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8"/>
        </w:rPr>
        <w:t>INTERNSHIP TRAINING REPORT</w:t>
      </w:r>
    </w:p>
    <w:p/>
    <w:p>
      <w:pPr>
        <w:jc w:val="center"/>
      </w:pPr>
      <w:r>
        <w:rPr>
          <w:b/>
          <w:sz w:val="36"/>
        </w:rPr>
        <w:t>Financial Analyst Intern</w:t>
      </w:r>
    </w:p>
    <w:p/>
    <w:p>
      <w:pPr>
        <w:jc w:val="center"/>
      </w:pPr>
      <w:r>
        <w:rPr>
          <w:b/>
          <w:color w:val="003366"/>
          <w:sz w:val="40"/>
        </w:rPr>
        <w:t>FUNDSWEB</w:t>
      </w:r>
    </w:p>
    <w:p/>
    <w:p>
      <w:pPr>
        <w:jc w:val="center"/>
      </w:pPr>
      <w:r>
        <w:rPr>
          <w:sz w:val="28"/>
        </w:rPr>
        <w:t>Department: Finance, Investment Research &amp; Analytics</w:t>
      </w:r>
    </w:p>
    <w:p/>
    <w:p>
      <w:pPr>
        <w:jc w:val="center"/>
      </w:pPr>
      <w:r>
        <w:rPr>
          <w:sz w:val="28"/>
        </w:rPr>
        <w:t>Duration: 8 Days Training Program</w:t>
      </w:r>
    </w:p>
    <w:p/>
    <w:p/>
    <w:p/>
    <w:p>
      <w:pPr>
        <w:jc w:val="center"/>
      </w:pPr>
      <w:r>
        <w:rPr>
          <w:b/>
          <w:sz w:val="28"/>
        </w:rPr>
        <w:t>INTERN DETAILS</w:t>
      </w:r>
    </w:p>
    <w:p>
      <w:pPr>
        <w:jc w:val="center"/>
      </w:pPr>
      <w:r>
        <w:rPr>
          <w:sz w:val="24"/>
        </w:rPr>
        <w:t>Name: ___________________________</w:t>
      </w:r>
    </w:p>
    <w:p>
      <w:pPr>
        <w:jc w:val="center"/>
      </w:pPr>
      <w:r>
        <w:rPr>
          <w:sz w:val="24"/>
        </w:rPr>
        <w:t>Roll No.: ___________________________</w:t>
      </w:r>
    </w:p>
    <w:p>
      <w:pPr>
        <w:jc w:val="center"/>
      </w:pPr>
      <w:r>
        <w:rPr>
          <w:sz w:val="24"/>
        </w:rPr>
        <w:t>College/University: ___________________________</w:t>
      </w:r>
    </w:p>
    <w:p>
      <w:pPr>
        <w:jc w:val="center"/>
      </w:pPr>
      <w:r>
        <w:rPr>
          <w:sz w:val="24"/>
        </w:rPr>
        <w:t>Course: ___________________________</w:t>
      </w:r>
    </w:p>
    <w:p>
      <w:pPr>
        <w:jc w:val="center"/>
      </w:pPr>
      <w:r>
        <w:rPr>
          <w:sz w:val="24"/>
        </w:rPr>
        <w:t>Semester/Year: ___________________________</w:t>
      </w:r>
    </w:p>
    <w:p>
      <w:pPr>
        <w:jc w:val="center"/>
      </w:pPr>
      <w:r>
        <w:rPr>
          <w:sz w:val="24"/>
        </w:rPr>
        <w:t>Contact No.: ___________________________</w:t>
      </w:r>
    </w:p>
    <w:p>
      <w:pPr>
        <w:jc w:val="center"/>
      </w:pPr>
      <w:r>
        <w:rPr>
          <w:sz w:val="24"/>
        </w:rPr>
        <w:t>Email: ___________________________</w:t>
      </w:r>
    </w:p>
    <w:p>
      <w:pPr>
        <w:jc w:val="center"/>
      </w:pPr>
      <w:r>
        <w:rPr>
          <w:sz w:val="24"/>
        </w:rPr>
        <w:t>Reporting Manager: ___________________________</w:t>
      </w:r>
    </w:p>
    <w:p>
      <w:r>
        <w:br w:type="page"/>
      </w:r>
    </w:p>
    <w:p>
      <w:pPr>
        <w:pStyle w:val="Heading1"/>
      </w:pPr>
      <w:r>
        <w:rPr>
          <w:color w:val="000000"/>
        </w:rPr>
        <w:t>TABLE OF CONTENTS</w:t>
      </w:r>
    </w:p>
    <w:p/>
    <w:p>
      <w:pPr>
        <w:spacing w:after="160"/>
        <w:ind w:left="567"/>
      </w:pPr>
      <w:r>
        <w:t>1. Day 1: General Orientation</w:t>
      </w:r>
    </w:p>
    <w:p>
      <w:pPr>
        <w:spacing w:after="160"/>
        <w:ind w:left="567"/>
      </w:pPr>
      <w:r>
        <w:t>2. Day 2: Portfolio Management (Digital Resume)</w:t>
      </w:r>
    </w:p>
    <w:p>
      <w:pPr>
        <w:spacing w:after="160"/>
        <w:ind w:left="567"/>
      </w:pPr>
      <w:r>
        <w:t>3. Day 3: Strategic Investment Planning</w:t>
      </w:r>
    </w:p>
    <w:p>
      <w:pPr>
        <w:spacing w:after="160"/>
        <w:ind w:left="567"/>
      </w:pPr>
      <w:r>
        <w:t>4. Day 4: Stock Analysis</w:t>
      </w:r>
    </w:p>
    <w:p>
      <w:pPr>
        <w:spacing w:after="160"/>
        <w:ind w:left="567"/>
      </w:pPr>
      <w:r>
        <w:t>5. Day 5: Fundamental Analysis</w:t>
      </w:r>
    </w:p>
    <w:p>
      <w:pPr>
        <w:spacing w:after="160"/>
        <w:ind w:left="567"/>
      </w:pPr>
      <w:r>
        <w:t>6. Day 6: Technical Analysis</w:t>
      </w:r>
    </w:p>
    <w:p>
      <w:pPr>
        <w:spacing w:after="160"/>
        <w:ind w:left="567"/>
      </w:pPr>
      <w:r>
        <w:t>7. Day 7: Calculators Creation and Case Study Solving</w:t>
      </w:r>
    </w:p>
    <w:p>
      <w:pPr>
        <w:spacing w:after="160"/>
        <w:ind w:left="567"/>
      </w:pPr>
      <w:r>
        <w:t>8. Day 8: Business Report Creation</w:t>
      </w:r>
    </w:p>
    <w:p>
      <w:pPr>
        <w:spacing w:after="160"/>
        <w:ind w:left="567"/>
      </w:pPr>
      <w:r>
        <w:t>9. Overall Internship Experience</w:t>
      </w:r>
    </w:p>
    <w:p>
      <w:pPr>
        <w:spacing w:after="160"/>
        <w:ind w:left="567"/>
      </w:pPr>
      <w:r>
        <w:t>10. Skills Developed</w:t>
      </w:r>
    </w:p>
    <w:p>
      <w:pPr>
        <w:spacing w:after="160"/>
        <w:ind w:left="567"/>
      </w:pPr>
      <w:r>
        <w:t>11. Challenges Faced &amp; Solutions Implemented</w:t>
      </w:r>
    </w:p>
    <w:p>
      <w:pPr>
        <w:spacing w:after="160"/>
        <w:ind w:left="567"/>
      </w:pPr>
      <w:r>
        <w:t>12. Practical Exposure Gained</w:t>
      </w:r>
    </w:p>
    <w:p>
      <w:pPr>
        <w:spacing w:after="160"/>
        <w:ind w:left="567"/>
      </w:pPr>
      <w:r>
        <w:t>13. Conclusion</w:t>
      </w:r>
    </w:p>
    <w:p>
      <w:pPr>
        <w:spacing w:after="160"/>
        <w:ind w:left="567"/>
      </w:pPr>
      <w:r>
        <w:t>14. Acknowledgement</w:t>
      </w:r>
    </w:p>
    <w:p>
      <w:r>
        <w:br w:type="page"/>
      </w:r>
    </w:p>
    <w:p>
      <w:pPr>
        <w:pStyle w:val="Heading1"/>
      </w:pPr>
      <w:r>
        <w:rPr>
          <w:color w:val="000000"/>
        </w:rPr>
        <w:t>DAY 1: GENERAL ORIENTATION</w:t>
      </w:r>
    </w:p>
    <w:p>
      <w:r>
        <w:rPr>
          <w:b/>
          <w:sz w:val="24"/>
        </w:rPr>
        <w:t>1.1 Introduction</w:t>
      </w:r>
    </w:p>
    <w:p>
      <w:pPr>
        <w:spacing w:after="120"/>
      </w:pPr>
      <w:r>
        <w:t>The first day of the internship at Fundsweb marked the beginning of a structured 8-day training programme designed to provide hands-on exposure to the finance and investment research industry. The orientation session served as a foundation for understanding the company's operations, its service offerings, and the broader landscape of financial services in India.</w:t>
      </w:r>
    </w:p>
    <w:p>
      <w:r>
        <w:rPr>
          <w:b/>
          <w:sz w:val="24"/>
        </w:rPr>
        <w:t>1.2 Aim</w:t>
      </w:r>
    </w:p>
    <w:p>
      <w:pPr>
        <w:spacing w:after="120"/>
      </w:pPr>
      <w:r>
        <w:t>To gain a comprehensive understanding of Fundsweb as an organisation, its core business operations, the structure of its various departments, and the expectations set for the internship training programme.</w:t>
      </w:r>
    </w:p>
    <w:p>
      <w:r>
        <w:rPr>
          <w:b/>
          <w:sz w:val="24"/>
        </w:rPr>
        <w:t>1.3 Objectives</w:t>
      </w:r>
    </w:p>
    <w:p>
      <w:pPr>
        <w:pStyle w:val="ListBullet"/>
        <w:spacing w:after="80"/>
      </w:pPr>
      <w:r>
        <w:t>To understand the history, vision, and mission of Fundsweb.</w:t>
      </w:r>
    </w:p>
    <w:p>
      <w:pPr>
        <w:pStyle w:val="ListBullet"/>
        <w:spacing w:after="80"/>
      </w:pPr>
      <w:r>
        <w:t>To learn about the organisational hierarchy and departmental functions.</w:t>
      </w:r>
    </w:p>
    <w:p>
      <w:pPr>
        <w:pStyle w:val="ListBullet"/>
        <w:spacing w:after="80"/>
      </w:pPr>
      <w:r>
        <w:t>To gain awareness of the financial products and services offered by the company.</w:t>
      </w:r>
    </w:p>
    <w:p>
      <w:pPr>
        <w:pStyle w:val="ListBullet"/>
        <w:spacing w:after="80"/>
      </w:pPr>
      <w:r>
        <w:t>To understand the role of a Financial Analyst Intern within the organisation.</w:t>
      </w:r>
    </w:p>
    <w:p>
      <w:pPr>
        <w:pStyle w:val="ListBullet"/>
        <w:spacing w:after="80"/>
      </w:pPr>
      <w:r>
        <w:t>To get acquainted with the tools, platforms, and resources used in daily operations.</w:t>
      </w:r>
    </w:p>
    <w:p>
      <w:pPr>
        <w:pStyle w:val="ListBullet"/>
        <w:spacing w:after="80"/>
      </w:pPr>
      <w:r>
        <w:t>To set clear expectations and deliverables for the training period.</w:t>
      </w:r>
    </w:p>
    <w:p>
      <w:r>
        <w:rPr>
          <w:b/>
          <w:sz w:val="24"/>
        </w:rPr>
        <w:t>1.4 Tasks Performed</w:t>
      </w:r>
    </w:p>
    <w:p>
      <w:pPr>
        <w:spacing w:after="120"/>
      </w:pPr>
      <w:r>
        <w:t>The day commenced with a formal introduction session conducted by the team lead, where we were briefed about the company's journey since its inception. Fundsweb operates as a financial services and investment research firm that provides advisory, portfolio management, and wealth planning solutions to retail and institutional clients. We were given a walkthrough of the company's website and its digital platforms to understand the client interface and service delivery model.</w:t>
      </w:r>
    </w:p>
    <w:p>
      <w:pPr>
        <w:spacing w:after="120"/>
      </w:pPr>
      <w:r>
        <w:t>The session then moved to a detailed explanation of the organisational structure. We learnt about the different departments including research and analytics, client relations, compliance, and technology. Each department's contribution to the overall functioning was explained through real examples. We were also introduced to the compliance and regulatory framework that governs financial services in India, including SEBI guidelines and AMFI regulations.</w:t>
      </w:r>
    </w:p>
    <w:p>
      <w:pPr>
        <w:spacing w:after="120"/>
      </w:pPr>
      <w:r>
        <w:t>Post lunch, we had an interactive Q&amp;A session where doubts regarding the training schedule, evaluation criteria, and expected outcomes were clarified. We were also assigned login credentials for internal tools and given reading material on the basics of financial markets to prepare for the upcoming sessions.</w:t>
      </w:r>
    </w:p>
    <w:p>
      <w:r>
        <w:rPr>
          <w:b/>
          <w:sz w:val="24"/>
        </w:rPr>
        <w:t>1.5 Key Learnings</w:t>
      </w:r>
    </w:p>
    <w:p>
      <w:pPr>
        <w:pStyle w:val="ListBullet"/>
        <w:spacing w:after="80"/>
      </w:pPr>
      <w:r>
        <w:t>Fundsweb operates across multiple verticals including mutual funds, equity research, and insurance advisory.</w:t>
      </w:r>
    </w:p>
    <w:p>
      <w:pPr>
        <w:pStyle w:val="ListBullet"/>
        <w:spacing w:after="80"/>
      </w:pPr>
      <w:r>
        <w:t>Regulatory compliance is a non-negotiable aspect of financial services delivery.</w:t>
      </w:r>
    </w:p>
    <w:p>
      <w:pPr>
        <w:pStyle w:val="ListBullet"/>
        <w:spacing w:after="80"/>
      </w:pPr>
      <w:r>
        <w:t>Understanding organisational structure helps in appreciating how different functions contribute to a common goal.</w:t>
      </w:r>
    </w:p>
    <w:p>
      <w:pPr>
        <w:pStyle w:val="ListBullet"/>
        <w:spacing w:after="80"/>
      </w:pPr>
      <w:r>
        <w:t>The importance of professional conduct and ethical standards in the finance industry.</w:t>
      </w:r>
    </w:p>
    <w:p>
      <w:pPr>
        <w:pStyle w:val="ListBullet"/>
        <w:spacing w:after="80"/>
      </w:pPr>
      <w:r>
        <w:t>Familiarisation with industry terminology used in day-to-day operations.</w:t>
      </w:r>
    </w:p>
    <w:p>
      <w:r>
        <w:rPr>
          <w:b/>
          <w:sz w:val="24"/>
        </w:rPr>
        <w:t>1.6 Findings &amp; Conclusion</w:t>
      </w:r>
    </w:p>
    <w:p>
      <w:pPr>
        <w:spacing w:after="120"/>
      </w:pPr>
      <w:r>
        <w:t>The orientation day was instrumental in setting the right context for the entire training programme. It became evident that Fundsweb places significant emphasis on research-driven investment advice and client-centric service delivery. The structured approach to the training, with clearly defined daily themes, reflected the company's commitment to developing well-rounded financial professionals. The session helped me understand that the finance industry demands not just technical knowledge but also strong communication skills, ethical awareness, and the ability to adapt to rapidly changing market conditions. Overall, the first day provided a solid foundation upon which subsequent learning was built.</w:t>
      </w:r>
    </w:p>
    <w:p>
      <w:r>
        <w:br w:type="page"/>
      </w:r>
    </w:p>
    <w:p>
      <w:pPr>
        <w:pStyle w:val="Heading1"/>
      </w:pPr>
      <w:r>
        <w:rPr>
          <w:color w:val="000000"/>
        </w:rPr>
        <w:t>DAY 2: PORTFOLIO MANAGEMENT (DIGITAL RESUME)</w:t>
      </w:r>
    </w:p>
    <w:p>
      <w:r>
        <w:rPr>
          <w:b/>
          <w:sz w:val="24"/>
        </w:rPr>
        <w:t>2.1 Introduction</w:t>
      </w:r>
    </w:p>
    <w:p>
      <w:pPr>
        <w:spacing w:after="120"/>
      </w:pPr>
      <w:r>
        <w:t>The second day focused on two interconnected themes — portfolio management principles and the creation of a digital resume. The rationale behind combining these two topics was to draw a parallel between managing a financial portfolio and managing one's own professional profile. Just as diversification reduces risk in investments, a well-rounded professional profile increases career opportunities.</w:t>
      </w:r>
    </w:p>
    <w:p>
      <w:r>
        <w:rPr>
          <w:b/>
          <w:sz w:val="24"/>
        </w:rPr>
        <w:t>2.2 Aim</w:t>
      </w:r>
    </w:p>
    <w:p>
      <w:pPr>
        <w:spacing w:after="120"/>
      </w:pPr>
      <w:r>
        <w:t>To understand the fundamental principles of portfolio management including asset allocation, diversification, and risk-return trade-offs, and to apply similar principles in constructing a compelling digital resume.</w:t>
      </w:r>
    </w:p>
    <w:p>
      <w:r>
        <w:rPr>
          <w:b/>
          <w:sz w:val="24"/>
        </w:rPr>
        <w:t>2.3 Objectives</w:t>
      </w:r>
    </w:p>
    <w:p>
      <w:pPr>
        <w:pStyle w:val="ListBullet"/>
        <w:spacing w:after="80"/>
      </w:pPr>
      <w:r>
        <w:t>To understand the concept of a portfolio and its components.</w:t>
      </w:r>
    </w:p>
    <w:p>
      <w:pPr>
        <w:pStyle w:val="ListBullet"/>
        <w:spacing w:after="80"/>
      </w:pPr>
      <w:r>
        <w:t>To learn about asset allocation strategies across different asset classes.</w:t>
      </w:r>
    </w:p>
    <w:p>
      <w:pPr>
        <w:pStyle w:val="ListBullet"/>
        <w:spacing w:after="80"/>
      </w:pPr>
      <w:r>
        <w:t>To comprehend the role of diversification in managing investment risk.</w:t>
      </w:r>
    </w:p>
    <w:p>
      <w:pPr>
        <w:pStyle w:val="ListBullet"/>
        <w:spacing w:after="80"/>
      </w:pPr>
      <w:r>
        <w:t>To analyse the risk-return relationship in portfolio construction.</w:t>
      </w:r>
    </w:p>
    <w:p>
      <w:pPr>
        <w:pStyle w:val="ListBullet"/>
        <w:spacing w:after="80"/>
      </w:pPr>
      <w:r>
        <w:t>To create a professional digital resume highlighting relevant skills and experiences.</w:t>
      </w:r>
    </w:p>
    <w:p>
      <w:pPr>
        <w:pStyle w:val="ListBullet"/>
        <w:spacing w:after="80"/>
      </w:pPr>
      <w:r>
        <w:t>To understand personal branding in the context of financial services careers.</w:t>
      </w:r>
    </w:p>
    <w:p>
      <w:r>
        <w:rPr>
          <w:b/>
          <w:sz w:val="24"/>
        </w:rPr>
        <w:t>2.4 Tasks Performed</w:t>
      </w:r>
    </w:p>
    <w:p>
      <w:pPr>
        <w:spacing w:after="120"/>
      </w:pPr>
      <w:r>
        <w:t>The morning session began with a theoretical overview of portfolio management. We studied how institutional and retail investors construct portfolios based on their risk appetite, investment horizon, and financial goals. The trainer explained the concept of asset classes — equity, debt, gold, and real estate — and how the proportion allocated to each depends on the investor's profile. We worked through examples of conservative, moderate, and aggressive portfolios to understand how allocation shifts based on risk tolerance.</w:t>
      </w:r>
    </w:p>
    <w:p>
      <w:pPr>
        <w:spacing w:after="120"/>
      </w:pPr>
      <w:r>
        <w:t>Diversification was discussed in depth with practical examples. We analysed how holding stocks across different sectors such as IT, banking, FMCG, and pharma reduces the impact of sector-specific downturns on the overall portfolio. The concept of correlation between assets was introduced, explaining why combining negatively correlated assets provides better risk-adjusted returns over time.</w:t>
      </w:r>
    </w:p>
    <w:p>
      <w:pPr>
        <w:spacing w:after="120"/>
      </w:pPr>
      <w:r>
        <w:t>In the afternoon, we pivoted to building our digital resumes. Using online platforms and templates, we created professional profiles that highlighted our academic background, skills, certifications, and internship experiences. The trainer emphasised that a digital presence is today's equivalent of a portfolio — it represents what you bring to the table. We received feedback on our drafts and made revisions to improve clarity and impact.</w:t>
      </w:r>
    </w:p>
    <w:p>
      <w:r>
        <w:rPr>
          <w:b/>
          <w:sz w:val="24"/>
        </w:rPr>
        <w:t>2.5 Key Learnings</w:t>
      </w:r>
    </w:p>
    <w:p>
      <w:pPr>
        <w:pStyle w:val="ListBullet"/>
        <w:spacing w:after="80"/>
      </w:pPr>
      <w:r>
        <w:t>A diversified portfolio significantly reduces unsystematic risk without proportionally reducing expected returns.</w:t>
      </w:r>
    </w:p>
    <w:p>
      <w:pPr>
        <w:pStyle w:val="ListBullet"/>
        <w:spacing w:after="80"/>
      </w:pPr>
      <w:r>
        <w:t>Asset allocation is the single most important decision in portfolio construction.</w:t>
      </w:r>
    </w:p>
    <w:p>
      <w:pPr>
        <w:pStyle w:val="ListBullet"/>
        <w:spacing w:after="80"/>
      </w:pPr>
      <w:r>
        <w:t>The risk-return trade-off means higher expected returns always come with higher volatility.</w:t>
      </w:r>
    </w:p>
    <w:p>
      <w:pPr>
        <w:pStyle w:val="ListBullet"/>
        <w:spacing w:after="80"/>
      </w:pPr>
      <w:r>
        <w:t>A digital resume must be concise, relevant, and tailored to the target industry.</w:t>
      </w:r>
    </w:p>
    <w:p>
      <w:pPr>
        <w:pStyle w:val="ListBullet"/>
        <w:spacing w:after="80"/>
      </w:pPr>
      <w:r>
        <w:t>Professional branding is as important in finance careers as technical competence.</w:t>
      </w:r>
    </w:p>
    <w:p>
      <w:r>
        <w:rPr>
          <w:b/>
          <w:sz w:val="24"/>
        </w:rPr>
        <w:t>2.6 Findings &amp; Conclusion</w:t>
      </w:r>
    </w:p>
    <w:p>
      <w:pPr>
        <w:spacing w:after="120"/>
      </w:pPr>
      <w:r>
        <w:t>The session effectively demonstrated that portfolio management is both a science and an art. The quantitative aspect involves calculating expected returns, standard deviations, and correlations, while the qualitative aspect involves understanding investor behaviour and market sentiment. The parallel drawn with digital resume building was insightful — just as one diversifies a portfolio to manage risk, one should diversify skills and experiences to remain competitive in the job market. The practical exercise of creating a digital resume reinforced the importance of presenting oneself professionally in an increasingly digital world. This day's learning laid the groundwork for understanding how investments should be structured and how personal career development mirrors financial planning principles.</w:t>
      </w:r>
    </w:p>
    <w:p>
      <w:r>
        <w:br w:type="page"/>
      </w:r>
    </w:p>
    <w:p>
      <w:pPr>
        <w:pStyle w:val="Heading1"/>
      </w:pPr>
      <w:r>
        <w:rPr>
          <w:color w:val="000000"/>
        </w:rPr>
        <w:t>DAY 3: STRATEGIC INVESTMENT PLANNING</w:t>
      </w:r>
    </w:p>
    <w:p>
      <w:r>
        <w:rPr>
          <w:b/>
          <w:sz w:val="24"/>
        </w:rPr>
        <w:t>3.1 Introduction</w:t>
      </w:r>
    </w:p>
    <w:p>
      <w:pPr>
        <w:spacing w:after="120"/>
      </w:pPr>
      <w:r>
        <w:t>Day three was dedicated to strategic investment planning — the process of aligning one's financial resources with long-term goals through disciplined and informed decision-making. The session bridged the gap between theoretical portfolio concepts and their practical application in real-world financial planning scenarios.</w:t>
      </w:r>
    </w:p>
    <w:p>
      <w:r>
        <w:rPr>
          <w:b/>
          <w:sz w:val="24"/>
        </w:rPr>
        <w:t>3.2 Aim</w:t>
      </w:r>
    </w:p>
    <w:p>
      <w:pPr>
        <w:spacing w:after="120"/>
      </w:pPr>
      <w:r>
        <w:t>To develop a practical understanding of investment planning by learning how to set financial goals, assess risk profiles, determine investment horizons, and construct goal-based investment strategies.</w:t>
      </w:r>
    </w:p>
    <w:p>
      <w:r>
        <w:rPr>
          <w:b/>
          <w:sz w:val="24"/>
        </w:rPr>
        <w:t>3.3 Objectives</w:t>
      </w:r>
    </w:p>
    <w:p>
      <w:pPr>
        <w:pStyle w:val="ListBullet"/>
        <w:spacing w:after="80"/>
      </w:pPr>
      <w:r>
        <w:t>To understand the process of setting SMART financial goals.</w:t>
      </w:r>
    </w:p>
    <w:p>
      <w:pPr>
        <w:pStyle w:val="ListBullet"/>
        <w:spacing w:after="80"/>
      </w:pPr>
      <w:r>
        <w:t>To learn the methodology of risk profiling for individual investors.</w:t>
      </w:r>
    </w:p>
    <w:p>
      <w:pPr>
        <w:pStyle w:val="ListBullet"/>
        <w:spacing w:after="80"/>
      </w:pPr>
      <w:r>
        <w:t>To comprehend the relationship between investment horizon and asset selection.</w:t>
      </w:r>
    </w:p>
    <w:p>
      <w:pPr>
        <w:pStyle w:val="ListBullet"/>
        <w:spacing w:after="80"/>
      </w:pPr>
      <w:r>
        <w:t>To study wealth creation strategies including systematic investment plans (SIPs).</w:t>
      </w:r>
    </w:p>
    <w:p>
      <w:pPr>
        <w:pStyle w:val="ListBullet"/>
        <w:spacing w:after="80"/>
      </w:pPr>
      <w:r>
        <w:t>To develop a goal-based investment plan for a hypothetical client.</w:t>
      </w:r>
    </w:p>
    <w:p>
      <w:pPr>
        <w:pStyle w:val="ListBullet"/>
        <w:spacing w:after="80"/>
      </w:pPr>
      <w:r>
        <w:t>To understand the impact of inflation on long-term financial planning.</w:t>
      </w:r>
    </w:p>
    <w:p>
      <w:r>
        <w:rPr>
          <w:b/>
          <w:sz w:val="24"/>
        </w:rPr>
        <w:t>3.4 Tasks Performed</w:t>
      </w:r>
    </w:p>
    <w:p>
      <w:pPr>
        <w:spacing w:after="120"/>
      </w:pPr>
      <w:r>
        <w:t>The session started with a discussion on why most individuals fail at wealth creation — primarily due to the absence of clearly defined financial goals. We studied the SMART framework (Specific, Measurable, Achievable, Relevant, Time-bound) and applied it to common financial objectives such as buying a house, children's education, and retirement planning. Each goal was broken down into its time horizon, required corpus, and the monthly investment needed to achieve it.</w:t>
      </w:r>
    </w:p>
    <w:p>
      <w:pPr>
        <w:spacing w:after="120"/>
      </w:pPr>
      <w:r>
        <w:t>Risk profiling was covered next. We filled out sample risk assessment questionnaires and classified investors into categories — conservative, moderate, and aggressive. The trainer explained how risk profiling directly influences asset allocation decisions. For instance, a young professional with a 20-year horizon can afford higher equity exposure compared to someone nearing retirement who needs capital preservation.</w:t>
      </w:r>
    </w:p>
    <w:p>
      <w:pPr>
        <w:spacing w:after="120"/>
      </w:pPr>
      <w:r>
        <w:t>We then worked on creating complete financial plans for hypothetical clients. This involved calculating future values of goals adjusted for inflation, determining the required rate of return, selecting appropriate investment vehicles (mutual funds, PPF, NPS, equities), and mapping each investment to a specific goal. The exercise gave us a hands-on feel of what financial advisors do when onboarding new clients.</w:t>
      </w:r>
    </w:p>
    <w:p>
      <w:r>
        <w:rPr>
          <w:b/>
          <w:sz w:val="24"/>
        </w:rPr>
        <w:t>3.5 Key Learnings</w:t>
      </w:r>
    </w:p>
    <w:p>
      <w:pPr>
        <w:pStyle w:val="ListBullet"/>
        <w:spacing w:after="80"/>
      </w:pPr>
      <w:r>
        <w:t>Goal-based investing is more effective than ad-hoc investment decisions.</w:t>
      </w:r>
    </w:p>
    <w:p>
      <w:pPr>
        <w:pStyle w:val="ListBullet"/>
        <w:spacing w:after="80"/>
      </w:pPr>
      <w:r>
        <w:t>Inflation erodes purchasing power significantly over long periods, making growth-oriented investments essential.</w:t>
      </w:r>
    </w:p>
    <w:p>
      <w:pPr>
        <w:pStyle w:val="ListBullet"/>
        <w:spacing w:after="80"/>
      </w:pPr>
      <w:r>
        <w:t>Risk profiling ensures that investment recommendations are suitable for the client's temperament and capacity.</w:t>
      </w:r>
    </w:p>
    <w:p>
      <w:pPr>
        <w:pStyle w:val="ListBullet"/>
        <w:spacing w:after="80"/>
      </w:pPr>
      <w:r>
        <w:t>Systematic Investment Plans (SIPs) leverage rupee cost averaging to reduce timing risk.</w:t>
      </w:r>
    </w:p>
    <w:p>
      <w:pPr>
        <w:pStyle w:val="ListBullet"/>
        <w:spacing w:after="80"/>
      </w:pPr>
      <w:r>
        <w:t>Investment planning is a continuous process that requires periodic review and rebalancing.</w:t>
      </w:r>
    </w:p>
    <w:p>
      <w:r>
        <w:rPr>
          <w:b/>
          <w:sz w:val="24"/>
        </w:rPr>
        <w:t>3.6 Findings &amp; Conclusion</w:t>
      </w:r>
    </w:p>
    <w:p>
      <w:pPr>
        <w:spacing w:after="120"/>
      </w:pPr>
      <w:r>
        <w:t>Strategic investment planning is the backbone of sound financial management. The session made it clear that without a structured plan, even high-income individuals can fail to achieve financial independence. The exercise of building a financial plan from scratch — starting with goal identification, moving through risk assessment, and ending with product selection — provided an end-to-end understanding of the advisory process. I found that the most challenging part is not the calculation itself but understanding the client's real needs and translating them into actionable investment decisions. This day reinforced that financial planning is as much about behavioural understanding as it is about numbers and projections.</w:t>
      </w:r>
    </w:p>
    <w:p>
      <w:r>
        <w:br w:type="page"/>
      </w:r>
    </w:p>
    <w:p>
      <w:pPr>
        <w:pStyle w:val="Heading1"/>
      </w:pPr>
      <w:r>
        <w:rPr>
          <w:color w:val="000000"/>
        </w:rPr>
        <w:t>DAY 4: STOCK ANALYSIS</w:t>
      </w:r>
    </w:p>
    <w:p>
      <w:r>
        <w:rPr>
          <w:b/>
          <w:sz w:val="24"/>
        </w:rPr>
        <w:t>4.1 Introduction</w:t>
      </w:r>
    </w:p>
    <w:p>
      <w:pPr>
        <w:spacing w:after="120"/>
      </w:pPr>
      <w:r>
        <w:t>The fourth day introduced the practice of stock analysis — the systematic evaluation of individual stocks to determine their suitability for investment. This session focused on the qualitative and quantitative parameters that analysts use to screen, shortlist, and evaluate companies before recommending them to investors.</w:t>
      </w:r>
    </w:p>
    <w:p>
      <w:r>
        <w:rPr>
          <w:b/>
          <w:sz w:val="24"/>
        </w:rPr>
        <w:t>4.2 Aim</w:t>
      </w:r>
    </w:p>
    <w:p>
      <w:pPr>
        <w:spacing w:after="120"/>
      </w:pPr>
      <w:r>
        <w:t>To learn the methodologies and frameworks used in stock analysis, including sector analysis, company evaluation, competitive positioning, and financial performance assessment, to make informed investment decisions.</w:t>
      </w:r>
    </w:p>
    <w:p>
      <w:r>
        <w:rPr>
          <w:b/>
          <w:sz w:val="24"/>
        </w:rPr>
        <w:t>4.3 Objectives</w:t>
      </w:r>
    </w:p>
    <w:p>
      <w:pPr>
        <w:pStyle w:val="ListBullet"/>
        <w:spacing w:after="80"/>
      </w:pPr>
      <w:r>
        <w:t>To understand the stock screening process and the criteria used for filtering stocks.</w:t>
      </w:r>
    </w:p>
    <w:p>
      <w:pPr>
        <w:pStyle w:val="ListBullet"/>
        <w:spacing w:after="80"/>
      </w:pPr>
      <w:r>
        <w:t>To learn sector analysis and identify sectors with growth potential.</w:t>
      </w:r>
    </w:p>
    <w:p>
      <w:pPr>
        <w:pStyle w:val="ListBullet"/>
        <w:spacing w:after="80"/>
      </w:pPr>
      <w:r>
        <w:t>To evaluate companies based on market capitalisation, revenue growth, and profitability.</w:t>
      </w:r>
    </w:p>
    <w:p>
      <w:pPr>
        <w:pStyle w:val="ListBullet"/>
        <w:spacing w:after="80"/>
      </w:pPr>
      <w:r>
        <w:t>To understand the concept of economic moats and competitive advantages.</w:t>
      </w:r>
    </w:p>
    <w:p>
      <w:pPr>
        <w:pStyle w:val="ListBullet"/>
        <w:spacing w:after="80"/>
      </w:pPr>
      <w:r>
        <w:t>To apply stock analysis frameworks to real companies listed on Indian stock exchanges.</w:t>
      </w:r>
    </w:p>
    <w:p>
      <w:pPr>
        <w:pStyle w:val="ListBullet"/>
        <w:spacing w:after="80"/>
      </w:pPr>
      <w:r>
        <w:t>To differentiate between large-cap, mid-cap, and small-cap stocks and their risk profiles.</w:t>
      </w:r>
    </w:p>
    <w:p>
      <w:r>
        <w:rPr>
          <w:b/>
          <w:sz w:val="24"/>
        </w:rPr>
        <w:t>4.4 Tasks Performed</w:t>
      </w:r>
    </w:p>
    <w:p>
      <w:pPr>
        <w:spacing w:after="120"/>
      </w:pPr>
      <w:r>
        <w:t>The morning session began with stock screening. We used online screeners to filter stocks based on parameters such as market capitalisation, P/E ratio, revenue growth, promoter holding, and debt levels. The trainer demonstrated how to set screening criteria based on investment style — value investing requires low P/E and P/B ratios, while growth investing focuses on high revenue and earnings growth rates.</w:t>
      </w:r>
    </w:p>
    <w:p>
      <w:pPr>
        <w:spacing w:after="120"/>
      </w:pPr>
      <w:r>
        <w:t>We then moved to sector analysis. The Indian market was divided into major sectors — banking, IT, pharmaceuticals, FMCG, automobiles, and energy. We studied the current macroeconomic factors affecting each sector, regulatory changes, and sectoral trends. For example, we discussed how rising interest rates benefit banking stocks while negatively impacting real estate and automobile sectors due to increased borrowing costs.</w:t>
      </w:r>
    </w:p>
    <w:p>
      <w:pPr>
        <w:spacing w:after="120"/>
      </w:pPr>
      <w:r>
        <w:t>In the afternoon, we picked two companies from different sectors and performed a detailed comparative analysis. We examined their revenue trends over five years, profit margins, return ratios, debt levels, and management quality. We also assessed their competitive advantages — brand strength, distribution network, patent portfolios, or cost leadership — to determine which company had a more sustainable business model. The findings were compiled into a brief stock research note format.</w:t>
      </w:r>
    </w:p>
    <w:p>
      <w:r>
        <w:rPr>
          <w:b/>
          <w:sz w:val="24"/>
        </w:rPr>
        <w:t>4.5 Key Learnings</w:t>
      </w:r>
    </w:p>
    <w:p>
      <w:pPr>
        <w:pStyle w:val="ListBullet"/>
        <w:spacing w:after="80"/>
      </w:pPr>
      <w:r>
        <w:t>Stock screening is the first step in narrowing down the investment universe to manageable candidates.</w:t>
      </w:r>
    </w:p>
    <w:p>
      <w:pPr>
        <w:pStyle w:val="ListBullet"/>
        <w:spacing w:after="80"/>
      </w:pPr>
      <w:r>
        <w:t>Sector analysis provides context — a good company in a declining sector may still underperform.</w:t>
      </w:r>
    </w:p>
    <w:p>
      <w:pPr>
        <w:pStyle w:val="ListBullet"/>
        <w:spacing w:after="80"/>
      </w:pPr>
      <w:r>
        <w:t>Market capitalisation determines the risk-reward profile: small-caps offer higher growth but with greater volatility.</w:t>
      </w:r>
    </w:p>
    <w:p>
      <w:pPr>
        <w:pStyle w:val="ListBullet"/>
        <w:spacing w:after="80"/>
      </w:pPr>
      <w:r>
        <w:t>Competitive advantage or economic moat is critical for long-term wealth creation through equities.</w:t>
      </w:r>
    </w:p>
    <w:p>
      <w:pPr>
        <w:pStyle w:val="ListBullet"/>
        <w:spacing w:after="80"/>
      </w:pPr>
      <w:r>
        <w:t>Management quality and corporate governance are qualitative factors that significantly impact stock performance.</w:t>
      </w:r>
    </w:p>
    <w:p>
      <w:r>
        <w:rPr>
          <w:b/>
          <w:sz w:val="24"/>
        </w:rPr>
        <w:t>4.6 Findings &amp; Conclusion</w:t>
      </w:r>
    </w:p>
    <w:p>
      <w:pPr>
        <w:spacing w:after="120"/>
      </w:pPr>
      <w:r>
        <w:t>Stock analysis requires a blend of quantitative rigour and qualitative judgement. The day's exercises demonstrated that no single metric can determine whether a stock is a good investment — it is the combination of financial health, growth prospects, competitive positioning, and fair valuation that makes a compelling case. I observed that the process is iterative; initial screening narrows the universe, detailed analysis builds conviction, and continuous monitoring ensures the investment thesis remains valid. The practical exposure to real stock data and screeners was particularly valuable as it connected classroom concepts to market realities. This session built a strong foundation for the more detailed fundamental and technical analysis sessions that followed.</w:t>
      </w:r>
    </w:p>
    <w:p>
      <w:r>
        <w:br w:type="page"/>
      </w:r>
    </w:p>
    <w:p>
      <w:pPr>
        <w:pStyle w:val="Heading1"/>
      </w:pPr>
      <w:r>
        <w:rPr>
          <w:color w:val="000000"/>
        </w:rPr>
        <w:t>DAY 5: FUNDAMENTAL ANALYSIS</w:t>
      </w:r>
    </w:p>
    <w:p>
      <w:r>
        <w:rPr>
          <w:b/>
          <w:sz w:val="24"/>
        </w:rPr>
        <w:t>5.1 Introduction</w:t>
      </w:r>
    </w:p>
    <w:p>
      <w:pPr>
        <w:spacing w:after="120"/>
      </w:pPr>
      <w:r>
        <w:t>Day five delved deep into fundamental analysis — the cornerstone of long-term investment decision-making. While Day 4 provided a broad overview of stock analysis, this session focused specifically on reading financial statements, calculating key financial ratios, and using valuation techniques to determine whether a stock is undervalued, fairly valued, or overvalued.</w:t>
      </w:r>
    </w:p>
    <w:p>
      <w:r>
        <w:rPr>
          <w:b/>
          <w:sz w:val="24"/>
        </w:rPr>
        <w:t>5.2 Aim</w:t>
      </w:r>
    </w:p>
    <w:p>
      <w:pPr>
        <w:spacing w:after="120"/>
      </w:pPr>
      <w:r>
        <w:t>To develop proficiency in fundamental analysis by learning to interpret financial statements, compute and analyse critical financial ratios, and apply valuation methodologies to identify fundamentally strong companies for investment.</w:t>
      </w:r>
    </w:p>
    <w:p>
      <w:r>
        <w:rPr>
          <w:b/>
          <w:sz w:val="24"/>
        </w:rPr>
        <w:t>5.3 Objectives</w:t>
      </w:r>
    </w:p>
    <w:p>
      <w:pPr>
        <w:pStyle w:val="ListBullet"/>
        <w:spacing w:after="80"/>
      </w:pPr>
      <w:r>
        <w:t>To understand the three core financial statements — Balance Sheet, Income Statement, and Cash Flow Statement.</w:t>
      </w:r>
    </w:p>
    <w:p>
      <w:pPr>
        <w:pStyle w:val="ListBullet"/>
        <w:spacing w:after="80"/>
      </w:pPr>
      <w:r>
        <w:t>To calculate and interpret key ratios: P/E, P/B, ROE, ROCE, Debt-to-Equity, and EPS.</w:t>
      </w:r>
    </w:p>
    <w:p>
      <w:pPr>
        <w:pStyle w:val="ListBullet"/>
        <w:spacing w:after="80"/>
      </w:pPr>
      <w:r>
        <w:t>To learn valuation techniques including DCF and relative valuation.</w:t>
      </w:r>
    </w:p>
    <w:p>
      <w:pPr>
        <w:pStyle w:val="ListBullet"/>
        <w:spacing w:after="80"/>
      </w:pPr>
      <w:r>
        <w:t>To identify red flags in financial statements that indicate poor financial health.</w:t>
      </w:r>
    </w:p>
    <w:p>
      <w:pPr>
        <w:pStyle w:val="ListBullet"/>
        <w:spacing w:after="80"/>
      </w:pPr>
      <w:r>
        <w:t>To apply fundamental analysis to evaluate at least two listed companies.</w:t>
      </w:r>
    </w:p>
    <w:p>
      <w:pPr>
        <w:pStyle w:val="ListBullet"/>
        <w:spacing w:after="80"/>
      </w:pPr>
      <w:r>
        <w:t>To understand how fundamental analysis differs from and complements technical analysis.</w:t>
      </w:r>
    </w:p>
    <w:p>
      <w:r>
        <w:rPr>
          <w:b/>
          <w:sz w:val="24"/>
        </w:rPr>
        <w:t>5.4 Tasks Performed</w:t>
      </w:r>
    </w:p>
    <w:p>
      <w:pPr>
        <w:spacing w:after="120"/>
      </w:pPr>
      <w:r>
        <w:t>The session began with a detailed walkthrough of financial statements. We took the annual report of a well-known listed company and went through each component of the balance sheet — assets (current and non-current), liabilities, and shareholders' equity. The income statement was analysed for revenue trends, operating margins, depreciation, interest costs, and net profit. The cash flow statement was studied to understand operating cash flows, capital expenditure, and free cash flow generation.</w:t>
      </w:r>
    </w:p>
    <w:p>
      <w:pPr>
        <w:spacing w:after="120"/>
      </w:pPr>
      <w:r>
        <w:t>Next, we calculated financial ratios. The Price-to-Earnings (P/E) ratio helped us gauge how much the market is willing to pay per rupee of earnings. The Price-to-Book (P/B) ratio indicated whether the stock was trading above or below its book value. Return on Equity (ROE) and Return on Capital Employed (ROCE) revealed how efficiently the company was using shareholder funds and total capital respectively. The Debt-to-Equity ratio flagged companies with excessive leverage, while Earnings Per Share (EPS) provided a per-share profitability measure.</w:t>
      </w:r>
    </w:p>
    <w:p>
      <w:pPr>
        <w:spacing w:after="120"/>
      </w:pPr>
      <w:r>
        <w:t>In the practical exercise, we compared two companies from the same sector using all the above ratios and concluded which one appeared more fundamentally sound. We also discussed the Discounted Cash Flow (DCF) model briefly, understanding how future cash flows are discounted back to present value to arrive at an intrinsic value estimate. The session concluded with a discussion on the limitations of fundamental analysis, including the time lag in financial reporting and the assumptions inherent in valuation models.</w:t>
      </w:r>
    </w:p>
    <w:p>
      <w:r>
        <w:rPr>
          <w:b/>
          <w:sz w:val="24"/>
        </w:rPr>
        <w:t>5.5 Key Learnings</w:t>
      </w:r>
    </w:p>
    <w:p>
      <w:pPr>
        <w:pStyle w:val="ListBullet"/>
        <w:spacing w:after="80"/>
      </w:pPr>
      <w:r>
        <w:t>The balance sheet shows financial position at a point in time, while the income statement shows performance over a period.</w:t>
      </w:r>
    </w:p>
    <w:p>
      <w:pPr>
        <w:pStyle w:val="ListBullet"/>
        <w:spacing w:after="80"/>
      </w:pPr>
      <w:r>
        <w:t>Cash flow from operations is often a more reliable indicator of financial health than net profit.</w:t>
      </w:r>
    </w:p>
    <w:p>
      <w:pPr>
        <w:pStyle w:val="ListBullet"/>
        <w:spacing w:after="80"/>
      </w:pPr>
      <w:r>
        <w:t>A high ROE combined with low debt suggests efficient capital utilisation.</w:t>
      </w:r>
    </w:p>
    <w:p>
      <w:pPr>
        <w:pStyle w:val="ListBullet"/>
        <w:spacing w:after="80"/>
      </w:pPr>
      <w:r>
        <w:t>P/E ratios must be compared within the same sector for meaningful interpretation.</w:t>
      </w:r>
    </w:p>
    <w:p>
      <w:pPr>
        <w:pStyle w:val="ListBullet"/>
        <w:spacing w:after="80"/>
      </w:pPr>
      <w:r>
        <w:t>Fundamental analysis helps identify companies with strong financials that are likely to generate long-term wealth.</w:t>
      </w:r>
    </w:p>
    <w:p>
      <w:pPr>
        <w:pStyle w:val="ListBullet"/>
        <w:spacing w:after="80"/>
      </w:pPr>
      <w:r>
        <w:t>No single ratio tells the complete story — ratios must be analysed collectively.</w:t>
      </w:r>
    </w:p>
    <w:p>
      <w:r>
        <w:rPr>
          <w:b/>
          <w:sz w:val="24"/>
        </w:rPr>
        <w:t>5.6 Findings &amp; Conclusion</w:t>
      </w:r>
    </w:p>
    <w:p>
      <w:pPr>
        <w:spacing w:after="120"/>
      </w:pPr>
      <w:r>
        <w:t>Fundamental analysis emerged as a powerful tool for identifying quality companies at reasonable valuations. The hands-on exercise of reading actual financial statements and computing ratios brought theoretical concepts to life. I found that while ratio analysis provides quick insights, understanding the narrative behind the numbers — why margins expanded, what drove revenue growth, how the company managed its working capital — is equally important. The session reinforced that successful long-term investing is about buying good businesses at fair prices, and fundamental analysis provides the framework to make that assessment. The combination of quantitative ratios and qualitative business understanding forms the bedrock of value investing philosophy that many successful investors follow.</w:t>
      </w:r>
    </w:p>
    <w:p>
      <w:r>
        <w:br w:type="page"/>
      </w:r>
    </w:p>
    <w:p>
      <w:pPr>
        <w:pStyle w:val="Heading1"/>
      </w:pPr>
      <w:r>
        <w:rPr>
          <w:color w:val="000000"/>
        </w:rPr>
        <w:t>DAY 6: TECHNICAL ANALYSIS</w:t>
      </w:r>
    </w:p>
    <w:p>
      <w:r>
        <w:rPr>
          <w:b/>
          <w:sz w:val="24"/>
        </w:rPr>
        <w:t>6.1 Introduction</w:t>
      </w:r>
    </w:p>
    <w:p>
      <w:pPr>
        <w:spacing w:after="120"/>
      </w:pPr>
      <w:r>
        <w:t>The sixth day introduced technical analysis — a methodology that uses historical price and volume data to forecast future price movements. Unlike fundamental analysis which focuses on intrinsic value, technical analysis is concerned with market psychology, trends, and patterns. This session equipped us with the tools and indicators used by traders and short-term investors to time their entries and exits.</w:t>
      </w:r>
    </w:p>
    <w:p>
      <w:r>
        <w:rPr>
          <w:b/>
          <w:sz w:val="24"/>
        </w:rPr>
        <w:t>6.2 Aim</w:t>
      </w:r>
    </w:p>
    <w:p>
      <w:pPr>
        <w:spacing w:after="120"/>
      </w:pPr>
      <w:r>
        <w:t>To understand the principles and tools of technical analysis, including chart patterns, indicators, and trading strategies, and to apply them for identifying market trends and potential trading opportunities.</w:t>
      </w:r>
    </w:p>
    <w:p>
      <w:r>
        <w:rPr>
          <w:b/>
          <w:sz w:val="24"/>
        </w:rPr>
        <w:t>6.3 Objectives</w:t>
      </w:r>
    </w:p>
    <w:p>
      <w:pPr>
        <w:pStyle w:val="ListBullet"/>
        <w:spacing w:after="80"/>
      </w:pPr>
      <w:r>
        <w:t>To learn to read and interpret candlestick charts and their patterns.</w:t>
      </w:r>
    </w:p>
    <w:p>
      <w:pPr>
        <w:pStyle w:val="ListBullet"/>
        <w:spacing w:after="80"/>
      </w:pPr>
      <w:r>
        <w:t>To understand support and resistance levels and their significance in trading.</w:t>
      </w:r>
    </w:p>
    <w:p>
      <w:pPr>
        <w:pStyle w:val="ListBullet"/>
        <w:spacing w:after="80"/>
      </w:pPr>
      <w:r>
        <w:t>To study trend analysis and identify bullish, bearish, and sideways trends.</w:t>
      </w:r>
    </w:p>
    <w:p>
      <w:pPr>
        <w:pStyle w:val="ListBullet"/>
        <w:spacing w:after="80"/>
      </w:pPr>
      <w:r>
        <w:t>To compute and interpret Moving Averages (SMA and EMA) for trend confirmation.</w:t>
      </w:r>
    </w:p>
    <w:p>
      <w:pPr>
        <w:pStyle w:val="ListBullet"/>
        <w:spacing w:after="80"/>
      </w:pPr>
      <w:r>
        <w:t>To apply RSI and MACD indicators for momentum and signal analysis.</w:t>
      </w:r>
    </w:p>
    <w:p>
      <w:pPr>
        <w:pStyle w:val="ListBullet"/>
        <w:spacing w:after="80"/>
      </w:pPr>
      <w:r>
        <w:t>To understand volume analysis as confirmation of price movements.</w:t>
      </w:r>
    </w:p>
    <w:p>
      <w:r>
        <w:rPr>
          <w:b/>
          <w:sz w:val="24"/>
        </w:rPr>
        <w:t>6.4 Tasks Performed</w:t>
      </w:r>
    </w:p>
    <w:p>
      <w:pPr>
        <w:spacing w:after="120"/>
      </w:pPr>
      <w:r>
        <w:t>The morning session began with candlestick charts. We studied individual candlestick patterns — doji, hammer, engulfing, and shooting star — and understood what each pattern signals about market sentiment. The trainer used live charts on TradingView to demonstrate how these patterns appear at key support and resistance zones and often precede trend reversals.</w:t>
      </w:r>
    </w:p>
    <w:p>
      <w:pPr>
        <w:spacing w:after="120"/>
      </w:pPr>
      <w:r>
        <w:t>Support and resistance were explained as psychological price levels where buying or selling pressure historically concentrates. We practised drawing horizontal support and resistance lines on charts of Nifty 50 and select large-cap stocks. Trend lines were drawn to identify the direction of the prevailing trend — connecting higher lows in an uptrend and lower highs in a downtrend.</w:t>
      </w:r>
    </w:p>
    <w:p>
      <w:pPr>
        <w:spacing w:after="120"/>
      </w:pPr>
      <w:r>
        <w:t>In the second half, we covered technical indicators. The 50-day and 200-day Simple Moving Averages (SMA) were used to identify long-term trends and golden/death cross signals. The Relative Strength Index (RSI) was explained as a momentum oscillator that identifies overbought (above 70) and oversold (below 30) conditions. The MACD (Moving Average Convergence Divergence) was studied for signal line crossovers and histogram divergences. We practised applying these indicators to real charts and documenting potential entry and exit points based on multiple indicator confluence.</w:t>
      </w:r>
    </w:p>
    <w:p>
      <w:r>
        <w:rPr>
          <w:b/>
          <w:sz w:val="24"/>
        </w:rPr>
        <w:t>6.5 Key Learnings</w:t>
      </w:r>
    </w:p>
    <w:p>
      <w:pPr>
        <w:pStyle w:val="ListBullet"/>
        <w:spacing w:after="80"/>
      </w:pPr>
      <w:r>
        <w:t>Technical analysis is based on the premise that price discounts everything and history tends to repeat.</w:t>
      </w:r>
    </w:p>
    <w:p>
      <w:pPr>
        <w:pStyle w:val="ListBullet"/>
        <w:spacing w:after="80"/>
      </w:pPr>
      <w:r>
        <w:t>Support and resistance levels serve as crucial decision-making zones for traders.</w:t>
      </w:r>
    </w:p>
    <w:p>
      <w:pPr>
        <w:pStyle w:val="ListBullet"/>
        <w:spacing w:after="80"/>
      </w:pPr>
      <w:r>
        <w:t>Moving averages smooth out price noise and help identify the underlying trend direction.</w:t>
      </w:r>
    </w:p>
    <w:p>
      <w:pPr>
        <w:pStyle w:val="ListBullet"/>
        <w:spacing w:after="80"/>
      </w:pPr>
      <w:r>
        <w:t>RSI and MACD are complementary indicators — RSI measures momentum while MACD confirms trend changes.</w:t>
      </w:r>
    </w:p>
    <w:p>
      <w:pPr>
        <w:pStyle w:val="ListBullet"/>
        <w:spacing w:after="80"/>
      </w:pPr>
      <w:r>
        <w:t>Volume confirmation is essential; price movements on high volume are more reliable.</w:t>
      </w:r>
    </w:p>
    <w:p>
      <w:pPr>
        <w:pStyle w:val="ListBullet"/>
        <w:spacing w:after="80"/>
      </w:pPr>
      <w:r>
        <w:t>No single indicator is foolproof; combining multiple tools increases the probability of successful trades.</w:t>
      </w:r>
    </w:p>
    <w:p>
      <w:r>
        <w:rPr>
          <w:b/>
          <w:sz w:val="24"/>
        </w:rPr>
        <w:t>6.6 Findings &amp; Conclusion</w:t>
      </w:r>
    </w:p>
    <w:p>
      <w:pPr>
        <w:spacing w:after="120"/>
      </w:pPr>
      <w:r>
        <w:t>Technical analysis provides a structured approach to understanding market behaviour through price action. The session demonstrated that while fundamental analysis answers "what to buy," technical analysis largely answers "when to buy." The practical exercise of identifying patterns and applying indicators on live charts was extremely engaging and provided clarity on how professional traders make decisions. I found that discipline and risk management are more important than the accuracy of any individual signal. The combination of trend identification through moving averages and momentum confirmation through RSI/MACD creates a robust framework for timing investment decisions. This session complemented the fundamental analysis training by adding the dimension of market timing to our analytical toolkit.</w:t>
      </w:r>
    </w:p>
    <w:p>
      <w:r>
        <w:br w:type="page"/>
      </w:r>
    </w:p>
    <w:p>
      <w:pPr>
        <w:pStyle w:val="Heading1"/>
      </w:pPr>
      <w:r>
        <w:rPr>
          <w:color w:val="000000"/>
        </w:rPr>
        <w:t>DAY 7: CALCULATORS CREATION AND CASE STUDY SOLVING</w:t>
      </w:r>
    </w:p>
    <w:p>
      <w:r>
        <w:rPr>
          <w:b/>
          <w:sz w:val="24"/>
        </w:rPr>
        <w:t>7.1 Introduction</w:t>
      </w:r>
    </w:p>
    <w:p>
      <w:pPr>
        <w:spacing w:after="120"/>
      </w:pPr>
      <w:r>
        <w:t>Day seven was the most hands-on session of the training programme. We were tasked with building financial calculators and solving a comprehensive case study. This day tested our ability to apply the theoretical knowledge gained over the previous six days to practical problem-solving scenarios that financial analysts encounter in their daily work.</w:t>
      </w:r>
    </w:p>
    <w:p>
      <w:r>
        <w:rPr>
          <w:b/>
          <w:sz w:val="24"/>
        </w:rPr>
        <w:t>7.2 Aim</w:t>
      </w:r>
    </w:p>
    <w:p>
      <w:pPr>
        <w:spacing w:after="120"/>
      </w:pPr>
      <w:r>
        <w:t>To design and build functional financial calculators for common investment planning tasks, and to solve a real-world case study involving personal financial planning and investment decision-making.</w:t>
      </w:r>
    </w:p>
    <w:p>
      <w:r>
        <w:rPr>
          <w:b/>
          <w:sz w:val="24"/>
        </w:rPr>
        <w:t>7.3 Objectives</w:t>
      </w:r>
    </w:p>
    <w:p>
      <w:pPr>
        <w:pStyle w:val="ListBullet"/>
        <w:spacing w:after="80"/>
      </w:pPr>
      <w:r>
        <w:t>To build a SIP Calculator that computes future value of systematic investments.</w:t>
      </w:r>
    </w:p>
    <w:p>
      <w:pPr>
        <w:pStyle w:val="ListBullet"/>
        <w:spacing w:after="80"/>
      </w:pPr>
      <w:r>
        <w:t>To create a SWP Calculator for planning systematic withdrawal strategies.</w:t>
      </w:r>
    </w:p>
    <w:p>
      <w:pPr>
        <w:pStyle w:val="ListBullet"/>
        <w:spacing w:after="80"/>
      </w:pPr>
      <w:r>
        <w:t>To develop a Financial Ratio Calculator for quick ratio computation.</w:t>
      </w:r>
    </w:p>
    <w:p>
      <w:pPr>
        <w:pStyle w:val="ListBullet"/>
        <w:spacing w:after="80"/>
      </w:pPr>
      <w:r>
        <w:t>To design a Position Size and Risk Management Calculator for trading decisions.</w:t>
      </w:r>
    </w:p>
    <w:p>
      <w:pPr>
        <w:pStyle w:val="ListBullet"/>
        <w:spacing w:after="80"/>
      </w:pPr>
      <w:r>
        <w:t>To solve a case study integrating financial assessment, risk analysis, and investment strategy.</w:t>
      </w:r>
    </w:p>
    <w:p>
      <w:pPr>
        <w:pStyle w:val="ListBullet"/>
        <w:spacing w:after="80"/>
      </w:pPr>
      <w:r>
        <w:t>To present findings in a structured and professional format.</w:t>
      </w:r>
    </w:p>
    <w:p>
      <w:r>
        <w:rPr>
          <w:b/>
          <w:sz w:val="24"/>
        </w:rPr>
        <w:t>7.4 Tasks Performed</w:t>
      </w:r>
    </w:p>
    <w:p>
      <w:r>
        <w:rPr>
          <w:b/>
          <w:sz w:val="24"/>
        </w:rPr>
        <w:t>7.4.1 SIP Calculator</w:t>
      </w:r>
    </w:p>
    <w:p>
      <w:pPr>
        <w:spacing w:after="120"/>
      </w:pPr>
      <w:r>
        <w:t>The SIP (Systematic Investment Plan) Calculator was designed to help investors estimate the future value of their regular monthly investments. The inputs included monthly investment amount, expected annual rate of return, and investment tenure in years. The calculator used the compound interest formula adapted for periodic contributions: FV = P x [((1+r)^n - 1) / r] x (1+r), where P is the monthly contribution, r is the monthly rate of return, and n is the total number of months. The output displayed total amount invested, estimated returns, and total corpus at maturity. This tool is practically useful for clients who want to visualise how small monthly savings compound into significant wealth over time.</w:t>
      </w:r>
    </w:p>
    <w:p>
      <w:r>
        <w:rPr>
          <w:b/>
          <w:sz w:val="24"/>
        </w:rPr>
        <w:t>7.4.2 SWP Calculator</w:t>
      </w:r>
    </w:p>
    <w:p>
      <w:pPr>
        <w:spacing w:after="120"/>
      </w:pPr>
      <w:r>
        <w:t>The SWP (Systematic Withdrawal Plan) Calculator was built for retirees or investors who want regular income from their accumulated corpus. Inputs included the initial investment amount, expected annual return on the remaining corpus, monthly withdrawal amount, and withdrawal period. The calculator computed the remaining corpus after each year, total amount withdrawn, and whether the corpus would sustain the planned withdrawals for the desired period. This tool helps in retirement planning by showing whether a given corpus can support a particular lifestyle without premature depletion.</w:t>
      </w:r>
    </w:p>
    <w:p>
      <w:r>
        <w:rPr>
          <w:b/>
          <w:sz w:val="24"/>
        </w:rPr>
        <w:t>7.4.3 Financial Ratio Calculator</w:t>
      </w:r>
    </w:p>
    <w:p>
      <w:pPr>
        <w:spacing w:after="120"/>
      </w:pPr>
      <w:r>
        <w:t>This calculator automated the computation of key financial ratios from raw financial data inputs. Users could input values such as net profit, total equity, total assets, current liabilities, market price, and earnings per share. The calculator then computed ratios including P/E, P/B, ROE, ROCE, Debt-to-Equity, current ratio, and net profit margin. This tool saves considerable time during stock analysis by eliminating manual calculations and reducing the probability of arithmetic errors.</w:t>
      </w:r>
    </w:p>
    <w:p>
      <w:r>
        <w:rPr>
          <w:b/>
          <w:sz w:val="24"/>
        </w:rPr>
        <w:t>7.4.4 Position Size &amp; Risk Management Calculator</w:t>
      </w:r>
    </w:p>
    <w:p>
      <w:pPr>
        <w:spacing w:after="120"/>
      </w:pPr>
      <w:r>
        <w:t>This calculator was designed for traders to determine the appropriate position size based on their risk tolerance. Inputs included total trading capital, risk percentage per trade (typically 1-2%), entry price, and stop-loss price. The calculator computed the maximum number of shares to buy, total capital at risk, and the risk-reward ratio based on the target price. This tool enforces disciplined trading by ensuring that no single trade can cause disproportionate damage to the trading account.</w:t>
      </w:r>
    </w:p>
    <w:p>
      <w:r>
        <w:rPr>
          <w:b/>
          <w:sz w:val="24"/>
        </w:rPr>
        <w:t>7.5 Case Study: Personal Financial Planning for a Young Professional</w:t>
      </w:r>
    </w:p>
    <w:p>
      <w:r>
        <w:rPr>
          <w:b/>
          <w:sz w:val="24"/>
        </w:rPr>
        <w:t>Problem Statement</w:t>
      </w:r>
    </w:p>
    <w:p>
      <w:pPr>
        <w:spacing w:after="120"/>
      </w:pPr>
      <w:r>
        <w:t>Mr. Rahul Mehta, aged 28, is a software engineer earning a monthly salary of Rs. 85,000. He has no existing investments other than his EPF contributions. He has the following financial goals: (1) Build an emergency fund of 6 months' expenses within one year, (2) Accumulate Rs. 25 lakhs for a home down payment in 5 years, (3) Create a retirement corpus of Rs. 5 crores by age 55. His monthly expenses are Rs. 40,000, and he has an education loan EMI of Rs. 12,000 with 2 years remaining. He has a moderate risk appetite and is looking for a comprehensive investment plan.</w:t>
      </w:r>
    </w:p>
    <w:p>
      <w:r>
        <w:rPr>
          <w:b/>
          <w:sz w:val="24"/>
        </w:rPr>
        <w:t>Financial Assessment</w:t>
      </w:r>
    </w:p>
    <w:p>
      <w:pPr>
        <w:spacing w:after="120"/>
      </w:pPr>
      <w:r>
        <w:t>Monthly surplus available for investment: Rs. 85,000 - Rs. 40,000 (expenses) - Rs. 12,000 (EMI) = Rs. 33,000. After the loan closure in 2 years, available surplus increases to Rs. 45,000. Current net worth is negligible apart from EPF accumulation of approximately Rs. 2.5 lakhs. No existing insurance coverage beyond employer-provided group insurance.</w:t>
      </w:r>
    </w:p>
    <w:p>
      <w:r>
        <w:rPr>
          <w:b/>
          <w:sz w:val="24"/>
        </w:rPr>
        <w:t>Risk Identification</w:t>
      </w:r>
    </w:p>
    <w:p>
      <w:pPr>
        <w:pStyle w:val="ListBullet"/>
        <w:spacing w:after="80"/>
      </w:pPr>
      <w:r>
        <w:t>No emergency fund exposes him to liquidity risk in case of job loss or medical emergency.</w:t>
      </w:r>
    </w:p>
    <w:p>
      <w:pPr>
        <w:pStyle w:val="ListBullet"/>
        <w:spacing w:after="80"/>
      </w:pPr>
      <w:r>
        <w:t>Lack of term insurance creates financial vulnerability for dependents.</w:t>
      </w:r>
    </w:p>
    <w:p>
      <w:pPr>
        <w:pStyle w:val="ListBullet"/>
        <w:spacing w:after="80"/>
      </w:pPr>
      <w:r>
        <w:t>Single source of income with no passive income streams.</w:t>
      </w:r>
    </w:p>
    <w:p>
      <w:pPr>
        <w:pStyle w:val="ListBullet"/>
        <w:spacing w:after="80"/>
      </w:pPr>
      <w:r>
        <w:t>Education loan obligation reduces current investment capacity.</w:t>
      </w:r>
    </w:p>
    <w:p>
      <w:pPr>
        <w:pStyle w:val="ListBullet"/>
        <w:spacing w:after="80"/>
      </w:pPr>
      <w:r>
        <w:t>Inflation risk on the home purchase goal given rising real estate prices.</w:t>
      </w:r>
    </w:p>
    <w:p>
      <w:r>
        <w:rPr>
          <w:b/>
          <w:sz w:val="24"/>
        </w:rPr>
        <w:t>Investment Strategy</w:t>
      </w:r>
    </w:p>
    <w:p>
      <w:pPr>
        <w:spacing w:after="120"/>
      </w:pPr>
      <w:r>
        <w:t>Phase 1 (Months 1-12): Priority allocation to emergency fund. Invest Rs. 20,000/month in a liquid fund to build Rs. 2.4 lakh emergency corpus. Simultaneously start SIPs of Rs. 10,000 in a large-cap equity fund for the home purchase goal. Purchase term insurance of Rs. 1 crore (premium approximately Rs. 800/month) and health insurance of Rs. 10 lakhs.</w:t>
      </w:r>
    </w:p>
    <w:p>
      <w:pPr>
        <w:spacing w:after="120"/>
      </w:pPr>
      <w:r>
        <w:t>Phase 2 (Months 13-24): Emergency fund achieved. Redirect Rs. 20,000 to the home purchase goal through a balanced advantage fund (total monthly investment for this goal becomes Rs. 30,000). Continue existing SIPs.</w:t>
      </w:r>
    </w:p>
    <w:p>
      <w:pPr>
        <w:spacing w:after="120"/>
      </w:pPr>
      <w:r>
        <w:t>Phase 3 (Month 25 onwards): Loan EMI of Rs. 12,000 freed up. Total investible surplus becomes Rs. 45,000. Allocate Rs. 30,000 towards home goal, Rs. 15,000 towards retirement via equity mutual funds (flexi-cap and mid-cap categories for long-term compounding).</w:t>
      </w:r>
    </w:p>
    <w:p>
      <w:r>
        <w:rPr>
          <w:b/>
          <w:sz w:val="24"/>
        </w:rPr>
        <w:t>Solution Provided</w:t>
      </w:r>
    </w:p>
    <w:p>
      <w:pPr>
        <w:spacing w:after="120"/>
      </w:pPr>
      <w:r>
        <w:t>A phased investment plan was recommended that prioritised immediate needs (emergency fund, insurance) before long-term goals. The home purchase goal was mapped to balanced advantage funds offering moderate risk over 5 years. The retirement goal, with a 27-year horizon, was allocated to higher equity exposure for maximum compounding benefit.</w:t>
      </w:r>
    </w:p>
    <w:p>
      <w:r>
        <w:rPr>
          <w:b/>
          <w:sz w:val="24"/>
        </w:rPr>
        <w:t>Outcome</w:t>
      </w:r>
    </w:p>
    <w:p>
      <w:pPr>
        <w:spacing w:after="120"/>
      </w:pPr>
      <w:r>
        <w:t>Based on projected returns of 10% for equity and 7% for balanced funds: Emergency fund target of Rs. 2.4 lakhs achievable within 12 months. Home purchase corpus of Rs. 25+ lakhs achievable in 5 years with Rs. 30,000 monthly SIP at 10% CAGR. Retirement corpus projection of Rs. 5.2 crores achievable by age 55 through Rs. 15,000 monthly SIP increasing by 10% annually.</w:t>
      </w:r>
    </w:p>
    <w:p>
      <w:r>
        <w:rPr>
          <w:b/>
          <w:sz w:val="24"/>
        </w:rPr>
        <w:t>Conclusion</w:t>
      </w:r>
    </w:p>
    <w:p>
      <w:pPr>
        <w:spacing w:after="120"/>
      </w:pPr>
      <w:r>
        <w:t>The case study demonstrated the importance of structured financial planning. By prioritising goals, assessing risk, and selecting appropriate products, even a moderate income can generate substantial long-term wealth. The key takeaway was that starting early and investing consistently matters more than the absolute amount invested.</w:t>
      </w:r>
    </w:p>
    <w:p>
      <w:r>
        <w:rPr>
          <w:b/>
          <w:sz w:val="24"/>
        </w:rPr>
        <w:t>7.6 Key Learnings</w:t>
      </w:r>
    </w:p>
    <w:p>
      <w:pPr>
        <w:pStyle w:val="ListBullet"/>
        <w:spacing w:after="80"/>
      </w:pPr>
      <w:r>
        <w:t>Financial calculators simplify complex computations and improve advisory efficiency.</w:t>
      </w:r>
    </w:p>
    <w:p>
      <w:pPr>
        <w:pStyle w:val="ListBullet"/>
        <w:spacing w:after="80"/>
      </w:pPr>
      <w:r>
        <w:t>Position sizing is critical — it determines survival in trading more than entry accuracy.</w:t>
      </w:r>
    </w:p>
    <w:p>
      <w:pPr>
        <w:pStyle w:val="ListBullet"/>
        <w:spacing w:after="80"/>
      </w:pPr>
      <w:r>
        <w:t>Real-world financial planning requires balancing multiple competing goals with limited resources.</w:t>
      </w:r>
    </w:p>
    <w:p>
      <w:pPr>
        <w:pStyle w:val="ListBullet"/>
        <w:spacing w:after="80"/>
      </w:pPr>
      <w:r>
        <w:t>Insurance is a prerequisite to investment planning, not an afterthought.</w:t>
      </w:r>
    </w:p>
    <w:p>
      <w:pPr>
        <w:pStyle w:val="ListBullet"/>
        <w:spacing w:after="80"/>
      </w:pPr>
      <w:r>
        <w:t>Phased investment strategies adapt to changing financial circumstances over time.</w:t>
      </w:r>
    </w:p>
    <w:p>
      <w:r>
        <w:rPr>
          <w:b/>
          <w:sz w:val="24"/>
        </w:rPr>
        <w:t>7.7 Findings &amp; Conclusion</w:t>
      </w:r>
    </w:p>
    <w:p>
      <w:pPr>
        <w:spacing w:after="120"/>
      </w:pPr>
      <w:r>
        <w:t>This was arguably the most practical day of the entire training. Building calculators from scratch reinforced the mathematical foundations underlying investment planning, while the case study integrated all concepts — goal setting, risk assessment, product selection, and implementation — into a cohesive solution. The experience of solving a realistic client scenario gave me confidence that the knowledge gained during this internship has direct professional applicability. Financial planning is not about complex strategies but about disciplined execution of a well-thought-out plan tailored to individual circumstances.</w:t>
      </w:r>
    </w:p>
    <w:p>
      <w:r>
        <w:br w:type="page"/>
      </w:r>
    </w:p>
    <w:p>
      <w:pPr>
        <w:pStyle w:val="Heading1"/>
      </w:pPr>
      <w:r>
        <w:rPr>
          <w:color w:val="000000"/>
        </w:rPr>
        <w:t>DAY 8: BUSINESS REPORT CREATION</w:t>
      </w:r>
    </w:p>
    <w:p>
      <w:r>
        <w:rPr>
          <w:b/>
          <w:sz w:val="24"/>
        </w:rPr>
        <w:t>8.1 Introduction</w:t>
      </w:r>
    </w:p>
    <w:p>
      <w:pPr>
        <w:spacing w:after="120"/>
      </w:pPr>
      <w:r>
        <w:t>The final day of the training programme was dedicated to business report writing — an essential skill for any finance professional. The ability to compile research findings, data analysis, and recommendations into a clear, structured, and professional document is what distinguishes a competent analyst from an exceptional one. This session covered the principles of report writing, data presentation, and professional documentation standards.</w:t>
      </w:r>
    </w:p>
    <w:p>
      <w:r>
        <w:rPr>
          <w:b/>
          <w:sz w:val="24"/>
        </w:rPr>
        <w:t>8.2 Aim</w:t>
      </w:r>
    </w:p>
    <w:p>
      <w:pPr>
        <w:spacing w:after="120"/>
      </w:pPr>
      <w:r>
        <w:t>To learn the structure, methodology, and best practices of business report writing in the context of finance and investment research, and to develop the ability to present complex financial information in a clear and actionable format.</w:t>
      </w:r>
    </w:p>
    <w:p>
      <w:r>
        <w:rPr>
          <w:b/>
          <w:sz w:val="24"/>
        </w:rPr>
        <w:t>8.3 Objectives</w:t>
      </w:r>
    </w:p>
    <w:p>
      <w:pPr>
        <w:pStyle w:val="ListBullet"/>
        <w:spacing w:after="80"/>
      </w:pPr>
      <w:r>
        <w:t>To understand the standard structure of a business/financial report.</w:t>
      </w:r>
    </w:p>
    <w:p>
      <w:pPr>
        <w:pStyle w:val="ListBullet"/>
        <w:spacing w:after="80"/>
      </w:pPr>
      <w:r>
        <w:t>To learn research methodology including primary and secondary data collection.</w:t>
      </w:r>
    </w:p>
    <w:p>
      <w:pPr>
        <w:pStyle w:val="ListBullet"/>
        <w:spacing w:after="80"/>
      </w:pPr>
      <w:r>
        <w:t>To develop skills in data interpretation and drawing meaningful conclusions.</w:t>
      </w:r>
    </w:p>
    <w:p>
      <w:pPr>
        <w:pStyle w:val="ListBullet"/>
        <w:spacing w:after="80"/>
      </w:pPr>
      <w:r>
        <w:t>To practise presenting quantitative findings alongside qualitative insights.</w:t>
      </w:r>
    </w:p>
    <w:p>
      <w:pPr>
        <w:pStyle w:val="ListBullet"/>
        <w:spacing w:after="80"/>
      </w:pPr>
      <w:r>
        <w:t>To understand the importance of visual aids — charts, tables, and graphs — in reports.</w:t>
      </w:r>
    </w:p>
    <w:p>
      <w:pPr>
        <w:pStyle w:val="ListBullet"/>
        <w:spacing w:after="80"/>
      </w:pPr>
      <w:r>
        <w:t>To compile the internship experience into a comprehensive training report.</w:t>
      </w:r>
    </w:p>
    <w:p>
      <w:r>
        <w:rPr>
          <w:b/>
          <w:sz w:val="24"/>
        </w:rPr>
        <w:t>8.4 Tasks Performed</w:t>
      </w:r>
    </w:p>
    <w:p>
      <w:pPr>
        <w:spacing w:after="120"/>
      </w:pPr>
      <w:r>
        <w:t>The morning session covered the theoretical framework of business report writing. We studied the standard components of a financial report: executive summary, introduction, methodology, findings, analysis, recommendations, and conclusion. The trainer emphasised that a good report must be reader-centric — it should anticipate the reader's questions and answer them in a logical sequence.</w:t>
      </w:r>
    </w:p>
    <w:p>
      <w:pPr>
        <w:spacing w:after="120"/>
      </w:pPr>
      <w:r>
        <w:t>We discussed research methodology in the context of financial research. Primary data sources include company filings, annual reports, management commentary, and investor presentations. Secondary sources include industry reports, broker research, news articles, and regulatory filings. The importance of cross-referencing data from multiple sources to ensure accuracy was stressed. We also covered data interpretation — how to identify trends, outliers, and patterns in financial data and translate them into meaningful narratives.</w:t>
      </w:r>
    </w:p>
    <w:p>
      <w:pPr>
        <w:spacing w:after="120"/>
      </w:pPr>
      <w:r>
        <w:t>In the practical session, we began compiling our internship training report. This involved organising the notes and exercises from all eight days into a structured document with proper headings, numbered sections, and consistent formatting. We were guided on how to write findings and conclusions that add value rather than merely restating what was done. The session also covered professional documentation standards including citation, referencing, and maintaining objectivity in reporting.</w:t>
      </w:r>
    </w:p>
    <w:p>
      <w:r>
        <w:rPr>
          <w:b/>
          <w:sz w:val="24"/>
        </w:rPr>
        <w:t>8.5 Key Learnings</w:t>
      </w:r>
    </w:p>
    <w:p>
      <w:pPr>
        <w:pStyle w:val="ListBullet"/>
        <w:spacing w:after="80"/>
      </w:pPr>
      <w:r>
        <w:t>A well-structured report guides the reader through complex information without confusion.</w:t>
      </w:r>
    </w:p>
    <w:p>
      <w:pPr>
        <w:pStyle w:val="ListBullet"/>
        <w:spacing w:after="80"/>
      </w:pPr>
      <w:r>
        <w:t>Executive summaries should be written last but placed first — they capture the essence of the entire report.</w:t>
      </w:r>
    </w:p>
    <w:p>
      <w:pPr>
        <w:pStyle w:val="ListBullet"/>
        <w:spacing w:after="80"/>
      </w:pPr>
      <w:r>
        <w:t>Data without interpretation is just numbers; the analyst's job is to provide context and meaning.</w:t>
      </w:r>
    </w:p>
    <w:p>
      <w:pPr>
        <w:pStyle w:val="ListBullet"/>
        <w:spacing w:after="80"/>
      </w:pPr>
      <w:r>
        <w:t>Visual representation of data (charts, graphs) significantly improves comprehension and retention.</w:t>
      </w:r>
    </w:p>
    <w:p>
      <w:pPr>
        <w:pStyle w:val="ListBullet"/>
        <w:spacing w:after="80"/>
      </w:pPr>
      <w:r>
        <w:t>Professional reports must maintain objectivity — presenting facts and analysis rather than opinions.</w:t>
      </w:r>
    </w:p>
    <w:p>
      <w:r>
        <w:rPr>
          <w:b/>
          <w:sz w:val="24"/>
        </w:rPr>
        <w:t>8.6 Findings &amp; Conclusion</w:t>
      </w:r>
    </w:p>
    <w:p>
      <w:pPr>
        <w:spacing w:after="120"/>
      </w:pPr>
      <w:r>
        <w:t>Business report writing is a skill that ties together all aspects of financial analysis. The session made it evident that even the most brilliant analysis is worthless if it cannot be communicated effectively. In the finance industry, reports drive decisions — investment committees approve recommendations based on research reports, clients make financial decisions based on advisory documents, and regulators assess compliance through filed reports. The ability to write clearly, present data compellingly, and arrive at well-reasoned conclusions is therefore not a peripheral skill but a core competency. This final day brought closure to the training by giving us the tools to document and communicate everything we had learnt throughout the programme.</w:t>
      </w:r>
    </w:p>
    <w:p>
      <w:r>
        <w:br w:type="page"/>
      </w:r>
    </w:p>
    <w:p>
      <w:pPr>
        <w:pStyle w:val="Heading1"/>
      </w:pPr>
      <w:r>
        <w:rPr>
          <w:color w:val="000000"/>
        </w:rPr>
        <w:t>OVERALL INTERNSHIP EXPERIENCE</w:t>
      </w:r>
    </w:p>
    <w:p>
      <w:pPr>
        <w:spacing w:after="120"/>
      </w:pPr>
      <w:r>
        <w:t>The 8-day training programme at Fundsweb was an enriching and transformative experience that provided comprehensive exposure to the finance and investment research industry. The programme was meticulously designed to cover the full spectrum of financial analysis — from understanding organisational operations on Day 1 to producing professional business reports on Day 8. Each day built upon the previous one, creating a logical progression of knowledge and skills.</w:t>
      </w:r>
    </w:p>
    <w:p>
      <w:pPr>
        <w:spacing w:after="120"/>
      </w:pPr>
      <w:r>
        <w:t>What stood out most about the programme was its emphasis on practical application. Rather than limiting the training to theoretical lectures, the facilitators ensured that every concept was reinforced through hands-on exercises, real market data, and industry-relevant case studies. The exposure to actual stock screeners, charting platforms, and financial calculators bridged the gap between academic learning and professional practice.</w:t>
      </w:r>
    </w:p>
    <w:p>
      <w:pPr>
        <w:spacing w:after="120"/>
      </w:pPr>
      <w:r>
        <w:t>The internship also provided valuable insights into the soft skills required in finance — professional communication, analytical thinking, attention to detail, and the ability to synthesise large amounts of information into actionable recommendations. Working in a professional environment, meeting deadlines, and collaborating with fellow interns enhanced my readiness for a full-time role in the industry.</w:t>
      </w:r>
    </w:p>
    <w:p>
      <w:r>
        <w:br w:type="page"/>
      </w:r>
    </w:p>
    <w:p>
      <w:pPr>
        <w:pStyle w:val="Heading1"/>
      </w:pPr>
      <w:r>
        <w:rPr>
          <w:color w:val="000000"/>
        </w:rPr>
        <w:t>SKILLS DEVELOPED</w:t>
      </w:r>
    </w:p>
    <w:p>
      <w:r>
        <w:rPr>
          <w:b/>
          <w:sz w:val="24"/>
        </w:rPr>
        <w:t>Technical Skills</w:t>
      </w:r>
    </w:p>
    <w:p>
      <w:pPr>
        <w:pStyle w:val="ListBullet"/>
        <w:spacing w:after="80"/>
      </w:pPr>
      <w:r>
        <w:t>Financial statement analysis and ratio computation</w:t>
      </w:r>
    </w:p>
    <w:p>
      <w:pPr>
        <w:pStyle w:val="ListBullet"/>
        <w:spacing w:after="80"/>
      </w:pPr>
      <w:r>
        <w:t>Stock screening and sector analysis</w:t>
      </w:r>
    </w:p>
    <w:p>
      <w:pPr>
        <w:pStyle w:val="ListBullet"/>
        <w:spacing w:after="80"/>
      </w:pPr>
      <w:r>
        <w:t>Technical chart reading and indicator application</w:t>
      </w:r>
    </w:p>
    <w:p>
      <w:pPr>
        <w:pStyle w:val="ListBullet"/>
        <w:spacing w:after="80"/>
      </w:pPr>
      <w:r>
        <w:t>Portfolio construction and asset allocation</w:t>
      </w:r>
    </w:p>
    <w:p>
      <w:pPr>
        <w:pStyle w:val="ListBullet"/>
        <w:spacing w:after="80"/>
      </w:pPr>
      <w:r>
        <w:t>Financial calculator development</w:t>
      </w:r>
    </w:p>
    <w:p>
      <w:pPr>
        <w:pStyle w:val="ListBullet"/>
        <w:spacing w:after="80"/>
      </w:pPr>
      <w:r>
        <w:t>Investment planning and goal mapping</w:t>
      </w:r>
    </w:p>
    <w:p>
      <w:pPr>
        <w:pStyle w:val="ListBullet"/>
        <w:spacing w:after="80"/>
      </w:pPr>
      <w:r>
        <w:t>Business report writing and data presentation</w:t>
      </w:r>
    </w:p>
    <w:p>
      <w:r>
        <w:rPr>
          <w:b/>
          <w:sz w:val="24"/>
        </w:rPr>
        <w:t>Analytical Skills</w:t>
      </w:r>
    </w:p>
    <w:p>
      <w:pPr>
        <w:pStyle w:val="ListBullet"/>
        <w:spacing w:after="80"/>
      </w:pPr>
      <w:r>
        <w:t>Critical evaluation of investment opportunities</w:t>
      </w:r>
    </w:p>
    <w:p>
      <w:pPr>
        <w:pStyle w:val="ListBullet"/>
        <w:spacing w:after="80"/>
      </w:pPr>
      <w:r>
        <w:t>Risk assessment and management</w:t>
      </w:r>
    </w:p>
    <w:p>
      <w:pPr>
        <w:pStyle w:val="ListBullet"/>
        <w:spacing w:after="80"/>
      </w:pPr>
      <w:r>
        <w:t>Data interpretation and trend identification</w:t>
      </w:r>
    </w:p>
    <w:p>
      <w:pPr>
        <w:pStyle w:val="ListBullet"/>
        <w:spacing w:after="80"/>
      </w:pPr>
      <w:r>
        <w:t>Comparative analysis of financial instruments</w:t>
      </w:r>
    </w:p>
    <w:p>
      <w:pPr>
        <w:pStyle w:val="ListBullet"/>
        <w:spacing w:after="80"/>
      </w:pPr>
      <w:r>
        <w:t>Case study problem-solving methodology</w:t>
      </w:r>
    </w:p>
    <w:p>
      <w:r>
        <w:rPr>
          <w:b/>
          <w:sz w:val="24"/>
        </w:rPr>
        <w:t>Professional Skills</w:t>
      </w:r>
    </w:p>
    <w:p>
      <w:pPr>
        <w:pStyle w:val="ListBullet"/>
        <w:spacing w:after="80"/>
      </w:pPr>
      <w:r>
        <w:t>Professional communication and presentation</w:t>
      </w:r>
    </w:p>
    <w:p>
      <w:pPr>
        <w:pStyle w:val="ListBullet"/>
        <w:spacing w:after="80"/>
      </w:pPr>
      <w:r>
        <w:t>Time management and deadline adherence</w:t>
      </w:r>
    </w:p>
    <w:p>
      <w:pPr>
        <w:pStyle w:val="ListBullet"/>
        <w:spacing w:after="80"/>
      </w:pPr>
      <w:r>
        <w:t>Digital proficiency with financial tools and platforms</w:t>
      </w:r>
    </w:p>
    <w:p>
      <w:pPr>
        <w:pStyle w:val="ListBullet"/>
        <w:spacing w:after="80"/>
      </w:pPr>
      <w:r>
        <w:t>Collaborative working in a professional environment</w:t>
      </w:r>
    </w:p>
    <w:p>
      <w:pPr>
        <w:pStyle w:val="ListBullet"/>
        <w:spacing w:after="80"/>
      </w:pPr>
      <w:r>
        <w:t>Self-directed learning and research</w:t>
      </w:r>
    </w:p>
    <w:p>
      <w:r>
        <w:br w:type="page"/>
      </w:r>
    </w:p>
    <w:p>
      <w:pPr>
        <w:pStyle w:val="Heading1"/>
      </w:pPr>
      <w:r>
        <w:rPr>
          <w:color w:val="000000"/>
        </w:rPr>
        <w:t>CHALLENGES FACED &amp; SOLUTIONS IMPLEMENTED</w:t>
      </w:r>
    </w:p>
    <w:p>
      <w:r>
        <w:rPr>
          <w:b/>
          <w:sz w:val="24"/>
        </w:rPr>
        <w:t>Challenge 1: Information Overload</w:t>
      </w:r>
    </w:p>
    <w:p>
      <w:pPr>
        <w:spacing w:after="120"/>
      </w:pPr>
      <w:r>
        <w:t>The volume of new concepts introduced each day was substantial. Absorbing financial ratios, chart patterns, and planning frameworks in quick succession was initially overwhelming.</w:t>
      </w:r>
    </w:p>
    <w:p>
      <w:r>
        <w:rPr>
          <w:b/>
          <w:sz w:val="24"/>
        </w:rPr>
        <w:t>Solution:</w:t>
      </w:r>
    </w:p>
    <w:p>
      <w:pPr>
        <w:spacing w:after="120"/>
      </w:pPr>
      <w:r>
        <w:t>I adopted a practice of summarising key takeaways at the end of each day and reviewing them before the next session. Creating concise notes with formulas and frameworks helped in retention and quick reference.</w:t>
      </w:r>
    </w:p>
    <w:p>
      <w:r>
        <w:rPr>
          <w:b/>
          <w:sz w:val="24"/>
        </w:rPr>
        <w:t>Challenge 2: Connecting Theory to Practice</w:t>
      </w:r>
    </w:p>
    <w:p>
      <w:pPr>
        <w:spacing w:after="120"/>
      </w:pPr>
      <w:r>
        <w:t>Initial sessions on portfolio theory and risk-return were abstract. Understanding how these concepts translate into actual investment decisions required a shift in thinking.</w:t>
      </w:r>
    </w:p>
    <w:p>
      <w:r>
        <w:rPr>
          <w:b/>
          <w:sz w:val="24"/>
        </w:rPr>
        <w:t>Solution:</w:t>
      </w:r>
    </w:p>
    <w:p>
      <w:pPr>
        <w:spacing w:after="120"/>
      </w:pPr>
      <w:r>
        <w:t>The practical exercises, especially the case study on Day 7, helped bridge this gap. I also spent extra time exploring real company data on screeners to see how theoretical ratios looked in practice.</w:t>
      </w:r>
    </w:p>
    <w:p>
      <w:r>
        <w:rPr>
          <w:b/>
          <w:sz w:val="24"/>
        </w:rPr>
        <w:t>Challenge 3: Technical Analysis Complexity</w:t>
      </w:r>
    </w:p>
    <w:p>
      <w:pPr>
        <w:spacing w:after="120"/>
      </w:pPr>
      <w:r>
        <w:t>Interpreting multiple indicators simultaneously and making trading decisions based on conflicting signals was confusing initially.</w:t>
      </w:r>
    </w:p>
    <w:p>
      <w:r>
        <w:rPr>
          <w:b/>
          <w:sz w:val="24"/>
        </w:rPr>
        <w:t>Solution:</w:t>
      </w:r>
    </w:p>
    <w:p>
      <w:pPr>
        <w:spacing w:after="120"/>
      </w:pPr>
      <w:r>
        <w:t>The trainer's advice to focus on confluence — where multiple indicators agree — simplified the approach. I practised on historical charts to build pattern recognition before attempting live market analysis.</w:t>
      </w:r>
    </w:p>
    <w:p>
      <w:r>
        <w:rPr>
          <w:b/>
          <w:sz w:val="24"/>
        </w:rPr>
        <w:t>Challenge 4: Report Writing Under Time Pressure</w:t>
      </w:r>
    </w:p>
    <w:p>
      <w:pPr>
        <w:spacing w:after="120"/>
      </w:pPr>
      <w:r>
        <w:t>Compiling a comprehensive internship report while ensuring accuracy, completeness, and professional formatting within the training period was demanding.</w:t>
      </w:r>
    </w:p>
    <w:p>
      <w:r>
        <w:rPr>
          <w:b/>
          <w:sz w:val="24"/>
        </w:rPr>
        <w:t>Solution:</w:t>
      </w:r>
    </w:p>
    <w:p>
      <w:pPr>
        <w:spacing w:after="120"/>
      </w:pPr>
      <w:r>
        <w:t>I maintained running notes throughout the programme, which significantly reduced the effort required during final report compilation. Using a structured template also helped organise content efficiently.</w:t>
      </w:r>
    </w:p>
    <w:p>
      <w:r>
        <w:br w:type="page"/>
      </w:r>
    </w:p>
    <w:p>
      <w:pPr>
        <w:pStyle w:val="Heading1"/>
      </w:pPr>
      <w:r>
        <w:rPr>
          <w:color w:val="000000"/>
        </w:rPr>
        <w:t>PRACTICAL EXPOSURE GAINED</w:t>
      </w:r>
    </w:p>
    <w:p>
      <w:pPr>
        <w:spacing w:after="120"/>
      </w:pPr>
      <w:r>
        <w:t>The internship at Fundsweb provided practical exposure across multiple dimensions of financial services:</w:t>
      </w:r>
    </w:p>
    <w:p>
      <w:pPr>
        <w:pStyle w:val="ListBullet"/>
        <w:spacing w:after="80"/>
      </w:pPr>
      <w:r>
        <w:t>Hands-on use of stock screening tools (Screener.in, Tickertape) for filtering investment candidates based on quantitative criteria.</w:t>
      </w:r>
    </w:p>
    <w:p>
      <w:pPr>
        <w:pStyle w:val="ListBullet"/>
        <w:spacing w:after="80"/>
      </w:pPr>
      <w:r>
        <w:t>Real-time chart analysis using TradingView platform with multiple technical indicators and timeframes.</w:t>
      </w:r>
    </w:p>
    <w:p>
      <w:pPr>
        <w:pStyle w:val="ListBullet"/>
        <w:spacing w:after="80"/>
      </w:pPr>
      <w:r>
        <w:t>Construction of goal-based financial plans incorporating inflation adjustment, risk profiling, and product selection.</w:t>
      </w:r>
    </w:p>
    <w:p>
      <w:pPr>
        <w:pStyle w:val="ListBullet"/>
        <w:spacing w:after="80"/>
      </w:pPr>
      <w:r>
        <w:t>Building functional financial calculators that automate routine analytical computations.</w:t>
      </w:r>
    </w:p>
    <w:p>
      <w:pPr>
        <w:pStyle w:val="ListBullet"/>
        <w:spacing w:after="80"/>
      </w:pPr>
      <w:r>
        <w:t>Solving realistic client scenarios involving multiple competing financial goals and constraints.</w:t>
      </w:r>
    </w:p>
    <w:p>
      <w:pPr>
        <w:pStyle w:val="ListBullet"/>
        <w:spacing w:after="80"/>
      </w:pPr>
      <w:r>
        <w:t>Exposure to regulatory frameworks (SEBI, AMFI) governing financial services in India.</w:t>
      </w:r>
    </w:p>
    <w:p>
      <w:pPr>
        <w:pStyle w:val="ListBullet"/>
        <w:spacing w:after="80"/>
      </w:pPr>
      <w:r>
        <w:t>Professional report writing following industry standards for structure, data presentation, and conclusion drawing.</w:t>
      </w:r>
    </w:p>
    <w:p>
      <w:pPr>
        <w:pStyle w:val="ListBullet"/>
        <w:spacing w:after="80"/>
      </w:pPr>
      <w:r>
        <w:t>Understanding of how research desks operate — from data collection through analysis to recommendation generation.</w:t>
      </w:r>
    </w:p>
    <w:p>
      <w:pPr>
        <w:spacing w:after="120"/>
      </w:pPr>
      <w:r>
        <w:t>This practical exposure has significantly enhanced my confidence in applying classroom knowledge to real-world financial scenarios. The skills developed during this programme are directly transferable to roles in equity research, financial planning, portfolio management, and investment advisory.</w:t>
      </w:r>
    </w:p>
    <w:p>
      <w:r>
        <w:br w:type="page"/>
      </w:r>
    </w:p>
    <w:p>
      <w:pPr>
        <w:pStyle w:val="Heading1"/>
      </w:pPr>
      <w:r>
        <w:rPr>
          <w:color w:val="000000"/>
        </w:rPr>
        <w:t>CONCLUSION</w:t>
      </w:r>
    </w:p>
    <w:p>
      <w:pPr>
        <w:spacing w:after="120"/>
      </w:pPr>
      <w:r>
        <w:t>The 8-day internship training programme at Fundsweb has been a comprehensive and rewarding experience that has significantly contributed to my professional development as a Financial Analyst Intern. The programme covered the entire value chain of investment research — from understanding the industry landscape and company operations to performing detailed fundamental and technical analysis, and finally communicating findings through professional reports.</w:t>
      </w:r>
    </w:p>
    <w:p>
      <w:pPr>
        <w:spacing w:after="120"/>
      </w:pPr>
      <w:r>
        <w:t>The structured approach of the training, with each day building upon the previous one's concepts, ensured a smooth learning curve. Starting with organisational orientation and portfolio basics, progressing through stock analysis and technical tools, and culminating in practical calculator building and case study solving — the programme delivered a holistic understanding of the investment research process.</w:t>
      </w:r>
    </w:p>
    <w:p>
      <w:pPr>
        <w:spacing w:after="120"/>
      </w:pPr>
      <w:r>
        <w:t>Key takeaways from this internship include: the importance of goal-based investing, the complementary nature of fundamental and technical analysis, the critical role of risk management in both investing and trading, and the necessity of clear communication in financial services. These learnings will serve as a strong foundation for my future career in the finance industry.</w:t>
      </w:r>
    </w:p>
    <w:p>
      <w:pPr>
        <w:spacing w:after="120"/>
      </w:pPr>
      <w:r>
        <w:t>I am grateful to Fundsweb for providing this opportunity and to the training team for their patience, expertise, and commitment to developing the next generation of financial professionals. This experience has not only enhanced my technical knowledge but also strengthened my resolve to pursue a career in financial analysis and investment research.</w:t>
      </w:r>
    </w:p>
    <w:p>
      <w:r>
        <w:br w:type="page"/>
      </w:r>
    </w:p>
    <w:p>
      <w:pPr>
        <w:pStyle w:val="Heading1"/>
      </w:pPr>
      <w:r>
        <w:rPr>
          <w:color w:val="000000"/>
        </w:rPr>
        <w:t>ACKNOWLEDGEMENT</w:t>
      </w:r>
    </w:p>
    <w:p>
      <w:pPr>
        <w:spacing w:after="120"/>
      </w:pPr>
      <w:r>
        <w:t>I would like to express my sincere gratitude to Fundsweb for providing me with the opportunity to undertake this internship training programme. The experience has been invaluable in shaping my understanding of the finance and investment research industry.</w:t>
      </w:r>
    </w:p>
    <w:p>
      <w:pPr>
        <w:spacing w:after="120"/>
      </w:pPr>
      <w:r>
        <w:t>I am deeply thankful to my reporting manager and the entire training team for their guidance, mentorship, and willingness to share their industry knowledge and experience. Their structured approach to training and their patience in addressing queries made the learning process both effective and enjoyable.</w:t>
      </w:r>
    </w:p>
    <w:p>
      <w:pPr>
        <w:spacing w:after="120"/>
      </w:pPr>
      <w:r>
        <w:t>I also wish to thank my fellow interns for the collaborative learning environment we created together. The discussions, debates, and shared problem-solving sessions enriched the overall experience significantly.</w:t>
      </w:r>
    </w:p>
    <w:p>
      <w:pPr>
        <w:spacing w:after="120"/>
      </w:pPr>
      <w:r>
        <w:t>Finally, I am grateful to my college/university for facilitating this internship opportunity and for providing the academic foundation that enabled me to make the most of this practical exposure.</w:t>
      </w:r>
    </w:p>
    <w:p>
      <w:pPr>
        <w:spacing w:after="120"/>
      </w:pPr>
      <w:r>
        <w:t>This internship has reinforced my passion for financial analysis and has given me the confidence and skills to take the next step in my professional journey.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