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A37" w:rsidRDefault="00DF2A37" w:rsidP="00DF2A37">
      <w:pPr>
        <w:pStyle w:val="NormalWeb"/>
        <w:spacing w:before="0"/>
        <w:jc w:val="center"/>
        <w:rPr>
          <w:b/>
          <w:bCs/>
          <w:sz w:val="27"/>
          <w:szCs w:val="27"/>
        </w:rPr>
      </w:pPr>
      <w:r>
        <w:rPr>
          <w:b/>
          <w:bCs/>
          <w:sz w:val="27"/>
          <w:szCs w:val="27"/>
        </w:rPr>
        <w:t>NC State University</w:t>
      </w:r>
    </w:p>
    <w:p w:rsidR="00DF2A37" w:rsidRDefault="00DF2A37" w:rsidP="00DF2A37">
      <w:pPr>
        <w:pStyle w:val="NormalWeb"/>
        <w:jc w:val="center"/>
        <w:rPr>
          <w:b/>
          <w:bCs/>
          <w:sz w:val="27"/>
          <w:szCs w:val="27"/>
        </w:rPr>
      </w:pPr>
      <w:r>
        <w:rPr>
          <w:b/>
          <w:bCs/>
          <w:sz w:val="27"/>
          <w:szCs w:val="27"/>
        </w:rPr>
        <w:t>Department of Electrical and Computer Engineering</w:t>
      </w:r>
    </w:p>
    <w:p w:rsidR="00DF2A37" w:rsidRDefault="00DF2A37" w:rsidP="00DF2A37">
      <w:pPr>
        <w:pStyle w:val="NormalWeb"/>
        <w:jc w:val="center"/>
        <w:rPr>
          <w:b/>
          <w:bCs/>
          <w:sz w:val="27"/>
          <w:szCs w:val="27"/>
        </w:rPr>
      </w:pPr>
      <w:r>
        <w:rPr>
          <w:b/>
          <w:bCs/>
          <w:sz w:val="27"/>
          <w:szCs w:val="27"/>
        </w:rPr>
        <w:t xml:space="preserve">ECE 463/521: Fall 2014 </w:t>
      </w:r>
    </w:p>
    <w:p w:rsidR="00DF2A37" w:rsidRDefault="00DF2A37" w:rsidP="00DF2A37">
      <w:pPr>
        <w:pStyle w:val="NormalWeb"/>
        <w:jc w:val="center"/>
        <w:rPr>
          <w:b/>
          <w:bCs/>
          <w:sz w:val="27"/>
          <w:szCs w:val="27"/>
        </w:rPr>
      </w:pPr>
      <w:r>
        <w:rPr>
          <w:b/>
          <w:bCs/>
          <w:sz w:val="27"/>
          <w:szCs w:val="27"/>
        </w:rPr>
        <w:t>Project #3: Dynamic Instruction Scheduling</w:t>
      </w:r>
    </w:p>
    <w:p w:rsidR="00DF2A37" w:rsidRDefault="00DF2A37" w:rsidP="00DF2A37">
      <w:pPr>
        <w:pStyle w:val="NormalWeb"/>
        <w:jc w:val="center"/>
        <w:rPr>
          <w:b/>
          <w:bCs/>
          <w:sz w:val="27"/>
          <w:szCs w:val="27"/>
        </w:rPr>
      </w:pPr>
      <w:bookmarkStart w:id="0" w:name="_GoBack"/>
      <w:bookmarkEnd w:id="0"/>
    </w:p>
    <w:p w:rsidR="00DF2A37" w:rsidRDefault="00DF2A37" w:rsidP="00DF2A37">
      <w:pPr>
        <w:pStyle w:val="NormalWeb"/>
        <w:jc w:val="center"/>
        <w:rPr>
          <w:b/>
          <w:bCs/>
          <w:sz w:val="27"/>
          <w:szCs w:val="27"/>
        </w:rPr>
      </w:pPr>
      <w:proofErr w:type="gramStart"/>
      <w:r>
        <w:rPr>
          <w:b/>
          <w:bCs/>
          <w:sz w:val="27"/>
          <w:szCs w:val="27"/>
        </w:rPr>
        <w:t>by</w:t>
      </w:r>
      <w:proofErr w:type="gramEnd"/>
    </w:p>
    <w:p w:rsidR="00DF2A37" w:rsidRDefault="00DF2A37" w:rsidP="00DF2A37">
      <w:pPr>
        <w:pStyle w:val="NormalWeb"/>
        <w:jc w:val="center"/>
        <w:rPr>
          <w:b/>
          <w:bCs/>
          <w:sz w:val="27"/>
          <w:szCs w:val="27"/>
        </w:rPr>
      </w:pPr>
    </w:p>
    <w:p w:rsidR="00DF2A37" w:rsidRDefault="00DF2A37" w:rsidP="00DF2A37">
      <w:pPr>
        <w:pStyle w:val="NormalWeb"/>
        <w:jc w:val="center"/>
        <w:rPr>
          <w:b/>
          <w:bCs/>
          <w:sz w:val="27"/>
          <w:szCs w:val="27"/>
        </w:rPr>
      </w:pPr>
      <w:r>
        <w:rPr>
          <w:b/>
          <w:bCs/>
          <w:sz w:val="27"/>
          <w:szCs w:val="27"/>
        </w:rPr>
        <w:t>Harshvardhan Aggarwal</w:t>
      </w:r>
    </w:p>
    <w:p w:rsidR="00DF2A37" w:rsidRDefault="00DF2A37" w:rsidP="00DF2A37">
      <w:pPr>
        <w:pStyle w:val="NormalWeb"/>
        <w:jc w:val="center"/>
        <w:rPr>
          <w:b/>
          <w:bCs/>
          <w:sz w:val="27"/>
          <w:szCs w:val="27"/>
        </w:rPr>
      </w:pPr>
    </w:p>
    <w:p w:rsidR="00DF2A37" w:rsidRDefault="00DF2A37" w:rsidP="00DF2A37">
      <w:pPr>
        <w:pBdr>
          <w:top w:val="single" w:sz="4" w:space="1" w:color="000000"/>
          <w:left w:val="single" w:sz="4" w:space="4" w:color="000000"/>
          <w:bottom w:val="single" w:sz="4" w:space="1" w:color="000000"/>
          <w:right w:val="single" w:sz="4" w:space="4" w:color="000000"/>
        </w:pBdr>
      </w:pPr>
    </w:p>
    <w:p w:rsidR="00DF2A37" w:rsidRDefault="00DF2A37" w:rsidP="00DF2A37">
      <w:pPr>
        <w:pBdr>
          <w:top w:val="single" w:sz="4" w:space="1" w:color="000000"/>
          <w:left w:val="single" w:sz="4" w:space="4" w:color="000000"/>
          <w:bottom w:val="single" w:sz="4" w:space="1" w:color="000000"/>
          <w:right w:val="single" w:sz="4" w:space="4" w:color="000000"/>
        </w:pBdr>
      </w:pPr>
      <w:r>
        <w:t>NCSU Honor Pledge: "I have neither given nor received unauthorized aid on this test or assignment."</w:t>
      </w:r>
    </w:p>
    <w:p w:rsidR="00DF2A37" w:rsidRDefault="00DF2A37" w:rsidP="00DF2A37">
      <w:pPr>
        <w:pBdr>
          <w:top w:val="single" w:sz="4" w:space="1" w:color="000000"/>
          <w:left w:val="single" w:sz="4" w:space="4" w:color="000000"/>
          <w:bottom w:val="single" w:sz="4" w:space="1" w:color="000000"/>
          <w:right w:val="single" w:sz="4" w:space="4" w:color="000000"/>
        </w:pBdr>
      </w:pPr>
    </w:p>
    <w:p w:rsidR="00DF2A37" w:rsidRDefault="00DF2A37" w:rsidP="00DF2A37">
      <w:pPr>
        <w:pBdr>
          <w:top w:val="single" w:sz="4" w:space="1" w:color="000000"/>
          <w:left w:val="single" w:sz="4" w:space="4" w:color="000000"/>
          <w:bottom w:val="single" w:sz="4" w:space="1" w:color="000000"/>
          <w:right w:val="single" w:sz="4" w:space="4" w:color="000000"/>
        </w:pBdr>
        <w:rPr>
          <w:bCs/>
        </w:rPr>
      </w:pPr>
      <w:r>
        <w:rPr>
          <w:bCs/>
        </w:rPr>
        <w:t>Student’s electronic signature:  __Harshvardhan Aggarwal__</w:t>
      </w:r>
    </w:p>
    <w:p w:rsidR="00DF2A37" w:rsidRDefault="00DF2A37" w:rsidP="00F622ED">
      <w:pPr>
        <w:pBdr>
          <w:top w:val="single" w:sz="4" w:space="1" w:color="000000"/>
          <w:left w:val="single" w:sz="4" w:space="4" w:color="000000"/>
          <w:bottom w:val="single" w:sz="4" w:space="1" w:color="000000"/>
          <w:right w:val="single" w:sz="4" w:space="4" w:color="000000"/>
        </w:pBdr>
        <w:rPr>
          <w:bCs/>
        </w:rPr>
      </w:pPr>
      <w:r>
        <w:rPr>
          <w:bCs/>
        </w:rPr>
        <w:t>Course number:  _______521_______</w:t>
      </w:r>
    </w:p>
    <w:p w:rsidR="00DF2A37" w:rsidRDefault="00DF2A37" w:rsidP="00DF2A37">
      <w:pPr>
        <w:pBdr>
          <w:top w:val="single" w:sz="4" w:space="1" w:color="000000"/>
          <w:left w:val="single" w:sz="4" w:space="4" w:color="000000"/>
          <w:bottom w:val="single" w:sz="4" w:space="1" w:color="000000"/>
          <w:right w:val="single" w:sz="4" w:space="4" w:color="000000"/>
        </w:pBdr>
        <w:rPr>
          <w:bCs/>
        </w:rPr>
      </w:pPr>
    </w:p>
    <w:p w:rsidR="00DF2A37" w:rsidRDefault="00DF2A37" w:rsidP="00DF2A37"/>
    <w:p w:rsidR="00DF2A37" w:rsidRDefault="00DF2A37" w:rsidP="00DF2A37">
      <w:pPr>
        <w:pStyle w:val="NoSpacing"/>
        <w:jc w:val="center"/>
        <w:rPr>
          <w:b/>
          <w:sz w:val="32"/>
          <w:u w:val="single"/>
        </w:rPr>
      </w:pPr>
    </w:p>
    <w:p w:rsidR="00DF2A37" w:rsidRDefault="00DF2A37" w:rsidP="00DF2A37">
      <w:pPr>
        <w:pStyle w:val="NoSpacing"/>
        <w:jc w:val="center"/>
        <w:rPr>
          <w:b/>
          <w:sz w:val="32"/>
          <w:u w:val="single"/>
        </w:rPr>
      </w:pPr>
    </w:p>
    <w:p w:rsidR="00DF2A37" w:rsidRDefault="00DF2A37" w:rsidP="00DF2A37">
      <w:pPr>
        <w:pStyle w:val="NoSpacing"/>
        <w:jc w:val="center"/>
        <w:rPr>
          <w:b/>
          <w:sz w:val="32"/>
          <w:u w:val="single"/>
        </w:rPr>
      </w:pPr>
    </w:p>
    <w:p w:rsidR="00DF2A37" w:rsidRDefault="00DF2A37" w:rsidP="00DF2A37">
      <w:pPr>
        <w:pStyle w:val="NoSpacing"/>
        <w:jc w:val="center"/>
        <w:rPr>
          <w:b/>
          <w:sz w:val="32"/>
          <w:u w:val="single"/>
        </w:rPr>
      </w:pPr>
    </w:p>
    <w:p w:rsidR="00DF2A37" w:rsidRDefault="00DF2A37" w:rsidP="00DF2A37">
      <w:pPr>
        <w:pStyle w:val="NoSpacing"/>
        <w:jc w:val="center"/>
        <w:rPr>
          <w:b/>
          <w:sz w:val="32"/>
          <w:u w:val="single"/>
        </w:rPr>
      </w:pPr>
    </w:p>
    <w:p w:rsidR="00DF2A37" w:rsidRDefault="00DF2A37" w:rsidP="00DF2A37">
      <w:pPr>
        <w:pStyle w:val="NoSpacing"/>
        <w:jc w:val="center"/>
        <w:rPr>
          <w:b/>
          <w:sz w:val="32"/>
          <w:u w:val="single"/>
        </w:rPr>
      </w:pPr>
    </w:p>
    <w:p w:rsidR="00DF2A37" w:rsidRDefault="00DF2A37" w:rsidP="00DF2A37">
      <w:pPr>
        <w:pStyle w:val="NoSpacing"/>
        <w:jc w:val="center"/>
        <w:rPr>
          <w:b/>
          <w:sz w:val="32"/>
          <w:u w:val="single"/>
        </w:rPr>
      </w:pPr>
    </w:p>
    <w:p w:rsidR="00D92736" w:rsidRDefault="00D92736" w:rsidP="00DF2A37">
      <w:pPr>
        <w:pStyle w:val="NoSpacing"/>
        <w:jc w:val="center"/>
        <w:rPr>
          <w:b/>
          <w:sz w:val="32"/>
          <w:u w:val="single"/>
        </w:rPr>
      </w:pPr>
    </w:p>
    <w:p w:rsidR="00D92736" w:rsidRDefault="00D92736" w:rsidP="00DF2A37">
      <w:pPr>
        <w:pStyle w:val="NoSpacing"/>
        <w:jc w:val="center"/>
        <w:rPr>
          <w:b/>
          <w:sz w:val="32"/>
          <w:u w:val="single"/>
        </w:rPr>
      </w:pPr>
    </w:p>
    <w:p w:rsidR="00D92736" w:rsidRDefault="00D92736" w:rsidP="00DF2A37">
      <w:pPr>
        <w:pStyle w:val="NoSpacing"/>
        <w:jc w:val="center"/>
        <w:rPr>
          <w:b/>
          <w:sz w:val="32"/>
          <w:u w:val="single"/>
        </w:rPr>
      </w:pPr>
    </w:p>
    <w:p w:rsidR="00D92736" w:rsidRDefault="00D92736" w:rsidP="00DF2A37">
      <w:pPr>
        <w:pStyle w:val="NoSpacing"/>
        <w:jc w:val="center"/>
        <w:rPr>
          <w:b/>
          <w:sz w:val="32"/>
          <w:u w:val="single"/>
        </w:rPr>
      </w:pPr>
    </w:p>
    <w:p w:rsidR="00C4575D" w:rsidRPr="00DB797E" w:rsidRDefault="00C4575D" w:rsidP="00C4575D">
      <w:pPr>
        <w:pStyle w:val="NoSpacing"/>
        <w:jc w:val="center"/>
        <w:rPr>
          <w:b/>
          <w:sz w:val="28"/>
          <w:u w:val="single"/>
        </w:rPr>
      </w:pPr>
      <w:r w:rsidRPr="00DB797E">
        <w:rPr>
          <w:b/>
          <w:sz w:val="32"/>
          <w:u w:val="single"/>
        </w:rPr>
        <w:lastRenderedPageBreak/>
        <w:t xml:space="preserve">Analysis of </w:t>
      </w:r>
      <w:r w:rsidR="00003626">
        <w:rPr>
          <w:b/>
          <w:sz w:val="32"/>
          <w:u w:val="single"/>
        </w:rPr>
        <w:t>Dynamic Instruction Scheduling</w:t>
      </w:r>
    </w:p>
    <w:p w:rsidR="00C4575D" w:rsidRDefault="00C4575D" w:rsidP="00C4575D">
      <w:pPr>
        <w:pStyle w:val="NoSpacing"/>
      </w:pPr>
    </w:p>
    <w:p w:rsidR="00434433" w:rsidRDefault="00003626" w:rsidP="00F233AC">
      <w:pPr>
        <w:pStyle w:val="NoSpacing"/>
        <w:numPr>
          <w:ilvl w:val="0"/>
          <w:numId w:val="1"/>
        </w:numPr>
      </w:pPr>
      <w:r w:rsidRPr="00003626">
        <w:rPr>
          <w:rFonts w:ascii="Times New Roman" w:hAnsi="Times New Roman" w:cs="Times New Roman"/>
          <w:b/>
          <w:sz w:val="28"/>
          <w:u w:val="single"/>
        </w:rPr>
        <w:t>GCC_trace.txt</w:t>
      </w:r>
    </w:p>
    <w:p w:rsidR="002C69E9" w:rsidRDefault="002C69E9"/>
    <w:p w:rsidR="002C69E9" w:rsidRDefault="002C69E9">
      <w:r>
        <w:rPr>
          <w:noProof/>
        </w:rPr>
        <w:drawing>
          <wp:inline distT="0" distB="0" distL="0" distR="0">
            <wp:extent cx="5915025" cy="44386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C69E9" w:rsidRDefault="002C69E9"/>
    <w:p w:rsidR="00003626" w:rsidRPr="00645328" w:rsidRDefault="00003626" w:rsidP="00645328">
      <w:pPr>
        <w:jc w:val="both"/>
        <w:rPr>
          <w:sz w:val="24"/>
        </w:rPr>
      </w:pPr>
      <w:r w:rsidRPr="00645328">
        <w:rPr>
          <w:sz w:val="24"/>
        </w:rPr>
        <w:t>From the above graph, it can be concluded that the Instructions per Cycle (IPC) count increases as we increase the value of S for a particular N, but it saturates as S becomes large. The IPC count becomes to saturate as it approaches the value of N.</w:t>
      </w:r>
    </w:p>
    <w:p w:rsidR="00003626" w:rsidRPr="00645328" w:rsidRDefault="00003626" w:rsidP="00645328">
      <w:pPr>
        <w:jc w:val="both"/>
        <w:rPr>
          <w:sz w:val="24"/>
        </w:rPr>
      </w:pPr>
      <w:r w:rsidRPr="00645328">
        <w:rPr>
          <w:sz w:val="24"/>
        </w:rPr>
        <w:t>Similarly, the IPC count also increases when we increase the value of N i.e. IPC increases if we increase the peak N rate as more instructions can be fetched and decoded in one cycle (Super-scalar architecture).</w:t>
      </w:r>
    </w:p>
    <w:p w:rsidR="00003626" w:rsidRDefault="00003626"/>
    <w:p w:rsidR="00003626" w:rsidRDefault="00003626"/>
    <w:p w:rsidR="00003626" w:rsidRDefault="00003626"/>
    <w:p w:rsidR="00003626" w:rsidRDefault="00003626"/>
    <w:p w:rsidR="00003626" w:rsidRPr="00003626" w:rsidRDefault="00003626" w:rsidP="005F1C4C">
      <w:pPr>
        <w:pStyle w:val="NoSpacing"/>
        <w:numPr>
          <w:ilvl w:val="0"/>
          <w:numId w:val="1"/>
        </w:numPr>
      </w:pPr>
      <w:r>
        <w:rPr>
          <w:rFonts w:ascii="Times New Roman" w:hAnsi="Times New Roman" w:cs="Times New Roman"/>
          <w:b/>
          <w:sz w:val="28"/>
          <w:u w:val="single"/>
        </w:rPr>
        <w:lastRenderedPageBreak/>
        <w:t>PERL_</w:t>
      </w:r>
      <w:r w:rsidRPr="00003626">
        <w:rPr>
          <w:rFonts w:ascii="Times New Roman" w:hAnsi="Times New Roman" w:cs="Times New Roman"/>
          <w:b/>
          <w:sz w:val="28"/>
          <w:u w:val="single"/>
        </w:rPr>
        <w:t>trace.txt</w:t>
      </w:r>
    </w:p>
    <w:p w:rsidR="00003626" w:rsidRDefault="00003626" w:rsidP="00003626">
      <w:pPr>
        <w:pStyle w:val="NoSpacing"/>
      </w:pPr>
    </w:p>
    <w:p w:rsidR="00003626" w:rsidRDefault="00003626" w:rsidP="00003626">
      <w:pPr>
        <w:pStyle w:val="NoSpacing"/>
      </w:pPr>
    </w:p>
    <w:p w:rsidR="002C69E9" w:rsidRDefault="002C69E9">
      <w:r>
        <w:rPr>
          <w:noProof/>
        </w:rPr>
        <w:drawing>
          <wp:inline distT="0" distB="0" distL="0" distR="0">
            <wp:extent cx="6162675" cy="43148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03626" w:rsidRDefault="00003626"/>
    <w:p w:rsidR="00003626" w:rsidRPr="00645328" w:rsidRDefault="00003626" w:rsidP="00645328">
      <w:pPr>
        <w:jc w:val="both"/>
        <w:rPr>
          <w:sz w:val="24"/>
        </w:rPr>
      </w:pPr>
      <w:r w:rsidRPr="00645328">
        <w:rPr>
          <w:sz w:val="24"/>
        </w:rPr>
        <w:t>Similar to the trends shown by gcc_trace, perl_trace also shows the same. The IPC increases as we increase S for fixed N but its value saturates after some point. Secondly, IPC also increases as we increase N for fixed S. This shows that for a super-scalar architecture, the IPC is large.</w:t>
      </w:r>
    </w:p>
    <w:p w:rsidR="00003626" w:rsidRDefault="00003626"/>
    <w:p w:rsidR="00003626" w:rsidRDefault="00003626"/>
    <w:p w:rsidR="00645328" w:rsidRDefault="00645328"/>
    <w:p w:rsidR="00645328" w:rsidRDefault="00645328"/>
    <w:p w:rsidR="00645328" w:rsidRDefault="00645328"/>
    <w:p w:rsidR="00645328" w:rsidRDefault="00645328"/>
    <w:p w:rsidR="00645328" w:rsidRDefault="00645328"/>
    <w:p w:rsidR="00645328" w:rsidRDefault="00645328"/>
    <w:p w:rsidR="00003626" w:rsidRPr="00003626" w:rsidRDefault="00003626">
      <w:pPr>
        <w:rPr>
          <w:rFonts w:ascii="Times New Roman" w:hAnsi="Times New Roman" w:cs="Times New Roman"/>
          <w:b/>
          <w:sz w:val="28"/>
          <w:u w:val="single"/>
        </w:rPr>
      </w:pPr>
      <w:r w:rsidRPr="00003626">
        <w:rPr>
          <w:rFonts w:ascii="Times New Roman" w:hAnsi="Times New Roman" w:cs="Times New Roman"/>
          <w:b/>
          <w:sz w:val="28"/>
          <w:u w:val="single"/>
        </w:rPr>
        <w:lastRenderedPageBreak/>
        <w:t>Discussion</w:t>
      </w:r>
    </w:p>
    <w:p w:rsidR="00003626" w:rsidRPr="00645328" w:rsidRDefault="001C69A9" w:rsidP="00645328">
      <w:pPr>
        <w:jc w:val="both"/>
        <w:rPr>
          <w:sz w:val="24"/>
        </w:rPr>
      </w:pPr>
      <w:r w:rsidRPr="00645328">
        <w:rPr>
          <w:sz w:val="24"/>
        </w:rPr>
        <w:t xml:space="preserve">From the two graphs, it is concluded that IPC depends on both Scheduling Queue size (S) and Instruction per cycle (IPC) executed. </w:t>
      </w:r>
    </w:p>
    <w:p w:rsidR="001C69A9" w:rsidRPr="00645328" w:rsidRDefault="001C69A9">
      <w:pPr>
        <w:rPr>
          <w:sz w:val="24"/>
          <w:u w:val="single"/>
        </w:rPr>
      </w:pPr>
      <w:r w:rsidRPr="00645328">
        <w:rPr>
          <w:sz w:val="24"/>
          <w:u w:val="single"/>
        </w:rPr>
        <w:t>Instructions per Cycle vs Scheduling Queue Size</w:t>
      </w:r>
    </w:p>
    <w:p w:rsidR="001C69A9" w:rsidRPr="00645328" w:rsidRDefault="001C69A9" w:rsidP="00645328">
      <w:pPr>
        <w:jc w:val="both"/>
        <w:rPr>
          <w:sz w:val="24"/>
        </w:rPr>
      </w:pPr>
      <w:r w:rsidRPr="00645328">
        <w:rPr>
          <w:sz w:val="24"/>
        </w:rPr>
        <w:t xml:space="preserve">The IPC count increases as we increase S, but it saturates after a point for a fixed N. This trend is observed because for very small values of N (N=1 ,2 </w:t>
      </w:r>
      <w:proofErr w:type="spellStart"/>
      <w:r w:rsidRPr="00645328">
        <w:rPr>
          <w:sz w:val="24"/>
        </w:rPr>
        <w:t>etc</w:t>
      </w:r>
      <w:proofErr w:type="spellEnd"/>
      <w:r w:rsidRPr="00645328">
        <w:rPr>
          <w:sz w:val="24"/>
        </w:rPr>
        <w:t xml:space="preserve">), the IPC is constant as the number of instructions that can be fetched, decoded and put in dispatch queue are limited by peak N rate. Therefore, having large scheduling queue size for small values of N has limited effect on IPC. </w:t>
      </w:r>
    </w:p>
    <w:p w:rsidR="00003626" w:rsidRPr="00645328" w:rsidRDefault="00003626">
      <w:pPr>
        <w:rPr>
          <w:sz w:val="24"/>
        </w:rPr>
      </w:pPr>
    </w:p>
    <w:p w:rsidR="001C69A9" w:rsidRPr="00645328" w:rsidRDefault="001C69A9" w:rsidP="001C69A9">
      <w:pPr>
        <w:rPr>
          <w:sz w:val="24"/>
          <w:u w:val="single"/>
        </w:rPr>
      </w:pPr>
      <w:r w:rsidRPr="00645328">
        <w:rPr>
          <w:sz w:val="24"/>
          <w:u w:val="single"/>
        </w:rPr>
        <w:t xml:space="preserve">Instructions per Cycle vs </w:t>
      </w:r>
      <w:r w:rsidRPr="00645328">
        <w:rPr>
          <w:sz w:val="24"/>
          <w:u w:val="single"/>
        </w:rPr>
        <w:t>Peak N Rate</w:t>
      </w:r>
    </w:p>
    <w:p w:rsidR="00003626" w:rsidRPr="00645328" w:rsidRDefault="001C69A9" w:rsidP="00645328">
      <w:pPr>
        <w:jc w:val="both"/>
        <w:rPr>
          <w:sz w:val="24"/>
        </w:rPr>
      </w:pPr>
      <w:r w:rsidRPr="00645328">
        <w:rPr>
          <w:sz w:val="24"/>
        </w:rPr>
        <w:t xml:space="preserve">Similar to Scheduling Queue Size(S), IPC increases as N increases for a </w:t>
      </w:r>
      <w:r w:rsidR="00EB2153" w:rsidRPr="00645328">
        <w:rPr>
          <w:sz w:val="24"/>
        </w:rPr>
        <w:t>fixed S. The IPC increases because as N increases, more number of instructions can be fetched and decoded and put in dispatch queue. But, IPC also saturates as it approached the value of N because N limits the maximum number of instructions that can be executed per cycle.</w:t>
      </w:r>
    </w:p>
    <w:p w:rsidR="00EB2153" w:rsidRPr="00645328" w:rsidRDefault="00EB2153" w:rsidP="00645328">
      <w:pPr>
        <w:jc w:val="both"/>
        <w:rPr>
          <w:sz w:val="24"/>
        </w:rPr>
      </w:pPr>
    </w:p>
    <w:p w:rsidR="00EB2153" w:rsidRPr="00645328" w:rsidRDefault="00EB2153" w:rsidP="00645328">
      <w:pPr>
        <w:jc w:val="both"/>
        <w:rPr>
          <w:sz w:val="24"/>
        </w:rPr>
      </w:pPr>
      <w:r w:rsidRPr="00645328">
        <w:rPr>
          <w:sz w:val="24"/>
        </w:rPr>
        <w:t>Hence, both S and N helps to increase IPC as they increase, but the value of one limits the increase in the value pf other. Therefore, there is not much gain if we keep increasing both the values as IPC saturates and extra hardware resources would be wasted.</w:t>
      </w:r>
    </w:p>
    <w:tbl>
      <w:tblPr>
        <w:tblStyle w:val="TableGrid"/>
        <w:tblW w:w="0" w:type="auto"/>
        <w:tblInd w:w="1847" w:type="dxa"/>
        <w:tblLook w:val="04A0" w:firstRow="1" w:lastRow="0" w:firstColumn="1" w:lastColumn="0" w:noHBand="0" w:noVBand="1"/>
      </w:tblPr>
      <w:tblGrid>
        <w:gridCol w:w="2824"/>
        <w:gridCol w:w="2824"/>
      </w:tblGrid>
      <w:tr w:rsidR="00EB2153" w:rsidTr="00EB2153">
        <w:trPr>
          <w:trHeight w:val="426"/>
        </w:trPr>
        <w:tc>
          <w:tcPr>
            <w:tcW w:w="2824" w:type="dxa"/>
          </w:tcPr>
          <w:p w:rsidR="00EB2153" w:rsidRPr="00EB2153" w:rsidRDefault="00EB2153" w:rsidP="00EB2153">
            <w:pPr>
              <w:jc w:val="center"/>
              <w:rPr>
                <w:b/>
              </w:rPr>
            </w:pPr>
            <w:r w:rsidRPr="00EB2153">
              <w:rPr>
                <w:b/>
              </w:rPr>
              <w:t>Parameter of Consideration</w:t>
            </w:r>
          </w:p>
        </w:tc>
        <w:tc>
          <w:tcPr>
            <w:tcW w:w="2824" w:type="dxa"/>
          </w:tcPr>
          <w:p w:rsidR="00EB2153" w:rsidRPr="00EB2153" w:rsidRDefault="00EB2153" w:rsidP="00EB2153">
            <w:pPr>
              <w:jc w:val="center"/>
              <w:rPr>
                <w:b/>
              </w:rPr>
            </w:pPr>
            <w:r w:rsidRPr="00EB2153">
              <w:rPr>
                <w:b/>
              </w:rPr>
              <w:t>Effect on IPC</w:t>
            </w:r>
          </w:p>
        </w:tc>
      </w:tr>
      <w:tr w:rsidR="00EB2153" w:rsidTr="00EB2153">
        <w:trPr>
          <w:trHeight w:val="403"/>
        </w:trPr>
        <w:tc>
          <w:tcPr>
            <w:tcW w:w="2824" w:type="dxa"/>
          </w:tcPr>
          <w:p w:rsidR="00EB2153" w:rsidRDefault="00EB2153" w:rsidP="00EB2153">
            <w:pPr>
              <w:jc w:val="center"/>
            </w:pPr>
            <w:r>
              <w:t>Value of N Increases  (Decreases)</w:t>
            </w:r>
          </w:p>
        </w:tc>
        <w:tc>
          <w:tcPr>
            <w:tcW w:w="2824" w:type="dxa"/>
          </w:tcPr>
          <w:p w:rsidR="00EB2153" w:rsidRDefault="00EB2153" w:rsidP="00EB2153">
            <w:pPr>
              <w:jc w:val="center"/>
            </w:pPr>
            <w:r>
              <w:t>IPC Increases (Decreases)</w:t>
            </w:r>
          </w:p>
        </w:tc>
      </w:tr>
      <w:tr w:rsidR="00EB2153" w:rsidTr="00EB2153">
        <w:trPr>
          <w:trHeight w:val="403"/>
        </w:trPr>
        <w:tc>
          <w:tcPr>
            <w:tcW w:w="2824" w:type="dxa"/>
          </w:tcPr>
          <w:p w:rsidR="00EB2153" w:rsidRDefault="00EB2153" w:rsidP="00EB2153">
            <w:pPr>
              <w:jc w:val="center"/>
            </w:pPr>
            <w:r>
              <w:t xml:space="preserve">Value of </w:t>
            </w:r>
            <w:r>
              <w:t>S</w:t>
            </w:r>
            <w:r>
              <w:t xml:space="preserve"> Increases  (Decreases)</w:t>
            </w:r>
          </w:p>
        </w:tc>
        <w:tc>
          <w:tcPr>
            <w:tcW w:w="2824" w:type="dxa"/>
          </w:tcPr>
          <w:p w:rsidR="00EB2153" w:rsidRDefault="00EB2153" w:rsidP="00EB2153">
            <w:pPr>
              <w:jc w:val="center"/>
            </w:pPr>
            <w:r>
              <w:t>IPC Increases (Decreases)</w:t>
            </w:r>
          </w:p>
        </w:tc>
      </w:tr>
    </w:tbl>
    <w:p w:rsidR="00EB2153" w:rsidRDefault="00EB2153"/>
    <w:p w:rsidR="00645328" w:rsidRDefault="00645328"/>
    <w:p w:rsidR="00EB2153" w:rsidRPr="00645328" w:rsidRDefault="00C666AE">
      <w:pPr>
        <w:rPr>
          <w:sz w:val="24"/>
          <w:u w:val="single"/>
        </w:rPr>
      </w:pPr>
      <w:r w:rsidRPr="00645328">
        <w:rPr>
          <w:sz w:val="24"/>
          <w:u w:val="single"/>
        </w:rPr>
        <w:t>Comparison of Different Benchmarks</w:t>
      </w:r>
    </w:p>
    <w:p w:rsidR="00C666AE" w:rsidRPr="00645328" w:rsidRDefault="006C312E" w:rsidP="00645328">
      <w:pPr>
        <w:jc w:val="both"/>
        <w:rPr>
          <w:sz w:val="24"/>
        </w:rPr>
      </w:pPr>
      <w:r w:rsidRPr="00645328">
        <w:rPr>
          <w:sz w:val="24"/>
        </w:rPr>
        <w:t>The two benchmarks, gcc_trace and perl_trace, show different IPC values. The gcc_trace has higher IPC count compared to perl_trace. This may be the case because perl_trace has more dependent instructions which are held up in Issue queue while number of instructions in gcc_trace that are completed in a cycle are more. Another reason for higher values of IPC in gcc_trace is maybe that the dependent instructions in gcc_trace</w:t>
      </w:r>
      <w:r w:rsidR="00645328" w:rsidRPr="00645328">
        <w:rPr>
          <w:sz w:val="24"/>
        </w:rPr>
        <w:t xml:space="preserve"> are located farther apart allowing the parent instruction to be completed before the dependent instruction starts execution.</w:t>
      </w:r>
    </w:p>
    <w:sectPr w:rsidR="00C666AE" w:rsidRPr="00645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42975"/>
    <w:multiLevelType w:val="hybridMultilevel"/>
    <w:tmpl w:val="EF7E6A7C"/>
    <w:lvl w:ilvl="0" w:tplc="6FA81EFA">
      <w:start w:val="1"/>
      <w:numFmt w:val="upperRoman"/>
      <w:lvlText w:val="%1."/>
      <w:lvlJc w:val="left"/>
      <w:pPr>
        <w:ind w:left="720" w:hanging="720"/>
      </w:pPr>
      <w:rPr>
        <w:rFonts w:ascii="Times New Roman" w:hAnsi="Times New Roman" w:cs="Times New Roman"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9E9"/>
    <w:rsid w:val="00003626"/>
    <w:rsid w:val="001C69A9"/>
    <w:rsid w:val="002C69E9"/>
    <w:rsid w:val="00345116"/>
    <w:rsid w:val="00353378"/>
    <w:rsid w:val="00443AC5"/>
    <w:rsid w:val="00645328"/>
    <w:rsid w:val="006C312E"/>
    <w:rsid w:val="00AC687B"/>
    <w:rsid w:val="00BC2CEA"/>
    <w:rsid w:val="00C4575D"/>
    <w:rsid w:val="00C666AE"/>
    <w:rsid w:val="00D92736"/>
    <w:rsid w:val="00DF2A37"/>
    <w:rsid w:val="00EB2153"/>
    <w:rsid w:val="00F6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AC1FE-1A19-4330-B8A6-8FFE0C49D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A37"/>
    <w:pPr>
      <w:spacing w:after="0" w:line="240" w:lineRule="auto"/>
    </w:pPr>
  </w:style>
  <w:style w:type="paragraph" w:styleId="NormalWeb">
    <w:name w:val="Normal (Web)"/>
    <w:basedOn w:val="Normal"/>
    <w:rsid w:val="00DF2A37"/>
    <w:pPr>
      <w:suppressAutoHyphens/>
      <w:spacing w:before="280" w:after="280"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003626"/>
    <w:pPr>
      <w:ind w:left="720"/>
      <w:contextualSpacing/>
    </w:pPr>
  </w:style>
  <w:style w:type="table" w:styleId="TableGrid">
    <w:name w:val="Table Grid"/>
    <w:basedOn w:val="TableNormal"/>
    <w:uiPriority w:val="39"/>
    <w:rsid w:val="00EB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IPC</a:t>
            </a:r>
            <a:r>
              <a:rPr lang="en-US" baseline="0"/>
              <a:t> vs S for gcc_trace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S=8</c:v>
                </c:pt>
                <c:pt idx="1">
                  <c:v>S=16</c:v>
                </c:pt>
                <c:pt idx="2">
                  <c:v>S=32</c:v>
                </c:pt>
                <c:pt idx="3">
                  <c:v>S=64</c:v>
                </c:pt>
                <c:pt idx="4">
                  <c:v>S=128</c:v>
                </c:pt>
                <c:pt idx="5">
                  <c:v>S=256</c:v>
                </c:pt>
              </c:strCache>
            </c:strRef>
          </c:cat>
          <c:val>
            <c:numRef>
              <c:f>Sheet1!$B$2:$B$7</c:f>
              <c:numCache>
                <c:formatCode>General</c:formatCode>
                <c:ptCount val="6"/>
                <c:pt idx="0">
                  <c:v>0.99</c:v>
                </c:pt>
                <c:pt idx="1">
                  <c:v>1</c:v>
                </c:pt>
                <c:pt idx="2">
                  <c:v>1</c:v>
                </c:pt>
                <c:pt idx="3">
                  <c:v>1</c:v>
                </c:pt>
                <c:pt idx="4">
                  <c:v>1</c:v>
                </c:pt>
                <c:pt idx="5">
                  <c:v>1</c:v>
                </c:pt>
              </c:numCache>
            </c:numRef>
          </c:val>
          <c:smooth val="0"/>
        </c:ser>
        <c:ser>
          <c:idx val="1"/>
          <c:order val="1"/>
          <c:tx>
            <c:strRef>
              <c:f>Sheet1!$C$1</c:f>
              <c:strCache>
                <c:ptCount val="1"/>
                <c:pt idx="0">
                  <c:v>N=2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S=8</c:v>
                </c:pt>
                <c:pt idx="1">
                  <c:v>S=16</c:v>
                </c:pt>
                <c:pt idx="2">
                  <c:v>S=32</c:v>
                </c:pt>
                <c:pt idx="3">
                  <c:v>S=64</c:v>
                </c:pt>
                <c:pt idx="4">
                  <c:v>S=128</c:v>
                </c:pt>
                <c:pt idx="5">
                  <c:v>S=256</c:v>
                </c:pt>
              </c:strCache>
            </c:strRef>
          </c:cat>
          <c:val>
            <c:numRef>
              <c:f>Sheet1!$C$2:$C$7</c:f>
              <c:numCache>
                <c:formatCode>General</c:formatCode>
                <c:ptCount val="6"/>
                <c:pt idx="0">
                  <c:v>1.88</c:v>
                </c:pt>
                <c:pt idx="1">
                  <c:v>1.99</c:v>
                </c:pt>
                <c:pt idx="2">
                  <c:v>1.99</c:v>
                </c:pt>
                <c:pt idx="3">
                  <c:v>1.99</c:v>
                </c:pt>
                <c:pt idx="4">
                  <c:v>1.99</c:v>
                </c:pt>
                <c:pt idx="5">
                  <c:v>1.99</c:v>
                </c:pt>
              </c:numCache>
            </c:numRef>
          </c:val>
          <c:smooth val="0"/>
        </c:ser>
        <c:ser>
          <c:idx val="2"/>
          <c:order val="2"/>
          <c:tx>
            <c:strRef>
              <c:f>Sheet1!$D$1</c:f>
              <c:strCache>
                <c:ptCount val="1"/>
                <c:pt idx="0">
                  <c:v>N=4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Sheet1!$A$2:$A$7</c:f>
              <c:strCache>
                <c:ptCount val="6"/>
                <c:pt idx="0">
                  <c:v>S=8</c:v>
                </c:pt>
                <c:pt idx="1">
                  <c:v>S=16</c:v>
                </c:pt>
                <c:pt idx="2">
                  <c:v>S=32</c:v>
                </c:pt>
                <c:pt idx="3">
                  <c:v>S=64</c:v>
                </c:pt>
                <c:pt idx="4">
                  <c:v>S=128</c:v>
                </c:pt>
                <c:pt idx="5">
                  <c:v>S=256</c:v>
                </c:pt>
              </c:strCache>
            </c:strRef>
          </c:cat>
          <c:val>
            <c:numRef>
              <c:f>Sheet1!$D$2:$D$7</c:f>
              <c:numCache>
                <c:formatCode>General</c:formatCode>
                <c:ptCount val="6"/>
                <c:pt idx="0">
                  <c:v>2.67</c:v>
                </c:pt>
                <c:pt idx="1">
                  <c:v>3.54</c:v>
                </c:pt>
                <c:pt idx="2">
                  <c:v>3.9</c:v>
                </c:pt>
                <c:pt idx="3">
                  <c:v>3.97</c:v>
                </c:pt>
                <c:pt idx="4">
                  <c:v>3.97</c:v>
                </c:pt>
                <c:pt idx="5">
                  <c:v>3.97</c:v>
                </c:pt>
              </c:numCache>
            </c:numRef>
          </c:val>
          <c:smooth val="0"/>
        </c:ser>
        <c:ser>
          <c:idx val="3"/>
          <c:order val="3"/>
          <c:tx>
            <c:strRef>
              <c:f>Sheet1!$E$1</c:f>
              <c:strCache>
                <c:ptCount val="1"/>
                <c:pt idx="0">
                  <c:v>N=8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Sheet1!$A$2:$A$7</c:f>
              <c:strCache>
                <c:ptCount val="6"/>
                <c:pt idx="0">
                  <c:v>S=8</c:v>
                </c:pt>
                <c:pt idx="1">
                  <c:v>S=16</c:v>
                </c:pt>
                <c:pt idx="2">
                  <c:v>S=32</c:v>
                </c:pt>
                <c:pt idx="3">
                  <c:v>S=64</c:v>
                </c:pt>
                <c:pt idx="4">
                  <c:v>S=128</c:v>
                </c:pt>
                <c:pt idx="5">
                  <c:v>S=256</c:v>
                </c:pt>
              </c:strCache>
            </c:strRef>
          </c:cat>
          <c:val>
            <c:numRef>
              <c:f>Sheet1!$E$2:$E$7</c:f>
              <c:numCache>
                <c:formatCode>General</c:formatCode>
                <c:ptCount val="6"/>
                <c:pt idx="0">
                  <c:v>2.82</c:v>
                </c:pt>
                <c:pt idx="1">
                  <c:v>4.54</c:v>
                </c:pt>
                <c:pt idx="2">
                  <c:v>6.48</c:v>
                </c:pt>
                <c:pt idx="3">
                  <c:v>7.52</c:v>
                </c:pt>
                <c:pt idx="4">
                  <c:v>7.83</c:v>
                </c:pt>
                <c:pt idx="5">
                  <c:v>7.83</c:v>
                </c:pt>
              </c:numCache>
            </c:numRef>
          </c:val>
          <c:smooth val="0"/>
        </c:ser>
        <c:dLbls>
          <c:showLegendKey val="0"/>
          <c:showVal val="0"/>
          <c:showCatName val="0"/>
          <c:showSerName val="0"/>
          <c:showPercent val="0"/>
          <c:showBubbleSize val="0"/>
        </c:dLbls>
        <c:marker val="1"/>
        <c:smooth val="0"/>
        <c:axId val="420059880"/>
        <c:axId val="420060664"/>
      </c:lineChart>
      <c:catAx>
        <c:axId val="420059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Scheduling Queue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060664"/>
        <c:crosses val="autoZero"/>
        <c:auto val="1"/>
        <c:lblAlgn val="ctr"/>
        <c:lblOffset val="100"/>
        <c:noMultiLvlLbl val="0"/>
      </c:catAx>
      <c:valAx>
        <c:axId val="420060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IPC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0598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IPC vs S for perl_trace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S=8</c:v>
                </c:pt>
                <c:pt idx="1">
                  <c:v>S=16</c:v>
                </c:pt>
                <c:pt idx="2">
                  <c:v>S=32</c:v>
                </c:pt>
                <c:pt idx="3">
                  <c:v>S=64</c:v>
                </c:pt>
                <c:pt idx="4">
                  <c:v>S=128</c:v>
                </c:pt>
                <c:pt idx="5">
                  <c:v>S=256</c:v>
                </c:pt>
              </c:strCache>
            </c:strRef>
          </c:cat>
          <c:val>
            <c:numRef>
              <c:f>Sheet1!$B$2:$B$7</c:f>
              <c:numCache>
                <c:formatCode>General</c:formatCode>
                <c:ptCount val="6"/>
                <c:pt idx="0">
                  <c:v>0.98</c:v>
                </c:pt>
                <c:pt idx="1">
                  <c:v>1</c:v>
                </c:pt>
                <c:pt idx="2">
                  <c:v>1</c:v>
                </c:pt>
                <c:pt idx="3">
                  <c:v>1</c:v>
                </c:pt>
                <c:pt idx="4">
                  <c:v>1</c:v>
                </c:pt>
                <c:pt idx="5">
                  <c:v>1</c:v>
                </c:pt>
              </c:numCache>
            </c:numRef>
          </c:val>
          <c:smooth val="0"/>
        </c:ser>
        <c:ser>
          <c:idx val="1"/>
          <c:order val="1"/>
          <c:tx>
            <c:strRef>
              <c:f>Sheet1!$C$1</c:f>
              <c:strCache>
                <c:ptCount val="1"/>
                <c:pt idx="0">
                  <c:v>N=2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S=8</c:v>
                </c:pt>
                <c:pt idx="1">
                  <c:v>S=16</c:v>
                </c:pt>
                <c:pt idx="2">
                  <c:v>S=32</c:v>
                </c:pt>
                <c:pt idx="3">
                  <c:v>S=64</c:v>
                </c:pt>
                <c:pt idx="4">
                  <c:v>S=128</c:v>
                </c:pt>
                <c:pt idx="5">
                  <c:v>S=256</c:v>
                </c:pt>
              </c:strCache>
            </c:strRef>
          </c:cat>
          <c:val>
            <c:numRef>
              <c:f>Sheet1!$C$2:$C$7</c:f>
              <c:numCache>
                <c:formatCode>General</c:formatCode>
                <c:ptCount val="6"/>
                <c:pt idx="0">
                  <c:v>1.68</c:v>
                </c:pt>
                <c:pt idx="1">
                  <c:v>1.89</c:v>
                </c:pt>
                <c:pt idx="2">
                  <c:v>1.98</c:v>
                </c:pt>
                <c:pt idx="3">
                  <c:v>1.98</c:v>
                </c:pt>
                <c:pt idx="4">
                  <c:v>1.98</c:v>
                </c:pt>
                <c:pt idx="5">
                  <c:v>1.98</c:v>
                </c:pt>
              </c:numCache>
            </c:numRef>
          </c:val>
          <c:smooth val="0"/>
        </c:ser>
        <c:ser>
          <c:idx val="2"/>
          <c:order val="2"/>
          <c:tx>
            <c:strRef>
              <c:f>Sheet1!$D$1</c:f>
              <c:strCache>
                <c:ptCount val="1"/>
                <c:pt idx="0">
                  <c:v>N=4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Sheet1!$A$2:$A$7</c:f>
              <c:strCache>
                <c:ptCount val="6"/>
                <c:pt idx="0">
                  <c:v>S=8</c:v>
                </c:pt>
                <c:pt idx="1">
                  <c:v>S=16</c:v>
                </c:pt>
                <c:pt idx="2">
                  <c:v>S=32</c:v>
                </c:pt>
                <c:pt idx="3">
                  <c:v>S=64</c:v>
                </c:pt>
                <c:pt idx="4">
                  <c:v>S=128</c:v>
                </c:pt>
                <c:pt idx="5">
                  <c:v>S=256</c:v>
                </c:pt>
              </c:strCache>
            </c:strRef>
          </c:cat>
          <c:val>
            <c:numRef>
              <c:f>Sheet1!$D$2:$D$7</c:f>
              <c:numCache>
                <c:formatCode>General</c:formatCode>
                <c:ptCount val="6"/>
                <c:pt idx="0">
                  <c:v>2.1800000000000002</c:v>
                </c:pt>
                <c:pt idx="1">
                  <c:v>2.91</c:v>
                </c:pt>
                <c:pt idx="2">
                  <c:v>3.68</c:v>
                </c:pt>
                <c:pt idx="3">
                  <c:v>3.91</c:v>
                </c:pt>
                <c:pt idx="4">
                  <c:v>3.94</c:v>
                </c:pt>
                <c:pt idx="5">
                  <c:v>3.94</c:v>
                </c:pt>
              </c:numCache>
            </c:numRef>
          </c:val>
          <c:smooth val="0"/>
        </c:ser>
        <c:ser>
          <c:idx val="3"/>
          <c:order val="3"/>
          <c:tx>
            <c:strRef>
              <c:f>Sheet1!$E$1</c:f>
              <c:strCache>
                <c:ptCount val="1"/>
                <c:pt idx="0">
                  <c:v>N=8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Sheet1!$A$2:$A$7</c:f>
              <c:strCache>
                <c:ptCount val="6"/>
                <c:pt idx="0">
                  <c:v>S=8</c:v>
                </c:pt>
                <c:pt idx="1">
                  <c:v>S=16</c:v>
                </c:pt>
                <c:pt idx="2">
                  <c:v>S=32</c:v>
                </c:pt>
                <c:pt idx="3">
                  <c:v>S=64</c:v>
                </c:pt>
                <c:pt idx="4">
                  <c:v>S=128</c:v>
                </c:pt>
                <c:pt idx="5">
                  <c:v>S=256</c:v>
                </c:pt>
              </c:strCache>
            </c:strRef>
          </c:cat>
          <c:val>
            <c:numRef>
              <c:f>Sheet1!$E$2:$E$7</c:f>
              <c:numCache>
                <c:formatCode>General</c:formatCode>
                <c:ptCount val="6"/>
                <c:pt idx="0">
                  <c:v>2.2799999999999998</c:v>
                </c:pt>
                <c:pt idx="1">
                  <c:v>3.37</c:v>
                </c:pt>
                <c:pt idx="2">
                  <c:v>5.18</c:v>
                </c:pt>
                <c:pt idx="3">
                  <c:v>6.95</c:v>
                </c:pt>
                <c:pt idx="4">
                  <c:v>7.61</c:v>
                </c:pt>
                <c:pt idx="5">
                  <c:v>7.75</c:v>
                </c:pt>
              </c:numCache>
            </c:numRef>
          </c:val>
          <c:smooth val="0"/>
        </c:ser>
        <c:dLbls>
          <c:showLegendKey val="0"/>
          <c:showVal val="0"/>
          <c:showCatName val="0"/>
          <c:showSerName val="0"/>
          <c:showPercent val="0"/>
          <c:showBubbleSize val="0"/>
        </c:dLbls>
        <c:marker val="1"/>
        <c:smooth val="0"/>
        <c:axId val="338858296"/>
        <c:axId val="338857904"/>
      </c:lineChart>
      <c:catAx>
        <c:axId val="338858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Scheduling Queue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857904"/>
        <c:crosses val="autoZero"/>
        <c:auto val="1"/>
        <c:lblAlgn val="ctr"/>
        <c:lblOffset val="100"/>
        <c:noMultiLvlLbl val="0"/>
      </c:catAx>
      <c:valAx>
        <c:axId val="33885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IPC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8582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Aggarwal</dc:creator>
  <cp:keywords/>
  <dc:description/>
  <cp:lastModifiedBy>Harshvardhan Aggarwal</cp:lastModifiedBy>
  <cp:revision>10</cp:revision>
  <dcterms:created xsi:type="dcterms:W3CDTF">2014-12-02T07:26:00Z</dcterms:created>
  <dcterms:modified xsi:type="dcterms:W3CDTF">2014-12-02T19:41:00Z</dcterms:modified>
</cp:coreProperties>
</file>