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6EC35" w14:textId="7FD1CE76" w:rsidR="00B30015" w:rsidRDefault="00B30015" w:rsidP="008322DE">
      <w:pPr>
        <w:spacing w:line="480" w:lineRule="auto"/>
        <w:rPr>
          <w:rFonts w:ascii="Times New Roman" w:hAnsi="Times New Roman" w:cs="Times New Roman"/>
          <w:b/>
        </w:rPr>
      </w:pPr>
      <w:r>
        <w:rPr>
          <w:rFonts w:ascii="Times New Roman" w:hAnsi="Times New Roman" w:cs="Times New Roman"/>
          <w:b/>
        </w:rPr>
        <w:t xml:space="preserve">Microcracking Indicators Predict Critical Failure </w:t>
      </w:r>
      <w:r w:rsidR="00B85E16">
        <w:rPr>
          <w:rFonts w:ascii="Times New Roman" w:hAnsi="Times New Roman" w:cs="Times New Roman"/>
          <w:b/>
        </w:rPr>
        <w:t xml:space="preserve">in Berea Sandstone Analog: Insights using the Discrete Element Method and Machine Learning </w:t>
      </w:r>
    </w:p>
    <w:p w14:paraId="72C11ABC" w14:textId="77777777" w:rsidR="006F5746" w:rsidRPr="00BC3899" w:rsidRDefault="006F5746" w:rsidP="006F5746">
      <w:pPr>
        <w:spacing w:after="0" w:line="480" w:lineRule="auto"/>
        <w:rPr>
          <w:rFonts w:ascii="Times New Roman" w:hAnsi="Times New Roman" w:cs="Times New Roman"/>
        </w:rPr>
      </w:pPr>
      <w:r w:rsidRPr="00BC3899">
        <w:rPr>
          <w:rFonts w:ascii="Times New Roman" w:hAnsi="Times New Roman" w:cs="Times New Roman"/>
        </w:rPr>
        <w:t>Harsh Biren Vora and Julia K. Morgan</w:t>
      </w:r>
    </w:p>
    <w:p w14:paraId="752B8758" w14:textId="2EFB63FB" w:rsidR="006F5746" w:rsidRDefault="006F5746" w:rsidP="006F5746">
      <w:pPr>
        <w:spacing w:line="480" w:lineRule="auto"/>
        <w:rPr>
          <w:rFonts w:ascii="Times New Roman" w:hAnsi="Times New Roman" w:cs="Times New Roman"/>
        </w:rPr>
      </w:pPr>
      <w:r w:rsidRPr="00BC3899">
        <w:rPr>
          <w:rFonts w:ascii="Times New Roman" w:hAnsi="Times New Roman" w:cs="Times New Roman"/>
        </w:rPr>
        <w:t>Department of Earth, Environmental, and Planetary Sciences, Rice University, Houston, TX</w:t>
      </w:r>
      <w:r w:rsidR="006269A5">
        <w:rPr>
          <w:rFonts w:ascii="Times New Roman" w:hAnsi="Times New Roman" w:cs="Times New Roman"/>
        </w:rPr>
        <w:t xml:space="preserve"> 77006</w:t>
      </w:r>
    </w:p>
    <w:p w14:paraId="7D37682D" w14:textId="6191A7C8" w:rsidR="00D1172C" w:rsidRPr="009E63BC" w:rsidRDefault="00D1172C" w:rsidP="006F5746">
      <w:pPr>
        <w:spacing w:line="480" w:lineRule="auto"/>
        <w:rPr>
          <w:rFonts w:ascii="Times New Roman" w:hAnsi="Times New Roman" w:cs="Times New Roman"/>
          <w:b/>
        </w:rPr>
      </w:pPr>
      <w:r w:rsidRPr="009E63BC">
        <w:rPr>
          <w:rFonts w:ascii="Times New Roman" w:hAnsi="Times New Roman" w:cs="Times New Roman"/>
          <w:b/>
        </w:rPr>
        <w:t>Abstract</w:t>
      </w:r>
    </w:p>
    <w:p w14:paraId="7D760B18" w14:textId="6A24C9A8" w:rsidR="00494BAF" w:rsidRDefault="00D1172C" w:rsidP="004D73A2">
      <w:pPr>
        <w:spacing w:line="480" w:lineRule="auto"/>
        <w:rPr>
          <w:rFonts w:ascii="Times New Roman" w:hAnsi="Times New Roman" w:cs="Times New Roman"/>
        </w:rPr>
      </w:pPr>
      <w:r>
        <w:rPr>
          <w:rFonts w:ascii="Times New Roman" w:hAnsi="Times New Roman" w:cs="Times New Roman"/>
        </w:rPr>
        <w:t xml:space="preserve">We </w:t>
      </w:r>
      <w:r w:rsidR="00494BAF">
        <w:rPr>
          <w:rFonts w:ascii="Times New Roman" w:hAnsi="Times New Roman" w:cs="Times New Roman"/>
        </w:rPr>
        <w:t xml:space="preserve">employ the Discrete Element Method to analyze indicators of critical failure during </w:t>
      </w:r>
      <w:r w:rsidR="004D73A2">
        <w:rPr>
          <w:rFonts w:ascii="Times New Roman" w:hAnsi="Times New Roman" w:cs="Times New Roman"/>
        </w:rPr>
        <w:t>shear fracture growth</w:t>
      </w:r>
      <w:r w:rsidR="00494BAF">
        <w:rPr>
          <w:rFonts w:ascii="Times New Roman" w:hAnsi="Times New Roman" w:cs="Times New Roman"/>
        </w:rPr>
        <w:t xml:space="preserve"> in calibrated models of Berea sandstone. We document the location, mode and stress associated with emergent tensile and shear microcracks during biaxial experiments under confining pressures of 0-</w:t>
      </w:r>
      <w:r w:rsidR="00A01677">
        <w:rPr>
          <w:rFonts w:ascii="Times New Roman" w:hAnsi="Times New Roman" w:cs="Times New Roman"/>
        </w:rPr>
        <w:t>45</w:t>
      </w:r>
      <w:r w:rsidR="00494BAF">
        <w:rPr>
          <w:rFonts w:ascii="Times New Roman" w:hAnsi="Times New Roman" w:cs="Times New Roman"/>
        </w:rPr>
        <w:t xml:space="preserve"> MPa. We calculate strain-dependent statistics including microcracking variance, shear microcrack fraction, fractal dimension, acoustic energy variance and seismic b-value. Each parameter is a function of strain-to-failure and can be treated as an indicator of critical point. </w:t>
      </w:r>
      <w:r w:rsidR="00457C7D">
        <w:rPr>
          <w:rFonts w:ascii="Times New Roman" w:hAnsi="Times New Roman" w:cs="Times New Roman"/>
        </w:rPr>
        <w:t>Pre-failure microcracking in Berea Sandstone is characterized by:</w:t>
      </w:r>
      <w:r w:rsidR="002A31F2">
        <w:rPr>
          <w:rFonts w:ascii="Times New Roman" w:hAnsi="Times New Roman" w:cs="Times New Roman"/>
        </w:rPr>
        <w:t xml:space="preserve"> 1)</w:t>
      </w:r>
      <w:r w:rsidR="004D73A2">
        <w:rPr>
          <w:rFonts w:ascii="Times New Roman" w:hAnsi="Times New Roman" w:cs="Times New Roman"/>
        </w:rPr>
        <w:t xml:space="preserve"> </w:t>
      </w:r>
      <w:r w:rsidR="00457C7D">
        <w:rPr>
          <w:rFonts w:ascii="Times New Roman" w:hAnsi="Times New Roman" w:cs="Times New Roman"/>
        </w:rPr>
        <w:t>increase</w:t>
      </w:r>
      <w:r w:rsidR="003738EB">
        <w:rPr>
          <w:rFonts w:ascii="Times New Roman" w:hAnsi="Times New Roman" w:cs="Times New Roman"/>
        </w:rPr>
        <w:t xml:space="preserve"> in</w:t>
      </w:r>
      <w:r w:rsidR="00A01677">
        <w:rPr>
          <w:rFonts w:ascii="Times New Roman" w:hAnsi="Times New Roman" w:cs="Times New Roman"/>
        </w:rPr>
        <w:t xml:space="preserve"> microcracking variance</w:t>
      </w:r>
      <w:r w:rsidR="003738EB">
        <w:rPr>
          <w:rFonts w:ascii="Times New Roman" w:hAnsi="Times New Roman" w:cs="Times New Roman"/>
        </w:rPr>
        <w:t xml:space="preserve"> </w:t>
      </w:r>
      <w:r w:rsidR="00B7491F">
        <w:rPr>
          <w:rFonts w:ascii="Times New Roman" w:hAnsi="Times New Roman" w:cs="Times New Roman"/>
        </w:rPr>
        <w:t>of one to two orders of magnitude</w:t>
      </w:r>
      <w:r w:rsidR="00A01677">
        <w:rPr>
          <w:rFonts w:ascii="Times New Roman" w:hAnsi="Times New Roman" w:cs="Times New Roman"/>
        </w:rPr>
        <w:t>, 2)</w:t>
      </w:r>
      <w:r w:rsidR="00457C7D">
        <w:rPr>
          <w:rFonts w:ascii="Times New Roman" w:hAnsi="Times New Roman" w:cs="Times New Roman"/>
        </w:rPr>
        <w:t xml:space="preserve">peak shear microcrack fraction ranging from </w:t>
      </w:r>
      <w:r w:rsidR="00B7491F">
        <w:rPr>
          <w:rFonts w:ascii="Times New Roman" w:hAnsi="Times New Roman" w:cs="Times New Roman"/>
        </w:rPr>
        <w:t>0.15</w:t>
      </w:r>
      <w:r w:rsidR="00A01677">
        <w:rPr>
          <w:rFonts w:ascii="Times New Roman" w:hAnsi="Times New Roman" w:cs="Times New Roman"/>
        </w:rPr>
        <w:t xml:space="preserve"> </w:t>
      </w:r>
      <w:r w:rsidR="00457C7D">
        <w:rPr>
          <w:rFonts w:ascii="Times New Roman" w:hAnsi="Times New Roman" w:cs="Times New Roman"/>
        </w:rPr>
        <w:t>to</w:t>
      </w:r>
      <w:r w:rsidR="00A01677">
        <w:rPr>
          <w:rFonts w:ascii="Times New Roman" w:hAnsi="Times New Roman" w:cs="Times New Roman"/>
        </w:rPr>
        <w:t xml:space="preserve"> </w:t>
      </w:r>
      <w:r w:rsidR="00B7491F">
        <w:rPr>
          <w:rFonts w:ascii="Times New Roman" w:hAnsi="Times New Roman" w:cs="Times New Roman"/>
        </w:rPr>
        <w:t>0.95</w:t>
      </w:r>
      <w:r w:rsidR="00A01677">
        <w:rPr>
          <w:rFonts w:ascii="Times New Roman" w:hAnsi="Times New Roman" w:cs="Times New Roman"/>
        </w:rPr>
        <w:t>, 3)</w:t>
      </w:r>
      <w:r w:rsidR="004D73A2">
        <w:rPr>
          <w:rFonts w:ascii="Times New Roman" w:hAnsi="Times New Roman" w:cs="Times New Roman"/>
        </w:rPr>
        <w:t xml:space="preserve"> </w:t>
      </w:r>
      <w:r w:rsidR="00A01677">
        <w:rPr>
          <w:rFonts w:ascii="Times New Roman" w:hAnsi="Times New Roman" w:cs="Times New Roman"/>
        </w:rPr>
        <w:t xml:space="preserve">a decline in fractal dimension of microcracks from </w:t>
      </w:r>
      <w:r w:rsidR="00C35E5D">
        <w:rPr>
          <w:rFonts w:ascii="Times New Roman" w:hAnsi="Times New Roman" w:cs="Times New Roman"/>
        </w:rPr>
        <w:t>1.6</w:t>
      </w:r>
      <w:r w:rsidR="00457C7D">
        <w:rPr>
          <w:rFonts w:ascii="Times New Roman" w:hAnsi="Times New Roman" w:cs="Times New Roman"/>
        </w:rPr>
        <w:t>5</w:t>
      </w:r>
      <w:r w:rsidR="00C35E5D">
        <w:rPr>
          <w:rFonts w:ascii="Times New Roman" w:hAnsi="Times New Roman" w:cs="Times New Roman"/>
        </w:rPr>
        <w:t>–1.</w:t>
      </w:r>
      <w:r w:rsidR="00457C7D">
        <w:rPr>
          <w:rFonts w:ascii="Times New Roman" w:hAnsi="Times New Roman" w:cs="Times New Roman"/>
        </w:rPr>
        <w:t>85</w:t>
      </w:r>
      <w:r w:rsidR="00A01677">
        <w:rPr>
          <w:rFonts w:ascii="Times New Roman" w:hAnsi="Times New Roman" w:cs="Times New Roman"/>
        </w:rPr>
        <w:t xml:space="preserve"> to </w:t>
      </w:r>
      <w:r w:rsidR="00457C7D">
        <w:rPr>
          <w:rFonts w:ascii="Times New Roman" w:hAnsi="Times New Roman" w:cs="Times New Roman"/>
        </w:rPr>
        <w:t>1.35–1.55 at critical point</w:t>
      </w:r>
      <w:r w:rsidR="00A01677">
        <w:rPr>
          <w:rFonts w:ascii="Times New Roman" w:hAnsi="Times New Roman" w:cs="Times New Roman"/>
        </w:rPr>
        <w:t>, 4)</w:t>
      </w:r>
      <w:r w:rsidR="004D73A2">
        <w:rPr>
          <w:rFonts w:ascii="Times New Roman" w:hAnsi="Times New Roman" w:cs="Times New Roman"/>
        </w:rPr>
        <w:t xml:space="preserve"> </w:t>
      </w:r>
      <w:r w:rsidR="00457C7D">
        <w:rPr>
          <w:rFonts w:ascii="Times New Roman" w:hAnsi="Times New Roman" w:cs="Times New Roman"/>
        </w:rPr>
        <w:t xml:space="preserve">increase in </w:t>
      </w:r>
      <w:r w:rsidR="00A01677">
        <w:rPr>
          <w:rFonts w:ascii="Times New Roman" w:hAnsi="Times New Roman" w:cs="Times New Roman"/>
        </w:rPr>
        <w:t>acoustic energy variance</w:t>
      </w:r>
      <w:r w:rsidR="00457C7D">
        <w:rPr>
          <w:rFonts w:ascii="Times New Roman" w:hAnsi="Times New Roman" w:cs="Times New Roman"/>
        </w:rPr>
        <w:t xml:space="preserve"> of an order of magnitude</w:t>
      </w:r>
      <w:r w:rsidR="00A01677">
        <w:rPr>
          <w:rFonts w:ascii="Times New Roman" w:hAnsi="Times New Roman" w:cs="Times New Roman"/>
        </w:rPr>
        <w:t>, and 5)</w:t>
      </w:r>
      <w:r w:rsidR="004D73A2">
        <w:rPr>
          <w:rFonts w:ascii="Times New Roman" w:hAnsi="Times New Roman" w:cs="Times New Roman"/>
        </w:rPr>
        <w:t xml:space="preserve"> </w:t>
      </w:r>
      <w:r w:rsidR="00A01677">
        <w:rPr>
          <w:rFonts w:ascii="Times New Roman" w:hAnsi="Times New Roman" w:cs="Times New Roman"/>
        </w:rPr>
        <w:t xml:space="preserve">a decline in b-values from </w:t>
      </w:r>
      <w:r w:rsidR="00457C7D">
        <w:rPr>
          <w:rFonts w:ascii="Times New Roman" w:hAnsi="Times New Roman" w:cs="Times New Roman"/>
        </w:rPr>
        <w:t>1.4–2.3</w:t>
      </w:r>
      <w:r w:rsidR="00A01677">
        <w:rPr>
          <w:rFonts w:ascii="Times New Roman" w:hAnsi="Times New Roman" w:cs="Times New Roman"/>
        </w:rPr>
        <w:t xml:space="preserve"> to </w:t>
      </w:r>
      <w:r w:rsidR="00457C7D">
        <w:rPr>
          <w:rFonts w:ascii="Times New Roman" w:hAnsi="Times New Roman" w:cs="Times New Roman"/>
        </w:rPr>
        <w:t>0.8–1.3 at critical point</w:t>
      </w:r>
      <w:r w:rsidR="00A01677">
        <w:rPr>
          <w:rFonts w:ascii="Times New Roman" w:hAnsi="Times New Roman" w:cs="Times New Roman"/>
        </w:rPr>
        <w:t xml:space="preserve">. We employ the five microcracking indicators and confining pressure as inputs </w:t>
      </w:r>
      <w:r w:rsidR="004D73A2">
        <w:rPr>
          <w:rFonts w:ascii="Times New Roman" w:hAnsi="Times New Roman" w:cs="Times New Roman"/>
        </w:rPr>
        <w:t>for</w:t>
      </w:r>
      <w:r w:rsidR="00A01677">
        <w:rPr>
          <w:rFonts w:ascii="Times New Roman" w:hAnsi="Times New Roman" w:cs="Times New Roman"/>
        </w:rPr>
        <w:t xml:space="preserve"> an artificial neural network (ANN) to predict critical </w:t>
      </w:r>
      <w:r w:rsidR="004D73A2">
        <w:rPr>
          <w:rFonts w:ascii="Times New Roman" w:hAnsi="Times New Roman" w:cs="Times New Roman"/>
        </w:rPr>
        <w:t>failure</w:t>
      </w:r>
      <w:r w:rsidR="00A01677">
        <w:rPr>
          <w:rFonts w:ascii="Times New Roman" w:hAnsi="Times New Roman" w:cs="Times New Roman"/>
        </w:rPr>
        <w:t>. Over confining pressures of 0</w:t>
      </w:r>
      <w:r w:rsidR="00457C7D">
        <w:rPr>
          <w:rFonts w:ascii="Times New Roman" w:hAnsi="Times New Roman" w:cs="Times New Roman"/>
        </w:rPr>
        <w:t>-</w:t>
      </w:r>
      <w:r w:rsidR="00A01677">
        <w:rPr>
          <w:rFonts w:ascii="Times New Roman" w:hAnsi="Times New Roman" w:cs="Times New Roman"/>
        </w:rPr>
        <w:t xml:space="preserve">45 MPa, our ANN </w:t>
      </w:r>
      <w:r w:rsidR="00457C7D">
        <w:rPr>
          <w:rFonts w:ascii="Times New Roman" w:hAnsi="Times New Roman" w:cs="Times New Roman"/>
        </w:rPr>
        <w:t>architecture exhibits</w:t>
      </w:r>
      <w:r w:rsidR="00A01677">
        <w:rPr>
          <w:rFonts w:ascii="Times New Roman" w:hAnsi="Times New Roman" w:cs="Times New Roman"/>
        </w:rPr>
        <w:t xml:space="preserve"> good prediction capability for stress-to-failure (R</w:t>
      </w:r>
      <w:r w:rsidR="00A01677" w:rsidRPr="00E73CB6">
        <w:rPr>
          <w:rFonts w:ascii="Times New Roman" w:hAnsi="Times New Roman" w:cs="Times New Roman"/>
          <w:vertAlign w:val="superscript"/>
        </w:rPr>
        <w:t>2</w:t>
      </w:r>
      <w:r w:rsidR="00A01677">
        <w:rPr>
          <w:rFonts w:ascii="Times New Roman" w:hAnsi="Times New Roman" w:cs="Times New Roman"/>
        </w:rPr>
        <w:t>=</w:t>
      </w:r>
      <w:r w:rsidR="00457C7D">
        <w:rPr>
          <w:rFonts w:ascii="Times New Roman" w:hAnsi="Times New Roman" w:cs="Times New Roman"/>
        </w:rPr>
        <w:t>0.9</w:t>
      </w:r>
      <w:r w:rsidR="007F2751">
        <w:rPr>
          <w:rFonts w:ascii="Times New Roman" w:hAnsi="Times New Roman" w:cs="Times New Roman"/>
        </w:rPr>
        <w:t>4</w:t>
      </w:r>
      <w:r w:rsidR="00A01677">
        <w:rPr>
          <w:rFonts w:ascii="Times New Roman" w:hAnsi="Times New Roman" w:cs="Times New Roman"/>
        </w:rPr>
        <w:t xml:space="preserve">) and </w:t>
      </w:r>
      <w:r w:rsidR="00E73CB6">
        <w:rPr>
          <w:rFonts w:ascii="Times New Roman" w:hAnsi="Times New Roman" w:cs="Times New Roman"/>
        </w:rPr>
        <w:t>strain-to-failure (R</w:t>
      </w:r>
      <w:r w:rsidR="00E73CB6" w:rsidRPr="00E73CB6">
        <w:rPr>
          <w:rFonts w:ascii="Times New Roman" w:hAnsi="Times New Roman" w:cs="Times New Roman"/>
          <w:vertAlign w:val="superscript"/>
        </w:rPr>
        <w:t>2</w:t>
      </w:r>
      <w:r w:rsidR="00E73CB6">
        <w:rPr>
          <w:rFonts w:ascii="Times New Roman" w:hAnsi="Times New Roman" w:cs="Times New Roman"/>
        </w:rPr>
        <w:t>=</w:t>
      </w:r>
      <w:r w:rsidR="00457C7D">
        <w:rPr>
          <w:rFonts w:ascii="Times New Roman" w:hAnsi="Times New Roman" w:cs="Times New Roman"/>
        </w:rPr>
        <w:t>0.9</w:t>
      </w:r>
      <w:r w:rsidR="007F2751">
        <w:rPr>
          <w:rFonts w:ascii="Times New Roman" w:hAnsi="Times New Roman" w:cs="Times New Roman"/>
        </w:rPr>
        <w:t>1</w:t>
      </w:r>
      <w:r w:rsidR="00E73CB6">
        <w:rPr>
          <w:rFonts w:ascii="Times New Roman" w:hAnsi="Times New Roman" w:cs="Times New Roman"/>
        </w:rPr>
        <w:t xml:space="preserve">) in Berea sandstone. </w:t>
      </w:r>
      <w:r w:rsidR="007F2751">
        <w:rPr>
          <w:rFonts w:ascii="Times New Roman" w:hAnsi="Times New Roman" w:cs="Times New Roman"/>
        </w:rPr>
        <w:t xml:space="preserve">Our machine learning approach reveals that </w:t>
      </w:r>
      <w:r w:rsidR="00C25B94">
        <w:rPr>
          <w:rFonts w:ascii="Times New Roman" w:hAnsi="Times New Roman" w:cs="Times New Roman"/>
        </w:rPr>
        <w:t>microcracking variance</w:t>
      </w:r>
      <w:r w:rsidR="008E56C0">
        <w:rPr>
          <w:rFonts w:ascii="Times New Roman" w:hAnsi="Times New Roman" w:cs="Times New Roman"/>
        </w:rPr>
        <w:t xml:space="preserve">, seismic b-value and </w:t>
      </w:r>
      <w:r w:rsidR="00C25B94">
        <w:rPr>
          <w:rFonts w:ascii="Times New Roman" w:hAnsi="Times New Roman" w:cs="Times New Roman"/>
        </w:rPr>
        <w:t>fractal dimension</w:t>
      </w:r>
      <w:r w:rsidR="007F2751">
        <w:rPr>
          <w:rFonts w:ascii="Times New Roman" w:hAnsi="Times New Roman" w:cs="Times New Roman"/>
        </w:rPr>
        <w:t xml:space="preserve"> are the most important damage indicators to predict critical failure. </w:t>
      </w:r>
      <w:r w:rsidR="00E73CB6">
        <w:rPr>
          <w:rFonts w:ascii="Times New Roman" w:hAnsi="Times New Roman" w:cs="Times New Roman"/>
        </w:rPr>
        <w:t xml:space="preserve">Thus, we develop an integrated analysis of microcracking indicators to understand pre-failure and post-failure signatures of critical </w:t>
      </w:r>
      <w:r w:rsidR="004D73A2">
        <w:rPr>
          <w:rFonts w:ascii="Times New Roman" w:hAnsi="Times New Roman" w:cs="Times New Roman"/>
        </w:rPr>
        <w:t xml:space="preserve">point and combine them with machine learning to predict failure in granular rock. </w:t>
      </w:r>
    </w:p>
    <w:p w14:paraId="2AD08F09" w14:textId="77777777" w:rsidR="00D6599F" w:rsidRPr="008322DE" w:rsidRDefault="007251F4" w:rsidP="008322DE">
      <w:pPr>
        <w:pStyle w:val="ListParagraph"/>
        <w:numPr>
          <w:ilvl w:val="0"/>
          <w:numId w:val="1"/>
        </w:numPr>
        <w:spacing w:line="480" w:lineRule="auto"/>
        <w:rPr>
          <w:rFonts w:ascii="Times New Roman" w:hAnsi="Times New Roman" w:cs="Times New Roman"/>
          <w:b/>
        </w:rPr>
      </w:pPr>
      <w:r w:rsidRPr="008322DE">
        <w:rPr>
          <w:rFonts w:ascii="Times New Roman" w:hAnsi="Times New Roman" w:cs="Times New Roman"/>
          <w:b/>
        </w:rPr>
        <w:t>Introduction</w:t>
      </w:r>
    </w:p>
    <w:p w14:paraId="2B35A23C" w14:textId="75DCEF67" w:rsidR="00546386" w:rsidRDefault="0034557F" w:rsidP="008322DE">
      <w:pPr>
        <w:spacing w:line="480" w:lineRule="auto"/>
        <w:rPr>
          <w:rFonts w:ascii="Times New Roman" w:hAnsi="Times New Roman" w:cs="Times New Roman"/>
        </w:rPr>
      </w:pPr>
      <w:r w:rsidRPr="008322DE">
        <w:rPr>
          <w:rFonts w:ascii="Times New Roman" w:hAnsi="Times New Roman" w:cs="Times New Roman"/>
        </w:rPr>
        <w:lastRenderedPageBreak/>
        <w:t xml:space="preserve">Before and after relatively large earthquakes, seismic activity surrounding the source area exhibits generally higher activity than the long-term average. </w:t>
      </w:r>
      <w:r w:rsidR="004D5849">
        <w:rPr>
          <w:rFonts w:ascii="Times New Roman" w:hAnsi="Times New Roman" w:cs="Times New Roman"/>
        </w:rPr>
        <w:t>S</w:t>
      </w:r>
      <w:r w:rsidR="00E37770" w:rsidRPr="008322DE">
        <w:rPr>
          <w:rFonts w:ascii="Times New Roman" w:hAnsi="Times New Roman" w:cs="Times New Roman"/>
        </w:rPr>
        <w:t xml:space="preserve">eismologists have tried to </w:t>
      </w:r>
      <w:r w:rsidR="008E29F8">
        <w:rPr>
          <w:rFonts w:ascii="Times New Roman" w:hAnsi="Times New Roman" w:cs="Times New Roman"/>
        </w:rPr>
        <w:t xml:space="preserve">improve </w:t>
      </w:r>
      <w:r w:rsidR="004D5849">
        <w:rPr>
          <w:rFonts w:ascii="Times New Roman" w:hAnsi="Times New Roman" w:cs="Times New Roman"/>
        </w:rPr>
        <w:t>earthquake</w:t>
      </w:r>
      <w:r w:rsidR="008E29F8">
        <w:rPr>
          <w:rFonts w:ascii="Times New Roman" w:hAnsi="Times New Roman" w:cs="Times New Roman"/>
        </w:rPr>
        <w:t xml:space="preserve"> prediction techniques</w:t>
      </w:r>
      <w:r w:rsidR="00E37770" w:rsidRPr="008322DE">
        <w:rPr>
          <w:rFonts w:ascii="Times New Roman" w:hAnsi="Times New Roman" w:cs="Times New Roman"/>
        </w:rPr>
        <w:t xml:space="preserve"> by statistical analysis of observed foreshocks and aftershock sequences</w:t>
      </w:r>
      <w:r w:rsidR="00546386">
        <w:rPr>
          <w:rFonts w:ascii="Times New Roman" w:hAnsi="Times New Roman" w:cs="Times New Roman"/>
        </w:rPr>
        <w:t xml:space="preserve"> associated with these large earthquakes</w:t>
      </w:r>
      <w:r w:rsidR="00E37770" w:rsidRPr="008322DE">
        <w:rPr>
          <w:rFonts w:ascii="Times New Roman" w:hAnsi="Times New Roman" w:cs="Times New Roman"/>
        </w:rPr>
        <w:t>. S</w:t>
      </w:r>
      <w:r w:rsidRPr="008322DE">
        <w:rPr>
          <w:rFonts w:ascii="Times New Roman" w:hAnsi="Times New Roman" w:cs="Times New Roman"/>
        </w:rPr>
        <w:t>tat</w:t>
      </w:r>
      <w:r w:rsidR="00725201" w:rsidRPr="008322DE">
        <w:rPr>
          <w:rFonts w:ascii="Times New Roman" w:hAnsi="Times New Roman" w:cs="Times New Roman"/>
        </w:rPr>
        <w:t>istical variations in seismic event rate, seismic energy and moment magnitude</w:t>
      </w:r>
      <w:r w:rsidRPr="008322DE">
        <w:rPr>
          <w:rFonts w:ascii="Times New Roman" w:hAnsi="Times New Roman" w:cs="Times New Roman"/>
        </w:rPr>
        <w:t xml:space="preserve"> </w:t>
      </w:r>
      <w:r w:rsidR="00BB1CF1" w:rsidRPr="008322DE">
        <w:rPr>
          <w:rFonts w:ascii="Times New Roman" w:hAnsi="Times New Roman" w:cs="Times New Roman"/>
        </w:rPr>
        <w:t>preceding</w:t>
      </w:r>
      <w:r w:rsidR="00BB1CF1">
        <w:rPr>
          <w:rFonts w:ascii="Times New Roman" w:hAnsi="Times New Roman" w:cs="Times New Roman"/>
        </w:rPr>
        <w:t xml:space="preserve"> large</w:t>
      </w:r>
      <w:r w:rsidR="00BB1CF1" w:rsidRPr="008322DE">
        <w:rPr>
          <w:rFonts w:ascii="Times New Roman" w:hAnsi="Times New Roman" w:cs="Times New Roman"/>
        </w:rPr>
        <w:t xml:space="preserve"> earthquakes </w:t>
      </w:r>
      <w:r w:rsidRPr="008322DE">
        <w:rPr>
          <w:rFonts w:ascii="Times New Roman" w:hAnsi="Times New Roman" w:cs="Times New Roman"/>
        </w:rPr>
        <w:t>are observed widely but not systematically [</w:t>
      </w:r>
      <w:r w:rsidR="00815F21" w:rsidRPr="00971873">
        <w:rPr>
          <w:rFonts w:ascii="Times New Roman" w:hAnsi="Times New Roman" w:cs="Times New Roman"/>
          <w:color w:val="7030A0"/>
        </w:rPr>
        <w:t xml:space="preserve">Buochon et al., 2013; </w:t>
      </w:r>
      <w:r w:rsidR="00971873" w:rsidRPr="00971873">
        <w:rPr>
          <w:rFonts w:ascii="Times New Roman" w:hAnsi="Times New Roman" w:cs="Times New Roman"/>
          <w:color w:val="7030A0"/>
        </w:rPr>
        <w:t xml:space="preserve">Wyss, </w:t>
      </w:r>
      <w:r w:rsidR="00815F21" w:rsidRPr="00971873">
        <w:rPr>
          <w:rFonts w:ascii="Times New Roman" w:hAnsi="Times New Roman" w:cs="Times New Roman"/>
          <w:color w:val="7030A0"/>
        </w:rPr>
        <w:t xml:space="preserve">1997; Mignan 2014; </w:t>
      </w:r>
      <w:r w:rsidR="00971873" w:rsidRPr="00971873">
        <w:rPr>
          <w:rFonts w:ascii="Times New Roman" w:hAnsi="Times New Roman" w:cs="Times New Roman"/>
          <w:color w:val="7030A0"/>
        </w:rPr>
        <w:t>Cicerone et al. 2009</w:t>
      </w:r>
      <w:r w:rsidR="003F7E58" w:rsidRPr="008322DE">
        <w:rPr>
          <w:rFonts w:ascii="Times New Roman" w:hAnsi="Times New Roman" w:cs="Times New Roman"/>
        </w:rPr>
        <w:t>].</w:t>
      </w:r>
      <w:r w:rsidR="00E37770" w:rsidRPr="008322DE">
        <w:rPr>
          <w:rFonts w:ascii="Times New Roman" w:hAnsi="Times New Roman" w:cs="Times New Roman"/>
        </w:rPr>
        <w:t xml:space="preserve"> Since earthquakes have been suggested as scale-independent, self-organized critical phenomenon [</w:t>
      </w:r>
      <w:r w:rsidR="00921D52">
        <w:rPr>
          <w:rFonts w:ascii="Times New Roman" w:hAnsi="Times New Roman" w:cs="Times New Roman"/>
          <w:color w:val="7030A0"/>
        </w:rPr>
        <w:t>Main, 1996; Scholz, 1968</w:t>
      </w:r>
      <w:r w:rsidR="00E37770" w:rsidRPr="008322DE">
        <w:rPr>
          <w:rFonts w:ascii="Times New Roman" w:hAnsi="Times New Roman" w:cs="Times New Roman"/>
        </w:rPr>
        <w:t>], rock deformation experiments have been employed to understand the statistical variation in seismicity during slip along faults.</w:t>
      </w:r>
      <w:r w:rsidR="00316A6D" w:rsidRPr="008322DE">
        <w:rPr>
          <w:rFonts w:ascii="Times New Roman" w:hAnsi="Times New Roman" w:cs="Times New Roman"/>
        </w:rPr>
        <w:t xml:space="preserve"> </w:t>
      </w:r>
      <w:r w:rsidR="008322DE" w:rsidRPr="008322DE">
        <w:rPr>
          <w:rFonts w:ascii="Times New Roman" w:hAnsi="Times New Roman" w:cs="Times New Roman"/>
        </w:rPr>
        <w:t xml:space="preserve">Precursory </w:t>
      </w:r>
      <w:r w:rsidR="008322DE">
        <w:rPr>
          <w:rFonts w:ascii="Times New Roman" w:hAnsi="Times New Roman" w:cs="Times New Roman"/>
        </w:rPr>
        <w:t>variations in microcracking</w:t>
      </w:r>
      <w:r w:rsidR="002D582A">
        <w:rPr>
          <w:rFonts w:ascii="Times New Roman" w:hAnsi="Times New Roman" w:cs="Times New Roman"/>
        </w:rPr>
        <w:t xml:space="preserve"> </w:t>
      </w:r>
      <w:r w:rsidR="008322DE">
        <w:rPr>
          <w:rFonts w:ascii="Times New Roman" w:hAnsi="Times New Roman" w:cs="Times New Roman"/>
        </w:rPr>
        <w:t xml:space="preserve">and </w:t>
      </w:r>
      <w:r w:rsidR="00E97DE8">
        <w:rPr>
          <w:rFonts w:ascii="Times New Roman" w:hAnsi="Times New Roman" w:cs="Times New Roman"/>
        </w:rPr>
        <w:t>acoustic</w:t>
      </w:r>
      <w:r w:rsidR="008322DE">
        <w:rPr>
          <w:rFonts w:ascii="Times New Roman" w:hAnsi="Times New Roman" w:cs="Times New Roman"/>
        </w:rPr>
        <w:t xml:space="preserve"> energy </w:t>
      </w:r>
      <w:r w:rsidR="008322DE" w:rsidRPr="008322DE">
        <w:rPr>
          <w:rFonts w:ascii="Times New Roman" w:hAnsi="Times New Roman" w:cs="Times New Roman"/>
        </w:rPr>
        <w:t xml:space="preserve">are routinely observed </w:t>
      </w:r>
      <w:r w:rsidR="002D582A">
        <w:rPr>
          <w:rFonts w:ascii="Times New Roman" w:hAnsi="Times New Roman" w:cs="Times New Roman"/>
        </w:rPr>
        <w:t xml:space="preserve">prior to catastrophic rock </w:t>
      </w:r>
      <w:r w:rsidR="008322DE" w:rsidRPr="008322DE">
        <w:rPr>
          <w:rFonts w:ascii="Times New Roman" w:hAnsi="Times New Roman" w:cs="Times New Roman"/>
        </w:rPr>
        <w:t>failure during l</w:t>
      </w:r>
      <w:r w:rsidR="003F7E58" w:rsidRPr="008322DE">
        <w:rPr>
          <w:rFonts w:ascii="Times New Roman" w:hAnsi="Times New Roman" w:cs="Times New Roman"/>
        </w:rPr>
        <w:t xml:space="preserve">aboratory stick-slip and biaxial experiments </w:t>
      </w:r>
      <w:r w:rsidR="008322DE" w:rsidRPr="008322DE">
        <w:rPr>
          <w:rFonts w:ascii="Times New Roman" w:hAnsi="Times New Roman" w:cs="Times New Roman"/>
        </w:rPr>
        <w:t>[</w:t>
      </w:r>
      <w:r w:rsidR="0061197B">
        <w:rPr>
          <w:rFonts w:ascii="Times New Roman" w:hAnsi="Times New Roman" w:cs="Times New Roman"/>
          <w:color w:val="7030A0"/>
        </w:rPr>
        <w:t>Rouet-Leduc et al., 2017</w:t>
      </w:r>
      <w:r w:rsidR="00105CAD">
        <w:rPr>
          <w:rFonts w:ascii="Times New Roman" w:hAnsi="Times New Roman" w:cs="Times New Roman"/>
          <w:color w:val="7030A0"/>
        </w:rPr>
        <w:t xml:space="preserve">; </w:t>
      </w:r>
      <w:r w:rsidR="0061197B">
        <w:rPr>
          <w:rFonts w:ascii="Times New Roman" w:hAnsi="Times New Roman" w:cs="Times New Roman"/>
          <w:color w:val="7030A0"/>
        </w:rPr>
        <w:t xml:space="preserve">Ojala et al., 2004; </w:t>
      </w:r>
      <w:r w:rsidR="00105CAD">
        <w:rPr>
          <w:rFonts w:ascii="Times New Roman" w:hAnsi="Times New Roman" w:cs="Times New Roman"/>
          <w:color w:val="7030A0"/>
        </w:rPr>
        <w:t>Lockner 1993</w:t>
      </w:r>
      <w:r w:rsidR="008322DE" w:rsidRPr="008322DE">
        <w:rPr>
          <w:rFonts w:ascii="Times New Roman" w:hAnsi="Times New Roman" w:cs="Times New Roman"/>
        </w:rPr>
        <w:t xml:space="preserve">]. </w:t>
      </w:r>
      <w:r w:rsidR="00E97DE8">
        <w:rPr>
          <w:rFonts w:ascii="Times New Roman" w:hAnsi="Times New Roman" w:cs="Times New Roman"/>
        </w:rPr>
        <w:t xml:space="preserve">Several studies have analyzed individual precursory </w:t>
      </w:r>
      <w:r w:rsidR="00121E88">
        <w:rPr>
          <w:rFonts w:ascii="Times New Roman" w:hAnsi="Times New Roman" w:cs="Times New Roman"/>
        </w:rPr>
        <w:t>indicators</w:t>
      </w:r>
      <w:r w:rsidR="00E97DE8">
        <w:rPr>
          <w:rFonts w:ascii="Times New Roman" w:hAnsi="Times New Roman" w:cs="Times New Roman"/>
        </w:rPr>
        <w:t xml:space="preserve"> to predict time-to-failure during rock deformation experiments [</w:t>
      </w:r>
      <w:r w:rsidR="00E97DE8">
        <w:rPr>
          <w:rFonts w:ascii="Times New Roman" w:hAnsi="Times New Roman" w:cs="Times New Roman"/>
          <w:color w:val="7030A0"/>
        </w:rPr>
        <w:t>Rouet-Leduc et al., 2017; Lubbers et al., 2018</w:t>
      </w:r>
      <w:r w:rsidR="00E97DE8">
        <w:rPr>
          <w:rFonts w:ascii="Times New Roman" w:hAnsi="Times New Roman" w:cs="Times New Roman"/>
        </w:rPr>
        <w:t>]. However, a</w:t>
      </w:r>
      <w:r w:rsidR="00A5092E">
        <w:rPr>
          <w:rFonts w:ascii="Times New Roman" w:hAnsi="Times New Roman" w:cs="Times New Roman"/>
        </w:rPr>
        <w:t>n</w:t>
      </w:r>
      <w:r w:rsidR="00546386">
        <w:rPr>
          <w:rFonts w:ascii="Times New Roman" w:hAnsi="Times New Roman" w:cs="Times New Roman"/>
        </w:rPr>
        <w:t xml:space="preserve"> integrated analysis of </w:t>
      </w:r>
      <w:r w:rsidR="00E97DE8">
        <w:rPr>
          <w:rFonts w:ascii="Times New Roman" w:hAnsi="Times New Roman" w:cs="Times New Roman"/>
        </w:rPr>
        <w:t xml:space="preserve">independent </w:t>
      </w:r>
      <w:r w:rsidR="00546386">
        <w:rPr>
          <w:rFonts w:ascii="Times New Roman" w:hAnsi="Times New Roman" w:cs="Times New Roman"/>
        </w:rPr>
        <w:t>precursors to failur</w:t>
      </w:r>
      <w:r w:rsidR="00A5092E">
        <w:rPr>
          <w:rFonts w:ascii="Times New Roman" w:hAnsi="Times New Roman" w:cs="Times New Roman"/>
        </w:rPr>
        <w:t>e can help improve</w:t>
      </w:r>
      <w:r w:rsidR="002E1BE8">
        <w:rPr>
          <w:rFonts w:ascii="Times New Roman" w:hAnsi="Times New Roman" w:cs="Times New Roman"/>
        </w:rPr>
        <w:t xml:space="preserve"> critical failure and earthquake</w:t>
      </w:r>
      <w:r w:rsidR="00A5092E">
        <w:rPr>
          <w:rFonts w:ascii="Times New Roman" w:hAnsi="Times New Roman" w:cs="Times New Roman"/>
        </w:rPr>
        <w:t xml:space="preserve"> prediction techniques. </w:t>
      </w:r>
      <w:r w:rsidR="00546386">
        <w:rPr>
          <w:rFonts w:ascii="Times New Roman" w:hAnsi="Times New Roman" w:cs="Times New Roman"/>
        </w:rPr>
        <w:t xml:space="preserve"> </w:t>
      </w:r>
    </w:p>
    <w:p w14:paraId="535B2F21" w14:textId="36ACA587" w:rsidR="00471E18" w:rsidRDefault="008322DE" w:rsidP="008322DE">
      <w:pPr>
        <w:spacing w:line="480" w:lineRule="auto"/>
        <w:rPr>
          <w:rFonts w:ascii="Times New Roman" w:hAnsi="Times New Roman" w:cs="Times New Roman"/>
        </w:rPr>
      </w:pPr>
      <w:r>
        <w:rPr>
          <w:rFonts w:ascii="Times New Roman" w:hAnsi="Times New Roman" w:cs="Times New Roman"/>
        </w:rPr>
        <w:t xml:space="preserve">Recent advances in laboratory experiments </w:t>
      </w:r>
      <w:r w:rsidR="0061197B">
        <w:rPr>
          <w:rFonts w:ascii="Times New Roman" w:hAnsi="Times New Roman" w:cs="Times New Roman"/>
        </w:rPr>
        <w:t>using acoustic emissions (AE’s) have improved our understanding of observed seismic variations by providing</w:t>
      </w:r>
      <w:r>
        <w:rPr>
          <w:rFonts w:ascii="Times New Roman" w:hAnsi="Times New Roman" w:cs="Times New Roman"/>
        </w:rPr>
        <w:t xml:space="preserve"> a spatio-temporal understanding of microcracking precursors to critical failure. E</w:t>
      </w:r>
      <w:r w:rsidR="0034557F" w:rsidRPr="008322DE">
        <w:rPr>
          <w:rFonts w:ascii="Times New Roman" w:hAnsi="Times New Roman" w:cs="Times New Roman"/>
        </w:rPr>
        <w:t>xperimental</w:t>
      </w:r>
      <w:r w:rsidR="00725201" w:rsidRPr="008322DE">
        <w:rPr>
          <w:rFonts w:ascii="Times New Roman" w:hAnsi="Times New Roman" w:cs="Times New Roman"/>
        </w:rPr>
        <w:t xml:space="preserve"> </w:t>
      </w:r>
      <w:r w:rsidR="00C22263">
        <w:rPr>
          <w:rFonts w:ascii="Times New Roman" w:hAnsi="Times New Roman" w:cs="Times New Roman"/>
        </w:rPr>
        <w:t xml:space="preserve">analyses </w:t>
      </w:r>
      <w:r w:rsidR="00725201" w:rsidRPr="008322DE">
        <w:rPr>
          <w:rFonts w:ascii="Times New Roman" w:hAnsi="Times New Roman" w:cs="Times New Roman"/>
        </w:rPr>
        <w:t xml:space="preserve">to </w:t>
      </w:r>
      <w:r w:rsidR="0034557F" w:rsidRPr="008322DE">
        <w:rPr>
          <w:rFonts w:ascii="Times New Roman" w:hAnsi="Times New Roman" w:cs="Times New Roman"/>
        </w:rPr>
        <w:t>show that macroscopic shear f</w:t>
      </w:r>
      <w:r w:rsidR="009220EA">
        <w:rPr>
          <w:rFonts w:ascii="Times New Roman" w:hAnsi="Times New Roman" w:cs="Times New Roman"/>
        </w:rPr>
        <w:t>racture</w:t>
      </w:r>
      <w:r w:rsidR="0034557F" w:rsidRPr="008322DE">
        <w:rPr>
          <w:rFonts w:ascii="Times New Roman" w:hAnsi="Times New Roman" w:cs="Times New Roman"/>
        </w:rPr>
        <w:t xml:space="preserve"> growth in brittle materials </w:t>
      </w:r>
      <w:r w:rsidR="00AD35E1" w:rsidRPr="008322DE">
        <w:rPr>
          <w:rFonts w:ascii="Times New Roman" w:hAnsi="Times New Roman" w:cs="Times New Roman"/>
        </w:rPr>
        <w:t xml:space="preserve">is preceded by pervasive evolution of </w:t>
      </w:r>
      <w:r w:rsidR="00E961AA">
        <w:rPr>
          <w:rFonts w:ascii="Times New Roman" w:hAnsi="Times New Roman" w:cs="Times New Roman"/>
        </w:rPr>
        <w:t xml:space="preserve">microcrack </w:t>
      </w:r>
      <w:r w:rsidR="00396BE6">
        <w:rPr>
          <w:rFonts w:ascii="Times New Roman" w:hAnsi="Times New Roman" w:cs="Times New Roman"/>
        </w:rPr>
        <w:t xml:space="preserve">rate, </w:t>
      </w:r>
      <w:r w:rsidR="00E961AA">
        <w:rPr>
          <w:rFonts w:ascii="Times New Roman" w:hAnsi="Times New Roman" w:cs="Times New Roman"/>
        </w:rPr>
        <w:t xml:space="preserve">spatial distribution, </w:t>
      </w:r>
      <w:r w:rsidR="00E97DE8">
        <w:rPr>
          <w:rFonts w:ascii="Times New Roman" w:hAnsi="Times New Roman" w:cs="Times New Roman"/>
        </w:rPr>
        <w:t xml:space="preserve">acoustic </w:t>
      </w:r>
      <w:r w:rsidR="00E961AA">
        <w:rPr>
          <w:rFonts w:ascii="Times New Roman" w:hAnsi="Times New Roman" w:cs="Times New Roman"/>
        </w:rPr>
        <w:t xml:space="preserve">energy and seismic moment. </w:t>
      </w:r>
      <w:r w:rsidR="00396BE6">
        <w:rPr>
          <w:rFonts w:ascii="Times New Roman" w:hAnsi="Times New Roman" w:cs="Times New Roman"/>
        </w:rPr>
        <w:t xml:space="preserve">Biaxial </w:t>
      </w:r>
      <w:r w:rsidR="00926CD6">
        <w:rPr>
          <w:rFonts w:ascii="Times New Roman" w:hAnsi="Times New Roman" w:cs="Times New Roman"/>
        </w:rPr>
        <w:t xml:space="preserve">experiments </w:t>
      </w:r>
      <w:r w:rsidR="00396BE6">
        <w:rPr>
          <w:rFonts w:ascii="Times New Roman" w:hAnsi="Times New Roman" w:cs="Times New Roman"/>
        </w:rPr>
        <w:t xml:space="preserve">reveal accelerated pre-failure microcracking rate </w:t>
      </w:r>
      <w:r w:rsidR="00DC68D7">
        <w:rPr>
          <w:rFonts w:ascii="Times New Roman" w:hAnsi="Times New Roman" w:cs="Times New Roman"/>
        </w:rPr>
        <w:t xml:space="preserve">across several </w:t>
      </w:r>
      <w:r w:rsidR="007502E1">
        <w:rPr>
          <w:rFonts w:ascii="Times New Roman" w:hAnsi="Times New Roman" w:cs="Times New Roman"/>
        </w:rPr>
        <w:t xml:space="preserve">crystalline </w:t>
      </w:r>
      <w:r w:rsidR="00DC68D7">
        <w:rPr>
          <w:rFonts w:ascii="Times New Roman" w:hAnsi="Times New Roman" w:cs="Times New Roman"/>
        </w:rPr>
        <w:t>rock types [</w:t>
      </w:r>
      <w:r w:rsidR="00926CD6">
        <w:rPr>
          <w:rFonts w:ascii="Times New Roman" w:hAnsi="Times New Roman" w:cs="Times New Roman"/>
          <w:color w:val="7030A0"/>
        </w:rPr>
        <w:t>Lei et al., 200</w:t>
      </w:r>
      <w:r w:rsidR="00F63EE7">
        <w:rPr>
          <w:rFonts w:ascii="Times New Roman" w:hAnsi="Times New Roman" w:cs="Times New Roman"/>
          <w:color w:val="7030A0"/>
        </w:rPr>
        <w:t>7</w:t>
      </w:r>
      <w:r w:rsidR="00DC68D7" w:rsidRPr="00DC68D7">
        <w:rPr>
          <w:rFonts w:ascii="Times New Roman" w:hAnsi="Times New Roman" w:cs="Times New Roman"/>
          <w:color w:val="7030A0"/>
        </w:rPr>
        <w:t>;</w:t>
      </w:r>
      <w:r w:rsidR="00DC68D7">
        <w:rPr>
          <w:rFonts w:ascii="Times New Roman" w:hAnsi="Times New Roman" w:cs="Times New Roman"/>
          <w:color w:val="7030A0"/>
        </w:rPr>
        <w:t xml:space="preserve"> </w:t>
      </w:r>
      <w:r w:rsidR="00E11C88">
        <w:rPr>
          <w:rFonts w:ascii="Times New Roman" w:hAnsi="Times New Roman" w:cs="Times New Roman"/>
          <w:color w:val="7030A0"/>
        </w:rPr>
        <w:t xml:space="preserve">Baud et al., 2004; </w:t>
      </w:r>
      <w:r w:rsidR="00DC68D7" w:rsidRPr="00DC68D7">
        <w:rPr>
          <w:rFonts w:ascii="Times New Roman" w:hAnsi="Times New Roman" w:cs="Times New Roman"/>
          <w:color w:val="7030A0"/>
        </w:rPr>
        <w:t>Stanchits et al., 2006</w:t>
      </w:r>
      <w:r w:rsidR="00DC68D7">
        <w:rPr>
          <w:rFonts w:ascii="Times New Roman" w:hAnsi="Times New Roman" w:cs="Times New Roman"/>
        </w:rPr>
        <w:t xml:space="preserve">]. </w:t>
      </w:r>
      <w:r w:rsidR="00926CD6">
        <w:rPr>
          <w:rFonts w:ascii="Times New Roman" w:hAnsi="Times New Roman" w:cs="Times New Roman"/>
        </w:rPr>
        <w:t xml:space="preserve">Additionally, biaxial and stick slip experiments conducted on </w:t>
      </w:r>
      <w:r w:rsidR="007502E1">
        <w:rPr>
          <w:rFonts w:ascii="Times New Roman" w:hAnsi="Times New Roman" w:cs="Times New Roman"/>
        </w:rPr>
        <w:t xml:space="preserve">non-cohesive </w:t>
      </w:r>
      <w:r w:rsidR="00926CD6">
        <w:rPr>
          <w:rFonts w:ascii="Times New Roman" w:hAnsi="Times New Roman" w:cs="Times New Roman"/>
        </w:rPr>
        <w:t>granular rock</w:t>
      </w:r>
      <w:r w:rsidR="00E97DE8">
        <w:rPr>
          <w:rFonts w:ascii="Times New Roman" w:hAnsi="Times New Roman" w:cs="Times New Roman"/>
        </w:rPr>
        <w:t>s</w:t>
      </w:r>
      <w:r w:rsidR="00926CD6">
        <w:rPr>
          <w:rFonts w:ascii="Times New Roman" w:hAnsi="Times New Roman" w:cs="Times New Roman"/>
        </w:rPr>
        <w:t xml:space="preserve"> show exponential pre-failure AE energy release prior to catastrophic failure [</w:t>
      </w:r>
      <w:r w:rsidR="00926CD6" w:rsidRPr="00926CD6">
        <w:rPr>
          <w:rFonts w:ascii="Times New Roman" w:hAnsi="Times New Roman" w:cs="Times New Roman"/>
          <w:color w:val="7030A0"/>
        </w:rPr>
        <w:t>Rouet-Leduc et al., 2017; Johnson et al., 2013</w:t>
      </w:r>
      <w:r w:rsidR="00926CD6">
        <w:rPr>
          <w:rFonts w:ascii="Times New Roman" w:hAnsi="Times New Roman" w:cs="Times New Roman"/>
        </w:rPr>
        <w:t>].</w:t>
      </w:r>
      <w:r w:rsidR="002E1BE8">
        <w:rPr>
          <w:rFonts w:ascii="Times New Roman" w:hAnsi="Times New Roman" w:cs="Times New Roman"/>
        </w:rPr>
        <w:t xml:space="preserve"> Biaxial deformation experiments also reveal that pre-failure damage evolution prior to catastrophic failure in crystalline rocks is characterized by localization of microcracking, resulting in a decline in fractal dimension of observed AE hypocenters [</w:t>
      </w:r>
      <w:r w:rsidR="00F63EE7" w:rsidRPr="00F63EE7">
        <w:rPr>
          <w:rFonts w:ascii="Times New Roman" w:hAnsi="Times New Roman" w:cs="Times New Roman"/>
          <w:color w:val="7030A0"/>
        </w:rPr>
        <w:t xml:space="preserve">Lei et al., 2000; </w:t>
      </w:r>
      <w:r w:rsidR="002E1BE8" w:rsidRPr="00DC68D7">
        <w:rPr>
          <w:rFonts w:ascii="Times New Roman" w:hAnsi="Times New Roman" w:cs="Times New Roman"/>
          <w:color w:val="7030A0"/>
        </w:rPr>
        <w:t>Lei et al., 2004</w:t>
      </w:r>
      <w:r w:rsidR="002E1BE8">
        <w:rPr>
          <w:rFonts w:ascii="Times New Roman" w:hAnsi="Times New Roman" w:cs="Times New Roman"/>
          <w:color w:val="7030A0"/>
        </w:rPr>
        <w:t xml:space="preserve">; Lockner, </w:t>
      </w:r>
      <w:r w:rsidR="002E1BE8">
        <w:rPr>
          <w:rFonts w:ascii="Times New Roman" w:hAnsi="Times New Roman" w:cs="Times New Roman"/>
          <w:color w:val="7030A0"/>
        </w:rPr>
        <w:lastRenderedPageBreak/>
        <w:t>1993</w:t>
      </w:r>
      <w:r w:rsidR="002E1BE8">
        <w:rPr>
          <w:rFonts w:ascii="Times New Roman" w:hAnsi="Times New Roman" w:cs="Times New Roman"/>
        </w:rPr>
        <w:t xml:space="preserve">]. </w:t>
      </w:r>
      <w:r w:rsidR="00854AAB">
        <w:rPr>
          <w:rFonts w:ascii="Times New Roman" w:hAnsi="Times New Roman" w:cs="Times New Roman"/>
        </w:rPr>
        <w:t>Laboratory stick-slip experiments reveal an increase in range of seismic moments observed from AE and a corresponding decline in b-values prior to catastrophic failure [</w:t>
      </w:r>
      <w:r w:rsidR="00854AAB" w:rsidRPr="00E11C88">
        <w:rPr>
          <w:rStyle w:val="fontstyle01"/>
          <w:color w:val="7030A0"/>
        </w:rPr>
        <w:t>Rivière</w:t>
      </w:r>
      <w:r w:rsidR="00854AAB">
        <w:t xml:space="preserve"> </w:t>
      </w:r>
      <w:r w:rsidR="00854AAB" w:rsidRPr="00926CD6">
        <w:rPr>
          <w:rFonts w:ascii="Times New Roman" w:hAnsi="Times New Roman" w:cs="Times New Roman"/>
          <w:color w:val="7030A0"/>
        </w:rPr>
        <w:t>et al., 2018; Goebel et al., 2017</w:t>
      </w:r>
      <w:r w:rsidR="00854AAB">
        <w:rPr>
          <w:rFonts w:ascii="Times New Roman" w:hAnsi="Times New Roman" w:cs="Times New Roman"/>
        </w:rPr>
        <w:t>].</w:t>
      </w:r>
      <w:r w:rsidR="00920857">
        <w:rPr>
          <w:rFonts w:ascii="Times New Roman" w:hAnsi="Times New Roman" w:cs="Times New Roman"/>
        </w:rPr>
        <w:t xml:space="preserve"> </w:t>
      </w:r>
      <w:r w:rsidR="002626F3">
        <w:rPr>
          <w:rFonts w:ascii="Times New Roman" w:hAnsi="Times New Roman" w:cs="Times New Roman"/>
        </w:rPr>
        <w:t xml:space="preserve">While </w:t>
      </w:r>
      <w:r w:rsidR="007502E1">
        <w:rPr>
          <w:rFonts w:ascii="Times New Roman" w:hAnsi="Times New Roman" w:cs="Times New Roman"/>
        </w:rPr>
        <w:t xml:space="preserve">experimental observations have helped identify spatio-temporal </w:t>
      </w:r>
      <w:r w:rsidR="00121E88">
        <w:rPr>
          <w:rFonts w:ascii="Times New Roman" w:hAnsi="Times New Roman" w:cs="Times New Roman"/>
        </w:rPr>
        <w:t>indicators of</w:t>
      </w:r>
      <w:r w:rsidR="007502E1">
        <w:rPr>
          <w:rFonts w:ascii="Times New Roman" w:hAnsi="Times New Roman" w:cs="Times New Roman"/>
        </w:rPr>
        <w:t xml:space="preserve"> catastrophic failure, they are largely applicable to non-cohesive granular media and c</w:t>
      </w:r>
      <w:r w:rsidR="0067616C">
        <w:rPr>
          <w:rFonts w:ascii="Times New Roman" w:hAnsi="Times New Roman" w:cs="Times New Roman"/>
        </w:rPr>
        <w:t>rystalline rock</w:t>
      </w:r>
      <w:r w:rsidR="00BB1CF1">
        <w:rPr>
          <w:rFonts w:ascii="Times New Roman" w:hAnsi="Times New Roman" w:cs="Times New Roman"/>
        </w:rPr>
        <w:t>s. The</w:t>
      </w:r>
      <w:r w:rsidR="00C22263">
        <w:rPr>
          <w:rFonts w:ascii="Times New Roman" w:hAnsi="Times New Roman" w:cs="Times New Roman"/>
        </w:rPr>
        <w:t xml:space="preserve"> constraints over precursory signatures</w:t>
      </w:r>
      <w:r w:rsidR="00BB1CF1">
        <w:rPr>
          <w:rFonts w:ascii="Times New Roman" w:hAnsi="Times New Roman" w:cs="Times New Roman"/>
        </w:rPr>
        <w:t xml:space="preserve"> of critical failure</w:t>
      </w:r>
      <w:r w:rsidR="00C22263">
        <w:rPr>
          <w:rFonts w:ascii="Times New Roman" w:hAnsi="Times New Roman" w:cs="Times New Roman"/>
        </w:rPr>
        <w:t xml:space="preserve"> in sedimentary rocks of widespread interest such as sandstone remain unexplored</w:t>
      </w:r>
      <w:r w:rsidR="0067616C">
        <w:rPr>
          <w:rFonts w:ascii="Times New Roman" w:hAnsi="Times New Roman" w:cs="Times New Roman"/>
        </w:rPr>
        <w:t xml:space="preserve">. </w:t>
      </w:r>
    </w:p>
    <w:p w14:paraId="6C2BD48F" w14:textId="3EE75D79" w:rsidR="002837F7" w:rsidRPr="00C22263" w:rsidRDefault="003A27A1" w:rsidP="00920857">
      <w:pPr>
        <w:spacing w:line="480" w:lineRule="auto"/>
        <w:rPr>
          <w:rFonts w:ascii="Times New Roman" w:hAnsi="Times New Roman" w:cs="Times New Roman"/>
        </w:rPr>
      </w:pPr>
      <w:r>
        <w:rPr>
          <w:rFonts w:ascii="Times New Roman" w:hAnsi="Times New Roman" w:cs="Times New Roman"/>
        </w:rPr>
        <w:t>S</w:t>
      </w:r>
      <w:r w:rsidR="00C22263">
        <w:rPr>
          <w:rFonts w:ascii="Times New Roman" w:hAnsi="Times New Roman" w:cs="Times New Roman"/>
        </w:rPr>
        <w:t xml:space="preserve">hear fracture growth in sandstone is a complex process of coalescence between tensile and shear </w:t>
      </w:r>
      <w:r w:rsidR="002837F7">
        <w:rPr>
          <w:rFonts w:ascii="Times New Roman" w:hAnsi="Times New Roman" w:cs="Times New Roman"/>
        </w:rPr>
        <w:t>microcracks</w:t>
      </w:r>
      <w:r w:rsidR="00C22263">
        <w:rPr>
          <w:rFonts w:ascii="Times New Roman" w:hAnsi="Times New Roman" w:cs="Times New Roman"/>
        </w:rPr>
        <w:t xml:space="preserve"> [</w:t>
      </w:r>
      <w:r w:rsidR="00C22263" w:rsidRPr="002837F7">
        <w:rPr>
          <w:rFonts w:ascii="Times New Roman" w:hAnsi="Times New Roman" w:cs="Times New Roman"/>
          <w:color w:val="7030A0"/>
        </w:rPr>
        <w:t>Fortin et al., 2009</w:t>
      </w:r>
      <w:r w:rsidR="002837F7">
        <w:rPr>
          <w:rFonts w:ascii="Times New Roman" w:hAnsi="Times New Roman" w:cs="Times New Roman"/>
        </w:rPr>
        <w:t>]</w:t>
      </w:r>
      <w:r w:rsidR="00920857">
        <w:rPr>
          <w:rFonts w:ascii="Times New Roman" w:hAnsi="Times New Roman" w:cs="Times New Roman"/>
        </w:rPr>
        <w:t>, and their relative abundance is primarily controlled by confining pressure [</w:t>
      </w:r>
      <w:r w:rsidR="00920857" w:rsidRPr="00920857">
        <w:rPr>
          <w:rFonts w:ascii="Times New Roman" w:hAnsi="Times New Roman" w:cs="Times New Roman"/>
          <w:color w:val="7030A0"/>
        </w:rPr>
        <w:t>Menendez et al., 1996</w:t>
      </w:r>
      <w:r w:rsidR="00920857">
        <w:rPr>
          <w:rFonts w:ascii="Times New Roman" w:hAnsi="Times New Roman" w:cs="Times New Roman"/>
        </w:rPr>
        <w:t>]. The variation in abundance of tensile and shear microcracks with confining pressure alters fracture mechanisms and associated energy [</w:t>
      </w:r>
      <w:r w:rsidR="00920857" w:rsidRPr="00920857">
        <w:rPr>
          <w:rFonts w:ascii="Times New Roman" w:hAnsi="Times New Roman" w:cs="Times New Roman"/>
          <w:color w:val="7030A0"/>
        </w:rPr>
        <w:t>Vora and Morgan, 2019</w:t>
      </w:r>
      <w:r w:rsidR="00920857">
        <w:rPr>
          <w:rFonts w:ascii="Times New Roman" w:hAnsi="Times New Roman" w:cs="Times New Roman"/>
        </w:rPr>
        <w:t>]. While fracture mechanisms in sandstones have been analyzed by experimental and numerical studies, the effect of confining pressure on microcracking mode and observed deformation indicators of microcracking rate, energy and moment remain unexplored. Additionally, t</w:t>
      </w:r>
      <w:r w:rsidR="002837F7">
        <w:rPr>
          <w:rFonts w:ascii="Times New Roman" w:hAnsi="Times New Roman" w:cs="Times New Roman"/>
        </w:rPr>
        <w:t xml:space="preserve">he accurate quantification of experimental precursory AE deformation signatures in sandstone remains challenging due to </w:t>
      </w:r>
      <w:r w:rsidR="002837F7" w:rsidRPr="008F6DF1">
        <w:rPr>
          <w:rFonts w:ascii="Times New Roman" w:hAnsi="Times New Roman" w:cs="Times New Roman"/>
        </w:rPr>
        <w:t xml:space="preserve">difficulty in recognizing microcrack mode </w:t>
      </w:r>
      <w:r w:rsidR="00D93357">
        <w:rPr>
          <w:rFonts w:ascii="Times New Roman" w:hAnsi="Times New Roman" w:cs="Times New Roman"/>
        </w:rPr>
        <w:t>[</w:t>
      </w:r>
      <w:r w:rsidR="002837F7" w:rsidRPr="00B25F12">
        <w:rPr>
          <w:rFonts w:ascii="Times New Roman" w:hAnsi="Times New Roman" w:cs="Times New Roman"/>
          <w:color w:val="7030A0"/>
        </w:rPr>
        <w:t>Modiriasari et al., 2017</w:t>
      </w:r>
      <w:r w:rsidR="00D93357">
        <w:rPr>
          <w:rFonts w:ascii="Times New Roman" w:hAnsi="Times New Roman" w:cs="Times New Roman"/>
        </w:rPr>
        <w:t>]</w:t>
      </w:r>
      <w:r w:rsidR="002E1BE8">
        <w:rPr>
          <w:rFonts w:ascii="Times New Roman" w:hAnsi="Times New Roman" w:cs="Times New Roman"/>
        </w:rPr>
        <w:t xml:space="preserve"> and </w:t>
      </w:r>
      <w:r w:rsidR="002837F7">
        <w:rPr>
          <w:rFonts w:ascii="Times New Roman" w:hAnsi="Times New Roman" w:cs="Times New Roman"/>
        </w:rPr>
        <w:t xml:space="preserve">seismic attenuation </w:t>
      </w:r>
      <w:r w:rsidR="00D93357">
        <w:rPr>
          <w:rFonts w:ascii="Times New Roman" w:hAnsi="Times New Roman" w:cs="Times New Roman"/>
        </w:rPr>
        <w:t>[</w:t>
      </w:r>
      <w:r w:rsidR="00B25F12" w:rsidRPr="00B25F12">
        <w:rPr>
          <w:rFonts w:ascii="Times New Roman" w:hAnsi="Times New Roman" w:cs="Times New Roman"/>
          <w:color w:val="7030A0"/>
        </w:rPr>
        <w:t>Toksöz et al., 1979</w:t>
      </w:r>
      <w:r w:rsidR="00D93357">
        <w:rPr>
          <w:rFonts w:ascii="Times New Roman" w:hAnsi="Times New Roman" w:cs="Times New Roman"/>
        </w:rPr>
        <w:t>]</w:t>
      </w:r>
      <w:r w:rsidR="00B25F12">
        <w:rPr>
          <w:rFonts w:ascii="Times New Roman" w:hAnsi="Times New Roman" w:cs="Times New Roman"/>
        </w:rPr>
        <w:t xml:space="preserve">. </w:t>
      </w:r>
      <w:r w:rsidR="002837F7" w:rsidRPr="000C6418">
        <w:rPr>
          <w:rFonts w:ascii="Times New Roman" w:hAnsi="Times New Roman" w:cs="Times New Roman"/>
        </w:rPr>
        <w:t xml:space="preserve">Thus, there is need for a </w:t>
      </w:r>
      <w:r w:rsidR="00BD00EC">
        <w:rPr>
          <w:rFonts w:ascii="Times New Roman" w:hAnsi="Times New Roman" w:cs="Times New Roman"/>
        </w:rPr>
        <w:t xml:space="preserve">numerical </w:t>
      </w:r>
      <w:r w:rsidR="002837F7" w:rsidRPr="000C6418">
        <w:rPr>
          <w:rFonts w:ascii="Times New Roman" w:hAnsi="Times New Roman" w:cs="Times New Roman"/>
        </w:rPr>
        <w:t>micromechanical study</w:t>
      </w:r>
      <w:r w:rsidR="003936C8">
        <w:rPr>
          <w:rFonts w:ascii="Times New Roman" w:hAnsi="Times New Roman" w:cs="Times New Roman"/>
        </w:rPr>
        <w:t xml:space="preserve">, </w:t>
      </w:r>
      <w:r w:rsidR="002837F7" w:rsidRPr="000C6418">
        <w:rPr>
          <w:rFonts w:ascii="Times New Roman" w:hAnsi="Times New Roman" w:cs="Times New Roman"/>
        </w:rPr>
        <w:t>complement</w:t>
      </w:r>
      <w:r w:rsidR="003936C8">
        <w:rPr>
          <w:rFonts w:ascii="Times New Roman" w:hAnsi="Times New Roman" w:cs="Times New Roman"/>
        </w:rPr>
        <w:t>ing</w:t>
      </w:r>
      <w:r w:rsidR="002837F7" w:rsidRPr="000C6418">
        <w:rPr>
          <w:rFonts w:ascii="Times New Roman" w:hAnsi="Times New Roman" w:cs="Times New Roman"/>
        </w:rPr>
        <w:t xml:space="preserve"> laboratory AE </w:t>
      </w:r>
      <w:r w:rsidR="003936C8">
        <w:rPr>
          <w:rFonts w:ascii="Times New Roman" w:hAnsi="Times New Roman" w:cs="Times New Roman"/>
        </w:rPr>
        <w:t>observations,</w:t>
      </w:r>
      <w:r w:rsidR="002837F7" w:rsidRPr="008F6DF1">
        <w:rPr>
          <w:rFonts w:ascii="Times New Roman" w:hAnsi="Times New Roman" w:cs="Times New Roman"/>
        </w:rPr>
        <w:t xml:space="preserve"> to analyze </w:t>
      </w:r>
      <w:r w:rsidR="002837F7">
        <w:rPr>
          <w:rFonts w:ascii="Times New Roman" w:hAnsi="Times New Roman" w:cs="Times New Roman"/>
        </w:rPr>
        <w:t>precursory deformation signatures in sandstone</w:t>
      </w:r>
      <w:r w:rsidR="002837F7" w:rsidRPr="008F6DF1">
        <w:rPr>
          <w:rFonts w:ascii="Times New Roman" w:hAnsi="Times New Roman" w:cs="Times New Roman"/>
        </w:rPr>
        <w:t>.</w:t>
      </w:r>
    </w:p>
    <w:p w14:paraId="68866E67" w14:textId="3F4F06C2" w:rsidR="00B82EE3" w:rsidRDefault="0067616C" w:rsidP="006F7D7B">
      <w:pPr>
        <w:spacing w:line="480" w:lineRule="auto"/>
        <w:rPr>
          <w:rFonts w:ascii="Times New Roman" w:hAnsi="Times New Roman" w:cs="Times New Roman"/>
        </w:rPr>
      </w:pPr>
      <w:r>
        <w:rPr>
          <w:rFonts w:ascii="Times New Roman" w:hAnsi="Times New Roman" w:cs="Times New Roman"/>
        </w:rPr>
        <w:t xml:space="preserve">Several studies combine </w:t>
      </w:r>
      <w:r w:rsidR="00121E88">
        <w:rPr>
          <w:rFonts w:ascii="Times New Roman" w:hAnsi="Times New Roman" w:cs="Times New Roman"/>
        </w:rPr>
        <w:t xml:space="preserve">documented deformation indicators </w:t>
      </w:r>
      <w:r>
        <w:rPr>
          <w:rFonts w:ascii="Times New Roman" w:hAnsi="Times New Roman" w:cs="Times New Roman"/>
        </w:rPr>
        <w:t xml:space="preserve">with machine learning techniques to predict time-to-critical failure. </w:t>
      </w:r>
      <w:r w:rsidRPr="0067616C">
        <w:rPr>
          <w:rFonts w:ascii="Times New Roman" w:hAnsi="Times New Roman" w:cs="Times New Roman"/>
          <w:color w:val="7030A0"/>
        </w:rPr>
        <w:t>Rouet-Leduc et al., 2017</w:t>
      </w:r>
      <w:r>
        <w:rPr>
          <w:rFonts w:ascii="Times New Roman" w:hAnsi="Times New Roman" w:cs="Times New Roman"/>
        </w:rPr>
        <w:t xml:space="preserve"> show that stick-slip behavior in granular media can be predicted using observations of AE energy</w:t>
      </w:r>
      <w:r w:rsidR="002E1BE8">
        <w:rPr>
          <w:rFonts w:ascii="Times New Roman" w:hAnsi="Times New Roman" w:cs="Times New Roman"/>
        </w:rPr>
        <w:t xml:space="preserve"> using random forests</w:t>
      </w:r>
      <w:r>
        <w:rPr>
          <w:rFonts w:ascii="Times New Roman" w:hAnsi="Times New Roman" w:cs="Times New Roman"/>
        </w:rPr>
        <w:t xml:space="preserve">. </w:t>
      </w:r>
      <w:r w:rsidR="00121E88" w:rsidRPr="00071E41">
        <w:rPr>
          <w:rFonts w:ascii="Times New Roman" w:hAnsi="Times New Roman" w:cs="Times New Roman"/>
          <w:color w:val="7030A0"/>
        </w:rPr>
        <w:t>Zhou et al., 2018</w:t>
      </w:r>
      <w:r w:rsidR="00071E41">
        <w:rPr>
          <w:rFonts w:ascii="Times New Roman" w:hAnsi="Times New Roman" w:cs="Times New Roman"/>
        </w:rPr>
        <w:t xml:space="preserve"> use signal processing techniques with deep learning to predict lab-quakes with 80% accuracy. </w:t>
      </w:r>
      <w:r w:rsidRPr="005D26B4">
        <w:rPr>
          <w:rFonts w:ascii="Times New Roman" w:hAnsi="Times New Roman" w:cs="Times New Roman"/>
          <w:color w:val="7030A0"/>
        </w:rPr>
        <w:t xml:space="preserve">Florido et al., 2015 </w:t>
      </w:r>
      <w:r>
        <w:rPr>
          <w:rFonts w:ascii="Times New Roman" w:hAnsi="Times New Roman" w:cs="Times New Roman"/>
        </w:rPr>
        <w:t xml:space="preserve">employ the temporal variations in observed seismic b-values to predict </w:t>
      </w:r>
      <w:r w:rsidR="005D26B4">
        <w:rPr>
          <w:rFonts w:ascii="Times New Roman" w:hAnsi="Times New Roman" w:cs="Times New Roman"/>
        </w:rPr>
        <w:t>time to earthquake greater than magnitude 7 in Chile</w:t>
      </w:r>
      <w:r w:rsidR="002E1BE8">
        <w:rPr>
          <w:rFonts w:ascii="Times New Roman" w:hAnsi="Times New Roman" w:cs="Times New Roman"/>
        </w:rPr>
        <w:t xml:space="preserve"> using artificial neural networks</w:t>
      </w:r>
      <w:r w:rsidR="005D26B4">
        <w:rPr>
          <w:rFonts w:ascii="Times New Roman" w:hAnsi="Times New Roman" w:cs="Times New Roman"/>
        </w:rPr>
        <w:t xml:space="preserve">. While several studies have tried to predict critical failure in laboratory samples and in the earth’s crust, they do not employ the entire range of observable precursory signatures in their models. </w:t>
      </w:r>
      <w:r>
        <w:rPr>
          <w:rFonts w:ascii="Times New Roman" w:hAnsi="Times New Roman" w:cs="Times New Roman"/>
        </w:rPr>
        <w:t xml:space="preserve">An integrated study </w:t>
      </w:r>
      <w:r w:rsidR="00071E41">
        <w:rPr>
          <w:rFonts w:ascii="Times New Roman" w:hAnsi="Times New Roman" w:cs="Times New Roman"/>
        </w:rPr>
        <w:t xml:space="preserve">of independent deformation indicators accounting for </w:t>
      </w:r>
      <w:r w:rsidR="00071E41">
        <w:rPr>
          <w:rFonts w:ascii="Times New Roman" w:hAnsi="Times New Roman" w:cs="Times New Roman"/>
        </w:rPr>
        <w:lastRenderedPageBreak/>
        <w:t xml:space="preserve">microcracking rate, mode and spatial distribution, AE energy release and seismic moment </w:t>
      </w:r>
      <w:r>
        <w:rPr>
          <w:rFonts w:ascii="Times New Roman" w:hAnsi="Times New Roman" w:cs="Times New Roman"/>
        </w:rPr>
        <w:t xml:space="preserve">can improve </w:t>
      </w:r>
      <w:r w:rsidR="00071E41">
        <w:rPr>
          <w:rFonts w:ascii="Times New Roman" w:hAnsi="Times New Roman" w:cs="Times New Roman"/>
        </w:rPr>
        <w:t xml:space="preserve">current </w:t>
      </w:r>
      <w:r>
        <w:rPr>
          <w:rFonts w:ascii="Times New Roman" w:hAnsi="Times New Roman" w:cs="Times New Roman"/>
        </w:rPr>
        <w:t>failure prediction techniques</w:t>
      </w:r>
      <w:r w:rsidR="00071E41">
        <w:rPr>
          <w:rFonts w:ascii="Times New Roman" w:hAnsi="Times New Roman" w:cs="Times New Roman"/>
        </w:rPr>
        <w:t xml:space="preserve"> by improving constraints on critical failure. </w:t>
      </w:r>
    </w:p>
    <w:p w14:paraId="08465A62" w14:textId="6A3165FD" w:rsidR="00CC24C8" w:rsidRPr="00E82EC7" w:rsidRDefault="00F02938" w:rsidP="006F7D7B">
      <w:pPr>
        <w:spacing w:line="480" w:lineRule="auto"/>
        <w:rPr>
          <w:rFonts w:ascii="Times New Roman" w:hAnsi="Times New Roman" w:cs="Times New Roman"/>
        </w:rPr>
      </w:pPr>
      <w:r w:rsidRPr="00E82EC7">
        <w:rPr>
          <w:rFonts w:ascii="Times New Roman" w:hAnsi="Times New Roman" w:cs="Times New Roman"/>
        </w:rPr>
        <w:t xml:space="preserve">Numerical methods provide the ability to monitor stresses and displacement of grains on a micro-scale, complementing the </w:t>
      </w:r>
      <w:r w:rsidR="00B25F12" w:rsidRPr="00E82EC7">
        <w:rPr>
          <w:rFonts w:ascii="Times New Roman" w:hAnsi="Times New Roman" w:cs="Times New Roman"/>
        </w:rPr>
        <w:t xml:space="preserve">deformation </w:t>
      </w:r>
      <w:r w:rsidR="001D2FDB">
        <w:rPr>
          <w:rFonts w:ascii="Times New Roman" w:hAnsi="Times New Roman" w:cs="Times New Roman"/>
        </w:rPr>
        <w:t>indicators</w:t>
      </w:r>
      <w:r w:rsidR="00B25F12" w:rsidRPr="00E82EC7">
        <w:rPr>
          <w:rFonts w:ascii="Times New Roman" w:hAnsi="Times New Roman" w:cs="Times New Roman"/>
        </w:rPr>
        <w:t xml:space="preserve"> observed from </w:t>
      </w:r>
      <w:r w:rsidRPr="00E82EC7">
        <w:rPr>
          <w:rFonts w:ascii="Times New Roman" w:hAnsi="Times New Roman" w:cs="Times New Roman"/>
        </w:rPr>
        <w:t xml:space="preserve">microstructural and AE analyses. Discrete numerical methods are attractive to study brittle fracturing because, much like real rocks, the numerical materials are composed of assemblages of grains </w:t>
      </w:r>
      <w:r w:rsidR="006C1EAF">
        <w:rPr>
          <w:rFonts w:ascii="Times New Roman" w:hAnsi="Times New Roman" w:cs="Times New Roman"/>
        </w:rPr>
        <w:t>[</w:t>
      </w:r>
      <w:r w:rsidR="00FE2840">
        <w:rPr>
          <w:rFonts w:ascii="Times New Roman" w:hAnsi="Times New Roman" w:cs="Times New Roman"/>
          <w:color w:val="7030A0"/>
        </w:rPr>
        <w:t>Vora and Morgan, 2019</w:t>
      </w:r>
      <w:r w:rsidR="006C1EAF">
        <w:rPr>
          <w:rFonts w:ascii="Times New Roman" w:hAnsi="Times New Roman" w:cs="Times New Roman"/>
        </w:rPr>
        <w:t>]</w:t>
      </w:r>
      <w:r w:rsidRPr="00E82EC7">
        <w:rPr>
          <w:rFonts w:ascii="Times New Roman" w:hAnsi="Times New Roman" w:cs="Times New Roman"/>
        </w:rPr>
        <w:t xml:space="preserve">.  The grains are bonded to impart cohesion and simulate rock properties. Bond breakage, in response to applied boundary conditions, simulates </w:t>
      </w:r>
      <w:r w:rsidR="001D2FDB">
        <w:rPr>
          <w:rFonts w:ascii="Times New Roman" w:hAnsi="Times New Roman" w:cs="Times New Roman"/>
        </w:rPr>
        <w:t xml:space="preserve">emergent </w:t>
      </w:r>
      <w:r w:rsidRPr="00E82EC7">
        <w:rPr>
          <w:rFonts w:ascii="Times New Roman" w:hAnsi="Times New Roman" w:cs="Times New Roman"/>
        </w:rPr>
        <w:t xml:space="preserve">microcracking allowing us to study the distribution and mode of individual microcracks and </w:t>
      </w:r>
      <w:r w:rsidR="00CC24C8" w:rsidRPr="00E82EC7">
        <w:rPr>
          <w:rFonts w:ascii="Times New Roman" w:hAnsi="Times New Roman" w:cs="Times New Roman"/>
        </w:rPr>
        <w:t>associated elastic energy release</w:t>
      </w:r>
      <w:r w:rsidRPr="00E82EC7">
        <w:rPr>
          <w:rFonts w:ascii="Times New Roman" w:hAnsi="Times New Roman" w:cs="Times New Roman"/>
        </w:rPr>
        <w:t xml:space="preserve">. In this study, we use the Discrete Element Method </w:t>
      </w:r>
      <w:r w:rsidR="006C1EAF">
        <w:rPr>
          <w:rFonts w:ascii="Times New Roman" w:hAnsi="Times New Roman" w:cs="Times New Roman"/>
        </w:rPr>
        <w:t>[</w:t>
      </w:r>
      <w:r w:rsidRPr="00E82EC7">
        <w:rPr>
          <w:rFonts w:ascii="Times New Roman" w:hAnsi="Times New Roman" w:cs="Times New Roman"/>
          <w:color w:val="7030A0"/>
        </w:rPr>
        <w:t>Cundall and Strack, 1979</w:t>
      </w:r>
      <w:r w:rsidR="00D93357">
        <w:rPr>
          <w:rFonts w:ascii="Times New Roman" w:hAnsi="Times New Roman" w:cs="Times New Roman"/>
          <w:color w:val="7030A0"/>
        </w:rPr>
        <w:t>]</w:t>
      </w:r>
      <w:r w:rsidRPr="00E82EC7">
        <w:rPr>
          <w:rFonts w:ascii="Times New Roman" w:hAnsi="Times New Roman" w:cs="Times New Roman"/>
        </w:rPr>
        <w:t xml:space="preserve"> to examine the behavior of </w:t>
      </w:r>
      <w:r w:rsidR="00CC24C8" w:rsidRPr="00E82EC7">
        <w:rPr>
          <w:rFonts w:ascii="Times New Roman" w:hAnsi="Times New Roman" w:cs="Times New Roman"/>
        </w:rPr>
        <w:t>calibrated models of Berea S</w:t>
      </w:r>
      <w:r w:rsidRPr="00E82EC7">
        <w:rPr>
          <w:rFonts w:ascii="Times New Roman" w:hAnsi="Times New Roman" w:cs="Times New Roman"/>
        </w:rPr>
        <w:t xml:space="preserve">andstone </w:t>
      </w:r>
      <w:r w:rsidR="00CC24C8" w:rsidRPr="00E82EC7">
        <w:rPr>
          <w:rFonts w:ascii="Times New Roman" w:hAnsi="Times New Roman" w:cs="Times New Roman"/>
        </w:rPr>
        <w:t xml:space="preserve">during confined biaxial experiments </w:t>
      </w:r>
      <w:r w:rsidRPr="00E82EC7">
        <w:rPr>
          <w:rFonts w:ascii="Times New Roman" w:hAnsi="Times New Roman" w:cs="Times New Roman"/>
        </w:rPr>
        <w:t>in which cracks and fractures form spontaneously and release</w:t>
      </w:r>
      <w:r w:rsidR="00CC24C8" w:rsidRPr="00E82EC7">
        <w:rPr>
          <w:rFonts w:ascii="Times New Roman" w:hAnsi="Times New Roman" w:cs="Times New Roman"/>
        </w:rPr>
        <w:t xml:space="preserve"> </w:t>
      </w:r>
      <w:r w:rsidR="00B25F12" w:rsidRPr="00E82EC7">
        <w:rPr>
          <w:rFonts w:ascii="Times New Roman" w:hAnsi="Times New Roman" w:cs="Times New Roman"/>
        </w:rPr>
        <w:t>elastic energy analogous to acoustic emissions</w:t>
      </w:r>
      <w:r w:rsidRPr="00E82EC7">
        <w:rPr>
          <w:rFonts w:ascii="Times New Roman" w:hAnsi="Times New Roman" w:cs="Times New Roman"/>
        </w:rPr>
        <w:t>.</w:t>
      </w:r>
      <w:r w:rsidR="00CC24C8" w:rsidRPr="00E82EC7">
        <w:rPr>
          <w:rFonts w:ascii="Times New Roman" w:hAnsi="Times New Roman" w:cs="Times New Roman"/>
        </w:rPr>
        <w:t xml:space="preserve"> By monitoring microcracking activity, we seek to constrain precursory signatures of rock deformation during shear fracture nucleation</w:t>
      </w:r>
      <w:r w:rsidR="00BD00EC">
        <w:rPr>
          <w:rFonts w:ascii="Times New Roman" w:hAnsi="Times New Roman" w:cs="Times New Roman"/>
        </w:rPr>
        <w:t xml:space="preserve"> and rupture</w:t>
      </w:r>
      <w:r w:rsidR="00CC24C8" w:rsidRPr="00E82EC7">
        <w:rPr>
          <w:rFonts w:ascii="Times New Roman" w:hAnsi="Times New Roman" w:cs="Times New Roman"/>
        </w:rPr>
        <w:t xml:space="preserve">. We then employ machine learning techniques and use the calculated temporal </w:t>
      </w:r>
      <w:r w:rsidR="00BD00EC">
        <w:rPr>
          <w:rFonts w:ascii="Times New Roman" w:hAnsi="Times New Roman" w:cs="Times New Roman"/>
        </w:rPr>
        <w:t>deformation indicators</w:t>
      </w:r>
      <w:r w:rsidR="00CC24C8" w:rsidRPr="00E82EC7">
        <w:rPr>
          <w:rFonts w:ascii="Times New Roman" w:hAnsi="Times New Roman" w:cs="Times New Roman"/>
        </w:rPr>
        <w:t xml:space="preserve"> to predict </w:t>
      </w:r>
      <w:r w:rsidR="006F7D7B" w:rsidRPr="00E82EC7">
        <w:rPr>
          <w:rFonts w:ascii="Times New Roman" w:hAnsi="Times New Roman" w:cs="Times New Roman"/>
        </w:rPr>
        <w:t>c</w:t>
      </w:r>
      <w:r w:rsidR="00BD00EC">
        <w:rPr>
          <w:rFonts w:ascii="Times New Roman" w:hAnsi="Times New Roman" w:cs="Times New Roman"/>
        </w:rPr>
        <w:t>ritical</w:t>
      </w:r>
      <w:r w:rsidR="006F7D7B" w:rsidRPr="00E82EC7">
        <w:rPr>
          <w:rFonts w:ascii="Times New Roman" w:hAnsi="Times New Roman" w:cs="Times New Roman"/>
        </w:rPr>
        <w:t xml:space="preserve"> failure. </w:t>
      </w:r>
    </w:p>
    <w:p w14:paraId="0E0629D6" w14:textId="77777777" w:rsidR="007251F4" w:rsidRPr="00E82EC7" w:rsidRDefault="000C3763" w:rsidP="008322DE">
      <w:pPr>
        <w:pStyle w:val="ListParagraph"/>
        <w:numPr>
          <w:ilvl w:val="0"/>
          <w:numId w:val="1"/>
        </w:numPr>
        <w:spacing w:line="480" w:lineRule="auto"/>
        <w:rPr>
          <w:rFonts w:ascii="Times New Roman" w:hAnsi="Times New Roman" w:cs="Times New Roman"/>
          <w:b/>
        </w:rPr>
      </w:pPr>
      <w:r w:rsidRPr="00E82EC7">
        <w:rPr>
          <w:rFonts w:ascii="Times New Roman" w:hAnsi="Times New Roman" w:cs="Times New Roman"/>
          <w:b/>
        </w:rPr>
        <w:t>The Discrete Element Method</w:t>
      </w:r>
    </w:p>
    <w:p w14:paraId="1D7FAE1E" w14:textId="5382D07A" w:rsidR="006F7D7B" w:rsidRPr="00E82EC7" w:rsidRDefault="006F7D7B" w:rsidP="006F7D7B">
      <w:pPr>
        <w:spacing w:line="480" w:lineRule="auto"/>
        <w:rPr>
          <w:rFonts w:ascii="Times New Roman" w:hAnsi="Times New Roman" w:cs="Times New Roman"/>
        </w:rPr>
      </w:pPr>
      <w:r w:rsidRPr="00E82EC7">
        <w:rPr>
          <w:rFonts w:ascii="Times New Roman" w:hAnsi="Times New Roman" w:cs="Times New Roman"/>
        </w:rPr>
        <w:t>The discrete element method</w:t>
      </w:r>
      <w:r w:rsidR="00062B4C" w:rsidRPr="00E82EC7">
        <w:rPr>
          <w:rFonts w:ascii="Times New Roman" w:hAnsi="Times New Roman" w:cs="Times New Roman"/>
        </w:rPr>
        <w:t xml:space="preserve"> </w:t>
      </w:r>
      <w:r w:rsidRPr="00E82EC7">
        <w:rPr>
          <w:rFonts w:ascii="Times New Roman" w:hAnsi="Times New Roman" w:cs="Times New Roman"/>
        </w:rPr>
        <w:t xml:space="preserve">is a particle-based numerical technique that employs a time stepping, finite difference approach to solve Newton’s equations of motion for every particle in a system. The method first solves for forces imposed on the surfaces of each particle by neighboring particles or boundaries and then calculates a displacement based on the acceleration caused by sum of the forces. Particle motions are induced by external forces prescribed by stress or strain rate boundary conditions, and by forces resolved at interparticle contacts. The disequilibrium of forces drives particle displacements. The Discrete Element Method (DEM) has been employed to simulate rock deformation from laboratory scale experiments to large scale geodynamic processes, including formation of deformation bands in sandstones </w:t>
      </w:r>
      <w:r w:rsidR="00D93357">
        <w:rPr>
          <w:rFonts w:ascii="Times New Roman" w:hAnsi="Times New Roman" w:cs="Times New Roman"/>
        </w:rPr>
        <w:t>[</w:t>
      </w:r>
      <w:r w:rsidRPr="00E82EC7">
        <w:rPr>
          <w:rFonts w:ascii="Times New Roman" w:hAnsi="Times New Roman" w:cs="Times New Roman"/>
          <w:color w:val="7030A0"/>
        </w:rPr>
        <w:t>Wang et al.,</w:t>
      </w:r>
      <w:r w:rsidR="008B4A15">
        <w:rPr>
          <w:rFonts w:ascii="Times New Roman" w:hAnsi="Times New Roman" w:cs="Times New Roman"/>
          <w:color w:val="7030A0"/>
        </w:rPr>
        <w:t xml:space="preserve"> </w:t>
      </w:r>
      <w:r w:rsidRPr="00E82EC7">
        <w:rPr>
          <w:rFonts w:ascii="Times New Roman" w:hAnsi="Times New Roman" w:cs="Times New Roman"/>
          <w:color w:val="7030A0"/>
        </w:rPr>
        <w:t>2008</w:t>
      </w:r>
      <w:r w:rsidR="00D93357">
        <w:rPr>
          <w:rFonts w:ascii="Times New Roman" w:hAnsi="Times New Roman" w:cs="Times New Roman"/>
        </w:rPr>
        <w:t>]</w:t>
      </w:r>
      <w:r w:rsidRPr="00E82EC7">
        <w:rPr>
          <w:rFonts w:ascii="Times New Roman" w:hAnsi="Times New Roman" w:cs="Times New Roman"/>
        </w:rPr>
        <w:t xml:space="preserve">, analyze changes in porosity and stress during biaxial experiments </w:t>
      </w:r>
      <w:r w:rsidR="00D93357">
        <w:rPr>
          <w:rFonts w:ascii="Times New Roman" w:hAnsi="Times New Roman" w:cs="Times New Roman"/>
        </w:rPr>
        <w:t>[</w:t>
      </w:r>
      <w:r w:rsidRPr="00E82EC7">
        <w:rPr>
          <w:rFonts w:ascii="Times New Roman" w:hAnsi="Times New Roman" w:cs="Times New Roman"/>
          <w:color w:val="7030A0"/>
        </w:rPr>
        <w:t>Longjohn et al., 2018</w:t>
      </w:r>
      <w:r w:rsidR="00D93357">
        <w:rPr>
          <w:rFonts w:ascii="Times New Roman" w:hAnsi="Times New Roman" w:cs="Times New Roman"/>
        </w:rPr>
        <w:t>]</w:t>
      </w:r>
      <w:r w:rsidRPr="00E82EC7">
        <w:rPr>
          <w:rFonts w:ascii="Times New Roman" w:hAnsi="Times New Roman" w:cs="Times New Roman"/>
        </w:rPr>
        <w:t xml:space="preserve">, </w:t>
      </w:r>
      <w:r w:rsidR="00C3092C" w:rsidRPr="00E82EC7">
        <w:rPr>
          <w:rFonts w:ascii="Times New Roman" w:hAnsi="Times New Roman" w:cs="Times New Roman"/>
        </w:rPr>
        <w:t>calculate energy budgets during deformation experiments [</w:t>
      </w:r>
      <w:r w:rsidR="00C3092C" w:rsidRPr="00E82EC7">
        <w:rPr>
          <w:rFonts w:ascii="Times New Roman" w:hAnsi="Times New Roman" w:cs="Times New Roman"/>
          <w:color w:val="7030A0"/>
        </w:rPr>
        <w:t>Vora and Morgan, 2019</w:t>
      </w:r>
      <w:r w:rsidR="00C3092C" w:rsidRPr="00E82EC7">
        <w:rPr>
          <w:rFonts w:ascii="Times New Roman" w:hAnsi="Times New Roman" w:cs="Times New Roman"/>
        </w:rPr>
        <w:t>]</w:t>
      </w:r>
      <w:r w:rsidRPr="00E82EC7">
        <w:rPr>
          <w:rFonts w:ascii="Times New Roman" w:hAnsi="Times New Roman" w:cs="Times New Roman"/>
        </w:rPr>
        <w:t xml:space="preserve">, and deformation of </w:t>
      </w:r>
      <w:r w:rsidRPr="00E82EC7">
        <w:rPr>
          <w:rFonts w:ascii="Times New Roman" w:hAnsi="Times New Roman" w:cs="Times New Roman"/>
        </w:rPr>
        <w:lastRenderedPageBreak/>
        <w:t xml:space="preserve">fold and thrust belts </w:t>
      </w:r>
      <w:r w:rsidR="00D93357">
        <w:rPr>
          <w:rFonts w:ascii="Times New Roman" w:hAnsi="Times New Roman" w:cs="Times New Roman"/>
        </w:rPr>
        <w:t>[</w:t>
      </w:r>
      <w:r w:rsidRPr="00E82EC7">
        <w:rPr>
          <w:rFonts w:ascii="Times New Roman" w:hAnsi="Times New Roman" w:cs="Times New Roman"/>
          <w:color w:val="7030A0"/>
        </w:rPr>
        <w:t>Morgan and Boettcher, 1999</w:t>
      </w:r>
      <w:r w:rsidR="00D93357">
        <w:rPr>
          <w:rFonts w:ascii="Times New Roman" w:hAnsi="Times New Roman" w:cs="Times New Roman"/>
        </w:rPr>
        <w:t>]</w:t>
      </w:r>
      <w:r w:rsidRPr="00E82EC7">
        <w:rPr>
          <w:rFonts w:ascii="Times New Roman" w:hAnsi="Times New Roman" w:cs="Times New Roman"/>
        </w:rPr>
        <w:t xml:space="preserve">. The numerical code used is RICEBAL, based on open-source code TRUBAL </w:t>
      </w:r>
      <w:r w:rsidR="00D93357">
        <w:rPr>
          <w:rFonts w:ascii="Times New Roman" w:hAnsi="Times New Roman" w:cs="Times New Roman"/>
        </w:rPr>
        <w:t>[</w:t>
      </w:r>
      <w:r w:rsidRPr="00E82EC7">
        <w:rPr>
          <w:rFonts w:ascii="Times New Roman" w:hAnsi="Times New Roman" w:cs="Times New Roman"/>
          <w:color w:val="7030A0"/>
        </w:rPr>
        <w:t>Cundall and Strack, 1979</w:t>
      </w:r>
      <w:r w:rsidR="00D93357">
        <w:rPr>
          <w:rFonts w:ascii="Times New Roman" w:hAnsi="Times New Roman" w:cs="Times New Roman"/>
        </w:rPr>
        <w:t>]</w:t>
      </w:r>
      <w:r w:rsidRPr="00E82EC7">
        <w:rPr>
          <w:rFonts w:ascii="Times New Roman" w:hAnsi="Times New Roman" w:cs="Times New Roman"/>
        </w:rPr>
        <w:t>. RICEBAL resembles a numerical sandbox but offers added value by allowing material properties and mechanical states to be monitored throughout simulations and be correlated with deformation behavior and structure. The interparticle mechanics of RICEBAL are described</w:t>
      </w:r>
      <w:r w:rsidR="00487E07" w:rsidRPr="00E82EC7">
        <w:rPr>
          <w:rFonts w:ascii="Times New Roman" w:hAnsi="Times New Roman" w:cs="Times New Roman"/>
        </w:rPr>
        <w:t xml:space="preserve"> in detail</w:t>
      </w:r>
      <w:r w:rsidRPr="00E82EC7">
        <w:rPr>
          <w:rFonts w:ascii="Times New Roman" w:hAnsi="Times New Roman" w:cs="Times New Roman"/>
        </w:rPr>
        <w:t xml:space="preserve"> in </w:t>
      </w:r>
      <w:r w:rsidR="0090742E">
        <w:rPr>
          <w:rFonts w:ascii="Times New Roman" w:hAnsi="Times New Roman" w:cs="Times New Roman"/>
        </w:rPr>
        <w:t xml:space="preserve">supplementary </w:t>
      </w:r>
      <w:r w:rsidR="0090742E" w:rsidRPr="0090742E">
        <w:rPr>
          <w:rFonts w:ascii="Times New Roman" w:hAnsi="Times New Roman" w:cs="Times New Roman"/>
          <w:color w:val="00B050"/>
        </w:rPr>
        <w:t xml:space="preserve">Text S1 </w:t>
      </w:r>
      <w:r w:rsidR="0090742E">
        <w:rPr>
          <w:rFonts w:ascii="Times New Roman" w:hAnsi="Times New Roman" w:cs="Times New Roman"/>
        </w:rPr>
        <w:t xml:space="preserve">and </w:t>
      </w:r>
      <w:r w:rsidR="0090742E" w:rsidRPr="0090742E">
        <w:rPr>
          <w:rFonts w:ascii="Times New Roman" w:hAnsi="Times New Roman" w:cs="Times New Roman"/>
          <w:color w:val="00B050"/>
        </w:rPr>
        <w:t>Fig. S1</w:t>
      </w:r>
      <w:r w:rsidR="0090742E">
        <w:rPr>
          <w:rFonts w:ascii="Times New Roman" w:hAnsi="Times New Roman" w:cs="Times New Roman"/>
        </w:rPr>
        <w:t xml:space="preserve">. </w:t>
      </w:r>
    </w:p>
    <w:p w14:paraId="4647714A" w14:textId="3234CC3E" w:rsidR="00C3092C" w:rsidRPr="00E82EC7" w:rsidRDefault="00C3092C" w:rsidP="00C3092C">
      <w:pPr>
        <w:pStyle w:val="ListParagraph"/>
        <w:numPr>
          <w:ilvl w:val="1"/>
          <w:numId w:val="1"/>
        </w:numPr>
        <w:spacing w:line="480" w:lineRule="auto"/>
        <w:rPr>
          <w:rFonts w:ascii="Times New Roman" w:hAnsi="Times New Roman" w:cs="Times New Roman"/>
          <w:b/>
        </w:rPr>
      </w:pPr>
      <w:r w:rsidRPr="00E82EC7">
        <w:rPr>
          <w:rFonts w:ascii="Times New Roman" w:hAnsi="Times New Roman" w:cs="Times New Roman"/>
          <w:b/>
        </w:rPr>
        <w:t>Biaxial Experiment</w:t>
      </w:r>
      <w:r w:rsidR="000C3763" w:rsidRPr="00E82EC7">
        <w:rPr>
          <w:rFonts w:ascii="Times New Roman" w:hAnsi="Times New Roman" w:cs="Times New Roman"/>
          <w:b/>
        </w:rPr>
        <w:t>s and Geomechanical Calibration</w:t>
      </w:r>
      <w:r w:rsidRPr="00E82EC7">
        <w:rPr>
          <w:rFonts w:ascii="Times New Roman" w:hAnsi="Times New Roman" w:cs="Times New Roman"/>
          <w:b/>
        </w:rPr>
        <w:t xml:space="preserve"> </w:t>
      </w:r>
      <w:r w:rsidR="00BB1CF1">
        <w:rPr>
          <w:rFonts w:ascii="Times New Roman" w:hAnsi="Times New Roman" w:cs="Times New Roman"/>
          <w:b/>
        </w:rPr>
        <w:t xml:space="preserve">of Berea Sandstone </w:t>
      </w:r>
      <w:r w:rsidRPr="00E82EC7">
        <w:rPr>
          <w:rFonts w:ascii="Times New Roman" w:hAnsi="Times New Roman" w:cs="Times New Roman"/>
          <w:b/>
        </w:rPr>
        <w:t>using RICEBAL</w:t>
      </w:r>
    </w:p>
    <w:p w14:paraId="3DD20D28" w14:textId="0F61779B" w:rsidR="00B66A8A" w:rsidRPr="00E82EC7" w:rsidRDefault="00487E07" w:rsidP="000536B3">
      <w:pPr>
        <w:spacing w:line="480" w:lineRule="auto"/>
        <w:rPr>
          <w:rFonts w:ascii="Times New Roman" w:hAnsi="Times New Roman" w:cs="Times New Roman"/>
        </w:rPr>
      </w:pPr>
      <w:r w:rsidRPr="00E82EC7">
        <w:rPr>
          <w:rFonts w:ascii="Times New Roman" w:hAnsi="Times New Roman" w:cs="Times New Roman"/>
        </w:rPr>
        <w:t xml:space="preserve">Detailed descriptions of biaxial setup and bulk calibration of numerical analogs can be found in </w:t>
      </w:r>
      <w:r w:rsidRPr="00E82EC7">
        <w:rPr>
          <w:rFonts w:ascii="Times New Roman" w:hAnsi="Times New Roman" w:cs="Times New Roman"/>
          <w:color w:val="7030A0"/>
        </w:rPr>
        <w:t>Vora and Morgan, 2019</w:t>
      </w:r>
      <w:r w:rsidRPr="00E82EC7">
        <w:rPr>
          <w:rFonts w:ascii="Times New Roman" w:hAnsi="Times New Roman" w:cs="Times New Roman"/>
        </w:rPr>
        <w:t xml:space="preserve">. </w:t>
      </w:r>
      <w:r w:rsidR="001771F1" w:rsidRPr="00E82EC7">
        <w:rPr>
          <w:rFonts w:ascii="Times New Roman" w:hAnsi="Times New Roman" w:cs="Times New Roman"/>
        </w:rPr>
        <w:t xml:space="preserve">We simulate samples as granular assemblage of ~6,000 particles with particle radii of 10-40 µm within an initial spatial domain of 0.04 m x 0.03 m. To prepare cohesive samples for biaxial experiments, we preconsolidate our samples to a confining pressure of 10 MPa. The two horizontal confining walls, constructed of rows of particles, are moved inward between rigid vertical walls of particles until preconsolidation stress of 10 MPa is achieved.  After consolidation, sample dimensions are 0.0775 m x 0.038 m. We assume plane strain conditions, and out of plane stresses are zero. Following preconsolidation, we reset the particles along horizontal walls to move independently in the vertical direction, while maintaining their constant confining stress, thus acting as a “membrane” that confines the sample during biaxial experiments. </w:t>
      </w:r>
      <w:r w:rsidR="00D40B7B" w:rsidRPr="00E82EC7">
        <w:rPr>
          <w:rFonts w:ascii="Times New Roman" w:hAnsi="Times New Roman" w:cs="Times New Roman"/>
        </w:rPr>
        <w:t xml:space="preserve">Porosity of all samples after preconsolidation is 17.6%. </w:t>
      </w:r>
      <w:r w:rsidR="001771F1" w:rsidRPr="00E82EC7">
        <w:rPr>
          <w:rFonts w:ascii="Times New Roman" w:hAnsi="Times New Roman" w:cs="Times New Roman"/>
        </w:rPr>
        <w:t>At this stage, we introduce interparticle bonds to simulate cohesive rock material.</w:t>
      </w:r>
      <w:r w:rsidR="000536B3" w:rsidRPr="00E82EC7">
        <w:rPr>
          <w:rFonts w:ascii="Times New Roman" w:hAnsi="Times New Roman" w:cs="Times New Roman"/>
        </w:rPr>
        <w:t xml:space="preserve"> Axial compression is conducted by moving vertical platens inward at a constant velocity. As the lateral platens move inwards, local differential stresses increase, which causes failure of interparticle bonds, generating microcracks (</w:t>
      </w:r>
      <w:r w:rsidRPr="00E82EC7">
        <w:rPr>
          <w:rFonts w:ascii="Times New Roman" w:hAnsi="Times New Roman" w:cs="Times New Roman"/>
          <w:color w:val="00B050"/>
        </w:rPr>
        <w:t>Fig. 1a</w:t>
      </w:r>
      <w:r w:rsidR="000536B3" w:rsidRPr="00E82EC7">
        <w:rPr>
          <w:rFonts w:ascii="Times New Roman" w:hAnsi="Times New Roman" w:cs="Times New Roman"/>
          <w:color w:val="00B050"/>
        </w:rPr>
        <w:t>-</w:t>
      </w:r>
      <w:r w:rsidR="00880739" w:rsidRPr="00E82EC7">
        <w:rPr>
          <w:rFonts w:ascii="Times New Roman" w:hAnsi="Times New Roman" w:cs="Times New Roman"/>
          <w:color w:val="00B050"/>
        </w:rPr>
        <w:t>1</w:t>
      </w:r>
      <w:r w:rsidRPr="00E82EC7">
        <w:rPr>
          <w:rFonts w:ascii="Times New Roman" w:hAnsi="Times New Roman" w:cs="Times New Roman"/>
          <w:color w:val="00B050"/>
        </w:rPr>
        <w:t>c</w:t>
      </w:r>
      <w:r w:rsidR="000536B3" w:rsidRPr="00E82EC7">
        <w:rPr>
          <w:rFonts w:ascii="Times New Roman" w:hAnsi="Times New Roman" w:cs="Times New Roman"/>
        </w:rPr>
        <w:t>). With increasing deformation, the induced asperities coalesce to form one or more shear fractures, ultimately resulting in the failure of the sample (</w:t>
      </w:r>
      <w:r w:rsidR="000536B3" w:rsidRPr="00E82EC7">
        <w:rPr>
          <w:rFonts w:ascii="Times New Roman" w:hAnsi="Times New Roman" w:cs="Times New Roman"/>
          <w:color w:val="00B050"/>
        </w:rPr>
        <w:t>Fig. 1</w:t>
      </w:r>
      <w:r w:rsidR="00880739" w:rsidRPr="00E82EC7">
        <w:rPr>
          <w:rFonts w:ascii="Times New Roman" w:hAnsi="Times New Roman" w:cs="Times New Roman"/>
          <w:color w:val="00B050"/>
        </w:rPr>
        <w:t>d</w:t>
      </w:r>
      <w:r w:rsidR="000536B3" w:rsidRPr="00E82EC7">
        <w:rPr>
          <w:rFonts w:ascii="Times New Roman" w:hAnsi="Times New Roman" w:cs="Times New Roman"/>
        </w:rPr>
        <w:t>). Biaxial experiments are run under confi</w:t>
      </w:r>
      <w:r w:rsidR="00880739" w:rsidRPr="00E82EC7">
        <w:rPr>
          <w:rFonts w:ascii="Times New Roman" w:hAnsi="Times New Roman" w:cs="Times New Roman"/>
        </w:rPr>
        <w:t xml:space="preserve">ning pressures of 0, 5, 10, </w:t>
      </w:r>
      <w:r w:rsidR="000536B3" w:rsidRPr="00E82EC7">
        <w:rPr>
          <w:rFonts w:ascii="Times New Roman" w:hAnsi="Times New Roman" w:cs="Times New Roman"/>
        </w:rPr>
        <w:t>15,</w:t>
      </w:r>
      <w:r w:rsidR="00880739" w:rsidRPr="00E82EC7">
        <w:rPr>
          <w:rFonts w:ascii="Times New Roman" w:hAnsi="Times New Roman" w:cs="Times New Roman"/>
        </w:rPr>
        <w:t xml:space="preserve"> </w:t>
      </w:r>
      <w:r w:rsidR="000536B3" w:rsidRPr="00E82EC7">
        <w:rPr>
          <w:rFonts w:ascii="Times New Roman" w:hAnsi="Times New Roman" w:cs="Times New Roman"/>
        </w:rPr>
        <w:t>20,</w:t>
      </w:r>
      <w:r w:rsidR="00880739" w:rsidRPr="00E82EC7">
        <w:rPr>
          <w:rFonts w:ascii="Times New Roman" w:hAnsi="Times New Roman" w:cs="Times New Roman"/>
        </w:rPr>
        <w:t xml:space="preserve"> </w:t>
      </w:r>
      <w:r w:rsidR="000536B3" w:rsidRPr="00E82EC7">
        <w:rPr>
          <w:rFonts w:ascii="Times New Roman" w:hAnsi="Times New Roman" w:cs="Times New Roman"/>
        </w:rPr>
        <w:t>25,</w:t>
      </w:r>
      <w:r w:rsidR="00880739" w:rsidRPr="00E82EC7">
        <w:rPr>
          <w:rFonts w:ascii="Times New Roman" w:hAnsi="Times New Roman" w:cs="Times New Roman"/>
        </w:rPr>
        <w:t xml:space="preserve"> </w:t>
      </w:r>
      <w:r w:rsidR="000536B3" w:rsidRPr="00E82EC7">
        <w:rPr>
          <w:rFonts w:ascii="Times New Roman" w:hAnsi="Times New Roman" w:cs="Times New Roman"/>
        </w:rPr>
        <w:t>30,</w:t>
      </w:r>
      <w:r w:rsidR="00880739" w:rsidRPr="00E82EC7">
        <w:rPr>
          <w:rFonts w:ascii="Times New Roman" w:hAnsi="Times New Roman" w:cs="Times New Roman"/>
        </w:rPr>
        <w:t xml:space="preserve"> 35, </w:t>
      </w:r>
      <w:r w:rsidR="000536B3" w:rsidRPr="00E82EC7">
        <w:rPr>
          <w:rFonts w:ascii="Times New Roman" w:hAnsi="Times New Roman" w:cs="Times New Roman"/>
        </w:rPr>
        <w:t>40</w:t>
      </w:r>
      <w:r w:rsidR="008B4A15">
        <w:rPr>
          <w:rFonts w:ascii="Times New Roman" w:hAnsi="Times New Roman" w:cs="Times New Roman"/>
        </w:rPr>
        <w:t xml:space="preserve"> and</w:t>
      </w:r>
      <w:r w:rsidR="00880739" w:rsidRPr="00E82EC7">
        <w:rPr>
          <w:rFonts w:ascii="Times New Roman" w:hAnsi="Times New Roman" w:cs="Times New Roman"/>
        </w:rPr>
        <w:t xml:space="preserve"> 45</w:t>
      </w:r>
      <w:r w:rsidR="000536B3" w:rsidRPr="00E82EC7">
        <w:rPr>
          <w:rFonts w:ascii="Times New Roman" w:hAnsi="Times New Roman" w:cs="Times New Roman"/>
        </w:rPr>
        <w:t xml:space="preserve"> MPa. Macromechanical properties of the sample are collected at increments of 2000 cycles, associated with axial strain increments of 0.001 corresponding to incremental platen displacements of 0.008 mm. </w:t>
      </w:r>
      <w:r w:rsidR="00B66A8A" w:rsidRPr="00E82EC7">
        <w:rPr>
          <w:rFonts w:ascii="Times New Roman" w:hAnsi="Times New Roman" w:cs="Times New Roman"/>
        </w:rPr>
        <w:t xml:space="preserve">All simulations of biaxial experiments are conducted up to axial strain of 10.3%. </w:t>
      </w:r>
    </w:p>
    <w:p w14:paraId="3E4F993D" w14:textId="77777777" w:rsidR="000536B3" w:rsidRDefault="000536B3" w:rsidP="000536B3">
      <w:pPr>
        <w:spacing w:line="480" w:lineRule="auto"/>
        <w:rPr>
          <w:rFonts w:ascii="Times New Roman" w:hAnsi="Times New Roman" w:cs="Times New Roman"/>
        </w:rPr>
      </w:pPr>
      <w:r w:rsidRPr="00E82EC7">
        <w:rPr>
          <w:rFonts w:ascii="Times New Roman" w:hAnsi="Times New Roman" w:cs="Times New Roman"/>
        </w:rPr>
        <w:lastRenderedPageBreak/>
        <w:t>In our study, we simulate Berea Sandstone, defined by the micromechanical properties of the discrete particles and bonds within the assemblage. The micromechanical model properties are adjusted, and the bulk behavior of our model materials is calibrated to replicate experimental labor</w:t>
      </w:r>
      <w:r w:rsidR="00F70350" w:rsidRPr="00E82EC7">
        <w:rPr>
          <w:rFonts w:ascii="Times New Roman" w:hAnsi="Times New Roman" w:cs="Times New Roman"/>
        </w:rPr>
        <w:t>atory data for Berea Sandstone [</w:t>
      </w:r>
      <w:r w:rsidRPr="00E82EC7">
        <w:rPr>
          <w:rFonts w:ascii="Times New Roman" w:hAnsi="Times New Roman" w:cs="Times New Roman"/>
          <w:color w:val="7030A0"/>
        </w:rPr>
        <w:t>Bobich, 2005; Schellart, 2000</w:t>
      </w:r>
      <w:r w:rsidR="00F70350" w:rsidRPr="00E82EC7">
        <w:rPr>
          <w:rFonts w:ascii="Times New Roman" w:hAnsi="Times New Roman" w:cs="Times New Roman"/>
        </w:rPr>
        <w:t>]</w:t>
      </w:r>
      <w:r w:rsidRPr="00E82EC7">
        <w:rPr>
          <w:rFonts w:ascii="Times New Roman" w:hAnsi="Times New Roman" w:cs="Times New Roman"/>
        </w:rPr>
        <w:t>. To capture the range of geomechanical rock behavior under both unconfined and confined conditions, we sought to reproduce to experimental datasets for Unconfined Compressive Strength (</w:t>
      </w:r>
      <w:r w:rsidRPr="00E82EC7">
        <w:rPr>
          <w:rFonts w:ascii="Times New Roman" w:hAnsi="Times New Roman" w:cs="Times New Roman"/>
          <w:i/>
        </w:rPr>
        <w:t>UCS</w:t>
      </w:r>
      <w:r w:rsidRPr="00E82EC7">
        <w:rPr>
          <w:rFonts w:ascii="Times New Roman" w:hAnsi="Times New Roman" w:cs="Times New Roman"/>
        </w:rPr>
        <w:t>), Young’s modulus (</w:t>
      </w:r>
      <w:r w:rsidRPr="00E82EC7">
        <w:rPr>
          <w:rFonts w:ascii="Times New Roman" w:hAnsi="Times New Roman" w:cs="Times New Roman"/>
          <w:i/>
        </w:rPr>
        <w:t>E</w:t>
      </w:r>
      <w:r w:rsidRPr="00E82EC7">
        <w:rPr>
          <w:rFonts w:ascii="Times New Roman" w:hAnsi="Times New Roman" w:cs="Times New Roman"/>
        </w:rPr>
        <w:t>), Mohr-Coulomb cohesion (</w:t>
      </w:r>
      <w:r w:rsidRPr="00E82EC7">
        <w:rPr>
          <w:rFonts w:ascii="Times New Roman" w:hAnsi="Times New Roman" w:cs="Times New Roman"/>
          <w:i/>
        </w:rPr>
        <w:t>C</w:t>
      </w:r>
      <w:r w:rsidRPr="00E82EC7">
        <w:rPr>
          <w:rFonts w:ascii="Times New Roman" w:hAnsi="Times New Roman" w:cs="Times New Roman"/>
        </w:rPr>
        <w:t>), and internal friction coefficient (</w:t>
      </w:r>
      <w:r w:rsidRPr="00E82EC7">
        <w:rPr>
          <w:rFonts w:ascii="Times New Roman" w:hAnsi="Times New Roman" w:cs="Times New Roman"/>
          <w:i/>
        </w:rPr>
        <w:t>µ</w:t>
      </w:r>
      <w:r w:rsidRPr="00E82EC7">
        <w:rPr>
          <w:rFonts w:ascii="Times New Roman" w:hAnsi="Times New Roman" w:cs="Times New Roman"/>
        </w:rPr>
        <w:t>). The pertinent input microparameters include (1) mechanical properties of the particles - Shear modulus of particles (</w:t>
      </w:r>
      <w:r w:rsidRPr="00E82EC7">
        <w:rPr>
          <w:rFonts w:ascii="Times New Roman" w:hAnsi="Times New Roman" w:cs="Times New Roman"/>
          <w:i/>
        </w:rPr>
        <w:t>G</w:t>
      </w:r>
      <w:r w:rsidRPr="00E82EC7">
        <w:rPr>
          <w:rFonts w:ascii="Times New Roman" w:hAnsi="Times New Roman" w:cs="Times New Roman"/>
          <w:i/>
          <w:vertAlign w:val="subscript"/>
        </w:rPr>
        <w:t>p</w:t>
      </w:r>
      <w:r w:rsidRPr="00E82EC7">
        <w:rPr>
          <w:rFonts w:ascii="Times New Roman" w:hAnsi="Times New Roman" w:cs="Times New Roman"/>
        </w:rPr>
        <w:t>), Poisson’s ratio of particles (</w:t>
      </w:r>
      <w:r w:rsidRPr="00E82EC7">
        <w:rPr>
          <w:rFonts w:ascii="Times New Roman" w:hAnsi="Times New Roman" w:cs="Times New Roman"/>
          <w:i/>
        </w:rPr>
        <w:t>ν</w:t>
      </w:r>
      <w:r w:rsidRPr="00E82EC7">
        <w:rPr>
          <w:rFonts w:ascii="Times New Roman" w:hAnsi="Times New Roman" w:cs="Times New Roman"/>
          <w:i/>
          <w:vertAlign w:val="subscript"/>
        </w:rPr>
        <w:t>p</w:t>
      </w:r>
      <w:r w:rsidRPr="00E82EC7">
        <w:rPr>
          <w:rFonts w:ascii="Times New Roman" w:hAnsi="Times New Roman" w:cs="Times New Roman"/>
        </w:rPr>
        <w:t>), (2) mechanical properties of interparticle bonds - Young’s and shear moduli of bonds (</w:t>
      </w:r>
      <w:r w:rsidRPr="00E82EC7">
        <w:rPr>
          <w:rFonts w:ascii="Times New Roman" w:hAnsi="Times New Roman" w:cs="Times New Roman"/>
          <w:i/>
        </w:rPr>
        <w:t>E</w:t>
      </w:r>
      <w:r w:rsidRPr="00E82EC7">
        <w:rPr>
          <w:rFonts w:ascii="Times New Roman" w:hAnsi="Times New Roman" w:cs="Times New Roman"/>
          <w:i/>
          <w:vertAlign w:val="subscript"/>
        </w:rPr>
        <w:t>b</w:t>
      </w:r>
      <w:r w:rsidRPr="00E82EC7">
        <w:rPr>
          <w:rFonts w:ascii="Times New Roman" w:hAnsi="Times New Roman" w:cs="Times New Roman"/>
        </w:rPr>
        <w:t xml:space="preserve"> and </w:t>
      </w:r>
      <w:r w:rsidRPr="00E82EC7">
        <w:rPr>
          <w:rFonts w:ascii="Times New Roman" w:hAnsi="Times New Roman" w:cs="Times New Roman"/>
          <w:i/>
        </w:rPr>
        <w:t>G</w:t>
      </w:r>
      <w:r w:rsidRPr="00E82EC7">
        <w:rPr>
          <w:rFonts w:ascii="Times New Roman" w:hAnsi="Times New Roman" w:cs="Times New Roman"/>
          <w:i/>
          <w:vertAlign w:val="subscript"/>
        </w:rPr>
        <w:t>b</w:t>
      </w:r>
      <w:r w:rsidRPr="00E82EC7">
        <w:rPr>
          <w:rFonts w:ascii="Times New Roman" w:hAnsi="Times New Roman" w:cs="Times New Roman"/>
        </w:rPr>
        <w:t>), tensile strength and cohesion of bonds (</w:t>
      </w:r>
      <w:r w:rsidRPr="00E82EC7">
        <w:rPr>
          <w:rFonts w:ascii="Times New Roman" w:hAnsi="Times New Roman" w:cs="Times New Roman"/>
          <w:i/>
        </w:rPr>
        <w:t>T</w:t>
      </w:r>
      <w:r w:rsidRPr="00E82EC7">
        <w:rPr>
          <w:rFonts w:ascii="Times New Roman" w:hAnsi="Times New Roman" w:cs="Times New Roman"/>
          <w:i/>
          <w:vertAlign w:val="subscript"/>
        </w:rPr>
        <w:t>b</w:t>
      </w:r>
      <w:r w:rsidRPr="00E82EC7">
        <w:rPr>
          <w:rFonts w:ascii="Times New Roman" w:hAnsi="Times New Roman" w:cs="Times New Roman"/>
        </w:rPr>
        <w:t xml:space="preserve"> and </w:t>
      </w:r>
      <w:r w:rsidRPr="00E82EC7">
        <w:rPr>
          <w:rFonts w:ascii="Times New Roman" w:hAnsi="Times New Roman" w:cs="Times New Roman"/>
          <w:i/>
        </w:rPr>
        <w:t>C</w:t>
      </w:r>
      <w:r w:rsidRPr="00E82EC7">
        <w:rPr>
          <w:rFonts w:ascii="Times New Roman" w:hAnsi="Times New Roman" w:cs="Times New Roman"/>
          <w:i/>
          <w:vertAlign w:val="subscript"/>
        </w:rPr>
        <w:t>b</w:t>
      </w:r>
      <w:r w:rsidRPr="00E82EC7">
        <w:rPr>
          <w:rFonts w:ascii="Times New Roman" w:hAnsi="Times New Roman" w:cs="Times New Roman"/>
        </w:rPr>
        <w:t>), and (3) interparticle friction (</w:t>
      </w:r>
      <w:bookmarkStart w:id="0" w:name="_Hlk526428221"/>
      <w:r w:rsidRPr="00E82EC7">
        <w:rPr>
          <w:rFonts w:ascii="Times New Roman" w:hAnsi="Times New Roman" w:cs="Times New Roman"/>
          <w:i/>
        </w:rPr>
        <w:t>µ</w:t>
      </w:r>
      <w:r w:rsidRPr="00E82EC7">
        <w:rPr>
          <w:rFonts w:ascii="Times New Roman" w:hAnsi="Times New Roman" w:cs="Times New Roman"/>
          <w:i/>
          <w:vertAlign w:val="subscript"/>
        </w:rPr>
        <w:t>p</w:t>
      </w:r>
      <w:bookmarkEnd w:id="0"/>
      <w:r w:rsidRPr="00E82EC7">
        <w:rPr>
          <w:rFonts w:ascii="Times New Roman" w:hAnsi="Times New Roman" w:cs="Times New Roman"/>
        </w:rPr>
        <w:t xml:space="preserve">). The selected values of input microparameters that best reproduce the bulk properties of the Berea Sandstone are presented in </w:t>
      </w:r>
      <w:r w:rsidRPr="00E82EC7">
        <w:rPr>
          <w:rFonts w:ascii="Times New Roman" w:hAnsi="Times New Roman" w:cs="Times New Roman"/>
          <w:color w:val="00B050"/>
        </w:rPr>
        <w:t>Table 1</w:t>
      </w:r>
      <w:r w:rsidRPr="00E82EC7">
        <w:rPr>
          <w:rFonts w:ascii="Times New Roman" w:hAnsi="Times New Roman" w:cs="Times New Roman"/>
        </w:rPr>
        <w:t xml:space="preserve">. The calibration of numerical samples to experimental datasets is explained in detail in supporting </w:t>
      </w:r>
      <w:r w:rsidR="0090742E">
        <w:rPr>
          <w:rFonts w:ascii="Times New Roman" w:hAnsi="Times New Roman" w:cs="Times New Roman"/>
          <w:color w:val="00B050"/>
        </w:rPr>
        <w:t>Text S2</w:t>
      </w:r>
      <w:r w:rsidRPr="00E82EC7">
        <w:rPr>
          <w:rFonts w:ascii="Times New Roman" w:hAnsi="Times New Roman" w:cs="Times New Roman"/>
          <w:color w:val="00B050"/>
        </w:rPr>
        <w:t xml:space="preserve"> </w:t>
      </w:r>
      <w:r w:rsidRPr="00E82EC7">
        <w:rPr>
          <w:rFonts w:ascii="Times New Roman" w:hAnsi="Times New Roman" w:cs="Times New Roman"/>
        </w:rPr>
        <w:t xml:space="preserve">and supporting </w:t>
      </w:r>
      <w:r w:rsidR="0090742E">
        <w:rPr>
          <w:rFonts w:ascii="Times New Roman" w:hAnsi="Times New Roman" w:cs="Times New Roman"/>
          <w:color w:val="00B050"/>
        </w:rPr>
        <w:t>Fig. S2</w:t>
      </w:r>
      <w:r w:rsidRPr="00E82EC7">
        <w:rPr>
          <w:rFonts w:ascii="Times New Roman" w:hAnsi="Times New Roman" w:cs="Times New Roman"/>
        </w:rPr>
        <w:t xml:space="preserve"> and </w:t>
      </w:r>
      <w:r w:rsidR="0090742E">
        <w:rPr>
          <w:rFonts w:ascii="Times New Roman" w:hAnsi="Times New Roman" w:cs="Times New Roman"/>
          <w:color w:val="00B050"/>
        </w:rPr>
        <w:t>Fig. S3</w:t>
      </w:r>
      <w:r w:rsidRPr="00E82EC7">
        <w:rPr>
          <w:rFonts w:ascii="Times New Roman" w:hAnsi="Times New Roman" w:cs="Times New Roman"/>
        </w:rPr>
        <w:t xml:space="preserve">. The bulk behavior of numerical samples under confined and unconfined conditions is shown in </w:t>
      </w:r>
      <w:r w:rsidRPr="00E82EC7">
        <w:rPr>
          <w:rFonts w:ascii="Times New Roman" w:hAnsi="Times New Roman" w:cs="Times New Roman"/>
          <w:color w:val="00B050"/>
        </w:rPr>
        <w:t xml:space="preserve">Table 2, </w:t>
      </w:r>
      <w:r w:rsidRPr="00E82EC7">
        <w:rPr>
          <w:rFonts w:ascii="Times New Roman" w:hAnsi="Times New Roman" w:cs="Times New Roman"/>
        </w:rPr>
        <w:t>replicating the experimental geomechanical character of Berea Sandstone.</w:t>
      </w:r>
      <w:r w:rsidRPr="000C6418">
        <w:rPr>
          <w:rFonts w:ascii="Times New Roman" w:hAnsi="Times New Roman" w:cs="Times New Roman"/>
        </w:rPr>
        <w:t xml:space="preserve">  </w:t>
      </w:r>
    </w:p>
    <w:p w14:paraId="0EB68D9C" w14:textId="4EAB4E0F" w:rsidR="000C3763" w:rsidRPr="000C3763" w:rsidRDefault="000C3763" w:rsidP="000C3763">
      <w:pPr>
        <w:pStyle w:val="ListParagraph"/>
        <w:numPr>
          <w:ilvl w:val="0"/>
          <w:numId w:val="1"/>
        </w:numPr>
        <w:spacing w:line="480" w:lineRule="auto"/>
        <w:rPr>
          <w:rFonts w:ascii="Times New Roman" w:hAnsi="Times New Roman" w:cs="Times New Roman"/>
          <w:b/>
        </w:rPr>
      </w:pPr>
      <w:r w:rsidRPr="000C3763">
        <w:rPr>
          <w:rFonts w:ascii="Times New Roman" w:hAnsi="Times New Roman" w:cs="Times New Roman"/>
          <w:b/>
        </w:rPr>
        <w:t xml:space="preserve">Methods: Microcracking </w:t>
      </w:r>
      <w:r w:rsidR="00020B0A">
        <w:rPr>
          <w:rFonts w:ascii="Times New Roman" w:hAnsi="Times New Roman" w:cs="Times New Roman"/>
          <w:b/>
        </w:rPr>
        <w:t>Indicators</w:t>
      </w:r>
      <w:r w:rsidRPr="000C3763">
        <w:rPr>
          <w:rFonts w:ascii="Times New Roman" w:hAnsi="Times New Roman" w:cs="Times New Roman"/>
          <w:b/>
        </w:rPr>
        <w:t xml:space="preserve"> of Deformation</w:t>
      </w:r>
    </w:p>
    <w:p w14:paraId="55709C4E" w14:textId="4635639B" w:rsidR="000C04E8" w:rsidRDefault="000536B3" w:rsidP="000536B3">
      <w:pPr>
        <w:spacing w:line="480" w:lineRule="auto"/>
        <w:rPr>
          <w:rFonts w:ascii="Times New Roman" w:hAnsi="Times New Roman" w:cs="Times New Roman"/>
        </w:rPr>
      </w:pPr>
      <w:r w:rsidRPr="008F6DF1">
        <w:rPr>
          <w:rFonts w:ascii="Times New Roman" w:hAnsi="Times New Roman" w:cs="Times New Roman"/>
        </w:rPr>
        <w:t xml:space="preserve">Each bond breakage event is assumed to be a microcrack in the </w:t>
      </w:r>
      <w:r w:rsidR="002823FB">
        <w:rPr>
          <w:rFonts w:ascii="Times New Roman" w:hAnsi="Times New Roman" w:cs="Times New Roman"/>
        </w:rPr>
        <w:t xml:space="preserve">during biaxial tests on </w:t>
      </w:r>
      <w:r w:rsidRPr="008F6DF1">
        <w:rPr>
          <w:rFonts w:ascii="Times New Roman" w:hAnsi="Times New Roman" w:cs="Times New Roman"/>
        </w:rPr>
        <w:t>modeled rock samples. As axial stress is applied to the platens during the numerical biaxial experiments, fractures grow by the coalescence of emergent microcracks. During each simulated biaxial experiment, we track</w:t>
      </w:r>
      <w:r w:rsidR="00B66A8A">
        <w:rPr>
          <w:rFonts w:ascii="Times New Roman" w:hAnsi="Times New Roman" w:cs="Times New Roman"/>
        </w:rPr>
        <w:t xml:space="preserve"> microcrack growth at axial strain</w:t>
      </w:r>
      <w:r w:rsidR="008F13E6">
        <w:rPr>
          <w:rFonts w:ascii="Times New Roman" w:hAnsi="Times New Roman" w:cs="Times New Roman"/>
        </w:rPr>
        <w:t xml:space="preserve"> (</w:t>
      </w:r>
      <w:r w:rsidR="008F13E6" w:rsidRPr="008F13E6">
        <w:rPr>
          <w:rFonts w:ascii="Times New Roman" w:hAnsi="Times New Roman" w:cs="Times New Roman"/>
          <w:i/>
        </w:rPr>
        <w:t>ε</w:t>
      </w:r>
      <w:r w:rsidR="008F13E6" w:rsidRPr="008F13E6">
        <w:rPr>
          <w:rFonts w:ascii="Times New Roman" w:hAnsi="Times New Roman" w:cs="Times New Roman"/>
          <w:i/>
          <w:vertAlign w:val="subscript"/>
        </w:rPr>
        <w:t>a</w:t>
      </w:r>
      <w:r w:rsidR="008F13E6">
        <w:rPr>
          <w:rFonts w:ascii="Times New Roman" w:hAnsi="Times New Roman" w:cs="Times New Roman"/>
        </w:rPr>
        <w:t>)</w:t>
      </w:r>
      <w:r w:rsidR="00B66A8A">
        <w:rPr>
          <w:rFonts w:ascii="Times New Roman" w:hAnsi="Times New Roman" w:cs="Times New Roman"/>
        </w:rPr>
        <w:t xml:space="preserve"> intervals of 0.</w:t>
      </w:r>
      <w:r w:rsidR="008F13E6">
        <w:rPr>
          <w:rFonts w:ascii="Times New Roman" w:hAnsi="Times New Roman" w:cs="Times New Roman"/>
        </w:rPr>
        <w:t>001</w:t>
      </w:r>
      <w:r w:rsidR="00B66A8A">
        <w:rPr>
          <w:rFonts w:ascii="Times New Roman" w:hAnsi="Times New Roman" w:cs="Times New Roman"/>
        </w:rPr>
        <w:t xml:space="preserve"> and calculate the corresponding AE energy and seismic moment</w:t>
      </w:r>
      <w:r w:rsidR="002823FB">
        <w:rPr>
          <w:rFonts w:ascii="Times New Roman" w:hAnsi="Times New Roman" w:cs="Times New Roman"/>
        </w:rPr>
        <w:t xml:space="preserve">. </w:t>
      </w:r>
      <w:r w:rsidR="00D21CCB">
        <w:rPr>
          <w:rFonts w:ascii="Times New Roman" w:hAnsi="Times New Roman" w:cs="Times New Roman"/>
        </w:rPr>
        <w:t xml:space="preserve">Our goal is to record </w:t>
      </w:r>
      <w:r w:rsidR="000C04E8">
        <w:rPr>
          <w:rFonts w:ascii="Times New Roman" w:hAnsi="Times New Roman" w:cs="Times New Roman"/>
        </w:rPr>
        <w:t>indicators of deformation</w:t>
      </w:r>
      <w:r w:rsidR="00D21CCB">
        <w:rPr>
          <w:rFonts w:ascii="Times New Roman" w:hAnsi="Times New Roman" w:cs="Times New Roman"/>
        </w:rPr>
        <w:t xml:space="preserve"> derived from microcracking events, using local, moving time windows of the modeled microcracking and associated AE data. </w:t>
      </w:r>
      <w:r w:rsidR="002823FB">
        <w:rPr>
          <w:rFonts w:ascii="Times New Roman" w:hAnsi="Times New Roman" w:cs="Times New Roman"/>
        </w:rPr>
        <w:t>W</w:t>
      </w:r>
      <w:r w:rsidR="00B66A8A">
        <w:rPr>
          <w:rFonts w:ascii="Times New Roman" w:hAnsi="Times New Roman" w:cs="Times New Roman"/>
        </w:rPr>
        <w:t xml:space="preserve">e employ </w:t>
      </w:r>
      <w:r w:rsidR="00C94A8C">
        <w:rPr>
          <w:rFonts w:ascii="Times New Roman" w:hAnsi="Times New Roman" w:cs="Times New Roman"/>
        </w:rPr>
        <w:t xml:space="preserve">continuous, </w:t>
      </w:r>
      <w:r w:rsidR="00B66A8A">
        <w:rPr>
          <w:rFonts w:ascii="Times New Roman" w:hAnsi="Times New Roman" w:cs="Times New Roman"/>
        </w:rPr>
        <w:t xml:space="preserve">moving </w:t>
      </w:r>
      <w:r w:rsidR="00D21CCB">
        <w:rPr>
          <w:rFonts w:ascii="Times New Roman" w:hAnsi="Times New Roman" w:cs="Times New Roman"/>
        </w:rPr>
        <w:t xml:space="preserve">axial strain windows of </w:t>
      </w:r>
      <w:r w:rsidR="008F13E6">
        <w:rPr>
          <w:rFonts w:ascii="Times New Roman" w:hAnsi="Times New Roman" w:cs="Times New Roman"/>
        </w:rPr>
        <w:t>0</w:t>
      </w:r>
      <w:r w:rsidR="00D21CCB">
        <w:rPr>
          <w:rFonts w:ascii="Times New Roman" w:hAnsi="Times New Roman" w:cs="Times New Roman"/>
        </w:rPr>
        <w:t>.0</w:t>
      </w:r>
      <w:r w:rsidR="008F13E6">
        <w:rPr>
          <w:rFonts w:ascii="Times New Roman" w:hAnsi="Times New Roman" w:cs="Times New Roman"/>
        </w:rPr>
        <w:t>1</w:t>
      </w:r>
      <w:r w:rsidR="0090742E">
        <w:rPr>
          <w:rFonts w:ascii="Times New Roman" w:hAnsi="Times New Roman" w:cs="Times New Roman"/>
        </w:rPr>
        <w:t>, corresponding to ten axial</w:t>
      </w:r>
      <w:r w:rsidR="00D61476">
        <w:rPr>
          <w:rFonts w:ascii="Times New Roman" w:hAnsi="Times New Roman" w:cs="Times New Roman"/>
        </w:rPr>
        <w:t xml:space="preserve"> strain</w:t>
      </w:r>
      <w:r w:rsidR="0090742E">
        <w:rPr>
          <w:rFonts w:ascii="Times New Roman" w:hAnsi="Times New Roman" w:cs="Times New Roman"/>
        </w:rPr>
        <w:t xml:space="preserve"> steps (</w:t>
      </w:r>
      <w:r w:rsidR="0090742E" w:rsidRPr="0090742E">
        <w:rPr>
          <w:rFonts w:ascii="Times New Roman" w:hAnsi="Times New Roman" w:cs="Times New Roman"/>
          <w:i/>
        </w:rPr>
        <w:t>AS</w:t>
      </w:r>
      <w:r w:rsidR="0090742E" w:rsidRPr="0090742E">
        <w:rPr>
          <w:rFonts w:ascii="Times New Roman" w:hAnsi="Times New Roman" w:cs="Times New Roman"/>
          <w:i/>
          <w:vertAlign w:val="subscript"/>
        </w:rPr>
        <w:t>window</w:t>
      </w:r>
      <w:r w:rsidR="0090742E">
        <w:rPr>
          <w:rFonts w:ascii="Times New Roman" w:hAnsi="Times New Roman" w:cs="Times New Roman"/>
        </w:rPr>
        <w:t>=10)</w:t>
      </w:r>
      <w:r w:rsidR="000C04E8">
        <w:rPr>
          <w:rFonts w:ascii="Times New Roman" w:hAnsi="Times New Roman" w:cs="Times New Roman"/>
        </w:rPr>
        <w:t xml:space="preserve">. </w:t>
      </w:r>
      <w:r w:rsidR="0090742E">
        <w:rPr>
          <w:rFonts w:ascii="Times New Roman" w:hAnsi="Times New Roman" w:cs="Times New Roman"/>
        </w:rPr>
        <w:t xml:space="preserve"> T</w:t>
      </w:r>
      <w:r w:rsidR="00B66A8A">
        <w:rPr>
          <w:rFonts w:ascii="Times New Roman" w:hAnsi="Times New Roman" w:cs="Times New Roman"/>
        </w:rPr>
        <w:t xml:space="preserve">he </w:t>
      </w:r>
      <w:r w:rsidR="002823FB">
        <w:rPr>
          <w:rFonts w:ascii="Times New Roman" w:hAnsi="Times New Roman" w:cs="Times New Roman"/>
        </w:rPr>
        <w:t xml:space="preserve">microcrack </w:t>
      </w:r>
      <w:r w:rsidR="00A5092E">
        <w:rPr>
          <w:rFonts w:ascii="Times New Roman" w:hAnsi="Times New Roman" w:cs="Times New Roman"/>
        </w:rPr>
        <w:t xml:space="preserve">data </w:t>
      </w:r>
      <w:r w:rsidR="002823FB">
        <w:rPr>
          <w:rFonts w:ascii="Times New Roman" w:hAnsi="Times New Roman" w:cs="Times New Roman"/>
        </w:rPr>
        <w:t xml:space="preserve">and </w:t>
      </w:r>
      <w:r w:rsidR="00A5092E">
        <w:rPr>
          <w:rFonts w:ascii="Times New Roman" w:hAnsi="Times New Roman" w:cs="Times New Roman"/>
        </w:rPr>
        <w:t xml:space="preserve">modeled </w:t>
      </w:r>
      <w:r w:rsidR="00B66A8A">
        <w:rPr>
          <w:rFonts w:ascii="Times New Roman" w:hAnsi="Times New Roman" w:cs="Times New Roman"/>
        </w:rPr>
        <w:t xml:space="preserve">AE data </w:t>
      </w:r>
      <w:r w:rsidR="00A5092E">
        <w:rPr>
          <w:rFonts w:ascii="Times New Roman" w:hAnsi="Times New Roman" w:cs="Times New Roman"/>
        </w:rPr>
        <w:t>are employed to calculate</w:t>
      </w:r>
      <w:r w:rsidR="00B66A8A">
        <w:rPr>
          <w:rFonts w:ascii="Times New Roman" w:hAnsi="Times New Roman" w:cs="Times New Roman"/>
        </w:rPr>
        <w:t xml:space="preserve"> </w:t>
      </w:r>
      <w:r w:rsidR="00B34C6B">
        <w:rPr>
          <w:rFonts w:ascii="Times New Roman" w:hAnsi="Times New Roman" w:cs="Times New Roman"/>
        </w:rPr>
        <w:t xml:space="preserve">five </w:t>
      </w:r>
      <w:r w:rsidR="00B66A8A">
        <w:rPr>
          <w:rFonts w:ascii="Times New Roman" w:hAnsi="Times New Roman" w:cs="Times New Roman"/>
        </w:rPr>
        <w:t xml:space="preserve">characteristic </w:t>
      </w:r>
      <w:r w:rsidR="000C04E8">
        <w:rPr>
          <w:rFonts w:ascii="Times New Roman" w:hAnsi="Times New Roman" w:cs="Times New Roman"/>
        </w:rPr>
        <w:t xml:space="preserve">independent </w:t>
      </w:r>
      <w:r w:rsidR="00B66A8A">
        <w:rPr>
          <w:rFonts w:ascii="Times New Roman" w:hAnsi="Times New Roman" w:cs="Times New Roman"/>
        </w:rPr>
        <w:t xml:space="preserve">deformation </w:t>
      </w:r>
      <w:r w:rsidR="000C04E8">
        <w:rPr>
          <w:rFonts w:ascii="Times New Roman" w:hAnsi="Times New Roman" w:cs="Times New Roman"/>
        </w:rPr>
        <w:t>indicators</w:t>
      </w:r>
      <w:r w:rsidR="00B66A8A">
        <w:rPr>
          <w:rFonts w:ascii="Times New Roman" w:hAnsi="Times New Roman" w:cs="Times New Roman"/>
        </w:rPr>
        <w:t xml:space="preserve">: (1) </w:t>
      </w:r>
      <w:r w:rsidR="008B4A15">
        <w:rPr>
          <w:rFonts w:ascii="Times New Roman" w:hAnsi="Times New Roman" w:cs="Times New Roman"/>
        </w:rPr>
        <w:t xml:space="preserve">Microcrack Variance, (2) </w:t>
      </w:r>
      <w:r w:rsidR="00D21CCB">
        <w:rPr>
          <w:rFonts w:ascii="Times New Roman" w:hAnsi="Times New Roman" w:cs="Times New Roman"/>
        </w:rPr>
        <w:t>S</w:t>
      </w:r>
      <w:r w:rsidR="00B66A8A">
        <w:rPr>
          <w:rFonts w:ascii="Times New Roman" w:hAnsi="Times New Roman" w:cs="Times New Roman"/>
        </w:rPr>
        <w:t>hear microcrack fraction, (</w:t>
      </w:r>
      <w:r w:rsidR="008B4A15">
        <w:rPr>
          <w:rFonts w:ascii="Times New Roman" w:hAnsi="Times New Roman" w:cs="Times New Roman"/>
        </w:rPr>
        <w:t>3</w:t>
      </w:r>
      <w:r w:rsidR="00B66A8A">
        <w:rPr>
          <w:rFonts w:ascii="Times New Roman" w:hAnsi="Times New Roman" w:cs="Times New Roman"/>
        </w:rPr>
        <w:t>) Fractal dimension  (</w:t>
      </w:r>
      <w:r w:rsidR="00B34C6B">
        <w:rPr>
          <w:rFonts w:ascii="Times New Roman" w:hAnsi="Times New Roman" w:cs="Times New Roman"/>
        </w:rPr>
        <w:t>4</w:t>
      </w:r>
      <w:r w:rsidR="00B66A8A">
        <w:rPr>
          <w:rFonts w:ascii="Times New Roman" w:hAnsi="Times New Roman" w:cs="Times New Roman"/>
        </w:rPr>
        <w:t xml:space="preserve">) AE energy </w:t>
      </w:r>
      <w:r w:rsidR="00B34C6B">
        <w:rPr>
          <w:rFonts w:ascii="Times New Roman" w:hAnsi="Times New Roman" w:cs="Times New Roman"/>
        </w:rPr>
        <w:t>V</w:t>
      </w:r>
      <w:r w:rsidR="007B66B4">
        <w:rPr>
          <w:rFonts w:ascii="Times New Roman" w:hAnsi="Times New Roman" w:cs="Times New Roman"/>
        </w:rPr>
        <w:t>ariance</w:t>
      </w:r>
      <w:r w:rsidR="00B66A8A">
        <w:rPr>
          <w:rFonts w:ascii="Times New Roman" w:hAnsi="Times New Roman" w:cs="Times New Roman"/>
        </w:rPr>
        <w:t xml:space="preserve">, </w:t>
      </w:r>
      <w:r w:rsidR="002823FB">
        <w:rPr>
          <w:rFonts w:ascii="Times New Roman" w:hAnsi="Times New Roman" w:cs="Times New Roman"/>
        </w:rPr>
        <w:t>and (</w:t>
      </w:r>
      <w:r w:rsidR="00B34C6B">
        <w:rPr>
          <w:rFonts w:ascii="Times New Roman" w:hAnsi="Times New Roman" w:cs="Times New Roman"/>
        </w:rPr>
        <w:t>5</w:t>
      </w:r>
      <w:r w:rsidR="002823FB">
        <w:rPr>
          <w:rFonts w:ascii="Times New Roman" w:hAnsi="Times New Roman" w:cs="Times New Roman"/>
        </w:rPr>
        <w:t>) Seismic b-value.</w:t>
      </w:r>
      <w:r w:rsidR="000C04E8">
        <w:rPr>
          <w:rFonts w:ascii="Times New Roman" w:hAnsi="Times New Roman" w:cs="Times New Roman"/>
        </w:rPr>
        <w:t xml:space="preserve"> We employ these five </w:t>
      </w:r>
      <w:r w:rsidR="008B4A15">
        <w:rPr>
          <w:rFonts w:ascii="Times New Roman" w:hAnsi="Times New Roman" w:cs="Times New Roman"/>
        </w:rPr>
        <w:t xml:space="preserve">independent </w:t>
      </w:r>
      <w:r w:rsidR="000C04E8">
        <w:rPr>
          <w:rFonts w:ascii="Times New Roman" w:hAnsi="Times New Roman" w:cs="Times New Roman"/>
        </w:rPr>
        <w:t xml:space="preserve">deformation </w:t>
      </w:r>
      <w:r w:rsidR="000C04E8">
        <w:rPr>
          <w:rFonts w:ascii="Times New Roman" w:hAnsi="Times New Roman" w:cs="Times New Roman"/>
        </w:rPr>
        <w:lastRenderedPageBreak/>
        <w:t>indicators as</w:t>
      </w:r>
      <w:r w:rsidR="008F13E6">
        <w:rPr>
          <w:rFonts w:ascii="Times New Roman" w:hAnsi="Times New Roman" w:cs="Times New Roman"/>
        </w:rPr>
        <w:t xml:space="preserve"> they</w:t>
      </w:r>
      <w:r w:rsidR="000C04E8">
        <w:rPr>
          <w:rFonts w:ascii="Times New Roman" w:hAnsi="Times New Roman" w:cs="Times New Roman"/>
        </w:rPr>
        <w:t xml:space="preserve"> </w:t>
      </w:r>
      <w:r w:rsidR="008F13E6">
        <w:rPr>
          <w:rFonts w:ascii="Times New Roman" w:hAnsi="Times New Roman" w:cs="Times New Roman"/>
        </w:rPr>
        <w:t>(1)</w:t>
      </w:r>
      <w:r w:rsidR="000C04E8">
        <w:rPr>
          <w:rFonts w:ascii="Times New Roman" w:hAnsi="Times New Roman" w:cs="Times New Roman"/>
        </w:rPr>
        <w:t xml:space="preserve"> have been utilized individually to analyze fracture growth</w:t>
      </w:r>
      <w:r w:rsidR="00B223D2">
        <w:rPr>
          <w:rFonts w:ascii="Times New Roman" w:hAnsi="Times New Roman" w:cs="Times New Roman"/>
        </w:rPr>
        <w:t xml:space="preserve"> in other lithologies</w:t>
      </w:r>
      <w:r w:rsidR="008F13E6">
        <w:rPr>
          <w:rFonts w:ascii="Times New Roman" w:hAnsi="Times New Roman" w:cs="Times New Roman"/>
        </w:rPr>
        <w:t>, (</w:t>
      </w:r>
      <w:r w:rsidR="0019007D">
        <w:rPr>
          <w:rFonts w:ascii="Times New Roman" w:hAnsi="Times New Roman" w:cs="Times New Roman"/>
        </w:rPr>
        <w:t>2</w:t>
      </w:r>
      <w:r w:rsidR="008F13E6">
        <w:rPr>
          <w:rFonts w:ascii="Times New Roman" w:hAnsi="Times New Roman" w:cs="Times New Roman"/>
        </w:rPr>
        <w:t xml:space="preserve">) </w:t>
      </w:r>
      <w:r w:rsidR="000C04E8">
        <w:rPr>
          <w:rFonts w:ascii="Times New Roman" w:hAnsi="Times New Roman" w:cs="Times New Roman"/>
        </w:rPr>
        <w:t>can be derived from laboratory AE and field-scale seismic datasets</w:t>
      </w:r>
      <w:r w:rsidR="0019007D">
        <w:rPr>
          <w:rFonts w:ascii="Times New Roman" w:hAnsi="Times New Roman" w:cs="Times New Roman"/>
        </w:rPr>
        <w:t>, and (3) are scale-independent parameters</w:t>
      </w:r>
      <w:r w:rsidR="006D3D24">
        <w:rPr>
          <w:rFonts w:ascii="Times New Roman" w:hAnsi="Times New Roman" w:cs="Times New Roman"/>
        </w:rPr>
        <w:t>.</w:t>
      </w:r>
    </w:p>
    <w:p w14:paraId="56E72FBF" w14:textId="77777777" w:rsidR="000536B3" w:rsidRPr="008F6DF1" w:rsidRDefault="00D21CCB" w:rsidP="00EE68AD">
      <w:pPr>
        <w:spacing w:line="480" w:lineRule="auto"/>
        <w:rPr>
          <w:rFonts w:ascii="Times New Roman" w:hAnsi="Times New Roman" w:cs="Times New Roman"/>
        </w:rPr>
      </w:pPr>
      <w:r>
        <w:rPr>
          <w:rFonts w:ascii="Times New Roman" w:hAnsi="Times New Roman" w:cs="Times New Roman"/>
          <w:b/>
        </w:rPr>
        <w:t xml:space="preserve">3. </w:t>
      </w:r>
      <w:r w:rsidR="00EE68AD">
        <w:rPr>
          <w:rFonts w:ascii="Times New Roman" w:hAnsi="Times New Roman" w:cs="Times New Roman"/>
          <w:b/>
        </w:rPr>
        <w:t>1</w:t>
      </w:r>
      <w:r w:rsidR="000536B3" w:rsidRPr="008F6DF1">
        <w:rPr>
          <w:rFonts w:ascii="Times New Roman" w:hAnsi="Times New Roman" w:cs="Times New Roman"/>
          <w:b/>
        </w:rPr>
        <w:t>.</w:t>
      </w:r>
      <w:r w:rsidR="000536B3" w:rsidRPr="008F6DF1">
        <w:rPr>
          <w:rFonts w:ascii="Times New Roman" w:hAnsi="Times New Roman" w:cs="Times New Roman"/>
        </w:rPr>
        <w:t xml:space="preserve"> </w:t>
      </w:r>
      <w:r w:rsidR="00E0300F">
        <w:rPr>
          <w:rFonts w:ascii="Times New Roman" w:hAnsi="Times New Roman" w:cs="Times New Roman"/>
          <w:b/>
        </w:rPr>
        <w:t>Mode and Rate of Microcracking</w:t>
      </w:r>
    </w:p>
    <w:p w14:paraId="1D933AD1" w14:textId="29EE4ADC" w:rsidR="007A4C40" w:rsidRPr="003424EF" w:rsidRDefault="000536B3" w:rsidP="00D54E17">
      <w:pPr>
        <w:spacing w:line="480" w:lineRule="auto"/>
        <w:rPr>
          <w:rFonts w:ascii="Times New Roman" w:hAnsi="Times New Roman" w:cs="Times New Roman"/>
        </w:rPr>
      </w:pPr>
      <w:r w:rsidRPr="008F6DF1">
        <w:rPr>
          <w:rFonts w:ascii="Times New Roman" w:hAnsi="Times New Roman" w:cs="Times New Roman"/>
        </w:rPr>
        <w:t>Interparticle bonds can fail in either tension or shear</w:t>
      </w:r>
      <w:r w:rsidR="0090742E">
        <w:rPr>
          <w:rFonts w:ascii="Times New Roman" w:hAnsi="Times New Roman" w:cs="Times New Roman"/>
        </w:rPr>
        <w:t xml:space="preserve"> [</w:t>
      </w:r>
      <w:r w:rsidR="00E5661C" w:rsidRPr="00E5661C">
        <w:rPr>
          <w:rFonts w:ascii="Times New Roman" w:hAnsi="Times New Roman" w:cs="Times New Roman"/>
          <w:color w:val="00B050"/>
        </w:rPr>
        <w:t>Text S1</w:t>
      </w:r>
      <w:r w:rsidR="0090742E">
        <w:rPr>
          <w:rFonts w:ascii="Times New Roman" w:hAnsi="Times New Roman" w:cs="Times New Roman"/>
        </w:rPr>
        <w:t>]</w:t>
      </w:r>
      <w:r w:rsidRPr="000C6418">
        <w:rPr>
          <w:rFonts w:ascii="Times New Roman" w:hAnsi="Times New Roman" w:cs="Times New Roman"/>
        </w:rPr>
        <w:t xml:space="preserve">. A </w:t>
      </w:r>
      <w:r w:rsidRPr="008F6DF1">
        <w:rPr>
          <w:rFonts w:ascii="Times New Roman" w:hAnsi="Times New Roman" w:cs="Times New Roman"/>
        </w:rPr>
        <w:t xml:space="preserve">tensile microcrack forms when interparticle normal stress exceeds the tensile strength of the bond, resulting in a mode 1 microcrack. Similarly, a shear microcrack results when local shear stress exceeds the shear strength of the bond in compression, resulting in a mode 2 microcrack. During our biaxial tests, we document the mode of each microcrack generated in association with the applied axial stress </w:t>
      </w:r>
      <w:r w:rsidR="008F13E6">
        <w:rPr>
          <w:rFonts w:ascii="Times New Roman" w:hAnsi="Times New Roman" w:cs="Times New Roman"/>
        </w:rPr>
        <w:t>[</w:t>
      </w:r>
      <w:r w:rsidRPr="0013539D">
        <w:rPr>
          <w:rFonts w:ascii="Times New Roman" w:hAnsi="Times New Roman" w:cs="Times New Roman"/>
          <w:color w:val="00B050"/>
        </w:rPr>
        <w:t>Fig. 2a</w:t>
      </w:r>
      <w:r w:rsidR="008F13E6">
        <w:rPr>
          <w:rFonts w:ascii="Times New Roman" w:hAnsi="Times New Roman" w:cs="Times New Roman"/>
        </w:rPr>
        <w:t>]</w:t>
      </w:r>
      <w:r w:rsidRPr="008F6DF1">
        <w:rPr>
          <w:rFonts w:ascii="Times New Roman" w:hAnsi="Times New Roman" w:cs="Times New Roman"/>
        </w:rPr>
        <w:t>.</w:t>
      </w:r>
      <w:r w:rsidR="00CA4E39">
        <w:rPr>
          <w:rFonts w:ascii="Times New Roman" w:hAnsi="Times New Roman" w:cs="Times New Roman"/>
        </w:rPr>
        <w:t xml:space="preserve"> </w:t>
      </w:r>
      <w:r w:rsidR="00F538F2">
        <w:rPr>
          <w:rFonts w:ascii="Times New Roman" w:hAnsi="Times New Roman" w:cs="Times New Roman"/>
        </w:rPr>
        <w:t>To normalize the effect of increasing microcracking rate with confining pressure on rock [</w:t>
      </w:r>
      <w:r w:rsidR="00F538F2" w:rsidRPr="00F538F2">
        <w:rPr>
          <w:rFonts w:ascii="Times New Roman" w:hAnsi="Times New Roman" w:cs="Times New Roman"/>
          <w:color w:val="7030A0"/>
        </w:rPr>
        <w:t>Fortin et al., 2009; Vora and Morgan, 2019</w:t>
      </w:r>
      <w:r w:rsidR="00F538F2">
        <w:rPr>
          <w:rFonts w:ascii="Times New Roman" w:hAnsi="Times New Roman" w:cs="Times New Roman"/>
        </w:rPr>
        <w:t xml:space="preserve">], we calculate the variance of microcracking rate to develop a </w:t>
      </w:r>
      <w:r w:rsidR="008F13E6">
        <w:rPr>
          <w:rFonts w:ascii="Times New Roman" w:hAnsi="Times New Roman" w:cs="Times New Roman"/>
        </w:rPr>
        <w:t>standardized</w:t>
      </w:r>
      <w:r w:rsidR="00F538F2">
        <w:rPr>
          <w:rFonts w:ascii="Times New Roman" w:hAnsi="Times New Roman" w:cs="Times New Roman"/>
        </w:rPr>
        <w:t xml:space="preserve"> </w:t>
      </w:r>
      <w:r w:rsidR="008F13E6">
        <w:rPr>
          <w:rFonts w:ascii="Times New Roman" w:hAnsi="Times New Roman" w:cs="Times New Roman"/>
        </w:rPr>
        <w:t xml:space="preserve">deformation </w:t>
      </w:r>
      <w:r w:rsidR="00F538F2">
        <w:rPr>
          <w:rFonts w:ascii="Times New Roman" w:hAnsi="Times New Roman" w:cs="Times New Roman"/>
        </w:rPr>
        <w:t xml:space="preserve">indicator. </w:t>
      </w:r>
      <w:r w:rsidR="00AB3350">
        <w:rPr>
          <w:rFonts w:ascii="Times New Roman" w:hAnsi="Times New Roman" w:cs="Times New Roman"/>
        </w:rPr>
        <w:t xml:space="preserve">The variance of microcracking </w:t>
      </w:r>
      <w:r w:rsidR="00106508">
        <w:rPr>
          <w:rFonts w:ascii="Times New Roman" w:hAnsi="Times New Roman" w:cs="Times New Roman"/>
        </w:rPr>
        <w:t xml:space="preserve">allows for temporal analysis of microcracking rate and </w:t>
      </w:r>
      <w:r w:rsidR="00AB3350">
        <w:rPr>
          <w:rFonts w:ascii="Times New Roman" w:hAnsi="Times New Roman" w:cs="Times New Roman"/>
        </w:rPr>
        <w:t xml:space="preserve">shows a strong correlation with critical failure </w:t>
      </w:r>
      <w:r w:rsidR="00106508">
        <w:rPr>
          <w:rFonts w:ascii="Times New Roman" w:hAnsi="Times New Roman" w:cs="Times New Roman"/>
        </w:rPr>
        <w:t>[</w:t>
      </w:r>
      <w:r w:rsidR="00106508" w:rsidRPr="00106508">
        <w:rPr>
          <w:rFonts w:ascii="Times New Roman" w:hAnsi="Times New Roman" w:cs="Times New Roman"/>
          <w:color w:val="7030A0"/>
        </w:rPr>
        <w:t>Rouet-Leduc et al., 2017</w:t>
      </w:r>
      <w:r w:rsidR="00106508">
        <w:rPr>
          <w:rFonts w:ascii="Times New Roman" w:hAnsi="Times New Roman" w:cs="Times New Roman"/>
        </w:rPr>
        <w:t xml:space="preserve">]. </w:t>
      </w:r>
      <w:r w:rsidR="00951313">
        <w:rPr>
          <w:rFonts w:ascii="Times New Roman" w:hAnsi="Times New Roman" w:cs="Times New Roman"/>
        </w:rPr>
        <w:t>W</w:t>
      </w:r>
      <w:r w:rsidR="007A4C40">
        <w:rPr>
          <w:rFonts w:ascii="Times New Roman" w:hAnsi="Times New Roman" w:cs="Times New Roman"/>
        </w:rPr>
        <w:t>e use the number of microcracking events per unit strain (</w:t>
      </w:r>
      <w:r w:rsidR="007A4C40" w:rsidRPr="007A4C40">
        <w:rPr>
          <w:rFonts w:ascii="Times New Roman" w:hAnsi="Times New Roman" w:cs="Times New Roman"/>
          <w:i/>
        </w:rPr>
        <w:t>N</w:t>
      </w:r>
      <w:r w:rsidR="007A4C40">
        <w:rPr>
          <w:rFonts w:ascii="Times New Roman" w:hAnsi="Times New Roman" w:cs="Times New Roman"/>
          <w:i/>
          <w:vertAlign w:val="subscript"/>
        </w:rPr>
        <w:t>i</w:t>
      </w:r>
      <w:r w:rsidR="007A4C40">
        <w:rPr>
          <w:rFonts w:ascii="Times New Roman" w:hAnsi="Times New Roman" w:cs="Times New Roman"/>
        </w:rPr>
        <w:t>) to compute microcracking variance (</w:t>
      </w:r>
      <w:r w:rsidR="00DE4EFF">
        <w:rPr>
          <w:rFonts w:ascii="Times New Roman" w:hAnsi="Times New Roman" w:cs="Times New Roman"/>
          <w:i/>
        </w:rPr>
        <w:t>MC</w:t>
      </w:r>
      <w:r w:rsidR="00DE4EFF" w:rsidRPr="00DE4EFF">
        <w:rPr>
          <w:rFonts w:ascii="Times New Roman" w:hAnsi="Times New Roman" w:cs="Times New Roman"/>
          <w:i/>
          <w:vertAlign w:val="subscript"/>
        </w:rPr>
        <w:t>var</w:t>
      </w:r>
      <w:r w:rsidR="007A4C40">
        <w:rPr>
          <w:rFonts w:ascii="Times New Roman" w:hAnsi="Times New Roman" w:cs="Times New Roman"/>
        </w:rPr>
        <w:t>) as:</w:t>
      </w:r>
    </w:p>
    <w:p w14:paraId="344437FF" w14:textId="3A9582BC" w:rsidR="00D54E17" w:rsidRDefault="002365D5" w:rsidP="00D54E17">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MC</m:t>
            </m:r>
          </m:e>
          <m:sub>
            <m:r>
              <w:rPr>
                <w:rFonts w:ascii="Cambria Math" w:eastAsiaTheme="minorEastAsia" w:hAnsi="Cambria Math" w:cs="Times New Roman"/>
              </w:rPr>
              <m:t>var</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AS</m:t>
                </m:r>
              </m:e>
              <m:sub>
                <m:r>
                  <w:rPr>
                    <w:rFonts w:ascii="Cambria Math" w:eastAsiaTheme="minorEastAsia" w:hAnsi="Cambria Math" w:cs="Times New Roman"/>
                  </w:rPr>
                  <m:t>window</m:t>
                </m:r>
              </m:sub>
            </m:sSub>
            <m:r>
              <w:rPr>
                <w:rFonts w:ascii="Cambria Math" w:eastAsiaTheme="minorEastAsia" w:hAnsi="Cambria Math" w:cs="Times New Roman"/>
              </w:rPr>
              <m:t>-1)</m:t>
            </m:r>
          </m:den>
        </m:f>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sSub>
              <m:sSubPr>
                <m:ctrlPr>
                  <w:rPr>
                    <w:rFonts w:ascii="Cambria Math" w:eastAsiaTheme="minorEastAsia" w:hAnsi="Cambria Math" w:cs="Times New Roman"/>
                    <w:i/>
                  </w:rPr>
                </m:ctrlPr>
              </m:sSubPr>
              <m:e>
                <m:r>
                  <w:rPr>
                    <w:rFonts w:ascii="Cambria Math" w:eastAsiaTheme="minorEastAsia" w:hAnsi="Cambria Math" w:cs="Times New Roman"/>
                  </w:rPr>
                  <m:t>AS</m:t>
                </m:r>
              </m:e>
              <m:sub>
                <m:r>
                  <w:rPr>
                    <w:rFonts w:ascii="Cambria Math" w:eastAsiaTheme="minorEastAsia" w:hAnsi="Cambria Math" w:cs="Times New Roman"/>
                  </w:rPr>
                  <m:t>window</m:t>
                </m:r>
              </m:sub>
            </m:sSub>
          </m:sup>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MC</m:t>
                    </m:r>
                  </m:sub>
                </m:sSub>
                <m:r>
                  <w:rPr>
                    <w:rFonts w:ascii="Cambria Math" w:eastAsiaTheme="minorEastAsia" w:hAnsi="Cambria Math" w:cs="Times New Roman"/>
                  </w:rPr>
                  <m:t>|</m:t>
                </m:r>
              </m:e>
              <m:sup>
                <m:r>
                  <w:rPr>
                    <w:rFonts w:ascii="Cambria Math" w:eastAsiaTheme="minorEastAsia" w:hAnsi="Cambria Math" w:cs="Times New Roman"/>
                  </w:rPr>
                  <m:t>2</m:t>
                </m:r>
              </m:sup>
            </m:sSup>
          </m:e>
        </m:nary>
      </m:oMath>
      <w:r w:rsidR="00D54E17">
        <w:rPr>
          <w:rFonts w:ascii="Times New Roman" w:eastAsiaTheme="minorEastAsia" w:hAnsi="Times New Roman" w:cs="Times New Roman"/>
        </w:rPr>
        <w:tab/>
      </w:r>
      <w:r w:rsidR="00D54E17">
        <w:rPr>
          <w:rFonts w:ascii="Times New Roman" w:eastAsiaTheme="minorEastAsia" w:hAnsi="Times New Roman" w:cs="Times New Roman"/>
        </w:rPr>
        <w:tab/>
        <w:t xml:space="preserve"> </w:t>
      </w:r>
      <w:r w:rsidR="00D3260F">
        <w:rPr>
          <w:rFonts w:ascii="Times New Roman" w:eastAsiaTheme="minorEastAsia" w:hAnsi="Times New Roman" w:cs="Times New Roman"/>
        </w:rPr>
        <w:tab/>
      </w:r>
      <w:r w:rsidR="00D3260F">
        <w:rPr>
          <w:rFonts w:ascii="Times New Roman" w:eastAsiaTheme="minorEastAsia" w:hAnsi="Times New Roman" w:cs="Times New Roman"/>
        </w:rPr>
        <w:tab/>
      </w:r>
      <w:r w:rsidR="00D3260F">
        <w:rPr>
          <w:rFonts w:ascii="Times New Roman" w:eastAsiaTheme="minorEastAsia" w:hAnsi="Times New Roman" w:cs="Times New Roman"/>
        </w:rPr>
        <w:tab/>
      </w:r>
      <w:r w:rsidR="00D3260F">
        <w:rPr>
          <w:rFonts w:ascii="Times New Roman" w:eastAsiaTheme="minorEastAsia" w:hAnsi="Times New Roman" w:cs="Times New Roman"/>
        </w:rPr>
        <w:tab/>
        <w:t xml:space="preserve">(Eq. </w:t>
      </w:r>
      <w:r w:rsidR="00CA4E39">
        <w:rPr>
          <w:rFonts w:ascii="Times New Roman" w:eastAsiaTheme="minorEastAsia" w:hAnsi="Times New Roman" w:cs="Times New Roman"/>
        </w:rPr>
        <w:t>1</w:t>
      </w:r>
      <w:r w:rsidR="00D3260F">
        <w:rPr>
          <w:rFonts w:ascii="Times New Roman" w:eastAsiaTheme="minorEastAsia" w:hAnsi="Times New Roman" w:cs="Times New Roman"/>
        </w:rPr>
        <w:t>)</w:t>
      </w:r>
    </w:p>
    <w:p w14:paraId="382503D5" w14:textId="77777777" w:rsidR="00D3260F" w:rsidRDefault="00D3260F" w:rsidP="00D54E17">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w:r w:rsidRPr="007A4C40">
        <w:rPr>
          <w:rFonts w:ascii="Times New Roman" w:eastAsiaTheme="minorEastAsia" w:hAnsi="Times New Roman" w:cs="Times New Roman"/>
          <w:i/>
        </w:rPr>
        <w:t>μ</w:t>
      </w:r>
      <w:r w:rsidR="0007152B" w:rsidRPr="0007152B">
        <w:rPr>
          <w:rFonts w:ascii="Times New Roman" w:eastAsiaTheme="minorEastAsia" w:hAnsi="Times New Roman" w:cs="Times New Roman"/>
          <w:i/>
          <w:vertAlign w:val="subscript"/>
        </w:rPr>
        <w:t>MC</w:t>
      </w:r>
      <w:r w:rsidR="007A4C40">
        <w:rPr>
          <w:rFonts w:ascii="Times New Roman" w:eastAsiaTheme="minorEastAsia" w:hAnsi="Times New Roman" w:cs="Times New Roman"/>
        </w:rPr>
        <w:t xml:space="preserve"> is the mean of number of microcracks per unit strain calculated as:  </w:t>
      </w:r>
    </w:p>
    <w:p w14:paraId="7F10E62E" w14:textId="48D45CA4" w:rsidR="00D3260F" w:rsidRDefault="002365D5" w:rsidP="00D54E17">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MC</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AS</m:t>
                </m:r>
              </m:e>
              <m:sub>
                <m:r>
                  <w:rPr>
                    <w:rFonts w:ascii="Cambria Math" w:hAnsi="Cambria Math" w:cs="Times New Roman"/>
                  </w:rPr>
                  <m:t>window</m:t>
                </m:r>
              </m:sub>
            </m:sSub>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AS</m:t>
                </m:r>
              </m:e>
              <m:sub>
                <m:r>
                  <w:rPr>
                    <w:rFonts w:ascii="Cambria Math" w:hAnsi="Cambria Math" w:cs="Times New Roman"/>
                  </w:rPr>
                  <m:t>window</m:t>
                </m:r>
              </m:sub>
            </m:s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nary>
      </m:oMath>
      <w:r w:rsidR="007A4C40">
        <w:rPr>
          <w:rFonts w:ascii="Times New Roman" w:eastAsiaTheme="minorEastAsia" w:hAnsi="Times New Roman" w:cs="Times New Roman"/>
        </w:rPr>
        <w:tab/>
      </w:r>
      <w:r w:rsidR="007A4C40">
        <w:rPr>
          <w:rFonts w:ascii="Times New Roman" w:eastAsiaTheme="minorEastAsia" w:hAnsi="Times New Roman" w:cs="Times New Roman"/>
        </w:rPr>
        <w:tab/>
      </w:r>
      <w:r w:rsidR="007A4C40">
        <w:rPr>
          <w:rFonts w:ascii="Times New Roman" w:eastAsiaTheme="minorEastAsia" w:hAnsi="Times New Roman" w:cs="Times New Roman"/>
        </w:rPr>
        <w:tab/>
      </w:r>
      <w:r w:rsidR="007A4C40">
        <w:rPr>
          <w:rFonts w:ascii="Times New Roman" w:eastAsiaTheme="minorEastAsia" w:hAnsi="Times New Roman" w:cs="Times New Roman"/>
        </w:rPr>
        <w:tab/>
      </w:r>
      <w:r w:rsidR="007A4C40">
        <w:rPr>
          <w:rFonts w:ascii="Times New Roman" w:eastAsiaTheme="minorEastAsia" w:hAnsi="Times New Roman" w:cs="Times New Roman"/>
        </w:rPr>
        <w:tab/>
      </w:r>
      <w:r w:rsidR="007A4C40">
        <w:rPr>
          <w:rFonts w:ascii="Times New Roman" w:eastAsiaTheme="minorEastAsia" w:hAnsi="Times New Roman" w:cs="Times New Roman"/>
        </w:rPr>
        <w:tab/>
      </w:r>
      <w:r w:rsidR="007A4C40">
        <w:rPr>
          <w:rFonts w:ascii="Times New Roman" w:eastAsiaTheme="minorEastAsia" w:hAnsi="Times New Roman" w:cs="Times New Roman"/>
        </w:rPr>
        <w:tab/>
      </w:r>
      <w:r w:rsidR="007A4C40">
        <w:rPr>
          <w:rFonts w:ascii="Times New Roman" w:eastAsiaTheme="minorEastAsia" w:hAnsi="Times New Roman" w:cs="Times New Roman"/>
        </w:rPr>
        <w:tab/>
        <w:t xml:space="preserve">(Eq. </w:t>
      </w:r>
      <w:r w:rsidR="00CA4E39">
        <w:rPr>
          <w:rFonts w:ascii="Times New Roman" w:eastAsiaTheme="minorEastAsia" w:hAnsi="Times New Roman" w:cs="Times New Roman"/>
        </w:rPr>
        <w:t>2</w:t>
      </w:r>
      <w:r w:rsidR="007A4C40">
        <w:rPr>
          <w:rFonts w:ascii="Times New Roman" w:eastAsiaTheme="minorEastAsia" w:hAnsi="Times New Roman" w:cs="Times New Roman"/>
        </w:rPr>
        <w:t xml:space="preserve">) </w:t>
      </w:r>
    </w:p>
    <w:p w14:paraId="3FA2707A" w14:textId="77777777" w:rsidR="004C5E43" w:rsidRDefault="007A4C40" w:rsidP="000536B3">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The evolution of </w:t>
      </w:r>
      <w:r w:rsidR="00DE4EFF">
        <w:rPr>
          <w:rFonts w:ascii="Times New Roman" w:eastAsiaTheme="minorEastAsia" w:hAnsi="Times New Roman" w:cs="Times New Roman"/>
          <w:i/>
        </w:rPr>
        <w:t>MC</w:t>
      </w:r>
      <w:r w:rsidR="00DE4EFF" w:rsidRPr="00DE4EFF">
        <w:rPr>
          <w:rFonts w:ascii="Times New Roman" w:eastAsiaTheme="minorEastAsia" w:hAnsi="Times New Roman" w:cs="Times New Roman"/>
          <w:i/>
          <w:vertAlign w:val="subscript"/>
        </w:rPr>
        <w:t>var</w:t>
      </w:r>
      <w:r w:rsidR="00DE4EFF">
        <w:rPr>
          <w:rFonts w:ascii="Times New Roman" w:eastAsiaTheme="minorEastAsia" w:hAnsi="Times New Roman" w:cs="Times New Roman"/>
          <w:i/>
        </w:rPr>
        <w:t xml:space="preserve"> </w:t>
      </w:r>
      <w:r>
        <w:rPr>
          <w:rFonts w:ascii="Times New Roman" w:eastAsiaTheme="minorEastAsia" w:hAnsi="Times New Roman" w:cs="Times New Roman"/>
        </w:rPr>
        <w:t xml:space="preserve">with axial strain provides a temporal understanding of variations in microcracking </w:t>
      </w:r>
      <w:r w:rsidR="006D7FA5">
        <w:rPr>
          <w:rFonts w:ascii="Times New Roman" w:eastAsiaTheme="minorEastAsia" w:hAnsi="Times New Roman" w:cs="Times New Roman"/>
        </w:rPr>
        <w:t xml:space="preserve">rate </w:t>
      </w:r>
      <w:r>
        <w:rPr>
          <w:rFonts w:ascii="Times New Roman" w:eastAsiaTheme="minorEastAsia" w:hAnsi="Times New Roman" w:cs="Times New Roman"/>
        </w:rPr>
        <w:t>during shear fracture growth [</w:t>
      </w:r>
      <w:r w:rsidRPr="008F08C4">
        <w:rPr>
          <w:rFonts w:ascii="Times New Roman" w:eastAsiaTheme="minorEastAsia" w:hAnsi="Times New Roman" w:cs="Times New Roman"/>
          <w:color w:val="00B050"/>
        </w:rPr>
        <w:t>Fig. 2b</w:t>
      </w:r>
      <w:r>
        <w:rPr>
          <w:rFonts w:ascii="Times New Roman" w:eastAsiaTheme="minorEastAsia" w:hAnsi="Times New Roman" w:cs="Times New Roman"/>
        </w:rPr>
        <w:t>]</w:t>
      </w:r>
      <w:r w:rsidR="00B82EE3">
        <w:rPr>
          <w:rFonts w:ascii="Times New Roman" w:eastAsiaTheme="minorEastAsia" w:hAnsi="Times New Roman" w:cs="Times New Roman"/>
        </w:rPr>
        <w:t>.</w:t>
      </w:r>
      <w:r w:rsidR="00CA4E39">
        <w:rPr>
          <w:rFonts w:ascii="Times New Roman" w:eastAsiaTheme="minorEastAsia" w:hAnsi="Times New Roman" w:cs="Times New Roman"/>
        </w:rPr>
        <w:t xml:space="preserve"> </w:t>
      </w:r>
    </w:p>
    <w:p w14:paraId="3D03D060" w14:textId="3CDCA0C4" w:rsidR="002C5F6C" w:rsidRDefault="004C5E43" w:rsidP="000536B3">
      <w:pPr>
        <w:spacing w:line="480" w:lineRule="auto"/>
        <w:rPr>
          <w:rFonts w:ascii="Times New Roman" w:hAnsi="Times New Roman" w:cs="Times New Roman"/>
        </w:rPr>
      </w:pPr>
      <w:r>
        <w:rPr>
          <w:rFonts w:ascii="Times New Roman" w:eastAsiaTheme="minorEastAsia" w:hAnsi="Times New Roman" w:cs="Times New Roman"/>
        </w:rPr>
        <w:t>The source mechanism of acoustic emissions and earthquake sequences exhibit temporal variations, functioning as time-to-failure indicato</w:t>
      </w:r>
      <w:r w:rsidR="00201619">
        <w:rPr>
          <w:rFonts w:ascii="Times New Roman" w:eastAsiaTheme="minorEastAsia" w:hAnsi="Times New Roman" w:cs="Times New Roman"/>
        </w:rPr>
        <w:t>rs [</w:t>
      </w:r>
      <w:r w:rsidR="00201619" w:rsidRPr="00201619">
        <w:rPr>
          <w:rFonts w:ascii="Times New Roman" w:eastAsiaTheme="minorEastAsia" w:hAnsi="Times New Roman" w:cs="Times New Roman"/>
          <w:color w:val="7030A0"/>
        </w:rPr>
        <w:t>Fortin et al., 2009</w:t>
      </w:r>
      <w:r w:rsidR="00201619" w:rsidRPr="00897A9E">
        <w:rPr>
          <w:rFonts w:ascii="Times New Roman" w:eastAsiaTheme="minorEastAsia" w:hAnsi="Times New Roman" w:cs="Times New Roman"/>
          <w:color w:val="7030A0"/>
        </w:rPr>
        <w:t xml:space="preserve">; </w:t>
      </w:r>
      <w:r w:rsidR="00897A9E" w:rsidRPr="00897A9E">
        <w:rPr>
          <w:rFonts w:ascii="Times New Roman" w:eastAsiaTheme="minorEastAsia" w:hAnsi="Times New Roman" w:cs="Times New Roman"/>
          <w:color w:val="7030A0"/>
        </w:rPr>
        <w:t>Lei et al., 2004; Meredith et al., 1990</w:t>
      </w:r>
      <w:r w:rsidR="00201619">
        <w:rPr>
          <w:rFonts w:ascii="Times New Roman" w:eastAsiaTheme="minorEastAsia" w:hAnsi="Times New Roman" w:cs="Times New Roman"/>
        </w:rPr>
        <w:t>]</w:t>
      </w:r>
      <w:r w:rsidR="00897A9E">
        <w:rPr>
          <w:rFonts w:ascii="Times New Roman" w:eastAsiaTheme="minorEastAsia" w:hAnsi="Times New Roman" w:cs="Times New Roman"/>
        </w:rPr>
        <w:t>. To analyze the temporal changes in shear and tensile microcrack</w:t>
      </w:r>
      <w:r w:rsidR="008F13E6">
        <w:rPr>
          <w:rFonts w:ascii="Times New Roman" w:eastAsiaTheme="minorEastAsia" w:hAnsi="Times New Roman" w:cs="Times New Roman"/>
        </w:rPr>
        <w:t xml:space="preserve"> abundance</w:t>
      </w:r>
      <w:r w:rsidR="00897A9E">
        <w:rPr>
          <w:rFonts w:ascii="Times New Roman" w:eastAsiaTheme="minorEastAsia" w:hAnsi="Times New Roman" w:cs="Times New Roman"/>
        </w:rPr>
        <w:t xml:space="preserve"> during shear fracture growth, w</w:t>
      </w:r>
      <w:r w:rsidR="00CA4E39">
        <w:rPr>
          <w:rFonts w:ascii="Times New Roman" w:eastAsiaTheme="minorEastAsia" w:hAnsi="Times New Roman" w:cs="Times New Roman"/>
        </w:rPr>
        <w:t>e</w:t>
      </w:r>
      <w:r w:rsidR="002C5F6C">
        <w:rPr>
          <w:rFonts w:ascii="Times New Roman" w:hAnsi="Times New Roman" w:cs="Times New Roman"/>
        </w:rPr>
        <w:t xml:space="preserve"> compute the fraction of microcracks in shear mode</w:t>
      </w:r>
      <w:r w:rsidR="008F08C4">
        <w:rPr>
          <w:rFonts w:ascii="Times New Roman" w:hAnsi="Times New Roman" w:cs="Times New Roman"/>
        </w:rPr>
        <w:t xml:space="preserve"> (</w:t>
      </w:r>
      <w:r w:rsidR="008F08C4" w:rsidRPr="008F08C4">
        <w:rPr>
          <w:rFonts w:ascii="Times New Roman" w:hAnsi="Times New Roman" w:cs="Times New Roman"/>
          <w:i/>
        </w:rPr>
        <w:t>SF</w:t>
      </w:r>
      <w:r w:rsidR="008F08C4">
        <w:rPr>
          <w:rFonts w:ascii="Times New Roman" w:hAnsi="Times New Roman" w:cs="Times New Roman"/>
        </w:rPr>
        <w:t>)</w:t>
      </w:r>
      <w:r w:rsidR="002C5F6C">
        <w:rPr>
          <w:rFonts w:ascii="Times New Roman" w:hAnsi="Times New Roman" w:cs="Times New Roman"/>
        </w:rPr>
        <w:t xml:space="preserve"> </w:t>
      </w:r>
      <w:r w:rsidR="00E102B9">
        <w:rPr>
          <w:rFonts w:ascii="Times New Roman" w:hAnsi="Times New Roman" w:cs="Times New Roman"/>
        </w:rPr>
        <w:t xml:space="preserve">within each strain window </w:t>
      </w:r>
      <w:r w:rsidR="002C5F6C">
        <w:rPr>
          <w:rFonts w:ascii="Times New Roman" w:hAnsi="Times New Roman" w:cs="Times New Roman"/>
        </w:rPr>
        <w:t xml:space="preserve">as: </w:t>
      </w:r>
    </w:p>
    <w:p w14:paraId="565DD388" w14:textId="3BF3F489" w:rsidR="00D711F8" w:rsidRDefault="00D711F8" w:rsidP="000536B3">
      <w:pPr>
        <w:spacing w:line="480" w:lineRule="auto"/>
        <w:rPr>
          <w:rFonts w:ascii="Times New Roman" w:eastAsiaTheme="minorEastAsia" w:hAnsi="Times New Roman" w:cs="Times New Roman"/>
        </w:rPr>
      </w:pPr>
      <m:oMath>
        <m:r>
          <w:rPr>
            <w:rFonts w:ascii="Cambria Math" w:hAnsi="Cambria Math" w:cs="Times New Roman"/>
          </w:rPr>
          <w:lastRenderedPageBreak/>
          <m:t xml:space="preserve">SF= </m:t>
        </m:r>
        <m:f>
          <m:fPr>
            <m:ctrlPr>
              <w:rPr>
                <w:rFonts w:ascii="Cambria Math" w:hAnsi="Cambria Math" w:cs="Times New Roman"/>
                <w:i/>
              </w:rPr>
            </m:ctrlPr>
          </m:fPr>
          <m:num>
            <m:r>
              <w:rPr>
                <w:rFonts w:ascii="Cambria Math" w:hAnsi="Cambria Math" w:cs="Times New Roman"/>
              </w:rPr>
              <m:t>Number of Shear microcracks</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window</m:t>
                </m:r>
              </m:sub>
            </m:sSub>
          </m:den>
        </m:f>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(Eq. </w:t>
      </w:r>
      <w:r w:rsidR="00CA4E39">
        <w:rPr>
          <w:rFonts w:ascii="Times New Roman" w:eastAsiaTheme="minorEastAsia" w:hAnsi="Times New Roman" w:cs="Times New Roman"/>
        </w:rPr>
        <w:t>3</w:t>
      </w:r>
      <w:r>
        <w:rPr>
          <w:rFonts w:ascii="Times New Roman" w:eastAsiaTheme="minorEastAsia" w:hAnsi="Times New Roman" w:cs="Times New Roman"/>
        </w:rPr>
        <w:t>)</w:t>
      </w:r>
    </w:p>
    <w:p w14:paraId="6888EE62" w14:textId="443E436A" w:rsidR="008F08C4" w:rsidRDefault="008F08C4" w:rsidP="000536B3">
      <w:pPr>
        <w:spacing w:line="480" w:lineRule="auto"/>
        <w:rPr>
          <w:rFonts w:ascii="Times New Roman" w:hAnsi="Times New Roman" w:cs="Times New Roman"/>
        </w:rPr>
      </w:pPr>
      <w:r>
        <w:rPr>
          <w:rFonts w:ascii="Times New Roman" w:eastAsiaTheme="minorEastAsia" w:hAnsi="Times New Roman" w:cs="Times New Roman"/>
        </w:rPr>
        <w:t xml:space="preserve">The evolution of </w:t>
      </w:r>
      <w:r w:rsidRPr="008F08C4">
        <w:rPr>
          <w:rFonts w:ascii="Times New Roman" w:eastAsiaTheme="minorEastAsia" w:hAnsi="Times New Roman" w:cs="Times New Roman"/>
          <w:i/>
        </w:rPr>
        <w:t>SF</w:t>
      </w:r>
      <w:r>
        <w:rPr>
          <w:rFonts w:ascii="Times New Roman" w:eastAsiaTheme="minorEastAsia" w:hAnsi="Times New Roman" w:cs="Times New Roman"/>
        </w:rPr>
        <w:t xml:space="preserve"> with axial strain provides a </w:t>
      </w:r>
      <w:r w:rsidR="00007EBA">
        <w:rPr>
          <w:rFonts w:ascii="Times New Roman" w:eastAsiaTheme="minorEastAsia" w:hAnsi="Times New Roman" w:cs="Times New Roman"/>
        </w:rPr>
        <w:t xml:space="preserve">temporal </w:t>
      </w:r>
      <w:r>
        <w:rPr>
          <w:rFonts w:ascii="Times New Roman" w:eastAsiaTheme="minorEastAsia" w:hAnsi="Times New Roman" w:cs="Times New Roman"/>
        </w:rPr>
        <w:t xml:space="preserve">understanding of variations in </w:t>
      </w:r>
      <w:r w:rsidR="006D7FA5">
        <w:rPr>
          <w:rFonts w:ascii="Times New Roman" w:eastAsiaTheme="minorEastAsia" w:hAnsi="Times New Roman" w:cs="Times New Roman"/>
        </w:rPr>
        <w:t xml:space="preserve">AE </w:t>
      </w:r>
      <w:r>
        <w:rPr>
          <w:rFonts w:ascii="Times New Roman" w:eastAsiaTheme="minorEastAsia" w:hAnsi="Times New Roman" w:cs="Times New Roman"/>
        </w:rPr>
        <w:t>source mechanisms during shear fracture growth [</w:t>
      </w:r>
      <w:r w:rsidRPr="008F08C4">
        <w:rPr>
          <w:rFonts w:ascii="Times New Roman" w:eastAsiaTheme="minorEastAsia" w:hAnsi="Times New Roman" w:cs="Times New Roman"/>
          <w:color w:val="00B050"/>
        </w:rPr>
        <w:t>Fig. 2</w:t>
      </w:r>
      <w:r w:rsidR="00CA4E39">
        <w:rPr>
          <w:rFonts w:ascii="Times New Roman" w:eastAsiaTheme="minorEastAsia" w:hAnsi="Times New Roman" w:cs="Times New Roman"/>
          <w:color w:val="00B050"/>
        </w:rPr>
        <w:t>b</w:t>
      </w:r>
      <w:r>
        <w:rPr>
          <w:rFonts w:ascii="Times New Roman" w:eastAsiaTheme="minorEastAsia" w:hAnsi="Times New Roman" w:cs="Times New Roman"/>
        </w:rPr>
        <w:t>]</w:t>
      </w:r>
      <w:r w:rsidR="00B82EE3">
        <w:rPr>
          <w:rFonts w:ascii="Times New Roman" w:eastAsiaTheme="minorEastAsia" w:hAnsi="Times New Roman" w:cs="Times New Roman"/>
        </w:rPr>
        <w:t xml:space="preserve">. </w:t>
      </w:r>
    </w:p>
    <w:p w14:paraId="682E079B" w14:textId="2E478081" w:rsidR="00EE68AD" w:rsidRPr="008F6DF1" w:rsidRDefault="008F08C4" w:rsidP="00EE68AD">
      <w:pPr>
        <w:spacing w:line="480" w:lineRule="auto"/>
        <w:rPr>
          <w:rFonts w:ascii="Times New Roman" w:hAnsi="Times New Roman" w:cs="Times New Roman"/>
          <w:b/>
        </w:rPr>
      </w:pPr>
      <w:r>
        <w:rPr>
          <w:rFonts w:ascii="Times New Roman" w:hAnsi="Times New Roman" w:cs="Times New Roman"/>
          <w:b/>
        </w:rPr>
        <w:t>3</w:t>
      </w:r>
      <w:r w:rsidR="00EE68AD" w:rsidRPr="008F6DF1">
        <w:rPr>
          <w:rFonts w:ascii="Times New Roman" w:hAnsi="Times New Roman" w:cs="Times New Roman"/>
          <w:b/>
        </w:rPr>
        <w:t>.</w:t>
      </w:r>
      <w:r w:rsidR="00EE68AD">
        <w:rPr>
          <w:rFonts w:ascii="Times New Roman" w:hAnsi="Times New Roman" w:cs="Times New Roman"/>
          <w:b/>
        </w:rPr>
        <w:t>2</w:t>
      </w:r>
      <w:r w:rsidR="00EE68AD" w:rsidRPr="008F6DF1">
        <w:rPr>
          <w:rFonts w:ascii="Times New Roman" w:hAnsi="Times New Roman" w:cs="Times New Roman"/>
          <w:b/>
        </w:rPr>
        <w:t xml:space="preserve">. Spatial </w:t>
      </w:r>
      <w:r w:rsidR="003A27A1">
        <w:rPr>
          <w:rFonts w:ascii="Times New Roman" w:hAnsi="Times New Roman" w:cs="Times New Roman"/>
          <w:b/>
        </w:rPr>
        <w:t>Distribution</w:t>
      </w:r>
      <w:r w:rsidR="00EE68AD" w:rsidRPr="008F6DF1">
        <w:rPr>
          <w:rFonts w:ascii="Times New Roman" w:hAnsi="Times New Roman" w:cs="Times New Roman"/>
          <w:b/>
        </w:rPr>
        <w:t xml:space="preserve"> of Microcracks </w:t>
      </w:r>
    </w:p>
    <w:p w14:paraId="55D29FAE" w14:textId="33306CBB" w:rsidR="0030057B" w:rsidRPr="007A534F" w:rsidRDefault="00EE68AD" w:rsidP="00E5661C">
      <w:pPr>
        <w:spacing w:line="480" w:lineRule="auto"/>
        <w:rPr>
          <w:rFonts w:ascii="Times New Roman" w:hAnsi="Times New Roman" w:cs="Times New Roman"/>
        </w:rPr>
      </w:pPr>
      <w:r w:rsidRPr="008F6DF1">
        <w:rPr>
          <w:rFonts w:ascii="Times New Roman" w:hAnsi="Times New Roman" w:cs="Times New Roman"/>
        </w:rPr>
        <w:t xml:space="preserve">We document the location of each </w:t>
      </w:r>
      <w:r w:rsidR="00F70350">
        <w:rPr>
          <w:rFonts w:ascii="Times New Roman" w:hAnsi="Times New Roman" w:cs="Times New Roman"/>
        </w:rPr>
        <w:t>microcrack</w:t>
      </w:r>
      <w:r w:rsidRPr="008F6DF1">
        <w:rPr>
          <w:rFonts w:ascii="Times New Roman" w:hAnsi="Times New Roman" w:cs="Times New Roman"/>
        </w:rPr>
        <w:t xml:space="preserve"> during </w:t>
      </w:r>
      <w:r w:rsidR="00F70350">
        <w:rPr>
          <w:rFonts w:ascii="Times New Roman" w:hAnsi="Times New Roman" w:cs="Times New Roman"/>
        </w:rPr>
        <w:t xml:space="preserve">simulated </w:t>
      </w:r>
      <w:r w:rsidRPr="008F6DF1">
        <w:rPr>
          <w:rFonts w:ascii="Times New Roman" w:hAnsi="Times New Roman" w:cs="Times New Roman"/>
        </w:rPr>
        <w:t>biaxial tests</w:t>
      </w:r>
      <w:r w:rsidR="001A2FF6">
        <w:rPr>
          <w:rFonts w:ascii="Times New Roman" w:hAnsi="Times New Roman" w:cs="Times New Roman"/>
        </w:rPr>
        <w:t xml:space="preserve"> as a function of axial strain at </w:t>
      </w:r>
      <w:r w:rsidR="00F53525">
        <w:rPr>
          <w:rFonts w:ascii="Times New Roman" w:hAnsi="Times New Roman" w:cs="Times New Roman"/>
        </w:rPr>
        <w:t>the time of failure [</w:t>
      </w:r>
      <w:r w:rsidR="00F53525" w:rsidRPr="000536B3">
        <w:rPr>
          <w:rFonts w:ascii="Times New Roman" w:hAnsi="Times New Roman" w:cs="Times New Roman"/>
          <w:color w:val="00B050"/>
        </w:rPr>
        <w:t>Fig. 1</w:t>
      </w:r>
      <w:r w:rsidR="00F53525">
        <w:rPr>
          <w:rFonts w:ascii="Times New Roman" w:hAnsi="Times New Roman" w:cs="Times New Roman"/>
        </w:rPr>
        <w:t>]</w:t>
      </w:r>
      <w:r w:rsidRPr="008F6DF1">
        <w:rPr>
          <w:rFonts w:ascii="Times New Roman" w:hAnsi="Times New Roman" w:cs="Times New Roman"/>
        </w:rPr>
        <w:t xml:space="preserve">. </w:t>
      </w:r>
      <w:r w:rsidR="00E81170">
        <w:rPr>
          <w:rFonts w:ascii="Times New Roman" w:eastAsiaTheme="minorEastAsia" w:hAnsi="Times New Roman" w:cs="Times New Roman"/>
        </w:rPr>
        <w:t xml:space="preserve">The </w:t>
      </w:r>
      <w:r w:rsidR="00325648">
        <w:rPr>
          <w:rFonts w:ascii="Times New Roman" w:eastAsiaTheme="minorEastAsia" w:hAnsi="Times New Roman" w:cs="Times New Roman"/>
        </w:rPr>
        <w:t>hypocenters of seismicity recorded from</w:t>
      </w:r>
      <w:r w:rsidR="00E81170">
        <w:rPr>
          <w:rFonts w:ascii="Times New Roman" w:eastAsiaTheme="minorEastAsia" w:hAnsi="Times New Roman" w:cs="Times New Roman"/>
        </w:rPr>
        <w:t xml:space="preserve"> acoustic emissions and earthquake sequences exhibit</w:t>
      </w:r>
      <w:r w:rsidR="00A420B1">
        <w:rPr>
          <w:rFonts w:ascii="Times New Roman" w:eastAsiaTheme="minorEastAsia" w:hAnsi="Times New Roman" w:cs="Times New Roman"/>
        </w:rPr>
        <w:t xml:space="preserve"> localized microcracking during fracture nucleation and rupture, exhibiting </w:t>
      </w:r>
      <w:r w:rsidR="00E81170">
        <w:rPr>
          <w:rFonts w:ascii="Times New Roman" w:eastAsiaTheme="minorEastAsia" w:hAnsi="Times New Roman" w:cs="Times New Roman"/>
        </w:rPr>
        <w:t xml:space="preserve">time-to-failure </w:t>
      </w:r>
      <w:r w:rsidR="00A420B1">
        <w:rPr>
          <w:rFonts w:ascii="Times New Roman" w:eastAsiaTheme="minorEastAsia" w:hAnsi="Times New Roman" w:cs="Times New Roman"/>
        </w:rPr>
        <w:t xml:space="preserve">characteristics </w:t>
      </w:r>
      <w:r w:rsidR="00E81170">
        <w:rPr>
          <w:rFonts w:ascii="Times New Roman" w:eastAsiaTheme="minorEastAsia" w:hAnsi="Times New Roman" w:cs="Times New Roman"/>
        </w:rPr>
        <w:t>[</w:t>
      </w:r>
      <w:r w:rsidR="00325648" w:rsidRPr="00325648">
        <w:rPr>
          <w:rFonts w:ascii="Times New Roman" w:eastAsiaTheme="minorEastAsia" w:hAnsi="Times New Roman" w:cs="Times New Roman"/>
          <w:color w:val="7030A0"/>
        </w:rPr>
        <w:t xml:space="preserve">Lei et al., 2006; </w:t>
      </w:r>
      <w:r w:rsidR="00325648">
        <w:rPr>
          <w:rFonts w:ascii="Times New Roman" w:eastAsiaTheme="minorEastAsia" w:hAnsi="Times New Roman" w:cs="Times New Roman"/>
          <w:color w:val="7030A0"/>
        </w:rPr>
        <w:t>Hirata et al., 1987</w:t>
      </w:r>
      <w:r w:rsidR="00DA28E0">
        <w:rPr>
          <w:rFonts w:ascii="Times New Roman" w:eastAsiaTheme="minorEastAsia" w:hAnsi="Times New Roman" w:cs="Times New Roman"/>
          <w:color w:val="7030A0"/>
        </w:rPr>
        <w:t>a</w:t>
      </w:r>
      <w:r w:rsidR="00E81170">
        <w:rPr>
          <w:rFonts w:ascii="Times New Roman" w:eastAsiaTheme="minorEastAsia" w:hAnsi="Times New Roman" w:cs="Times New Roman"/>
        </w:rPr>
        <w:t>].</w:t>
      </w:r>
      <w:r w:rsidR="00325648">
        <w:rPr>
          <w:rFonts w:ascii="Times New Roman" w:eastAsiaTheme="minorEastAsia" w:hAnsi="Times New Roman" w:cs="Times New Roman"/>
        </w:rPr>
        <w:t xml:space="preserve"> </w:t>
      </w:r>
      <w:r w:rsidR="00F70350">
        <w:rPr>
          <w:rFonts w:ascii="Times New Roman" w:hAnsi="Times New Roman" w:cs="Times New Roman"/>
        </w:rPr>
        <w:t xml:space="preserve">From each </w:t>
      </w:r>
      <w:r w:rsidR="00A503A5">
        <w:rPr>
          <w:rFonts w:ascii="Times New Roman" w:hAnsi="Times New Roman" w:cs="Times New Roman"/>
        </w:rPr>
        <w:t xml:space="preserve"> axial strain </w:t>
      </w:r>
      <w:r w:rsidR="00F70350">
        <w:rPr>
          <w:rFonts w:ascii="Times New Roman" w:hAnsi="Times New Roman" w:cs="Times New Roman"/>
        </w:rPr>
        <w:t xml:space="preserve">window, we compute the fractal dimension of microcrack location to </w:t>
      </w:r>
      <w:r w:rsidR="00A503A5">
        <w:rPr>
          <w:rFonts w:ascii="Times New Roman" w:hAnsi="Times New Roman" w:cs="Times New Roman"/>
        </w:rPr>
        <w:t>quantify microcrack</w:t>
      </w:r>
      <w:r w:rsidR="00F70350">
        <w:rPr>
          <w:rFonts w:ascii="Times New Roman" w:hAnsi="Times New Roman" w:cs="Times New Roman"/>
        </w:rPr>
        <w:t xml:space="preserve"> distribution during </w:t>
      </w:r>
      <w:r w:rsidR="00A503A5">
        <w:rPr>
          <w:rFonts w:ascii="Times New Roman" w:hAnsi="Times New Roman" w:cs="Times New Roman"/>
        </w:rPr>
        <w:t xml:space="preserve">shear </w:t>
      </w:r>
      <w:r w:rsidR="00F70350">
        <w:rPr>
          <w:rFonts w:ascii="Times New Roman" w:hAnsi="Times New Roman" w:cs="Times New Roman"/>
        </w:rPr>
        <w:t xml:space="preserve">fracture growth. </w:t>
      </w:r>
      <w:r w:rsidR="00EF3DB3">
        <w:rPr>
          <w:rFonts w:ascii="Times New Roman" w:hAnsi="Times New Roman" w:cs="Times New Roman"/>
        </w:rPr>
        <w:t xml:space="preserve">We use the </w:t>
      </w:r>
      <w:r w:rsidR="00EF3DB3" w:rsidRPr="007A534F">
        <w:rPr>
          <w:rFonts w:ascii="Times New Roman" w:hAnsi="Times New Roman" w:cs="Times New Roman"/>
          <w:iCs/>
        </w:rPr>
        <w:t xml:space="preserve">number of </w:t>
      </w:r>
      <w:r w:rsidR="00EF3DB3">
        <w:rPr>
          <w:rFonts w:ascii="Times New Roman" w:hAnsi="Times New Roman" w:cs="Times New Roman"/>
          <w:iCs/>
        </w:rPr>
        <w:t>microcrack pairs (</w:t>
      </w:r>
      <w:r w:rsidR="00EF3DB3" w:rsidRPr="00EF3DB3">
        <w:rPr>
          <w:rFonts w:ascii="Times New Roman" w:hAnsi="Times New Roman" w:cs="Times New Roman"/>
          <w:i/>
          <w:iCs/>
        </w:rPr>
        <w:t>N</w:t>
      </w:r>
      <w:r w:rsidR="00EF3DB3" w:rsidRPr="00EF3DB3">
        <w:rPr>
          <w:rFonts w:ascii="Times New Roman" w:hAnsi="Times New Roman" w:cs="Times New Roman"/>
          <w:i/>
          <w:iCs/>
          <w:vertAlign w:val="subscript"/>
        </w:rPr>
        <w:t>p</w:t>
      </w:r>
      <w:r w:rsidR="00EF3DB3">
        <w:rPr>
          <w:rFonts w:ascii="Times New Roman" w:hAnsi="Times New Roman" w:cs="Times New Roman"/>
          <w:iCs/>
        </w:rPr>
        <w:t>)</w:t>
      </w:r>
      <w:r w:rsidR="00EF3DB3" w:rsidRPr="007A534F">
        <w:rPr>
          <w:rFonts w:ascii="Times New Roman" w:hAnsi="Times New Roman" w:cs="Times New Roman"/>
          <w:iCs/>
        </w:rPr>
        <w:t xml:space="preserve"> </w:t>
      </w:r>
      <w:r w:rsidR="00EF3DB3">
        <w:rPr>
          <w:rFonts w:ascii="Times New Roman" w:hAnsi="Times New Roman" w:cs="Times New Roman"/>
          <w:iCs/>
        </w:rPr>
        <w:t>within a radius</w:t>
      </w:r>
      <w:r w:rsidR="00EF3DB3" w:rsidRPr="007A534F">
        <w:rPr>
          <w:rFonts w:ascii="Times New Roman" w:hAnsi="Times New Roman" w:cs="Times New Roman"/>
          <w:iCs/>
        </w:rPr>
        <w:t xml:space="preserve"> </w:t>
      </w:r>
      <w:r w:rsidR="00EF3DB3" w:rsidRPr="007A534F">
        <w:rPr>
          <w:rFonts w:ascii="Times New Roman" w:hAnsi="Times New Roman" w:cs="Times New Roman"/>
          <w:i/>
          <w:iCs/>
        </w:rPr>
        <w:t>R</w:t>
      </w:r>
      <w:r w:rsidR="00EF3DB3" w:rsidRPr="007A534F">
        <w:rPr>
          <w:rFonts w:ascii="Times New Roman" w:hAnsi="Times New Roman" w:cs="Times New Roman"/>
          <w:iCs/>
        </w:rPr>
        <w:t>,</w:t>
      </w:r>
      <w:r w:rsidR="00EF3DB3">
        <w:rPr>
          <w:rFonts w:ascii="Times New Roman" w:hAnsi="Times New Roman" w:cs="Times New Roman"/>
          <w:iCs/>
        </w:rPr>
        <w:t xml:space="preserve"> to calculate the fractal dimension (</w:t>
      </w:r>
      <w:r w:rsidR="00EF3DB3" w:rsidRPr="00EF3DB3">
        <w:rPr>
          <w:rFonts w:ascii="Times New Roman" w:hAnsi="Times New Roman" w:cs="Times New Roman"/>
          <w:i/>
          <w:iCs/>
        </w:rPr>
        <w:t>D</w:t>
      </w:r>
      <w:r w:rsidR="00067F5F" w:rsidRPr="00067F5F">
        <w:rPr>
          <w:rFonts w:ascii="Times New Roman" w:hAnsi="Times New Roman" w:cs="Times New Roman"/>
          <w:i/>
          <w:iCs/>
          <w:vertAlign w:val="subscript"/>
        </w:rPr>
        <w:t>2</w:t>
      </w:r>
      <w:r w:rsidR="00E102B9">
        <w:rPr>
          <w:rFonts w:ascii="Times New Roman" w:hAnsi="Times New Roman" w:cs="Times New Roman"/>
          <w:iCs/>
        </w:rPr>
        <w:t>)</w:t>
      </w:r>
      <w:r w:rsidR="0030057B" w:rsidRPr="007A534F">
        <w:rPr>
          <w:rFonts w:ascii="Times New Roman" w:hAnsi="Times New Roman" w:cs="Times New Roman"/>
          <w:iCs/>
        </w:rPr>
        <w:t xml:space="preserve"> [</w:t>
      </w:r>
      <w:r w:rsidR="0030057B" w:rsidRPr="007A534F">
        <w:rPr>
          <w:rFonts w:ascii="Times New Roman" w:hAnsi="Times New Roman" w:cs="Times New Roman"/>
          <w:iCs/>
          <w:color w:val="7030A0"/>
        </w:rPr>
        <w:t>Hirata et. al, 1987</w:t>
      </w:r>
      <w:r w:rsidR="00DA28E0">
        <w:rPr>
          <w:rFonts w:ascii="Times New Roman" w:hAnsi="Times New Roman" w:cs="Times New Roman"/>
          <w:iCs/>
          <w:color w:val="7030A0"/>
        </w:rPr>
        <w:t>a</w:t>
      </w:r>
      <w:r w:rsidR="0030057B" w:rsidRPr="007A534F">
        <w:rPr>
          <w:rFonts w:ascii="Times New Roman" w:hAnsi="Times New Roman" w:cs="Times New Roman"/>
          <w:iCs/>
        </w:rPr>
        <w:t>]</w:t>
      </w:r>
      <w:r w:rsidR="00E102B9">
        <w:rPr>
          <w:rFonts w:ascii="Times New Roman" w:hAnsi="Times New Roman" w:cs="Times New Roman"/>
          <w:iCs/>
        </w:rPr>
        <w:t xml:space="preserve"> </w:t>
      </w:r>
      <w:r w:rsidR="00E102B9">
        <w:rPr>
          <w:rFonts w:ascii="Times New Roman" w:hAnsi="Times New Roman" w:cs="Times New Roman"/>
        </w:rPr>
        <w:t>within each strain window as</w:t>
      </w:r>
      <w:r w:rsidR="0030057B" w:rsidRPr="007A534F">
        <w:rPr>
          <w:rFonts w:ascii="Times New Roman" w:hAnsi="Times New Roman" w:cs="Times New Roman"/>
          <w:iCs/>
        </w:rPr>
        <w:t xml:space="preserve">: </w:t>
      </w:r>
    </w:p>
    <w:p w14:paraId="0C44A6EA" w14:textId="10247FD7" w:rsidR="0030057B" w:rsidRPr="007A534F" w:rsidRDefault="0030057B" w:rsidP="0030057B">
      <w:pPr>
        <w:spacing w:line="480" w:lineRule="auto"/>
        <w:rPr>
          <w:rFonts w:ascii="Times New Roman" w:hAnsi="Times New Roman" w:cs="Times New Roman"/>
          <w:iCs/>
        </w:rPr>
      </w:pPr>
      <w:r w:rsidRPr="007A534F">
        <w:rPr>
          <w:rFonts w:ascii="Times New Roman" w:hAnsi="Times New Roman" w:cs="Times New Roman"/>
          <w:iCs/>
        </w:rPr>
        <w:t xml:space="preserve"> </w:t>
      </w:r>
      <m:oMath>
        <m:r>
          <w:rPr>
            <w:rFonts w:ascii="Cambria Math" w:hAnsi="Cambria Math" w:cs="Times New Roman"/>
          </w:rPr>
          <m:t>C</m:t>
        </m:r>
        <m:d>
          <m:dPr>
            <m:ctrlPr>
              <w:rPr>
                <w:rFonts w:ascii="Cambria Math" w:hAnsi="Cambria Math" w:cs="Times New Roman"/>
                <w:iCs/>
              </w:rPr>
            </m:ctrlPr>
          </m:dPr>
          <m:e>
            <m:r>
              <w:rPr>
                <w:rFonts w:ascii="Cambria Math" w:hAnsi="Cambria Math" w:cs="Times New Roman"/>
              </w:rPr>
              <m:t>R</m:t>
            </m:r>
          </m:e>
        </m:d>
        <m:r>
          <m:rPr>
            <m:sty m:val="p"/>
          </m:rP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2</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
              <m:dPr>
                <m:ctrlPr>
                  <w:rPr>
                    <w:rFonts w:ascii="Cambria Math" w:hAnsi="Cambria Math" w:cs="Times New Roman"/>
                    <w:iCs/>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m:rPr>
                    <m:sty m:val="p"/>
                  </m:rPr>
                  <w:rPr>
                    <w:rFonts w:ascii="Cambria Math" w:hAnsi="Cambria Math" w:cs="Times New Roman"/>
                  </w:rPr>
                  <m:t>-1</m:t>
                </m:r>
              </m:e>
            </m:d>
          </m:den>
        </m:f>
        <m:r>
          <m:rPr>
            <m:sty m:val="p"/>
          </m:rPr>
          <w:rPr>
            <w:rFonts w:ascii="Cambria Math" w:hAnsi="Cambria Math" w:cs="Times New Roman"/>
          </w:rPr>
          <m:t> </m:t>
        </m:r>
        <m:sSub>
          <m:sSubPr>
            <m:ctrlPr>
              <w:rPr>
                <w:rFonts w:ascii="Cambria Math" w:hAnsi="Cambria Math" w:cs="Times New Roman"/>
                <w:iCs/>
              </w:rPr>
            </m:ctrlPr>
          </m:sSubPr>
          <m:e>
            <m:r>
              <w:rPr>
                <w:rFonts w:ascii="Cambria Math" w:hAnsi="Cambria Math" w:cs="Times New Roman"/>
              </w:rPr>
              <m:t>N</m:t>
            </m:r>
          </m:e>
          <m:sub>
            <m:r>
              <m:rPr>
                <m:sty m:val="p"/>
              </m:rPr>
              <w:rPr>
                <w:rFonts w:ascii="Cambria Math" w:hAnsi="Cambria Math" w:cs="Times New Roman"/>
              </w:rPr>
              <m:t>p</m:t>
            </m:r>
          </m:sub>
        </m:sSub>
      </m:oMath>
      <w:r w:rsidR="00007EBA">
        <w:rPr>
          <w:rFonts w:ascii="Times New Roman" w:hAnsi="Times New Roman" w:cs="Times New Roman"/>
          <w:iCs/>
        </w:rPr>
        <w:tab/>
      </w:r>
      <w:r w:rsidR="00007EBA">
        <w:rPr>
          <w:rFonts w:ascii="Times New Roman" w:hAnsi="Times New Roman" w:cs="Times New Roman"/>
          <w:iCs/>
        </w:rPr>
        <w:tab/>
      </w:r>
      <w:r w:rsidR="00EF3DB3">
        <w:rPr>
          <w:rFonts w:ascii="Times New Roman" w:hAnsi="Times New Roman" w:cs="Times New Roman"/>
          <w:iCs/>
        </w:rPr>
        <w:tab/>
      </w:r>
      <w:r w:rsidR="00007EBA">
        <w:rPr>
          <w:rFonts w:ascii="Times New Roman" w:hAnsi="Times New Roman" w:cs="Times New Roman"/>
          <w:iCs/>
        </w:rPr>
        <w:tab/>
      </w:r>
      <w:r w:rsidR="00007EBA">
        <w:rPr>
          <w:rFonts w:ascii="Times New Roman" w:hAnsi="Times New Roman" w:cs="Times New Roman"/>
          <w:iCs/>
        </w:rPr>
        <w:tab/>
      </w:r>
      <w:r w:rsidR="00007EBA">
        <w:rPr>
          <w:rFonts w:ascii="Times New Roman" w:hAnsi="Times New Roman" w:cs="Times New Roman"/>
          <w:iCs/>
        </w:rPr>
        <w:tab/>
      </w:r>
      <w:r w:rsidR="00007EBA">
        <w:rPr>
          <w:rFonts w:ascii="Times New Roman" w:hAnsi="Times New Roman" w:cs="Times New Roman"/>
          <w:iCs/>
        </w:rPr>
        <w:tab/>
      </w:r>
      <w:r w:rsidR="00007EBA">
        <w:rPr>
          <w:rFonts w:ascii="Times New Roman" w:hAnsi="Times New Roman" w:cs="Times New Roman"/>
          <w:iCs/>
        </w:rPr>
        <w:tab/>
      </w:r>
      <w:r w:rsidR="00007EBA">
        <w:rPr>
          <w:rFonts w:ascii="Times New Roman" w:hAnsi="Times New Roman" w:cs="Times New Roman"/>
          <w:iCs/>
        </w:rPr>
        <w:tab/>
        <w:t xml:space="preserve">(Eq. </w:t>
      </w:r>
      <w:r w:rsidR="00CA4E39">
        <w:rPr>
          <w:rFonts w:ascii="Times New Roman" w:hAnsi="Times New Roman" w:cs="Times New Roman"/>
          <w:iCs/>
        </w:rPr>
        <w:t>4</w:t>
      </w:r>
      <w:r w:rsidRPr="007A534F">
        <w:rPr>
          <w:rFonts w:ascii="Times New Roman" w:hAnsi="Times New Roman" w:cs="Times New Roman"/>
          <w:iCs/>
        </w:rPr>
        <w:t>)</w:t>
      </w:r>
    </w:p>
    <w:p w14:paraId="40C4042C" w14:textId="0BF8466C" w:rsidR="0030057B" w:rsidRPr="007A534F" w:rsidRDefault="0030057B" w:rsidP="0030057B">
      <w:pPr>
        <w:spacing w:line="480" w:lineRule="auto"/>
        <w:rPr>
          <w:rFonts w:ascii="Times New Roman" w:hAnsi="Times New Roman" w:cs="Times New Roman"/>
          <w:iCs/>
        </w:rPr>
      </w:pPr>
      <m:oMath>
        <m:r>
          <w:rPr>
            <w:rFonts w:ascii="Cambria Math" w:hAnsi="Cambria Math" w:cs="Times New Roman"/>
          </w:rPr>
          <m:t>C</m:t>
        </m:r>
        <m:d>
          <m:dPr>
            <m:ctrlPr>
              <w:rPr>
                <w:rFonts w:ascii="Cambria Math" w:hAnsi="Cambria Math" w:cs="Times New Roman"/>
                <w:iCs/>
              </w:rPr>
            </m:ctrlPr>
          </m:dPr>
          <m:e>
            <m:r>
              <w:rPr>
                <w:rFonts w:ascii="Cambria Math" w:hAnsi="Cambria Math" w:cs="Times New Roman"/>
              </w:rPr>
              <m:t>R</m:t>
            </m:r>
          </m:e>
        </m:d>
        <m:r>
          <m:rPr>
            <m:sty m:val="p"/>
          </m:rPr>
          <w:rPr>
            <w:rFonts w:ascii="Cambria Math" w:hAnsi="Cambria Math" w:cs="Times New Roman"/>
          </w:rPr>
          <m:t> </m:t>
        </m:r>
        <m:r>
          <w:rPr>
            <w:rFonts w:ascii="Cambria Math" w:hAnsi="Cambria Math" w:cs="Times New Roman"/>
          </w:rPr>
          <m:t>α</m:t>
        </m:r>
        <m:r>
          <m:rPr>
            <m:sty m:val="p"/>
          </m:rPr>
          <w:rPr>
            <w:rFonts w:ascii="Cambria Math" w:hAnsi="Cambria Math" w:cs="Times New Roman"/>
          </w:rPr>
          <m:t> </m:t>
        </m:r>
        <m:sSup>
          <m:sSupPr>
            <m:ctrlPr>
              <w:rPr>
                <w:rFonts w:ascii="Cambria Math" w:hAnsi="Cambria Math" w:cs="Times New Roman"/>
                <w:iCs/>
              </w:rPr>
            </m:ctrlPr>
          </m:sSupPr>
          <m:e>
            <m:r>
              <w:rPr>
                <w:rFonts w:ascii="Cambria Math" w:hAnsi="Cambria Math" w:cs="Times New Roman"/>
              </w:rPr>
              <m:t>R</m:t>
            </m:r>
          </m:e>
          <m:sup>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sup>
        </m:sSup>
      </m:oMath>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r>
      <w:r w:rsidR="0007152B">
        <w:rPr>
          <w:rFonts w:ascii="Times New Roman" w:hAnsi="Times New Roman" w:cs="Times New Roman"/>
          <w:iCs/>
        </w:rPr>
        <w:tab/>
        <w:t xml:space="preserve">(Eq. </w:t>
      </w:r>
      <w:r w:rsidR="00CA4E39">
        <w:rPr>
          <w:rFonts w:ascii="Times New Roman" w:hAnsi="Times New Roman" w:cs="Times New Roman"/>
          <w:iCs/>
        </w:rPr>
        <w:t>5</w:t>
      </w:r>
      <w:r w:rsidRPr="007A534F">
        <w:rPr>
          <w:rFonts w:ascii="Times New Roman" w:hAnsi="Times New Roman" w:cs="Times New Roman"/>
          <w:iCs/>
        </w:rPr>
        <w:t>)</w:t>
      </w:r>
    </w:p>
    <w:p w14:paraId="3AE0E96C" w14:textId="3A4434B5" w:rsidR="00007EBA" w:rsidRDefault="0030057B" w:rsidP="00007EBA">
      <w:pPr>
        <w:spacing w:line="480" w:lineRule="auto"/>
        <w:rPr>
          <w:rFonts w:ascii="Times New Roman" w:hAnsi="Times New Roman" w:cs="Times New Roman"/>
        </w:rPr>
      </w:pPr>
      <w:r w:rsidRPr="007A534F">
        <w:rPr>
          <w:rFonts w:ascii="Times New Roman" w:hAnsi="Times New Roman" w:cs="Times New Roman"/>
          <w:iCs/>
        </w:rPr>
        <w:t xml:space="preserve">Where </w:t>
      </w:r>
      <w:r w:rsidRPr="007A534F">
        <w:rPr>
          <w:rFonts w:ascii="Times New Roman" w:hAnsi="Times New Roman" w:cs="Times New Roman"/>
          <w:i/>
          <w:iCs/>
        </w:rPr>
        <w:t>C(R)</w:t>
      </w:r>
      <w:r w:rsidRPr="007A534F">
        <w:rPr>
          <w:rFonts w:ascii="Times New Roman" w:hAnsi="Times New Roman" w:cs="Times New Roman"/>
          <w:iCs/>
        </w:rPr>
        <w:t xml:space="preserve"> is known as the correlation integral.</w:t>
      </w:r>
      <w:r w:rsidR="00EF3DB3">
        <w:rPr>
          <w:rFonts w:ascii="Times New Roman" w:hAnsi="Times New Roman" w:cs="Times New Roman"/>
          <w:iCs/>
        </w:rPr>
        <w:t xml:space="preserve"> The</w:t>
      </w:r>
      <w:r w:rsidR="00067F5F">
        <w:rPr>
          <w:rFonts w:ascii="Times New Roman" w:hAnsi="Times New Roman" w:cs="Times New Roman"/>
          <w:iCs/>
        </w:rPr>
        <w:t xml:space="preserve"> value of</w:t>
      </w:r>
      <w:r w:rsidR="00EF3DB3">
        <w:rPr>
          <w:rFonts w:ascii="Times New Roman" w:hAnsi="Times New Roman" w:cs="Times New Roman"/>
          <w:iCs/>
        </w:rPr>
        <w:t xml:space="preserve"> </w:t>
      </w:r>
      <w:r w:rsidRPr="00EF3DB3">
        <w:rPr>
          <w:rFonts w:ascii="Times New Roman" w:hAnsi="Times New Roman" w:cs="Times New Roman"/>
          <w:i/>
          <w:iCs/>
        </w:rPr>
        <w:t>D</w:t>
      </w:r>
      <w:r w:rsidR="00067F5F" w:rsidRPr="00067F5F">
        <w:rPr>
          <w:rFonts w:ascii="Times New Roman" w:hAnsi="Times New Roman" w:cs="Times New Roman"/>
          <w:i/>
          <w:iCs/>
          <w:vertAlign w:val="subscript"/>
        </w:rPr>
        <w:t>2</w:t>
      </w:r>
      <w:r w:rsidRPr="007A534F">
        <w:rPr>
          <w:rFonts w:ascii="Times New Roman" w:hAnsi="Times New Roman" w:cs="Times New Roman"/>
          <w:iCs/>
        </w:rPr>
        <w:t xml:space="preserve"> </w:t>
      </w:r>
      <w:r w:rsidR="00EF3DB3">
        <w:rPr>
          <w:rFonts w:ascii="Times New Roman" w:hAnsi="Times New Roman" w:cs="Times New Roman"/>
          <w:iCs/>
        </w:rPr>
        <w:t xml:space="preserve">within a strain window </w:t>
      </w:r>
      <w:r w:rsidRPr="007A534F">
        <w:rPr>
          <w:rFonts w:ascii="Times New Roman" w:hAnsi="Times New Roman" w:cs="Times New Roman"/>
          <w:iCs/>
        </w:rPr>
        <w:t>is calculated from slope of log(</w:t>
      </w:r>
      <w:r w:rsidRPr="007A534F">
        <w:rPr>
          <w:rFonts w:ascii="Times New Roman" w:hAnsi="Times New Roman" w:cs="Times New Roman"/>
          <w:i/>
          <w:iCs/>
        </w:rPr>
        <w:t>C(R)</w:t>
      </w:r>
      <w:r w:rsidRPr="007A534F">
        <w:rPr>
          <w:rFonts w:ascii="Times New Roman" w:hAnsi="Times New Roman" w:cs="Times New Roman"/>
          <w:iCs/>
        </w:rPr>
        <w:t xml:space="preserve">) vs </w:t>
      </w:r>
      <w:r w:rsidRPr="007A534F">
        <w:rPr>
          <w:rFonts w:ascii="Times New Roman" w:hAnsi="Times New Roman" w:cs="Times New Roman"/>
          <w:i/>
          <w:iCs/>
        </w:rPr>
        <w:t>R</w:t>
      </w:r>
      <w:r w:rsidR="00007EBA">
        <w:rPr>
          <w:rFonts w:ascii="Times New Roman" w:hAnsi="Times New Roman" w:cs="Times New Roman"/>
          <w:i/>
          <w:iCs/>
        </w:rPr>
        <w:t xml:space="preserve"> </w:t>
      </w:r>
      <w:r w:rsidR="00007EBA">
        <w:rPr>
          <w:rFonts w:ascii="Times New Roman" w:hAnsi="Times New Roman" w:cs="Times New Roman"/>
          <w:iCs/>
        </w:rPr>
        <w:t>[</w:t>
      </w:r>
      <w:r w:rsidR="00007EBA" w:rsidRPr="00007EBA">
        <w:rPr>
          <w:rFonts w:ascii="Times New Roman" w:hAnsi="Times New Roman" w:cs="Times New Roman"/>
          <w:iCs/>
          <w:color w:val="00B050"/>
        </w:rPr>
        <w:t>Fig</w:t>
      </w:r>
      <w:r w:rsidR="00007EBA">
        <w:rPr>
          <w:rFonts w:ascii="Times New Roman" w:hAnsi="Times New Roman" w:cs="Times New Roman"/>
          <w:iCs/>
          <w:color w:val="00B050"/>
        </w:rPr>
        <w:t>.</w:t>
      </w:r>
      <w:r w:rsidR="00007EBA" w:rsidRPr="00007EBA">
        <w:rPr>
          <w:rFonts w:ascii="Times New Roman" w:hAnsi="Times New Roman" w:cs="Times New Roman"/>
          <w:iCs/>
          <w:color w:val="00B050"/>
        </w:rPr>
        <w:t xml:space="preserve"> S</w:t>
      </w:r>
      <w:r w:rsidR="00F8110A">
        <w:rPr>
          <w:rFonts w:ascii="Times New Roman" w:hAnsi="Times New Roman" w:cs="Times New Roman"/>
          <w:iCs/>
          <w:color w:val="00B050"/>
        </w:rPr>
        <w:t>4</w:t>
      </w:r>
      <w:r w:rsidR="00007EBA">
        <w:rPr>
          <w:rFonts w:ascii="Times New Roman" w:hAnsi="Times New Roman" w:cs="Times New Roman"/>
          <w:iCs/>
        </w:rPr>
        <w:t>]</w:t>
      </w:r>
      <w:r w:rsidRPr="007A534F">
        <w:rPr>
          <w:rFonts w:ascii="Times New Roman" w:hAnsi="Times New Roman" w:cs="Times New Roman"/>
          <w:iCs/>
        </w:rPr>
        <w:t xml:space="preserve">. A low </w:t>
      </w:r>
      <w:r w:rsidR="00067F5F">
        <w:rPr>
          <w:rFonts w:ascii="Times New Roman" w:hAnsi="Times New Roman" w:cs="Times New Roman"/>
          <w:iCs/>
        </w:rPr>
        <w:t xml:space="preserve">value of </w:t>
      </w:r>
      <w:r w:rsidR="00067F5F" w:rsidRPr="00067F5F">
        <w:rPr>
          <w:rFonts w:ascii="Times New Roman" w:hAnsi="Times New Roman" w:cs="Times New Roman"/>
          <w:i/>
          <w:iCs/>
        </w:rPr>
        <w:t>D</w:t>
      </w:r>
      <w:r w:rsidR="00067F5F" w:rsidRPr="00067F5F">
        <w:rPr>
          <w:rFonts w:ascii="Times New Roman" w:hAnsi="Times New Roman" w:cs="Times New Roman"/>
          <w:i/>
          <w:iCs/>
          <w:vertAlign w:val="subscript"/>
        </w:rPr>
        <w:t>2</w:t>
      </w:r>
      <w:r w:rsidRPr="007A534F">
        <w:rPr>
          <w:rFonts w:ascii="Times New Roman" w:hAnsi="Times New Roman" w:cs="Times New Roman"/>
          <w:iCs/>
        </w:rPr>
        <w:t xml:space="preserve"> </w:t>
      </w:r>
      <w:r>
        <w:rPr>
          <w:rFonts w:ascii="Times New Roman" w:hAnsi="Times New Roman" w:cs="Times New Roman"/>
          <w:iCs/>
        </w:rPr>
        <w:t xml:space="preserve">(~1) </w:t>
      </w:r>
      <w:r w:rsidRPr="007A534F">
        <w:rPr>
          <w:rFonts w:ascii="Times New Roman" w:hAnsi="Times New Roman" w:cs="Times New Roman"/>
          <w:iCs/>
        </w:rPr>
        <w:t xml:space="preserve">indicates localized microcracking in sample; whereas, a high </w:t>
      </w:r>
      <w:r w:rsidRPr="00E5661C">
        <w:rPr>
          <w:rFonts w:ascii="Times New Roman" w:hAnsi="Times New Roman" w:cs="Times New Roman"/>
          <w:i/>
          <w:iCs/>
        </w:rPr>
        <w:t>D</w:t>
      </w:r>
      <w:r w:rsidR="00067F5F" w:rsidRPr="00067F5F">
        <w:rPr>
          <w:rFonts w:ascii="Times New Roman" w:hAnsi="Times New Roman" w:cs="Times New Roman"/>
          <w:i/>
          <w:iCs/>
          <w:vertAlign w:val="subscript"/>
        </w:rPr>
        <w:t>2</w:t>
      </w:r>
      <w:r w:rsidRPr="00E5661C">
        <w:rPr>
          <w:rFonts w:ascii="Times New Roman" w:hAnsi="Times New Roman" w:cs="Times New Roman"/>
          <w:i/>
          <w:iCs/>
        </w:rPr>
        <w:t xml:space="preserve"> </w:t>
      </w:r>
      <w:r>
        <w:rPr>
          <w:rFonts w:ascii="Times New Roman" w:hAnsi="Times New Roman" w:cs="Times New Roman"/>
          <w:iCs/>
        </w:rPr>
        <w:t xml:space="preserve">(~2) </w:t>
      </w:r>
      <w:r w:rsidRPr="007A534F">
        <w:rPr>
          <w:rFonts w:ascii="Times New Roman" w:hAnsi="Times New Roman" w:cs="Times New Roman"/>
          <w:iCs/>
        </w:rPr>
        <w:t>indicates distr</w:t>
      </w:r>
      <w:bookmarkStart w:id="1" w:name="_GoBack"/>
      <w:bookmarkEnd w:id="1"/>
      <w:r w:rsidRPr="007A534F">
        <w:rPr>
          <w:rFonts w:ascii="Times New Roman" w:hAnsi="Times New Roman" w:cs="Times New Roman"/>
          <w:iCs/>
        </w:rPr>
        <w:t>ibuted microcracking.</w:t>
      </w:r>
      <w:r w:rsidR="00007EBA">
        <w:rPr>
          <w:rFonts w:ascii="Times New Roman" w:hAnsi="Times New Roman" w:cs="Times New Roman"/>
          <w:iCs/>
        </w:rPr>
        <w:t xml:space="preserve"> </w:t>
      </w:r>
      <w:r w:rsidR="00007EBA">
        <w:rPr>
          <w:rFonts w:ascii="Times New Roman" w:eastAsiaTheme="minorEastAsia" w:hAnsi="Times New Roman" w:cs="Times New Roman"/>
        </w:rPr>
        <w:t xml:space="preserve">The evolution of </w:t>
      </w:r>
      <w:r w:rsidR="00007EBA" w:rsidRPr="00067F5F">
        <w:rPr>
          <w:rFonts w:ascii="Times New Roman" w:eastAsiaTheme="minorEastAsia" w:hAnsi="Times New Roman" w:cs="Times New Roman"/>
          <w:i/>
        </w:rPr>
        <w:t>D</w:t>
      </w:r>
      <w:r w:rsidR="00067F5F" w:rsidRPr="00067F5F">
        <w:rPr>
          <w:rFonts w:ascii="Times New Roman" w:eastAsiaTheme="minorEastAsia" w:hAnsi="Times New Roman" w:cs="Times New Roman"/>
          <w:i/>
          <w:vertAlign w:val="subscript"/>
        </w:rPr>
        <w:t>2</w:t>
      </w:r>
      <w:r w:rsidR="00067F5F">
        <w:rPr>
          <w:rFonts w:ascii="Times New Roman" w:eastAsiaTheme="minorEastAsia" w:hAnsi="Times New Roman" w:cs="Times New Roman"/>
          <w:i/>
        </w:rPr>
        <w:t xml:space="preserve"> </w:t>
      </w:r>
      <w:r w:rsidR="00007EBA" w:rsidRPr="00067F5F">
        <w:rPr>
          <w:rFonts w:ascii="Times New Roman" w:eastAsiaTheme="minorEastAsia" w:hAnsi="Times New Roman" w:cs="Times New Roman"/>
        </w:rPr>
        <w:t>with</w:t>
      </w:r>
      <w:r w:rsidR="00007EBA">
        <w:rPr>
          <w:rFonts w:ascii="Times New Roman" w:eastAsiaTheme="minorEastAsia" w:hAnsi="Times New Roman" w:cs="Times New Roman"/>
        </w:rPr>
        <w:t xml:space="preserve"> axial strain provides a </w:t>
      </w:r>
      <w:r w:rsidR="00F538F2">
        <w:rPr>
          <w:rFonts w:ascii="Times New Roman" w:eastAsiaTheme="minorEastAsia" w:hAnsi="Times New Roman" w:cs="Times New Roman"/>
        </w:rPr>
        <w:t xml:space="preserve">scale-independent </w:t>
      </w:r>
      <w:r w:rsidR="00007EBA">
        <w:rPr>
          <w:rFonts w:ascii="Times New Roman" w:eastAsiaTheme="minorEastAsia" w:hAnsi="Times New Roman" w:cs="Times New Roman"/>
        </w:rPr>
        <w:t>understanding of</w:t>
      </w:r>
      <w:r w:rsidR="00F538F2">
        <w:rPr>
          <w:rFonts w:ascii="Times New Roman" w:eastAsiaTheme="minorEastAsia" w:hAnsi="Times New Roman" w:cs="Times New Roman"/>
        </w:rPr>
        <w:t xml:space="preserve"> temporal</w:t>
      </w:r>
      <w:r w:rsidR="00007EBA">
        <w:rPr>
          <w:rFonts w:ascii="Times New Roman" w:eastAsiaTheme="minorEastAsia" w:hAnsi="Times New Roman" w:cs="Times New Roman"/>
        </w:rPr>
        <w:t xml:space="preserve"> variations </w:t>
      </w:r>
      <w:r w:rsidR="00F538F2">
        <w:rPr>
          <w:rFonts w:ascii="Times New Roman" w:eastAsiaTheme="minorEastAsia" w:hAnsi="Times New Roman" w:cs="Times New Roman"/>
        </w:rPr>
        <w:t xml:space="preserve">in </w:t>
      </w:r>
      <w:r w:rsidR="00007EBA">
        <w:rPr>
          <w:rFonts w:ascii="Times New Roman" w:eastAsiaTheme="minorEastAsia" w:hAnsi="Times New Roman" w:cs="Times New Roman"/>
        </w:rPr>
        <w:t>distribution of microcrack locations [</w:t>
      </w:r>
      <w:r w:rsidR="00007EBA" w:rsidRPr="008F08C4">
        <w:rPr>
          <w:rFonts w:ascii="Times New Roman" w:eastAsiaTheme="minorEastAsia" w:hAnsi="Times New Roman" w:cs="Times New Roman"/>
          <w:color w:val="00B050"/>
        </w:rPr>
        <w:t>Fig. 2</w:t>
      </w:r>
      <w:r w:rsidR="006D7FA5">
        <w:rPr>
          <w:rFonts w:ascii="Times New Roman" w:eastAsiaTheme="minorEastAsia" w:hAnsi="Times New Roman" w:cs="Times New Roman"/>
          <w:color w:val="00B050"/>
        </w:rPr>
        <w:t>c</w:t>
      </w:r>
      <w:r w:rsidR="00007EBA">
        <w:rPr>
          <w:rFonts w:ascii="Times New Roman" w:eastAsiaTheme="minorEastAsia" w:hAnsi="Times New Roman" w:cs="Times New Roman"/>
        </w:rPr>
        <w:t>]</w:t>
      </w:r>
      <w:r w:rsidR="00B00325">
        <w:rPr>
          <w:rFonts w:ascii="Times New Roman" w:eastAsiaTheme="minorEastAsia" w:hAnsi="Times New Roman" w:cs="Times New Roman"/>
        </w:rPr>
        <w:t>.</w:t>
      </w:r>
    </w:p>
    <w:p w14:paraId="61679B1D" w14:textId="77777777" w:rsidR="00EE68AD" w:rsidRDefault="00007EBA" w:rsidP="000536B3">
      <w:pPr>
        <w:spacing w:line="480" w:lineRule="auto"/>
        <w:rPr>
          <w:rFonts w:ascii="Times New Roman" w:hAnsi="Times New Roman" w:cs="Times New Roman"/>
          <w:b/>
        </w:rPr>
      </w:pPr>
      <w:r>
        <w:rPr>
          <w:rFonts w:ascii="Times New Roman" w:hAnsi="Times New Roman" w:cs="Times New Roman"/>
          <w:b/>
        </w:rPr>
        <w:t xml:space="preserve">3.3. Energy of Acoustic Emissions from Microcracking </w:t>
      </w:r>
    </w:p>
    <w:p w14:paraId="5EB6A14B" w14:textId="24220900" w:rsidR="00007EBA" w:rsidRPr="008F6DF1" w:rsidRDefault="00007EBA" w:rsidP="00007EBA">
      <w:pPr>
        <w:spacing w:line="480" w:lineRule="auto"/>
        <w:rPr>
          <w:rFonts w:ascii="Times New Roman" w:hAnsi="Times New Roman" w:cs="Times New Roman"/>
        </w:rPr>
      </w:pPr>
      <w:r w:rsidRPr="008F6DF1">
        <w:rPr>
          <w:rFonts w:ascii="Times New Roman" w:hAnsi="Times New Roman" w:cs="Times New Roman"/>
        </w:rPr>
        <w:t xml:space="preserve">As axial stress is applied to the platens, interparticle bonds become distorted prior to failure, accumulating elastic strain energy. Bond failure that accompanies microcrack formation releases this energy instantly, </w:t>
      </w:r>
      <w:r w:rsidRPr="008F6DF1">
        <w:rPr>
          <w:rFonts w:ascii="Times New Roman" w:hAnsi="Times New Roman" w:cs="Times New Roman"/>
        </w:rPr>
        <w:lastRenderedPageBreak/>
        <w:t xml:space="preserve">emitting an elastic signal analogous to seismic energy. The fracture energy associated with each microcracking event is calculated using the following equation </w:t>
      </w:r>
      <w:r w:rsidR="00D93357">
        <w:rPr>
          <w:rFonts w:ascii="Times New Roman" w:hAnsi="Times New Roman" w:cs="Times New Roman"/>
        </w:rPr>
        <w:t>[</w:t>
      </w:r>
      <w:r w:rsidRPr="0007152B">
        <w:rPr>
          <w:rFonts w:ascii="Times New Roman" w:hAnsi="Times New Roman" w:cs="Times New Roman"/>
          <w:color w:val="7030A0"/>
        </w:rPr>
        <w:t>Tang and Kaiser, 1998</w:t>
      </w:r>
      <w:r w:rsidR="00D93357">
        <w:rPr>
          <w:rFonts w:ascii="Times New Roman" w:hAnsi="Times New Roman" w:cs="Times New Roman"/>
        </w:rPr>
        <w:t>]</w:t>
      </w:r>
      <w:r w:rsidRPr="008F6DF1">
        <w:rPr>
          <w:rFonts w:ascii="Times New Roman" w:hAnsi="Times New Roman" w:cs="Times New Roman"/>
        </w:rPr>
        <w:t xml:space="preserve">: </w:t>
      </w:r>
    </w:p>
    <w:p w14:paraId="528B4292" w14:textId="51D1837B" w:rsidR="00D93357" w:rsidRDefault="002365D5" w:rsidP="00951313">
      <w:pPr>
        <w:spacing w:line="480" w:lineRule="auto"/>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frac</m:t>
            </m:r>
          </m:sub>
        </m:sSub>
        <m:r>
          <w:rPr>
            <w:rFonts w:ascii="Cambria Math" w:hAnsi="Cambria Math" w:cs="Times New Roman"/>
          </w:rPr>
          <m:t>=</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f</m:t>
                    </m:r>
                  </m:sub>
                </m:sSub>
              </m:den>
            </m:f>
          </m:e>
        </m:d>
        <m:sSubSup>
          <m:sSubSupPr>
            <m:ctrlPr>
              <w:rPr>
                <w:rFonts w:ascii="Cambria Math" w:hAnsi="Cambria Math" w:cs="Times New Roman"/>
                <w:i/>
                <w:iCs/>
                <w:lang w:val="el-GR"/>
              </w:rPr>
            </m:ctrlPr>
          </m:sSubSupPr>
          <m:e>
            <m:r>
              <w:rPr>
                <w:rFonts w:ascii="Cambria Math" w:hAnsi="Cambria Math" w:cs="Times New Roman"/>
                <w:lang w:val="el-GR"/>
              </w:rPr>
              <m:t>σ</m:t>
            </m:r>
          </m:e>
          <m:sub>
            <m:r>
              <w:rPr>
                <w:rFonts w:ascii="Cambria Math" w:hAnsi="Cambria Math" w:cs="Times New Roman"/>
              </w:rPr>
              <m:t>cf</m:t>
            </m:r>
          </m:sub>
          <m:sup>
            <m:r>
              <w:rPr>
                <w:rFonts w:ascii="Cambria Math" w:hAnsi="Cambria Math" w:cs="Times New Roman"/>
              </w:rPr>
              <m:t>2</m:t>
            </m:r>
          </m:sup>
        </m:sSubSup>
        <m:sSub>
          <m:sSubPr>
            <m:ctrlPr>
              <w:rPr>
                <w:rFonts w:ascii="Cambria Math" w:hAnsi="Cambria Math" w:cs="Times New Roman"/>
                <w:i/>
                <w:iCs/>
                <w:lang w:val="el-GR"/>
              </w:rPr>
            </m:ctrlPr>
          </m:sSubPr>
          <m:e>
            <m:r>
              <w:rPr>
                <w:rFonts w:ascii="Cambria Math" w:hAnsi="Cambria Math" w:cs="Times New Roman"/>
              </w:rPr>
              <m:t>v</m:t>
            </m:r>
          </m:e>
          <m:sub>
            <m:r>
              <w:rPr>
                <w:rFonts w:ascii="Cambria Math" w:hAnsi="Cambria Math" w:cs="Times New Roman"/>
              </w:rPr>
              <m:t>f</m:t>
            </m:r>
          </m:sub>
        </m:sSub>
      </m:oMath>
      <w:r w:rsidR="00007EBA" w:rsidRPr="000C6418">
        <w:rPr>
          <w:rFonts w:ascii="Times New Roman" w:hAnsi="Times New Roman" w:cs="Times New Roman"/>
        </w:rPr>
        <w:t xml:space="preserve"> </w:t>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0C6418">
        <w:rPr>
          <w:rFonts w:ascii="Times New Roman" w:hAnsi="Times New Roman" w:cs="Times New Roman"/>
        </w:rPr>
        <w:tab/>
      </w:r>
      <w:r w:rsidR="00007EBA" w:rsidRPr="008F6DF1">
        <w:rPr>
          <w:rFonts w:ascii="Times New Roman" w:hAnsi="Times New Roman" w:cs="Times New Roman"/>
        </w:rPr>
        <w:t xml:space="preserve">(Eq. </w:t>
      </w:r>
      <w:r w:rsidR="00CA4E39">
        <w:rPr>
          <w:rFonts w:ascii="Times New Roman" w:hAnsi="Times New Roman" w:cs="Times New Roman"/>
        </w:rPr>
        <w:t>6</w:t>
      </w:r>
      <w:r w:rsidR="00007EBA" w:rsidRPr="008F6DF1">
        <w:rPr>
          <w:rFonts w:ascii="Times New Roman" w:hAnsi="Times New Roman" w:cs="Times New Roman"/>
        </w:rPr>
        <w:t>)</w:t>
      </w:r>
      <w:r w:rsidR="00007EBA" w:rsidRPr="008F6DF1">
        <w:rPr>
          <w:rFonts w:ascii="Times New Roman" w:hAnsi="Times New Roman" w:cs="Times New Roman"/>
        </w:rPr>
        <w:br/>
      </w:r>
      <w:r w:rsidR="00007EBA" w:rsidRPr="008F6DF1">
        <w:rPr>
          <w:rFonts w:ascii="Times New Roman" w:hAnsi="Times New Roman" w:cs="Times New Roman"/>
          <w:iCs/>
        </w:rPr>
        <w:t xml:space="preserve">Where </w:t>
      </w:r>
      <w:r w:rsidR="00007EBA" w:rsidRPr="008F6DF1">
        <w:rPr>
          <w:rFonts w:ascii="Times New Roman" w:hAnsi="Times New Roman" w:cs="Times New Roman"/>
          <w:i/>
          <w:iCs/>
        </w:rPr>
        <w:t>W</w:t>
      </w:r>
      <w:r w:rsidR="00007EBA" w:rsidRPr="008F6DF1">
        <w:rPr>
          <w:rFonts w:ascii="Times New Roman" w:hAnsi="Times New Roman" w:cs="Times New Roman"/>
          <w:i/>
          <w:iCs/>
          <w:vertAlign w:val="subscript"/>
        </w:rPr>
        <w:t>frac</w:t>
      </w:r>
      <w:r w:rsidR="00007EBA" w:rsidRPr="008F6DF1">
        <w:rPr>
          <w:rFonts w:ascii="Times New Roman" w:hAnsi="Times New Roman" w:cs="Times New Roman"/>
          <w:iCs/>
        </w:rPr>
        <w:t xml:space="preserve"> is the energy associated with an individual micro-fracture, </w:t>
      </w:r>
      <w:r w:rsidR="00007EBA" w:rsidRPr="008F6DF1">
        <w:rPr>
          <w:rFonts w:ascii="Times New Roman" w:hAnsi="Times New Roman" w:cs="Times New Roman"/>
          <w:i/>
          <w:iCs/>
        </w:rPr>
        <w:t>C</w:t>
      </w:r>
      <w:r w:rsidR="00007EBA" w:rsidRPr="008F6DF1">
        <w:rPr>
          <w:rFonts w:ascii="Times New Roman" w:hAnsi="Times New Roman" w:cs="Times New Roman"/>
          <w:i/>
          <w:iCs/>
          <w:vertAlign w:val="subscript"/>
        </w:rPr>
        <w:t>f</w:t>
      </w:r>
      <w:r w:rsidR="00007EBA" w:rsidRPr="008F6DF1">
        <w:rPr>
          <w:rFonts w:ascii="Times New Roman" w:hAnsi="Times New Roman" w:cs="Times New Roman"/>
          <w:iCs/>
        </w:rPr>
        <w:t xml:space="preserve"> is the elastic modulus of the bond broken, </w:t>
      </w:r>
      <w:r w:rsidR="00007EBA" w:rsidRPr="008F6DF1">
        <w:rPr>
          <w:rFonts w:ascii="Times New Roman" w:hAnsi="Times New Roman" w:cs="Times New Roman"/>
          <w:i/>
          <w:iCs/>
        </w:rPr>
        <w:t>σ</w:t>
      </w:r>
      <w:r w:rsidR="00007EBA" w:rsidRPr="008F6DF1">
        <w:rPr>
          <w:rFonts w:ascii="Times New Roman" w:hAnsi="Times New Roman" w:cs="Times New Roman"/>
          <w:i/>
          <w:iCs/>
          <w:vertAlign w:val="subscript"/>
        </w:rPr>
        <w:t>cf</w:t>
      </w:r>
      <w:r w:rsidR="00007EBA" w:rsidRPr="008F6DF1">
        <w:rPr>
          <w:rFonts w:ascii="Times New Roman" w:hAnsi="Times New Roman" w:cs="Times New Roman"/>
          <w:iCs/>
        </w:rPr>
        <w:t xml:space="preserve"> is the peak strength of the failed element and </w:t>
      </w:r>
      <w:r w:rsidR="00007EBA" w:rsidRPr="008F6DF1">
        <w:rPr>
          <w:rFonts w:ascii="Times New Roman" w:hAnsi="Times New Roman" w:cs="Times New Roman"/>
          <w:i/>
          <w:iCs/>
        </w:rPr>
        <w:t>v</w:t>
      </w:r>
      <w:r w:rsidR="00007EBA" w:rsidRPr="008F6DF1">
        <w:rPr>
          <w:rFonts w:ascii="Times New Roman" w:hAnsi="Times New Roman" w:cs="Times New Roman"/>
          <w:i/>
          <w:iCs/>
          <w:vertAlign w:val="subscript"/>
        </w:rPr>
        <w:t>f</w:t>
      </w:r>
      <w:r w:rsidR="00007EBA" w:rsidRPr="008F6DF1">
        <w:rPr>
          <w:rFonts w:ascii="Times New Roman" w:hAnsi="Times New Roman" w:cs="Times New Roman"/>
          <w:iCs/>
        </w:rPr>
        <w:t xml:space="preserve"> is the volume of microcrack. RICEBAL provides us with the ability to monitor stress associated with each broken bond </w:t>
      </w:r>
      <w:r w:rsidR="00007EBA" w:rsidRPr="008F6DF1">
        <w:rPr>
          <w:rFonts w:ascii="Times New Roman" w:hAnsi="Times New Roman" w:cs="Times New Roman"/>
          <w:i/>
          <w:iCs/>
        </w:rPr>
        <w:t>σ</w:t>
      </w:r>
      <w:r w:rsidR="00007EBA" w:rsidRPr="008F6DF1">
        <w:rPr>
          <w:rFonts w:ascii="Times New Roman" w:hAnsi="Times New Roman" w:cs="Times New Roman"/>
          <w:i/>
          <w:iCs/>
          <w:vertAlign w:val="subscript"/>
        </w:rPr>
        <w:t>cf</w:t>
      </w:r>
      <w:r w:rsidR="00007EBA" w:rsidRPr="008F6DF1">
        <w:rPr>
          <w:rFonts w:ascii="Times New Roman" w:hAnsi="Times New Roman" w:cs="Times New Roman"/>
          <w:iCs/>
        </w:rPr>
        <w:t>. Volume of a microcrack (</w:t>
      </w:r>
      <w:r w:rsidR="00007EBA" w:rsidRPr="008F6DF1">
        <w:rPr>
          <w:rFonts w:ascii="Times New Roman" w:hAnsi="Times New Roman" w:cs="Times New Roman"/>
          <w:i/>
          <w:iCs/>
        </w:rPr>
        <w:t>v</w:t>
      </w:r>
      <w:r w:rsidR="00007EBA" w:rsidRPr="008F6DF1">
        <w:rPr>
          <w:rFonts w:ascii="Times New Roman" w:hAnsi="Times New Roman" w:cs="Times New Roman"/>
          <w:i/>
          <w:iCs/>
          <w:vertAlign w:val="subscript"/>
        </w:rPr>
        <w:t>f</w:t>
      </w:r>
      <w:r w:rsidR="00007EBA" w:rsidRPr="008F6DF1">
        <w:rPr>
          <w:rFonts w:ascii="Times New Roman" w:hAnsi="Times New Roman" w:cs="Times New Roman"/>
          <w:iCs/>
        </w:rPr>
        <w:t xml:space="preserve">) is taken as the sum of the areas of the two particles bounding the broken bond. If the microcrack fails in shear, </w:t>
      </w:r>
      <w:r w:rsidR="00007EBA" w:rsidRPr="008F6DF1">
        <w:rPr>
          <w:rFonts w:ascii="Times New Roman" w:hAnsi="Times New Roman" w:cs="Times New Roman"/>
          <w:i/>
        </w:rPr>
        <w:t>C</w:t>
      </w:r>
      <w:r w:rsidR="00007EBA" w:rsidRPr="008F6DF1">
        <w:rPr>
          <w:rFonts w:ascii="Times New Roman" w:hAnsi="Times New Roman" w:cs="Times New Roman"/>
          <w:i/>
          <w:vertAlign w:val="subscript"/>
        </w:rPr>
        <w:t>f</w:t>
      </w:r>
      <w:r w:rsidR="00007EBA" w:rsidRPr="008F6DF1">
        <w:rPr>
          <w:rFonts w:ascii="Times New Roman" w:hAnsi="Times New Roman" w:cs="Times New Roman"/>
        </w:rPr>
        <w:t xml:space="preserve"> takes the value of shear modulus of the bond (</w:t>
      </w:r>
      <w:r w:rsidR="00007EBA" w:rsidRPr="008F6DF1">
        <w:rPr>
          <w:rFonts w:ascii="Times New Roman" w:hAnsi="Times New Roman" w:cs="Times New Roman"/>
          <w:i/>
        </w:rPr>
        <w:t>G</w:t>
      </w:r>
      <w:r w:rsidR="00007EBA" w:rsidRPr="008F6DF1">
        <w:rPr>
          <w:rFonts w:ascii="Times New Roman" w:hAnsi="Times New Roman" w:cs="Times New Roman"/>
          <w:i/>
          <w:vertAlign w:val="subscript"/>
        </w:rPr>
        <w:t>b</w:t>
      </w:r>
      <w:r w:rsidR="00007EBA" w:rsidRPr="008F6DF1">
        <w:rPr>
          <w:rFonts w:ascii="Times New Roman" w:hAnsi="Times New Roman" w:cs="Times New Roman"/>
        </w:rPr>
        <w:t>);</w:t>
      </w:r>
      <w:r w:rsidR="00007EBA" w:rsidRPr="008F6DF1">
        <w:rPr>
          <w:rFonts w:ascii="Times New Roman" w:hAnsi="Times New Roman" w:cs="Times New Roman"/>
          <w:iCs/>
        </w:rPr>
        <w:t xml:space="preserve"> if the microcrack fails in tension, </w:t>
      </w:r>
      <w:r w:rsidR="00007EBA" w:rsidRPr="008F6DF1">
        <w:rPr>
          <w:rFonts w:ascii="Times New Roman" w:hAnsi="Times New Roman" w:cs="Times New Roman"/>
          <w:i/>
        </w:rPr>
        <w:t>C</w:t>
      </w:r>
      <w:r w:rsidR="00007EBA" w:rsidRPr="008F6DF1">
        <w:rPr>
          <w:rFonts w:ascii="Times New Roman" w:hAnsi="Times New Roman" w:cs="Times New Roman"/>
          <w:i/>
          <w:vertAlign w:val="subscript"/>
        </w:rPr>
        <w:t>f</w:t>
      </w:r>
      <w:r w:rsidR="00007EBA" w:rsidRPr="008F6DF1">
        <w:rPr>
          <w:rFonts w:ascii="Times New Roman" w:hAnsi="Times New Roman" w:cs="Times New Roman"/>
        </w:rPr>
        <w:t xml:space="preserve"> takes the value of Young’s modulus of the bond (</w:t>
      </w:r>
      <w:r w:rsidR="00007EBA" w:rsidRPr="008F6DF1">
        <w:rPr>
          <w:rFonts w:ascii="Times New Roman" w:hAnsi="Times New Roman" w:cs="Times New Roman"/>
          <w:i/>
        </w:rPr>
        <w:t>E</w:t>
      </w:r>
      <w:r w:rsidR="00007EBA" w:rsidRPr="008F6DF1">
        <w:rPr>
          <w:rFonts w:ascii="Times New Roman" w:hAnsi="Times New Roman" w:cs="Times New Roman"/>
          <w:i/>
          <w:vertAlign w:val="subscript"/>
        </w:rPr>
        <w:t>b</w:t>
      </w:r>
      <w:r w:rsidR="00007EBA" w:rsidRPr="008F6DF1">
        <w:rPr>
          <w:rFonts w:ascii="Times New Roman" w:hAnsi="Times New Roman" w:cs="Times New Roman"/>
        </w:rPr>
        <w:t xml:space="preserve">). During our biaxial tests, we calculate the </w:t>
      </w:r>
      <w:r w:rsidR="0007152B">
        <w:rPr>
          <w:rFonts w:ascii="Times New Roman" w:hAnsi="Times New Roman" w:cs="Times New Roman"/>
        </w:rPr>
        <w:t xml:space="preserve">acoustic </w:t>
      </w:r>
      <w:r w:rsidR="00007EBA" w:rsidRPr="008F6DF1">
        <w:rPr>
          <w:rFonts w:ascii="Times New Roman" w:hAnsi="Times New Roman" w:cs="Times New Roman"/>
        </w:rPr>
        <w:t>energy</w:t>
      </w:r>
      <w:r w:rsidR="0007152B">
        <w:rPr>
          <w:rFonts w:ascii="Times New Roman" w:hAnsi="Times New Roman" w:cs="Times New Roman"/>
        </w:rPr>
        <w:t xml:space="preserve"> (</w:t>
      </w:r>
      <w:r w:rsidR="00DE4EFF">
        <w:rPr>
          <w:rFonts w:ascii="Times New Roman" w:hAnsi="Times New Roman" w:cs="Times New Roman"/>
          <w:i/>
        </w:rPr>
        <w:t>AE</w:t>
      </w:r>
      <w:r w:rsidR="00DE4EFF" w:rsidRPr="00DE4EFF">
        <w:rPr>
          <w:rFonts w:ascii="Times New Roman" w:hAnsi="Times New Roman" w:cs="Times New Roman"/>
          <w:i/>
          <w:vertAlign w:val="subscript"/>
        </w:rPr>
        <w:t>energy</w:t>
      </w:r>
      <w:r w:rsidR="0007152B">
        <w:rPr>
          <w:rFonts w:ascii="Times New Roman" w:hAnsi="Times New Roman" w:cs="Times New Roman"/>
        </w:rPr>
        <w:t>)</w:t>
      </w:r>
      <w:r w:rsidR="00007EBA" w:rsidRPr="008F6DF1">
        <w:rPr>
          <w:rFonts w:ascii="Times New Roman" w:hAnsi="Times New Roman" w:cs="Times New Roman"/>
        </w:rPr>
        <w:t xml:space="preserve"> released during formation of each microcrack </w:t>
      </w:r>
      <w:r w:rsidR="0007152B">
        <w:rPr>
          <w:rFonts w:ascii="Times New Roman" w:hAnsi="Times New Roman" w:cs="Times New Roman"/>
        </w:rPr>
        <w:t>as 10% of released elastic fracture energy, in accordance with estimated energy budgets from laboratory and experimental studies [</w:t>
      </w:r>
      <w:r w:rsidR="00A503A5" w:rsidRPr="00A503A5">
        <w:rPr>
          <w:rFonts w:ascii="Times New Roman" w:hAnsi="Times New Roman" w:cs="Times New Roman"/>
          <w:color w:val="7030A0"/>
        </w:rPr>
        <w:t>Madden and Cooke, 2017; Cooke and Murphy, 2004</w:t>
      </w:r>
      <w:r w:rsidR="0007152B">
        <w:rPr>
          <w:rFonts w:ascii="Times New Roman" w:hAnsi="Times New Roman" w:cs="Times New Roman"/>
        </w:rPr>
        <w:t xml:space="preserve">]. The calculated </w:t>
      </w:r>
      <w:r w:rsidR="00DE4EFF">
        <w:rPr>
          <w:rFonts w:ascii="Times New Roman" w:hAnsi="Times New Roman" w:cs="Times New Roman"/>
          <w:i/>
        </w:rPr>
        <w:t>AE</w:t>
      </w:r>
      <w:r w:rsidR="00DE4EFF" w:rsidRPr="00DE4EFF">
        <w:rPr>
          <w:rFonts w:ascii="Times New Roman" w:hAnsi="Times New Roman" w:cs="Times New Roman"/>
          <w:i/>
          <w:vertAlign w:val="subscript"/>
        </w:rPr>
        <w:t>energy</w:t>
      </w:r>
      <w:r w:rsidR="0007152B">
        <w:rPr>
          <w:rFonts w:ascii="Times New Roman" w:hAnsi="Times New Roman" w:cs="Times New Roman"/>
        </w:rPr>
        <w:t xml:space="preserve"> is documented as a function of axial strain [</w:t>
      </w:r>
      <w:r w:rsidR="00007EBA" w:rsidRPr="0007152B">
        <w:rPr>
          <w:rFonts w:ascii="Times New Roman" w:hAnsi="Times New Roman" w:cs="Times New Roman"/>
          <w:color w:val="00B050"/>
        </w:rPr>
        <w:t>Fig. 2</w:t>
      </w:r>
      <w:r w:rsidR="0007152B" w:rsidRPr="0007152B">
        <w:rPr>
          <w:rFonts w:ascii="Times New Roman" w:hAnsi="Times New Roman" w:cs="Times New Roman"/>
          <w:color w:val="00B050"/>
        </w:rPr>
        <w:t>d</w:t>
      </w:r>
      <w:r w:rsidR="0007152B">
        <w:rPr>
          <w:rFonts w:ascii="Times New Roman" w:hAnsi="Times New Roman" w:cs="Times New Roman"/>
        </w:rPr>
        <w:t>]</w:t>
      </w:r>
      <w:r w:rsidR="00007EBA" w:rsidRPr="008F6DF1">
        <w:rPr>
          <w:rFonts w:ascii="Times New Roman" w:hAnsi="Times New Roman" w:cs="Times New Roman"/>
        </w:rPr>
        <w:t xml:space="preserve">. </w:t>
      </w:r>
      <w:r w:rsidR="00C90BE9" w:rsidRPr="008F6DF1">
        <w:rPr>
          <w:rFonts w:ascii="Times New Roman" w:hAnsi="Times New Roman" w:cs="Times New Roman"/>
        </w:rPr>
        <w:t xml:space="preserve">Total </w:t>
      </w:r>
      <w:r w:rsidR="00C90BE9">
        <w:rPr>
          <w:rFonts w:ascii="Times New Roman" w:hAnsi="Times New Roman" w:cs="Times New Roman"/>
        </w:rPr>
        <w:t>acoustic energy released</w:t>
      </w:r>
      <w:r w:rsidR="00C90BE9" w:rsidRPr="008F6DF1">
        <w:rPr>
          <w:rFonts w:ascii="Times New Roman" w:hAnsi="Times New Roman" w:cs="Times New Roman"/>
        </w:rPr>
        <w:t xml:space="preserve"> is calculated as the sum of </w:t>
      </w:r>
      <w:r w:rsidR="00C90BE9">
        <w:rPr>
          <w:rFonts w:ascii="Times New Roman" w:hAnsi="Times New Roman" w:cs="Times New Roman"/>
        </w:rPr>
        <w:t xml:space="preserve">acoustic </w:t>
      </w:r>
      <w:r w:rsidR="00C90BE9" w:rsidRPr="008F6DF1">
        <w:rPr>
          <w:rFonts w:ascii="Times New Roman" w:hAnsi="Times New Roman" w:cs="Times New Roman"/>
        </w:rPr>
        <w:t xml:space="preserve">energy from all microcracking events during a biaxial experiment, up to an axial strain of </w:t>
      </w:r>
      <w:r w:rsidR="000204C9">
        <w:rPr>
          <w:rFonts w:ascii="Times New Roman" w:hAnsi="Times New Roman" w:cs="Times New Roman"/>
        </w:rPr>
        <w:t>0.103</w:t>
      </w:r>
      <w:r w:rsidR="00C90BE9" w:rsidRPr="008F6DF1">
        <w:rPr>
          <w:rFonts w:ascii="Times New Roman" w:hAnsi="Times New Roman" w:cs="Times New Roman"/>
        </w:rPr>
        <w:t>.</w:t>
      </w:r>
      <w:r w:rsidR="00F538F2">
        <w:rPr>
          <w:rFonts w:ascii="Times New Roman" w:hAnsi="Times New Roman" w:cs="Times New Roman"/>
        </w:rPr>
        <w:t xml:space="preserve"> To normalize the effect of increasing acoustic energy with confining pressure on rock [</w:t>
      </w:r>
      <w:r w:rsidR="00F538F2" w:rsidRPr="00F538F2">
        <w:rPr>
          <w:rFonts w:ascii="Times New Roman" w:hAnsi="Times New Roman" w:cs="Times New Roman"/>
          <w:color w:val="7030A0"/>
        </w:rPr>
        <w:t>Vora and Morgan, 2019</w:t>
      </w:r>
      <w:r w:rsidR="00F538F2">
        <w:rPr>
          <w:rFonts w:ascii="Times New Roman" w:hAnsi="Times New Roman" w:cs="Times New Roman"/>
        </w:rPr>
        <w:t xml:space="preserve">], we calculate the variance of microcracking energy rate to develop a </w:t>
      </w:r>
      <w:r w:rsidR="000204C9">
        <w:rPr>
          <w:rFonts w:ascii="Times New Roman" w:hAnsi="Times New Roman" w:cs="Times New Roman"/>
        </w:rPr>
        <w:t>standardized deformation</w:t>
      </w:r>
      <w:r w:rsidR="00F538F2">
        <w:rPr>
          <w:rFonts w:ascii="Times New Roman" w:hAnsi="Times New Roman" w:cs="Times New Roman"/>
        </w:rPr>
        <w:t xml:space="preserve"> indicator.</w:t>
      </w:r>
      <w:r w:rsidR="00C90BE9" w:rsidRPr="008F6DF1">
        <w:rPr>
          <w:rFonts w:ascii="Times New Roman" w:hAnsi="Times New Roman" w:cs="Times New Roman"/>
        </w:rPr>
        <w:t xml:space="preserve"> </w:t>
      </w:r>
      <w:r w:rsidR="00F12017">
        <w:rPr>
          <w:rFonts w:ascii="Times New Roman" w:hAnsi="Times New Roman" w:cs="Times New Roman"/>
        </w:rPr>
        <w:t>Acoustic energy and its associated variance</w:t>
      </w:r>
      <w:r w:rsidR="00F12017">
        <w:rPr>
          <w:rFonts w:ascii="Times New Roman" w:eastAsiaTheme="minorEastAsia" w:hAnsi="Times New Roman" w:cs="Times New Roman"/>
        </w:rPr>
        <w:t xml:space="preserve"> show temporal variations, exhibiting time-to-failure characteristics [</w:t>
      </w:r>
      <w:r w:rsidR="00C90BE9">
        <w:rPr>
          <w:rFonts w:ascii="Times New Roman" w:eastAsiaTheme="minorEastAsia" w:hAnsi="Times New Roman" w:cs="Times New Roman"/>
          <w:color w:val="7030A0"/>
        </w:rPr>
        <w:t>Amitrano et al., 2005; Rouet-Leduc et al., 2017</w:t>
      </w:r>
      <w:r w:rsidR="00C90BE9" w:rsidRPr="00C90BE9">
        <w:rPr>
          <w:rFonts w:ascii="Times New Roman" w:eastAsiaTheme="minorEastAsia" w:hAnsi="Times New Roman" w:cs="Times New Roman"/>
        </w:rPr>
        <w:t>].</w:t>
      </w:r>
      <w:r w:rsidR="00C90BE9">
        <w:rPr>
          <w:rFonts w:ascii="Times New Roman" w:eastAsiaTheme="minorEastAsia" w:hAnsi="Times New Roman" w:cs="Times New Roman"/>
          <w:color w:val="7030A0"/>
        </w:rPr>
        <w:t xml:space="preserve"> </w:t>
      </w:r>
      <w:r w:rsidR="00D93357">
        <w:rPr>
          <w:rFonts w:ascii="Times New Roman" w:hAnsi="Times New Roman" w:cs="Times New Roman"/>
        </w:rPr>
        <w:t xml:space="preserve">We use the acoustic energy </w:t>
      </w:r>
      <w:r w:rsidR="00F12017">
        <w:rPr>
          <w:rFonts w:ascii="Times New Roman" w:hAnsi="Times New Roman" w:cs="Times New Roman"/>
        </w:rPr>
        <w:t>released per unit strain</w:t>
      </w:r>
      <w:r w:rsidR="003424EF">
        <w:rPr>
          <w:rFonts w:ascii="Times New Roman" w:hAnsi="Times New Roman" w:cs="Times New Roman"/>
        </w:rPr>
        <w:t xml:space="preserve"> </w:t>
      </w:r>
      <w:r w:rsidR="00D93357">
        <w:rPr>
          <w:rFonts w:ascii="Times New Roman" w:hAnsi="Times New Roman" w:cs="Times New Roman"/>
        </w:rPr>
        <w:t>(</w:t>
      </w:r>
      <w:r w:rsidR="00D93357" w:rsidRPr="00951313">
        <w:rPr>
          <w:rFonts w:ascii="Times New Roman" w:hAnsi="Times New Roman" w:cs="Times New Roman"/>
          <w:i/>
        </w:rPr>
        <w:t>AE</w:t>
      </w:r>
      <w:r w:rsidR="003424EF">
        <w:rPr>
          <w:rFonts w:ascii="Times New Roman" w:hAnsi="Times New Roman" w:cs="Times New Roman"/>
          <w:i/>
          <w:vertAlign w:val="subscript"/>
        </w:rPr>
        <w:t>i</w:t>
      </w:r>
      <w:r w:rsidR="00D93357">
        <w:rPr>
          <w:rFonts w:ascii="Times New Roman" w:hAnsi="Times New Roman" w:cs="Times New Roman"/>
        </w:rPr>
        <w:t xml:space="preserve">) to compute </w:t>
      </w:r>
      <w:r w:rsidR="00951313">
        <w:rPr>
          <w:rFonts w:ascii="Times New Roman" w:hAnsi="Times New Roman" w:cs="Times New Roman"/>
        </w:rPr>
        <w:t>the variance of acoustic emissions released (</w:t>
      </w:r>
      <w:r w:rsidR="00951313" w:rsidRPr="00951313">
        <w:rPr>
          <w:rFonts w:ascii="Times New Roman" w:hAnsi="Times New Roman" w:cs="Times New Roman"/>
          <w:i/>
        </w:rPr>
        <w:t>AE</w:t>
      </w:r>
      <w:r w:rsidR="00951313" w:rsidRPr="00951313">
        <w:rPr>
          <w:rFonts w:ascii="Times New Roman" w:hAnsi="Times New Roman" w:cs="Times New Roman"/>
          <w:i/>
          <w:vertAlign w:val="subscript"/>
        </w:rPr>
        <w:t>var</w:t>
      </w:r>
      <w:r w:rsidR="00951313">
        <w:rPr>
          <w:rFonts w:ascii="Times New Roman" w:hAnsi="Times New Roman" w:cs="Times New Roman"/>
        </w:rPr>
        <w:t xml:space="preserve">) within each strain window as: </w:t>
      </w:r>
    </w:p>
    <w:p w14:paraId="587036AC" w14:textId="3CABB736" w:rsidR="0007152B" w:rsidRDefault="002365D5" w:rsidP="0007152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AE</m:t>
            </m:r>
          </m:e>
          <m:sub>
            <m:r>
              <w:rPr>
                <w:rFonts w:ascii="Cambria Math" w:eastAsiaTheme="minorEastAsia" w:hAnsi="Cambria Math" w:cs="Times New Roman"/>
              </w:rPr>
              <m:t>var</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AS</m:t>
                </m:r>
              </m:e>
              <m:sub>
                <m:r>
                  <w:rPr>
                    <w:rFonts w:ascii="Cambria Math" w:eastAsiaTheme="minorEastAsia" w:hAnsi="Cambria Math" w:cs="Times New Roman"/>
                  </w:rPr>
                  <m:t>window</m:t>
                </m:r>
              </m:sub>
            </m:sSub>
            <m:r>
              <w:rPr>
                <w:rFonts w:ascii="Cambria Math" w:eastAsiaTheme="minorEastAsia" w:hAnsi="Cambria Math" w:cs="Times New Roman"/>
              </w:rPr>
              <m:t>-1)</m:t>
            </m:r>
          </m:den>
        </m:f>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sSub>
              <m:sSubPr>
                <m:ctrlPr>
                  <w:rPr>
                    <w:rFonts w:ascii="Cambria Math" w:eastAsiaTheme="minorEastAsia" w:hAnsi="Cambria Math" w:cs="Times New Roman"/>
                    <w:i/>
                  </w:rPr>
                </m:ctrlPr>
              </m:sSubPr>
              <m:e>
                <m:r>
                  <w:rPr>
                    <w:rFonts w:ascii="Cambria Math" w:eastAsiaTheme="minorEastAsia" w:hAnsi="Cambria Math" w:cs="Times New Roman"/>
                  </w:rPr>
                  <m:t>AS</m:t>
                </m:r>
              </m:e>
              <m:sub>
                <m:r>
                  <w:rPr>
                    <w:rFonts w:ascii="Cambria Math" w:eastAsiaTheme="minorEastAsia" w:hAnsi="Cambria Math" w:cs="Times New Roman"/>
                  </w:rPr>
                  <m:t>window</m:t>
                </m:r>
              </m:sub>
            </m:sSub>
          </m:sup>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AE</m:t>
                    </m:r>
                  </m:sub>
                </m:sSub>
                <m:r>
                  <w:rPr>
                    <w:rFonts w:ascii="Cambria Math" w:eastAsiaTheme="minorEastAsia" w:hAnsi="Cambria Math" w:cs="Times New Roman"/>
                  </w:rPr>
                  <m:t>|</m:t>
                </m:r>
              </m:e>
              <m:sup>
                <m:r>
                  <w:rPr>
                    <w:rFonts w:ascii="Cambria Math" w:eastAsiaTheme="minorEastAsia" w:hAnsi="Cambria Math" w:cs="Times New Roman"/>
                  </w:rPr>
                  <m:t>2</m:t>
                </m:r>
              </m:sup>
            </m:sSup>
          </m:e>
        </m:nary>
      </m:oMath>
      <w:r w:rsidR="0007152B">
        <w:rPr>
          <w:rFonts w:ascii="Times New Roman" w:eastAsiaTheme="minorEastAsia" w:hAnsi="Times New Roman" w:cs="Times New Roman"/>
        </w:rPr>
        <w:tab/>
      </w:r>
      <w:r w:rsidR="0007152B">
        <w:rPr>
          <w:rFonts w:ascii="Times New Roman" w:eastAsiaTheme="minorEastAsia" w:hAnsi="Times New Roman" w:cs="Times New Roman"/>
        </w:rPr>
        <w:tab/>
        <w:t xml:space="preserve"> </w:t>
      </w:r>
      <w:r w:rsidR="0007152B">
        <w:rPr>
          <w:rFonts w:ascii="Times New Roman" w:eastAsiaTheme="minorEastAsia" w:hAnsi="Times New Roman" w:cs="Times New Roman"/>
        </w:rPr>
        <w:tab/>
      </w:r>
      <w:r w:rsidR="0007152B">
        <w:rPr>
          <w:rFonts w:ascii="Times New Roman" w:eastAsiaTheme="minorEastAsia" w:hAnsi="Times New Roman" w:cs="Times New Roman"/>
        </w:rPr>
        <w:tab/>
      </w:r>
      <w:r w:rsidR="0007152B">
        <w:rPr>
          <w:rFonts w:ascii="Times New Roman" w:eastAsiaTheme="minorEastAsia" w:hAnsi="Times New Roman" w:cs="Times New Roman"/>
        </w:rPr>
        <w:tab/>
      </w:r>
      <w:r w:rsidR="0007152B">
        <w:rPr>
          <w:rFonts w:ascii="Times New Roman" w:eastAsiaTheme="minorEastAsia" w:hAnsi="Times New Roman" w:cs="Times New Roman"/>
        </w:rPr>
        <w:tab/>
        <w:t xml:space="preserve">(Eq. </w:t>
      </w:r>
      <w:r w:rsidR="00CA4E39">
        <w:rPr>
          <w:rFonts w:ascii="Times New Roman" w:eastAsiaTheme="minorEastAsia" w:hAnsi="Times New Roman" w:cs="Times New Roman"/>
        </w:rPr>
        <w:t>7</w:t>
      </w:r>
      <w:r w:rsidR="0007152B">
        <w:rPr>
          <w:rFonts w:ascii="Times New Roman" w:eastAsiaTheme="minorEastAsia" w:hAnsi="Times New Roman" w:cs="Times New Roman"/>
        </w:rPr>
        <w:t>)</w:t>
      </w:r>
    </w:p>
    <w:p w14:paraId="4507F144" w14:textId="77777777" w:rsidR="0007152B" w:rsidRDefault="0007152B" w:rsidP="0007152B">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w:r w:rsidRPr="007A4C40">
        <w:rPr>
          <w:rFonts w:ascii="Times New Roman" w:eastAsiaTheme="minorEastAsia" w:hAnsi="Times New Roman" w:cs="Times New Roman"/>
          <w:i/>
        </w:rPr>
        <w:t>μ</w:t>
      </w:r>
      <w:r w:rsidR="005A40F9">
        <w:rPr>
          <w:rFonts w:ascii="Times New Roman" w:eastAsiaTheme="minorEastAsia" w:hAnsi="Times New Roman" w:cs="Times New Roman"/>
          <w:i/>
          <w:vertAlign w:val="subscript"/>
        </w:rPr>
        <w:t>AE</w:t>
      </w:r>
      <w:r>
        <w:rPr>
          <w:rFonts w:ascii="Times New Roman" w:eastAsiaTheme="minorEastAsia" w:hAnsi="Times New Roman" w:cs="Times New Roman"/>
        </w:rPr>
        <w:t xml:space="preserve"> is the mean of </w:t>
      </w:r>
      <w:r w:rsidR="00800D7F">
        <w:rPr>
          <w:rFonts w:ascii="Times New Roman" w:eastAsiaTheme="minorEastAsia" w:hAnsi="Times New Roman" w:cs="Times New Roman"/>
        </w:rPr>
        <w:t>acoustic energy</w:t>
      </w:r>
      <w:r>
        <w:rPr>
          <w:rFonts w:ascii="Times New Roman" w:eastAsiaTheme="minorEastAsia" w:hAnsi="Times New Roman" w:cs="Times New Roman"/>
        </w:rPr>
        <w:t xml:space="preserve"> per unit strain calculated as:  </w:t>
      </w:r>
    </w:p>
    <w:p w14:paraId="5CBF9106" w14:textId="1C4D8C06" w:rsidR="0007152B" w:rsidRDefault="002365D5" w:rsidP="0007152B">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AE</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AS</m:t>
                </m:r>
              </m:e>
              <m:sub>
                <m:r>
                  <w:rPr>
                    <w:rFonts w:ascii="Cambria Math" w:hAnsi="Cambria Math" w:cs="Times New Roman"/>
                  </w:rPr>
                  <m:t>window</m:t>
                </m:r>
              </m:sub>
            </m:sSub>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AS</m:t>
                </m:r>
              </m:e>
              <m:sub>
                <m:r>
                  <w:rPr>
                    <w:rFonts w:ascii="Cambria Math" w:hAnsi="Cambria Math" w:cs="Times New Roman"/>
                  </w:rPr>
                  <m:t>window</m:t>
                </m:r>
              </m:sub>
            </m:sSub>
          </m:sup>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nary>
      </m:oMath>
      <w:r w:rsidR="0007152B">
        <w:rPr>
          <w:rFonts w:ascii="Times New Roman" w:eastAsiaTheme="minorEastAsia" w:hAnsi="Times New Roman" w:cs="Times New Roman"/>
        </w:rPr>
        <w:tab/>
      </w:r>
      <w:r w:rsidR="0007152B">
        <w:rPr>
          <w:rFonts w:ascii="Times New Roman" w:eastAsiaTheme="minorEastAsia" w:hAnsi="Times New Roman" w:cs="Times New Roman"/>
        </w:rPr>
        <w:tab/>
      </w:r>
      <w:r w:rsidR="0007152B">
        <w:rPr>
          <w:rFonts w:ascii="Times New Roman" w:eastAsiaTheme="minorEastAsia" w:hAnsi="Times New Roman" w:cs="Times New Roman"/>
        </w:rPr>
        <w:tab/>
      </w:r>
      <w:r w:rsidR="0007152B">
        <w:rPr>
          <w:rFonts w:ascii="Times New Roman" w:eastAsiaTheme="minorEastAsia" w:hAnsi="Times New Roman" w:cs="Times New Roman"/>
        </w:rPr>
        <w:tab/>
      </w:r>
      <w:r w:rsidR="00BF5C55">
        <w:rPr>
          <w:rFonts w:ascii="Times New Roman" w:eastAsiaTheme="minorEastAsia" w:hAnsi="Times New Roman" w:cs="Times New Roman"/>
        </w:rPr>
        <w:tab/>
      </w:r>
      <w:r w:rsidR="00BF5C55">
        <w:rPr>
          <w:rFonts w:ascii="Times New Roman" w:eastAsiaTheme="minorEastAsia" w:hAnsi="Times New Roman" w:cs="Times New Roman"/>
        </w:rPr>
        <w:tab/>
      </w:r>
      <w:r w:rsidR="00BF5C55">
        <w:rPr>
          <w:rFonts w:ascii="Times New Roman" w:eastAsiaTheme="minorEastAsia" w:hAnsi="Times New Roman" w:cs="Times New Roman"/>
        </w:rPr>
        <w:tab/>
      </w:r>
      <w:r w:rsidR="00BF5C55">
        <w:rPr>
          <w:rFonts w:ascii="Times New Roman" w:eastAsiaTheme="minorEastAsia" w:hAnsi="Times New Roman" w:cs="Times New Roman"/>
        </w:rPr>
        <w:tab/>
        <w:t xml:space="preserve">(Eq. </w:t>
      </w:r>
      <w:r w:rsidR="00CA4E39">
        <w:rPr>
          <w:rFonts w:ascii="Times New Roman" w:eastAsiaTheme="minorEastAsia" w:hAnsi="Times New Roman" w:cs="Times New Roman"/>
        </w:rPr>
        <w:t>8</w:t>
      </w:r>
      <w:r w:rsidR="0007152B">
        <w:rPr>
          <w:rFonts w:ascii="Times New Roman" w:eastAsiaTheme="minorEastAsia" w:hAnsi="Times New Roman" w:cs="Times New Roman"/>
        </w:rPr>
        <w:t xml:space="preserve">) </w:t>
      </w:r>
    </w:p>
    <w:p w14:paraId="3C2B6C6B" w14:textId="511A06BE" w:rsidR="0007152B" w:rsidRDefault="0007152B" w:rsidP="0007152B">
      <w:pPr>
        <w:spacing w:line="480" w:lineRule="auto"/>
        <w:rPr>
          <w:rFonts w:ascii="Times New Roman" w:hAnsi="Times New Roman" w:cs="Times New Roman"/>
        </w:rPr>
      </w:pPr>
      <w:r>
        <w:rPr>
          <w:rFonts w:ascii="Times New Roman" w:eastAsiaTheme="minorEastAsia" w:hAnsi="Times New Roman" w:cs="Times New Roman"/>
        </w:rPr>
        <w:lastRenderedPageBreak/>
        <w:t xml:space="preserve">The evolution of </w:t>
      </w:r>
      <w:r w:rsidR="003424EF" w:rsidRPr="003424EF">
        <w:rPr>
          <w:rFonts w:ascii="Times New Roman" w:eastAsiaTheme="minorEastAsia" w:hAnsi="Times New Roman" w:cs="Times New Roman"/>
          <w:i/>
        </w:rPr>
        <w:t>AE</w:t>
      </w:r>
      <w:r w:rsidR="003424EF" w:rsidRPr="003424EF">
        <w:rPr>
          <w:rFonts w:ascii="Times New Roman" w:eastAsiaTheme="minorEastAsia" w:hAnsi="Times New Roman" w:cs="Times New Roman"/>
          <w:i/>
          <w:vertAlign w:val="subscript"/>
        </w:rPr>
        <w:t>var</w:t>
      </w:r>
      <w:r w:rsidR="003424EF">
        <w:rPr>
          <w:rFonts w:ascii="Times New Roman" w:eastAsiaTheme="minorEastAsia" w:hAnsi="Times New Roman" w:cs="Times New Roman"/>
        </w:rPr>
        <w:t xml:space="preserve"> </w:t>
      </w:r>
      <w:r>
        <w:rPr>
          <w:rFonts w:ascii="Times New Roman" w:eastAsiaTheme="minorEastAsia" w:hAnsi="Times New Roman" w:cs="Times New Roman"/>
        </w:rPr>
        <w:t xml:space="preserve">with axial strain provides a </w:t>
      </w:r>
      <w:r w:rsidR="00F12017">
        <w:rPr>
          <w:rFonts w:ascii="Times New Roman" w:eastAsiaTheme="minorEastAsia" w:hAnsi="Times New Roman" w:cs="Times New Roman"/>
        </w:rPr>
        <w:t xml:space="preserve">normalized </w:t>
      </w:r>
      <w:r>
        <w:rPr>
          <w:rFonts w:ascii="Times New Roman" w:eastAsiaTheme="minorEastAsia" w:hAnsi="Times New Roman" w:cs="Times New Roman"/>
        </w:rPr>
        <w:t xml:space="preserve">temporal understanding of variations in </w:t>
      </w:r>
      <w:r w:rsidR="00BF5C55">
        <w:rPr>
          <w:rFonts w:ascii="Times New Roman" w:eastAsiaTheme="minorEastAsia" w:hAnsi="Times New Roman" w:cs="Times New Roman"/>
        </w:rPr>
        <w:t>acoustic energy</w:t>
      </w:r>
      <w:r>
        <w:rPr>
          <w:rFonts w:ascii="Times New Roman" w:eastAsiaTheme="minorEastAsia" w:hAnsi="Times New Roman" w:cs="Times New Roman"/>
        </w:rPr>
        <w:t xml:space="preserve"> during shear fracture growth [</w:t>
      </w:r>
      <w:r w:rsidR="00BF5C55">
        <w:rPr>
          <w:rFonts w:ascii="Times New Roman" w:eastAsiaTheme="minorEastAsia" w:hAnsi="Times New Roman" w:cs="Times New Roman"/>
          <w:color w:val="00B050"/>
        </w:rPr>
        <w:t>Fig. 2</w:t>
      </w:r>
      <w:r w:rsidR="00B82EE3">
        <w:rPr>
          <w:rFonts w:ascii="Times New Roman" w:eastAsiaTheme="minorEastAsia" w:hAnsi="Times New Roman" w:cs="Times New Roman"/>
          <w:color w:val="00B050"/>
        </w:rPr>
        <w:t>e</w:t>
      </w:r>
      <w:r>
        <w:rPr>
          <w:rFonts w:ascii="Times New Roman" w:eastAsiaTheme="minorEastAsia" w:hAnsi="Times New Roman" w:cs="Times New Roman"/>
        </w:rPr>
        <w:t>]</w:t>
      </w:r>
      <w:r w:rsidR="00BF5C55">
        <w:rPr>
          <w:rFonts w:ascii="Times New Roman" w:eastAsiaTheme="minorEastAsia" w:hAnsi="Times New Roman" w:cs="Times New Roman"/>
        </w:rPr>
        <w:t xml:space="preserve">. </w:t>
      </w:r>
    </w:p>
    <w:p w14:paraId="68EB2B85" w14:textId="77777777" w:rsidR="00007EBA" w:rsidRDefault="008C0CE2" w:rsidP="000536B3">
      <w:pPr>
        <w:spacing w:line="480" w:lineRule="auto"/>
        <w:rPr>
          <w:rFonts w:ascii="Times New Roman" w:hAnsi="Times New Roman" w:cs="Times New Roman"/>
          <w:b/>
        </w:rPr>
      </w:pPr>
      <w:r>
        <w:rPr>
          <w:rFonts w:ascii="Times New Roman" w:hAnsi="Times New Roman" w:cs="Times New Roman"/>
          <w:b/>
        </w:rPr>
        <w:t>3.4. Seismic Moment and b-value from Microcracking</w:t>
      </w:r>
    </w:p>
    <w:p w14:paraId="20F187AD" w14:textId="135A1739" w:rsidR="007057F9" w:rsidRDefault="00AB005F" w:rsidP="000536B3">
      <w:pPr>
        <w:spacing w:line="480" w:lineRule="auto"/>
        <w:rPr>
          <w:rFonts w:ascii="Times New Roman" w:hAnsi="Times New Roman" w:cs="Times New Roman"/>
          <w:iCs/>
        </w:rPr>
      </w:pPr>
      <w:r>
        <w:rPr>
          <w:rFonts w:ascii="Times New Roman" w:hAnsi="Times New Roman" w:cs="Times New Roman"/>
          <w:iCs/>
        </w:rPr>
        <w:t>Micro</w:t>
      </w:r>
      <w:r w:rsidR="00B82EE3">
        <w:rPr>
          <w:rFonts w:ascii="Times New Roman" w:hAnsi="Times New Roman" w:cs="Times New Roman"/>
          <w:iCs/>
        </w:rPr>
        <w:t>cracks</w:t>
      </w:r>
      <w:r>
        <w:rPr>
          <w:rFonts w:ascii="Times New Roman" w:hAnsi="Times New Roman" w:cs="Times New Roman"/>
          <w:iCs/>
        </w:rPr>
        <w:t xml:space="preserve"> in real rocks defines a broad range of </w:t>
      </w:r>
      <w:r w:rsidR="00B82EE3">
        <w:rPr>
          <w:rFonts w:ascii="Times New Roman" w:hAnsi="Times New Roman" w:cs="Times New Roman"/>
          <w:iCs/>
        </w:rPr>
        <w:t xml:space="preserve">seismic moments, </w:t>
      </w:r>
      <w:r>
        <w:rPr>
          <w:rFonts w:ascii="Times New Roman" w:hAnsi="Times New Roman" w:cs="Times New Roman"/>
          <w:iCs/>
        </w:rPr>
        <w:t>show</w:t>
      </w:r>
      <w:r w:rsidR="00B82EE3">
        <w:rPr>
          <w:rFonts w:ascii="Times New Roman" w:hAnsi="Times New Roman" w:cs="Times New Roman"/>
          <w:iCs/>
        </w:rPr>
        <w:t>ing</w:t>
      </w:r>
      <w:r>
        <w:rPr>
          <w:rFonts w:ascii="Times New Roman" w:hAnsi="Times New Roman" w:cs="Times New Roman"/>
          <w:iCs/>
        </w:rPr>
        <w:t xml:space="preserve"> strong spatial and temporal correlation [</w:t>
      </w:r>
      <w:r w:rsidRPr="00B91213">
        <w:rPr>
          <w:rFonts w:ascii="Times New Roman" w:hAnsi="Times New Roman" w:cs="Times New Roman"/>
          <w:iCs/>
          <w:color w:val="7030A0"/>
        </w:rPr>
        <w:t>Main et al., 1989</w:t>
      </w:r>
      <w:r>
        <w:rPr>
          <w:rFonts w:ascii="Times New Roman" w:hAnsi="Times New Roman" w:cs="Times New Roman"/>
          <w:iCs/>
        </w:rPr>
        <w:t>]. D</w:t>
      </w:r>
      <w:r w:rsidRPr="00E837CE">
        <w:rPr>
          <w:rFonts w:ascii="Times New Roman" w:hAnsi="Times New Roman" w:cs="Times New Roman"/>
          <w:iCs/>
        </w:rPr>
        <w:t xml:space="preserve">ue to the narrow range </w:t>
      </w:r>
      <w:r w:rsidR="003A27A1">
        <w:rPr>
          <w:rFonts w:ascii="Times New Roman" w:hAnsi="Times New Roman" w:cs="Times New Roman"/>
          <w:iCs/>
        </w:rPr>
        <w:t xml:space="preserve">of </w:t>
      </w:r>
      <w:r w:rsidRPr="00E837CE">
        <w:rPr>
          <w:rFonts w:ascii="Times New Roman" w:hAnsi="Times New Roman" w:cs="Times New Roman"/>
          <w:iCs/>
        </w:rPr>
        <w:t xml:space="preserve">grain size distribution in our models, </w:t>
      </w:r>
      <w:r>
        <w:rPr>
          <w:rFonts w:ascii="Times New Roman" w:hAnsi="Times New Roman" w:cs="Times New Roman"/>
          <w:iCs/>
        </w:rPr>
        <w:t xml:space="preserve">the </w:t>
      </w:r>
      <w:r w:rsidRPr="00E837CE">
        <w:rPr>
          <w:rFonts w:ascii="Times New Roman" w:hAnsi="Times New Roman" w:cs="Times New Roman"/>
          <w:iCs/>
        </w:rPr>
        <w:t xml:space="preserve">energy associated with </w:t>
      </w:r>
      <w:r>
        <w:rPr>
          <w:rFonts w:ascii="Times New Roman" w:hAnsi="Times New Roman" w:cs="Times New Roman"/>
          <w:iCs/>
        </w:rPr>
        <w:t>microcrack formation, correspond</w:t>
      </w:r>
      <w:r w:rsidR="003A27A1">
        <w:rPr>
          <w:rFonts w:ascii="Times New Roman" w:hAnsi="Times New Roman" w:cs="Times New Roman"/>
          <w:iCs/>
        </w:rPr>
        <w:t>ing</w:t>
      </w:r>
      <w:r>
        <w:rPr>
          <w:rFonts w:ascii="Times New Roman" w:hAnsi="Times New Roman" w:cs="Times New Roman"/>
          <w:iCs/>
        </w:rPr>
        <w:t xml:space="preserve"> to individual bond breakage events,</w:t>
      </w:r>
      <w:r w:rsidRPr="00E837CE">
        <w:rPr>
          <w:rFonts w:ascii="Times New Roman" w:hAnsi="Times New Roman" w:cs="Times New Roman"/>
          <w:iCs/>
        </w:rPr>
        <w:t xml:space="preserve"> </w:t>
      </w:r>
      <w:r>
        <w:rPr>
          <w:rFonts w:ascii="Times New Roman" w:hAnsi="Times New Roman" w:cs="Times New Roman"/>
          <w:iCs/>
        </w:rPr>
        <w:t>also falls into</w:t>
      </w:r>
      <w:r w:rsidRPr="00E837CE">
        <w:rPr>
          <w:rFonts w:ascii="Times New Roman" w:hAnsi="Times New Roman" w:cs="Times New Roman"/>
          <w:iCs/>
        </w:rPr>
        <w:t xml:space="preserve"> </w:t>
      </w:r>
      <w:r>
        <w:rPr>
          <w:rFonts w:ascii="Times New Roman" w:hAnsi="Times New Roman" w:cs="Times New Roman"/>
          <w:iCs/>
        </w:rPr>
        <w:t>a narrow range</w:t>
      </w:r>
      <w:r w:rsidRPr="00E837CE">
        <w:rPr>
          <w:rFonts w:ascii="Times New Roman" w:hAnsi="Times New Roman" w:cs="Times New Roman"/>
          <w:iCs/>
        </w:rPr>
        <w:t>.</w:t>
      </w:r>
      <w:r>
        <w:rPr>
          <w:rFonts w:ascii="Times New Roman" w:hAnsi="Times New Roman" w:cs="Times New Roman"/>
          <w:iCs/>
        </w:rPr>
        <w:t xml:space="preserve"> To correct for the limitations of the discrete element approach, we implement a spatial and temporal clustering algorithm developed by </w:t>
      </w:r>
      <w:r w:rsidRPr="00B91213">
        <w:rPr>
          <w:rFonts w:ascii="Times New Roman" w:hAnsi="Times New Roman" w:cs="Times New Roman"/>
          <w:iCs/>
          <w:color w:val="7030A0"/>
        </w:rPr>
        <w:t>Hazzard and Young, 2000</w:t>
      </w:r>
      <w:r w:rsidR="00B82EE3">
        <w:rPr>
          <w:rFonts w:ascii="Times New Roman" w:hAnsi="Times New Roman" w:cs="Times New Roman"/>
          <w:iCs/>
          <w:color w:val="7030A0"/>
        </w:rPr>
        <w:t xml:space="preserve"> </w:t>
      </w:r>
      <w:r w:rsidR="00B82EE3" w:rsidRPr="00B82EE3">
        <w:rPr>
          <w:rFonts w:ascii="Times New Roman" w:hAnsi="Times New Roman" w:cs="Times New Roman"/>
          <w:iCs/>
        </w:rPr>
        <w:t>[</w:t>
      </w:r>
      <w:r w:rsidR="003A27A1" w:rsidRPr="003A27A1">
        <w:rPr>
          <w:rFonts w:ascii="Times New Roman" w:hAnsi="Times New Roman" w:cs="Times New Roman"/>
          <w:iCs/>
          <w:color w:val="00B050"/>
        </w:rPr>
        <w:t>Text S</w:t>
      </w:r>
      <w:r w:rsidR="000204C9">
        <w:rPr>
          <w:rFonts w:ascii="Times New Roman" w:hAnsi="Times New Roman" w:cs="Times New Roman"/>
          <w:iCs/>
          <w:color w:val="00B050"/>
        </w:rPr>
        <w:t>3</w:t>
      </w:r>
      <w:r w:rsidR="003A27A1" w:rsidRPr="003A27A1">
        <w:rPr>
          <w:rFonts w:ascii="Times New Roman" w:hAnsi="Times New Roman" w:cs="Times New Roman"/>
          <w:iCs/>
          <w:color w:val="00B050"/>
        </w:rPr>
        <w:t xml:space="preserve">; </w:t>
      </w:r>
      <w:r w:rsidR="00B82EE3" w:rsidRPr="00B82EE3">
        <w:rPr>
          <w:rFonts w:ascii="Times New Roman" w:hAnsi="Times New Roman" w:cs="Times New Roman"/>
          <w:iCs/>
          <w:color w:val="00B050"/>
        </w:rPr>
        <w:t>Fig. S</w:t>
      </w:r>
      <w:r w:rsidR="000204C9">
        <w:rPr>
          <w:rFonts w:ascii="Times New Roman" w:hAnsi="Times New Roman" w:cs="Times New Roman"/>
          <w:iCs/>
          <w:color w:val="00B050"/>
        </w:rPr>
        <w:t>5</w:t>
      </w:r>
      <w:r w:rsidR="00B82EE3" w:rsidRPr="00B82EE3">
        <w:rPr>
          <w:rFonts w:ascii="Times New Roman" w:hAnsi="Times New Roman" w:cs="Times New Roman"/>
          <w:iCs/>
        </w:rPr>
        <w:t>]</w:t>
      </w:r>
      <w:r w:rsidR="00B82EE3">
        <w:rPr>
          <w:rFonts w:ascii="Times New Roman" w:hAnsi="Times New Roman" w:cs="Times New Roman"/>
          <w:iCs/>
          <w:color w:val="7030A0"/>
        </w:rPr>
        <w:t xml:space="preserve">. </w:t>
      </w:r>
      <w:r w:rsidR="007057F9">
        <w:rPr>
          <w:rFonts w:ascii="Times New Roman" w:hAnsi="Times New Roman" w:cs="Times New Roman"/>
          <w:iCs/>
        </w:rPr>
        <w:t>We calculate the moment magnitude (</w:t>
      </w:r>
      <w:r w:rsidR="007057F9" w:rsidRPr="00B91213">
        <w:rPr>
          <w:rFonts w:ascii="Times New Roman" w:hAnsi="Times New Roman" w:cs="Times New Roman"/>
          <w:i/>
          <w:iCs/>
        </w:rPr>
        <w:t>M</w:t>
      </w:r>
      <w:r w:rsidR="007057F9">
        <w:rPr>
          <w:rFonts w:ascii="Times New Roman" w:hAnsi="Times New Roman" w:cs="Times New Roman"/>
          <w:iCs/>
        </w:rPr>
        <w:t>) associated with the energy of each clustered event (</w:t>
      </w:r>
      <w:r w:rsidR="007057F9" w:rsidRPr="00B91213">
        <w:rPr>
          <w:rFonts w:ascii="Times New Roman" w:hAnsi="Times New Roman" w:cs="Times New Roman"/>
          <w:i/>
          <w:iCs/>
        </w:rPr>
        <w:t>E</w:t>
      </w:r>
      <w:r w:rsidR="007057F9" w:rsidRPr="00B91213">
        <w:rPr>
          <w:rFonts w:ascii="Times New Roman" w:hAnsi="Times New Roman" w:cs="Times New Roman"/>
          <w:i/>
          <w:iCs/>
          <w:vertAlign w:val="subscript"/>
        </w:rPr>
        <w:t>c</w:t>
      </w:r>
      <w:r w:rsidR="007057F9">
        <w:rPr>
          <w:rFonts w:ascii="Times New Roman" w:hAnsi="Times New Roman" w:cs="Times New Roman"/>
          <w:iCs/>
        </w:rPr>
        <w:t xml:space="preserve">) using the relationship defined by </w:t>
      </w:r>
      <w:r w:rsidR="007057F9" w:rsidRPr="00E5661C">
        <w:rPr>
          <w:rFonts w:ascii="Times New Roman" w:hAnsi="Times New Roman" w:cs="Times New Roman"/>
          <w:iCs/>
          <w:color w:val="7030A0"/>
        </w:rPr>
        <w:t xml:space="preserve">Kanamori, 1983 </w:t>
      </w:r>
      <w:r w:rsidR="007057F9">
        <w:rPr>
          <w:rFonts w:ascii="Times New Roman" w:hAnsi="Times New Roman" w:cs="Times New Roman"/>
          <w:iCs/>
        </w:rPr>
        <w:t xml:space="preserve">as:  </w:t>
      </w:r>
    </w:p>
    <w:p w14:paraId="6CEEC313" w14:textId="5F6B5D69" w:rsidR="007057F9" w:rsidRDefault="007057F9" w:rsidP="007057F9">
      <w:pPr>
        <w:spacing w:line="480" w:lineRule="auto"/>
        <w:rPr>
          <w:rFonts w:ascii="Times New Roman" w:eastAsiaTheme="minorEastAsia" w:hAnsi="Times New Roman" w:cs="Times New Roman"/>
          <w:iCs/>
        </w:rPr>
      </w:pPr>
      <m:oMath>
        <m:r>
          <w:rPr>
            <w:rFonts w:ascii="Cambria Math" w:hAnsi="Cambria Math" w:cs="Times New Roman"/>
          </w:rPr>
          <m:t>M=</m:t>
        </m:r>
        <m:f>
          <m:fPr>
            <m:ctrlPr>
              <w:rPr>
                <w:rFonts w:ascii="Cambria Math" w:hAnsi="Cambria Math" w:cs="Times New Roman"/>
                <w:i/>
                <w:iCs/>
              </w:rPr>
            </m:ctrlPr>
          </m:fPr>
          <m:num>
            <m:r>
              <w:rPr>
                <w:rFonts w:ascii="Cambria Math" w:hAnsi="Cambria Math" w:cs="Times New Roman"/>
              </w:rPr>
              <m:t>2</m:t>
            </m:r>
          </m:num>
          <m:den>
            <m:r>
              <w:rPr>
                <w:rFonts w:ascii="Cambria Math" w:hAnsi="Cambria Math" w:cs="Times New Roman"/>
              </w:rPr>
              <m:t>3</m:t>
            </m:r>
          </m:den>
        </m:f>
        <m:sSub>
          <m:sSubPr>
            <m:ctrlPr>
              <w:rPr>
                <w:rFonts w:ascii="Cambria Math" w:hAnsi="Cambria Math" w:cs="Times New Roman"/>
                <w:i/>
                <w:iCs/>
              </w:rPr>
            </m:ctrlPr>
          </m:sSubPr>
          <m:e>
            <m:r>
              <w:rPr>
                <w:rFonts w:ascii="Cambria Math" w:hAnsi="Cambria Math" w:cs="Times New Roman"/>
              </w:rPr>
              <m:t>log</m:t>
            </m:r>
          </m:e>
          <m:sub>
            <m:r>
              <w:rPr>
                <w:rFonts w:ascii="Cambria Math" w:hAnsi="Cambria Math" w:cs="Times New Roman"/>
              </w:rPr>
              <m:t>10</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c</m:t>
            </m:r>
          </m:sub>
        </m:sSub>
        <m:r>
          <w:rPr>
            <w:rFonts w:ascii="Cambria Math" w:hAnsi="Cambria Math" w:cs="Times New Roman"/>
          </w:rPr>
          <m:t>-2.9</m:t>
        </m:r>
      </m:oMath>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t xml:space="preserve">(Eq. </w:t>
      </w:r>
      <w:r w:rsidR="00CA4E39">
        <w:rPr>
          <w:rFonts w:ascii="Times New Roman" w:eastAsiaTheme="minorEastAsia" w:hAnsi="Times New Roman" w:cs="Times New Roman"/>
          <w:iCs/>
        </w:rPr>
        <w:t>9</w:t>
      </w:r>
      <w:r>
        <w:rPr>
          <w:rFonts w:ascii="Times New Roman" w:eastAsiaTheme="minorEastAsia" w:hAnsi="Times New Roman" w:cs="Times New Roman"/>
          <w:iCs/>
        </w:rPr>
        <w:t>)</w:t>
      </w:r>
    </w:p>
    <w:p w14:paraId="631FD403" w14:textId="4F3EDD81" w:rsidR="00E102B9" w:rsidRDefault="00E5661C" w:rsidP="000536B3">
      <w:pPr>
        <w:spacing w:line="480" w:lineRule="auto"/>
        <w:rPr>
          <w:rFonts w:ascii="Times New Roman" w:hAnsi="Times New Roman" w:cs="Times New Roman"/>
        </w:rPr>
      </w:pPr>
      <w:r>
        <w:rPr>
          <w:rFonts w:ascii="Times New Roman" w:hAnsi="Times New Roman" w:cs="Times New Roman"/>
        </w:rPr>
        <w:t>The AE</w:t>
      </w:r>
      <w:r w:rsidR="000204C9">
        <w:rPr>
          <w:rFonts w:ascii="Times New Roman" w:hAnsi="Times New Roman" w:cs="Times New Roman"/>
        </w:rPr>
        <w:t xml:space="preserve"> moment</w:t>
      </w:r>
      <w:r>
        <w:rPr>
          <w:rFonts w:ascii="Times New Roman" w:hAnsi="Times New Roman" w:cs="Times New Roman"/>
        </w:rPr>
        <w:t xml:space="preserve"> distribution during fracturing experiments has been shown to obey </w:t>
      </w:r>
      <w:r w:rsidR="00E102B9">
        <w:rPr>
          <w:rFonts w:ascii="Times New Roman" w:hAnsi="Times New Roman" w:cs="Times New Roman"/>
        </w:rPr>
        <w:t>a power law relationship expressed by the</w:t>
      </w:r>
      <w:r>
        <w:rPr>
          <w:rFonts w:ascii="Times New Roman" w:hAnsi="Times New Roman" w:cs="Times New Roman"/>
        </w:rPr>
        <w:t xml:space="preserve"> Gutenberg-Richter </w:t>
      </w:r>
      <w:r w:rsidR="00E102B9">
        <w:rPr>
          <w:rFonts w:ascii="Times New Roman" w:hAnsi="Times New Roman" w:cs="Times New Roman"/>
        </w:rPr>
        <w:t>law</w:t>
      </w:r>
      <w:r>
        <w:rPr>
          <w:rFonts w:ascii="Times New Roman" w:hAnsi="Times New Roman" w:cs="Times New Roman"/>
        </w:rPr>
        <w:t xml:space="preserve"> </w:t>
      </w:r>
      <w:r w:rsidR="00E102B9">
        <w:rPr>
          <w:rFonts w:ascii="Times New Roman" w:hAnsi="Times New Roman" w:cs="Times New Roman"/>
        </w:rPr>
        <w:t xml:space="preserve">as </w:t>
      </w:r>
      <w:r>
        <w:rPr>
          <w:rFonts w:ascii="Times New Roman" w:hAnsi="Times New Roman" w:cs="Times New Roman"/>
        </w:rPr>
        <w:t>[</w:t>
      </w:r>
      <w:r w:rsidRPr="00B91213">
        <w:rPr>
          <w:rFonts w:ascii="Times New Roman" w:hAnsi="Times New Roman" w:cs="Times New Roman"/>
          <w:color w:val="7030A0"/>
        </w:rPr>
        <w:t>Richter, 1958</w:t>
      </w:r>
      <w:r>
        <w:rPr>
          <w:rFonts w:ascii="Times New Roman" w:hAnsi="Times New Roman" w:cs="Times New Roman"/>
        </w:rPr>
        <w:t>]</w:t>
      </w:r>
      <w:r w:rsidR="00E102B9">
        <w:rPr>
          <w:rFonts w:ascii="Times New Roman" w:hAnsi="Times New Roman" w:cs="Times New Roman"/>
        </w:rPr>
        <w:t>:</w:t>
      </w:r>
    </w:p>
    <w:p w14:paraId="6B09F4FC" w14:textId="5970F953" w:rsidR="00E102B9" w:rsidRPr="00E837CE" w:rsidRDefault="002365D5" w:rsidP="00E102B9">
      <w:pPr>
        <w:spacing w:line="480" w:lineRule="auto"/>
        <w:rPr>
          <w:rFonts w:ascii="Times New Roman" w:hAnsi="Times New Roman" w:cs="Times New Roman"/>
          <w:iCs/>
        </w:rPr>
      </w:pPr>
      <m:oMath>
        <m:func>
          <m:funcPr>
            <m:ctrlPr>
              <w:rPr>
                <w:rFonts w:ascii="Cambria Math" w:hAnsi="Cambria Math" w:cs="Times New Roman"/>
                <w:iCs/>
              </w:rPr>
            </m:ctrlPr>
          </m:funcPr>
          <m:fName>
            <m:r>
              <w:rPr>
                <w:rFonts w:ascii="Cambria Math" w:hAnsi="Cambria Math" w:cs="Times New Roman"/>
              </w:rPr>
              <m:t>log</m:t>
            </m:r>
          </m:fName>
          <m:e>
            <m:r>
              <w:rPr>
                <w:rFonts w:ascii="Cambria Math" w:hAnsi="Cambria Math" w:cs="Times New Roman"/>
              </w:rPr>
              <m:t>N</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 -</m:t>
            </m:r>
            <m:r>
              <w:rPr>
                <w:rFonts w:ascii="Cambria Math" w:hAnsi="Cambria Math" w:cs="Times New Roman"/>
              </w:rPr>
              <m:t>bM</m:t>
            </m:r>
          </m:e>
        </m:func>
      </m:oMath>
      <w:r w:rsidR="00E102B9">
        <w:rPr>
          <w:rFonts w:ascii="Times New Roman" w:hAnsi="Times New Roman" w:cs="Times New Roman"/>
          <w:iCs/>
        </w:rPr>
        <w:tab/>
      </w:r>
      <w:r w:rsidR="00E102B9">
        <w:rPr>
          <w:rFonts w:ascii="Times New Roman" w:hAnsi="Times New Roman" w:cs="Times New Roman"/>
          <w:iCs/>
        </w:rPr>
        <w:tab/>
      </w:r>
      <w:r w:rsidR="00E102B9">
        <w:rPr>
          <w:rFonts w:ascii="Times New Roman" w:hAnsi="Times New Roman" w:cs="Times New Roman"/>
          <w:iCs/>
        </w:rPr>
        <w:tab/>
      </w:r>
      <w:r w:rsidR="00E102B9">
        <w:rPr>
          <w:rFonts w:ascii="Times New Roman" w:hAnsi="Times New Roman" w:cs="Times New Roman"/>
          <w:iCs/>
        </w:rPr>
        <w:tab/>
      </w:r>
      <w:r w:rsidR="00E102B9">
        <w:rPr>
          <w:rFonts w:ascii="Times New Roman" w:hAnsi="Times New Roman" w:cs="Times New Roman"/>
          <w:iCs/>
        </w:rPr>
        <w:tab/>
      </w:r>
      <w:r w:rsidR="00E102B9">
        <w:rPr>
          <w:rFonts w:ascii="Times New Roman" w:hAnsi="Times New Roman" w:cs="Times New Roman"/>
          <w:iCs/>
        </w:rPr>
        <w:tab/>
      </w:r>
      <w:r w:rsidR="004C584D">
        <w:rPr>
          <w:rFonts w:ascii="Times New Roman" w:hAnsi="Times New Roman" w:cs="Times New Roman"/>
          <w:iCs/>
        </w:rPr>
        <w:tab/>
      </w:r>
      <w:r w:rsidR="00E102B9">
        <w:rPr>
          <w:rFonts w:ascii="Times New Roman" w:hAnsi="Times New Roman" w:cs="Times New Roman"/>
          <w:iCs/>
        </w:rPr>
        <w:tab/>
      </w:r>
      <w:r w:rsidR="00791799">
        <w:rPr>
          <w:rFonts w:ascii="Times New Roman" w:hAnsi="Times New Roman" w:cs="Times New Roman"/>
          <w:iCs/>
        </w:rPr>
        <w:tab/>
        <w:t>(Eq. 1</w:t>
      </w:r>
      <w:r w:rsidR="00516E3F">
        <w:rPr>
          <w:rFonts w:ascii="Times New Roman" w:hAnsi="Times New Roman" w:cs="Times New Roman"/>
          <w:iCs/>
        </w:rPr>
        <w:t>0</w:t>
      </w:r>
      <w:r w:rsidR="00E102B9" w:rsidRPr="00E837CE">
        <w:rPr>
          <w:rFonts w:ascii="Times New Roman" w:hAnsi="Times New Roman" w:cs="Times New Roman"/>
          <w:iCs/>
        </w:rPr>
        <w:t>)</w:t>
      </w:r>
    </w:p>
    <w:p w14:paraId="1EBE97D5" w14:textId="13219424" w:rsidR="007057F9" w:rsidRPr="00C02A58" w:rsidRDefault="00791799" w:rsidP="000536B3">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w:r w:rsidRPr="00E102B9">
        <w:rPr>
          <w:rFonts w:ascii="Times New Roman" w:eastAsiaTheme="minorEastAsia" w:hAnsi="Times New Roman" w:cs="Times New Roman"/>
          <w:i/>
          <w:iCs/>
        </w:rPr>
        <w:t>N</w:t>
      </w:r>
      <w:r>
        <w:rPr>
          <w:rFonts w:ascii="Times New Roman" w:eastAsiaTheme="minorEastAsia" w:hAnsi="Times New Roman" w:cs="Times New Roman"/>
          <w:iCs/>
        </w:rPr>
        <w:t xml:space="preserve"> is the number of microcrack clusters with moment greater than M, and </w:t>
      </w:r>
      <w:r w:rsidRPr="00E102B9">
        <w:rPr>
          <w:rFonts w:ascii="Times New Roman" w:eastAsiaTheme="minorEastAsia" w:hAnsi="Times New Roman" w:cs="Times New Roman"/>
          <w:i/>
          <w:iCs/>
        </w:rPr>
        <w:t>a</w:t>
      </w:r>
      <w:r>
        <w:rPr>
          <w:rFonts w:ascii="Times New Roman" w:eastAsiaTheme="minorEastAsia" w:hAnsi="Times New Roman" w:cs="Times New Roman"/>
          <w:iCs/>
        </w:rPr>
        <w:t xml:space="preserve"> and </w:t>
      </w:r>
      <w:r w:rsidRPr="00791799">
        <w:rPr>
          <w:rFonts w:ascii="Times New Roman" w:eastAsiaTheme="minorEastAsia" w:hAnsi="Times New Roman" w:cs="Times New Roman"/>
          <w:i/>
          <w:iCs/>
        </w:rPr>
        <w:t>b</w:t>
      </w:r>
      <w:r>
        <w:rPr>
          <w:rFonts w:ascii="Times New Roman" w:eastAsiaTheme="minorEastAsia" w:hAnsi="Times New Roman" w:cs="Times New Roman"/>
          <w:iCs/>
        </w:rPr>
        <w:t xml:space="preserve"> are the intercept and the slope of the frequency-magnitude relationship respectively [</w:t>
      </w:r>
      <w:r w:rsidRPr="00E102B9">
        <w:rPr>
          <w:rFonts w:ascii="Times New Roman" w:eastAsiaTheme="minorEastAsia" w:hAnsi="Times New Roman" w:cs="Times New Roman"/>
          <w:iCs/>
          <w:color w:val="00B050"/>
        </w:rPr>
        <w:t>Fig. S6</w:t>
      </w:r>
      <w:r>
        <w:rPr>
          <w:rFonts w:ascii="Times New Roman" w:eastAsiaTheme="minorEastAsia" w:hAnsi="Times New Roman" w:cs="Times New Roman"/>
          <w:iCs/>
        </w:rPr>
        <w:t xml:space="preserve">]. </w:t>
      </w:r>
      <w:r w:rsidR="00C02A58">
        <w:rPr>
          <w:rFonts w:ascii="Times New Roman" w:eastAsiaTheme="minorEastAsia" w:hAnsi="Times New Roman" w:cs="Times New Roman"/>
          <w:iCs/>
        </w:rPr>
        <w:t xml:space="preserve">The </w:t>
      </w:r>
      <w:r w:rsidR="00914348">
        <w:rPr>
          <w:rFonts w:ascii="Times New Roman" w:eastAsiaTheme="minorEastAsia" w:hAnsi="Times New Roman" w:cs="Times New Roman"/>
          <w:iCs/>
        </w:rPr>
        <w:t xml:space="preserve">dimensionless </w:t>
      </w:r>
      <w:r w:rsidR="00C02A58" w:rsidRPr="000204C9">
        <w:rPr>
          <w:rFonts w:ascii="Times New Roman" w:eastAsiaTheme="minorEastAsia" w:hAnsi="Times New Roman" w:cs="Times New Roman"/>
          <w:i/>
          <w:iCs/>
        </w:rPr>
        <w:t>b-value</w:t>
      </w:r>
      <w:r w:rsidR="00C02A58">
        <w:rPr>
          <w:rFonts w:ascii="Times New Roman" w:eastAsiaTheme="minorEastAsia" w:hAnsi="Times New Roman" w:cs="Times New Roman"/>
          <w:iCs/>
        </w:rPr>
        <w:t xml:space="preserve"> shows strong temporal correlation to time-to-failure and has been used widely to predict failure from laboratory </w:t>
      </w:r>
      <w:r w:rsidR="00F538F2">
        <w:rPr>
          <w:rFonts w:ascii="Times New Roman" w:eastAsiaTheme="minorEastAsia" w:hAnsi="Times New Roman" w:cs="Times New Roman"/>
          <w:iCs/>
        </w:rPr>
        <w:t xml:space="preserve">scale experiments </w:t>
      </w:r>
      <w:r w:rsidR="00C02A58">
        <w:rPr>
          <w:rFonts w:ascii="Times New Roman" w:eastAsiaTheme="minorEastAsia" w:hAnsi="Times New Roman" w:cs="Times New Roman"/>
          <w:iCs/>
        </w:rPr>
        <w:t xml:space="preserve">to large earthquakes </w:t>
      </w:r>
      <w:r w:rsidR="00C02A58">
        <w:rPr>
          <w:rFonts w:ascii="Times New Roman" w:eastAsiaTheme="minorEastAsia" w:hAnsi="Times New Roman" w:cs="Times New Roman"/>
        </w:rPr>
        <w:t>[</w:t>
      </w:r>
      <w:r w:rsidR="00C02A58">
        <w:rPr>
          <w:rFonts w:ascii="Times New Roman" w:eastAsiaTheme="minorEastAsia" w:hAnsi="Times New Roman" w:cs="Times New Roman"/>
          <w:color w:val="7030A0"/>
        </w:rPr>
        <w:t>Lei et al., 2007; Meredith et al., 1990</w:t>
      </w:r>
      <w:r w:rsidR="00C02A58" w:rsidRPr="00C90BE9">
        <w:rPr>
          <w:rFonts w:ascii="Times New Roman" w:eastAsiaTheme="minorEastAsia" w:hAnsi="Times New Roman" w:cs="Times New Roman"/>
        </w:rPr>
        <w:t>].</w:t>
      </w:r>
      <w:r w:rsidR="00C02A58">
        <w:rPr>
          <w:rFonts w:ascii="Times New Roman" w:eastAsiaTheme="minorEastAsia" w:hAnsi="Times New Roman" w:cs="Times New Roman"/>
          <w:iCs/>
        </w:rPr>
        <w:t xml:space="preserve"> </w:t>
      </w:r>
      <w:r w:rsidR="00C94A8C">
        <w:rPr>
          <w:rFonts w:ascii="Times New Roman" w:hAnsi="Times New Roman" w:cs="Times New Roman"/>
        </w:rPr>
        <w:t>We</w:t>
      </w:r>
      <w:r w:rsidR="00E102B9">
        <w:rPr>
          <w:rFonts w:ascii="Times New Roman" w:hAnsi="Times New Roman" w:cs="Times New Roman"/>
        </w:rPr>
        <w:t xml:space="preserve"> employ the seismic moments from clustered microcracks (</w:t>
      </w:r>
      <w:r w:rsidR="00E102B9" w:rsidRPr="00E102B9">
        <w:rPr>
          <w:rFonts w:ascii="Times New Roman" w:hAnsi="Times New Roman" w:cs="Times New Roman"/>
          <w:i/>
        </w:rPr>
        <w:t>M</w:t>
      </w:r>
      <w:r w:rsidR="00E102B9">
        <w:rPr>
          <w:rFonts w:ascii="Times New Roman" w:hAnsi="Times New Roman" w:cs="Times New Roman"/>
        </w:rPr>
        <w:t>) and</w:t>
      </w:r>
      <w:r w:rsidR="00C94A8C">
        <w:rPr>
          <w:rFonts w:ascii="Times New Roman" w:hAnsi="Times New Roman" w:cs="Times New Roman"/>
        </w:rPr>
        <w:t xml:space="preserve"> re-arrange the Gutenberg-Richter law to calculate </w:t>
      </w:r>
      <w:r w:rsidR="00E102B9">
        <w:rPr>
          <w:rFonts w:ascii="Times New Roman" w:hAnsi="Times New Roman" w:cs="Times New Roman"/>
        </w:rPr>
        <w:t xml:space="preserve">seismic b-value within each strain window as: </w:t>
      </w:r>
    </w:p>
    <w:p w14:paraId="7D1F89E7" w14:textId="6E7607C9" w:rsidR="00E102B9" w:rsidRDefault="00E102B9" w:rsidP="000536B3">
      <w:pPr>
        <w:spacing w:line="480" w:lineRule="auto"/>
        <w:rPr>
          <w:rFonts w:ascii="Times New Roman" w:eastAsiaTheme="minorEastAsia" w:hAnsi="Times New Roman" w:cs="Times New Roman"/>
          <w:iCs/>
        </w:rPr>
      </w:pPr>
      <m:oMath>
        <m:r>
          <w:rPr>
            <w:rFonts w:ascii="Cambria Math" w:hAnsi="Cambria Math" w:cs="Times New Roman"/>
          </w:rPr>
          <m:t>b=</m:t>
        </m:r>
        <m:f>
          <m:fPr>
            <m:ctrlPr>
              <w:rPr>
                <w:rFonts w:ascii="Cambria Math" w:hAnsi="Cambria Math" w:cs="Times New Roman"/>
                <w:i/>
                <w:iCs/>
              </w:rPr>
            </m:ctrlPr>
          </m:fPr>
          <m:num>
            <m:r>
              <w:rPr>
                <w:rFonts w:ascii="Cambria Math" w:hAnsi="Cambria Math" w:cs="Times New Roman"/>
              </w:rPr>
              <m:t>a-</m:t>
            </m:r>
            <m:func>
              <m:funcPr>
                <m:ctrlPr>
                  <w:rPr>
                    <w:rFonts w:ascii="Cambria Math" w:hAnsi="Cambria Math" w:cs="Times New Roman"/>
                    <w:i/>
                    <w:iCs/>
                  </w:rPr>
                </m:ctrlPr>
              </m:funcPr>
              <m:fName>
                <m:r>
                  <m:rPr>
                    <m:sty m:val="p"/>
                  </m:rPr>
                  <w:rPr>
                    <w:rFonts w:ascii="Cambria Math" w:hAnsi="Cambria Math" w:cs="Times New Roman"/>
                  </w:rPr>
                  <m:t>log</m:t>
                </m:r>
              </m:fName>
              <m:e>
                <m:r>
                  <w:rPr>
                    <w:rFonts w:ascii="Cambria Math" w:hAnsi="Cambria Math" w:cs="Times New Roman"/>
                  </w:rPr>
                  <m:t>(N)</m:t>
                </m:r>
              </m:e>
            </m:func>
          </m:num>
          <m:den>
            <m:r>
              <w:rPr>
                <w:rFonts w:ascii="Cambria Math" w:hAnsi="Cambria Math" w:cs="Times New Roman"/>
              </w:rPr>
              <m:t>M</m:t>
            </m:r>
          </m:den>
        </m:f>
      </m:oMath>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sidR="00791799">
        <w:rPr>
          <w:rFonts w:ascii="Times New Roman" w:eastAsiaTheme="minorEastAsia" w:hAnsi="Times New Roman" w:cs="Times New Roman"/>
          <w:iCs/>
        </w:rPr>
        <w:tab/>
      </w:r>
      <w:r w:rsidR="00791799">
        <w:rPr>
          <w:rFonts w:ascii="Times New Roman" w:eastAsiaTheme="minorEastAsia" w:hAnsi="Times New Roman" w:cs="Times New Roman"/>
          <w:iCs/>
        </w:rPr>
        <w:tab/>
      </w:r>
      <w:r w:rsidR="00791799">
        <w:rPr>
          <w:rFonts w:ascii="Times New Roman" w:eastAsiaTheme="minorEastAsia" w:hAnsi="Times New Roman" w:cs="Times New Roman"/>
          <w:iCs/>
        </w:rPr>
        <w:tab/>
      </w:r>
      <w:r w:rsidR="00791799">
        <w:rPr>
          <w:rFonts w:ascii="Times New Roman" w:eastAsiaTheme="minorEastAsia" w:hAnsi="Times New Roman" w:cs="Times New Roman"/>
          <w:iCs/>
        </w:rPr>
        <w:tab/>
      </w:r>
      <w:r w:rsidR="00791799">
        <w:rPr>
          <w:rFonts w:ascii="Times New Roman" w:eastAsiaTheme="minorEastAsia" w:hAnsi="Times New Roman" w:cs="Times New Roman"/>
          <w:iCs/>
        </w:rPr>
        <w:tab/>
      </w:r>
      <w:r w:rsidR="004C584D">
        <w:rPr>
          <w:rFonts w:ascii="Times New Roman" w:eastAsiaTheme="minorEastAsia" w:hAnsi="Times New Roman" w:cs="Times New Roman"/>
          <w:iCs/>
        </w:rPr>
        <w:tab/>
      </w:r>
      <w:r w:rsidR="00791799">
        <w:rPr>
          <w:rFonts w:ascii="Times New Roman" w:eastAsiaTheme="minorEastAsia" w:hAnsi="Times New Roman" w:cs="Times New Roman"/>
          <w:iCs/>
        </w:rPr>
        <w:t>(Eq. 1</w:t>
      </w:r>
      <w:r w:rsidR="00516E3F">
        <w:rPr>
          <w:rFonts w:ascii="Times New Roman" w:eastAsiaTheme="minorEastAsia" w:hAnsi="Times New Roman" w:cs="Times New Roman"/>
          <w:iCs/>
        </w:rPr>
        <w:t>1</w:t>
      </w:r>
      <w:r>
        <w:rPr>
          <w:rFonts w:ascii="Times New Roman" w:eastAsiaTheme="minorEastAsia" w:hAnsi="Times New Roman" w:cs="Times New Roman"/>
          <w:iCs/>
        </w:rPr>
        <w:t>)</w:t>
      </w:r>
    </w:p>
    <w:p w14:paraId="2B78AE64" w14:textId="1A6FEDC5" w:rsidR="00C3092C" w:rsidRPr="00C3092C" w:rsidRDefault="00E102B9" w:rsidP="00C3092C">
      <w:pPr>
        <w:spacing w:line="480" w:lineRule="auto"/>
        <w:rPr>
          <w:rFonts w:ascii="Times New Roman" w:hAnsi="Times New Roman" w:cs="Times New Roman"/>
        </w:rPr>
      </w:pPr>
      <w:r>
        <w:rPr>
          <w:rFonts w:ascii="Times New Roman" w:eastAsiaTheme="minorEastAsia" w:hAnsi="Times New Roman" w:cs="Times New Roman"/>
        </w:rPr>
        <w:t xml:space="preserve">The evolution of </w:t>
      </w:r>
      <w:r w:rsidRPr="00E102B9">
        <w:rPr>
          <w:rFonts w:ascii="Times New Roman" w:eastAsiaTheme="minorEastAsia" w:hAnsi="Times New Roman" w:cs="Times New Roman"/>
          <w:i/>
        </w:rPr>
        <w:t>b</w:t>
      </w:r>
      <w:r>
        <w:rPr>
          <w:rFonts w:ascii="Times New Roman" w:eastAsiaTheme="minorEastAsia" w:hAnsi="Times New Roman" w:cs="Times New Roman"/>
        </w:rPr>
        <w:t xml:space="preserve"> with axial strain provides a </w:t>
      </w:r>
      <w:r w:rsidR="001758B7">
        <w:rPr>
          <w:rFonts w:ascii="Times New Roman" w:eastAsiaTheme="minorEastAsia" w:hAnsi="Times New Roman" w:cs="Times New Roman"/>
        </w:rPr>
        <w:t xml:space="preserve">normalized </w:t>
      </w:r>
      <w:r>
        <w:rPr>
          <w:rFonts w:ascii="Times New Roman" w:eastAsiaTheme="minorEastAsia" w:hAnsi="Times New Roman" w:cs="Times New Roman"/>
        </w:rPr>
        <w:t>temporal understanding of variations in seismic moment observed during shear fracture growth [</w:t>
      </w:r>
      <w:r>
        <w:rPr>
          <w:rFonts w:ascii="Times New Roman" w:eastAsiaTheme="minorEastAsia" w:hAnsi="Times New Roman" w:cs="Times New Roman"/>
          <w:color w:val="00B050"/>
        </w:rPr>
        <w:t>Fig. 2</w:t>
      </w:r>
      <w:r w:rsidR="00CA4E39">
        <w:rPr>
          <w:rFonts w:ascii="Times New Roman" w:eastAsiaTheme="minorEastAsia" w:hAnsi="Times New Roman" w:cs="Times New Roman"/>
          <w:color w:val="00B050"/>
        </w:rPr>
        <w:t>e</w:t>
      </w:r>
      <w:r>
        <w:rPr>
          <w:rFonts w:ascii="Times New Roman" w:eastAsiaTheme="minorEastAsia" w:hAnsi="Times New Roman" w:cs="Times New Roman"/>
        </w:rPr>
        <w:t xml:space="preserve">]. </w:t>
      </w:r>
    </w:p>
    <w:p w14:paraId="4FC6FBAF" w14:textId="5B6812AB" w:rsidR="00F024F0" w:rsidRDefault="00F024F0" w:rsidP="008322DE">
      <w:pPr>
        <w:pStyle w:val="ListParagraph"/>
        <w:numPr>
          <w:ilvl w:val="0"/>
          <w:numId w:val="1"/>
        </w:numPr>
        <w:spacing w:line="480" w:lineRule="auto"/>
        <w:rPr>
          <w:rFonts w:ascii="Times New Roman" w:hAnsi="Times New Roman" w:cs="Times New Roman"/>
          <w:b/>
        </w:rPr>
      </w:pPr>
      <w:r w:rsidRPr="00AA0A68">
        <w:rPr>
          <w:rFonts w:ascii="Times New Roman" w:hAnsi="Times New Roman" w:cs="Times New Roman"/>
          <w:b/>
        </w:rPr>
        <w:lastRenderedPageBreak/>
        <w:t xml:space="preserve">Results </w:t>
      </w:r>
    </w:p>
    <w:p w14:paraId="3F1F8B80" w14:textId="1C2F8185" w:rsidR="00812E26" w:rsidRPr="00ED2F23" w:rsidRDefault="00EB2EA1" w:rsidP="00ED2F23">
      <w:pPr>
        <w:spacing w:line="480" w:lineRule="auto"/>
        <w:rPr>
          <w:rFonts w:ascii="Times New Roman" w:hAnsi="Times New Roman" w:cs="Times New Roman"/>
        </w:rPr>
      </w:pPr>
      <w:r>
        <w:rPr>
          <w:rFonts w:ascii="Times New Roman" w:hAnsi="Times New Roman" w:cs="Times New Roman"/>
        </w:rPr>
        <w:t xml:space="preserve">Experimental and numerical </w:t>
      </w:r>
      <w:r w:rsidR="00ED2F23">
        <w:rPr>
          <w:rFonts w:ascii="Times New Roman" w:hAnsi="Times New Roman" w:cs="Times New Roman"/>
        </w:rPr>
        <w:t xml:space="preserve">analyses show </w:t>
      </w:r>
      <w:r>
        <w:rPr>
          <w:rFonts w:ascii="Times New Roman" w:hAnsi="Times New Roman" w:cs="Times New Roman"/>
        </w:rPr>
        <w:t>that the damage process in characterized by four distinct phases of microcracking activity: Initiation, Nucleation, Rupture and Frictional Sliding [</w:t>
      </w:r>
      <w:r w:rsidRPr="00EB2EA1">
        <w:rPr>
          <w:rFonts w:ascii="Times New Roman" w:hAnsi="Times New Roman" w:cs="Times New Roman"/>
          <w:color w:val="7030A0"/>
        </w:rPr>
        <w:t xml:space="preserve">Amitrano, 2003; Lei et al., 2006; </w:t>
      </w:r>
      <w:r w:rsidR="00812E26">
        <w:rPr>
          <w:rFonts w:ascii="Times New Roman" w:hAnsi="Times New Roman" w:cs="Times New Roman"/>
          <w:color w:val="7030A0"/>
        </w:rPr>
        <w:t xml:space="preserve">Renard et al., 2017; </w:t>
      </w:r>
      <w:r w:rsidRPr="00EB2EA1">
        <w:rPr>
          <w:rFonts w:ascii="Times New Roman" w:hAnsi="Times New Roman" w:cs="Times New Roman"/>
          <w:color w:val="7030A0"/>
        </w:rPr>
        <w:t>Vora and Morgan, 2019</w:t>
      </w:r>
      <w:r>
        <w:rPr>
          <w:rFonts w:ascii="Times New Roman" w:hAnsi="Times New Roman" w:cs="Times New Roman"/>
        </w:rPr>
        <w:t>]. The initiation phase reflects initial</w:t>
      </w:r>
      <w:r w:rsidR="00A4092B">
        <w:rPr>
          <w:rFonts w:ascii="Times New Roman" w:hAnsi="Times New Roman" w:cs="Times New Roman"/>
        </w:rPr>
        <w:t xml:space="preserve"> distributed microcracking</w:t>
      </w:r>
      <w:r>
        <w:rPr>
          <w:rFonts w:ascii="Times New Roman" w:hAnsi="Times New Roman" w:cs="Times New Roman"/>
        </w:rPr>
        <w:t xml:space="preserve"> and rupture of pre-existing </w:t>
      </w:r>
      <w:r w:rsidR="00A4092B">
        <w:rPr>
          <w:rFonts w:ascii="Times New Roman" w:hAnsi="Times New Roman" w:cs="Times New Roman"/>
        </w:rPr>
        <w:t>asperities [</w:t>
      </w:r>
      <w:r w:rsidR="00A4092B" w:rsidRPr="00A4092B">
        <w:rPr>
          <w:rFonts w:ascii="Times New Roman" w:hAnsi="Times New Roman" w:cs="Times New Roman"/>
          <w:color w:val="00B050"/>
        </w:rPr>
        <w:t>Fig. 1a</w:t>
      </w:r>
      <w:r w:rsidR="00A4092B">
        <w:rPr>
          <w:rFonts w:ascii="Times New Roman" w:hAnsi="Times New Roman" w:cs="Times New Roman"/>
        </w:rPr>
        <w:t>]</w:t>
      </w:r>
      <w:r w:rsidR="00812E26">
        <w:rPr>
          <w:rFonts w:ascii="Times New Roman" w:hAnsi="Times New Roman" w:cs="Times New Roman"/>
        </w:rPr>
        <w:t>. The nucleation phase involves sub-critical growth of the microcrack population</w:t>
      </w:r>
      <w:r w:rsidR="00A4092B">
        <w:rPr>
          <w:rFonts w:ascii="Times New Roman" w:hAnsi="Times New Roman" w:cs="Times New Roman"/>
        </w:rPr>
        <w:t xml:space="preserve"> [</w:t>
      </w:r>
      <w:r w:rsidR="00A4092B" w:rsidRPr="00A4092B">
        <w:rPr>
          <w:rFonts w:ascii="Times New Roman" w:hAnsi="Times New Roman" w:cs="Times New Roman"/>
          <w:color w:val="00B050"/>
        </w:rPr>
        <w:t>Fig. 1b</w:t>
      </w:r>
      <w:r w:rsidR="00A4092B">
        <w:rPr>
          <w:rFonts w:ascii="Times New Roman" w:hAnsi="Times New Roman" w:cs="Times New Roman"/>
        </w:rPr>
        <w:t>]</w:t>
      </w:r>
      <w:r w:rsidR="00812E26">
        <w:rPr>
          <w:rFonts w:ascii="Times New Roman" w:hAnsi="Times New Roman" w:cs="Times New Roman"/>
        </w:rPr>
        <w:t>. The rupture phase corresponds to accelerated growth of the accelerated growth of the ultimate fracture along one or more incipient fracture planes</w:t>
      </w:r>
      <w:r w:rsidR="00A4092B">
        <w:rPr>
          <w:rFonts w:ascii="Times New Roman" w:hAnsi="Times New Roman" w:cs="Times New Roman"/>
        </w:rPr>
        <w:t xml:space="preserve"> [</w:t>
      </w:r>
      <w:r w:rsidR="00A4092B" w:rsidRPr="00A4092B">
        <w:rPr>
          <w:rFonts w:ascii="Times New Roman" w:hAnsi="Times New Roman" w:cs="Times New Roman"/>
          <w:color w:val="00B050"/>
        </w:rPr>
        <w:t>Fig. 1</w:t>
      </w:r>
      <w:r w:rsidR="00A4092B">
        <w:rPr>
          <w:rFonts w:ascii="Times New Roman" w:hAnsi="Times New Roman" w:cs="Times New Roman"/>
          <w:color w:val="00B050"/>
        </w:rPr>
        <w:t>c</w:t>
      </w:r>
      <w:r w:rsidR="00A4092B">
        <w:rPr>
          <w:rFonts w:ascii="Times New Roman" w:hAnsi="Times New Roman" w:cs="Times New Roman"/>
        </w:rPr>
        <w:t>]</w:t>
      </w:r>
      <w:r w:rsidR="00812E26">
        <w:rPr>
          <w:rFonts w:ascii="Times New Roman" w:hAnsi="Times New Roman" w:cs="Times New Roman"/>
        </w:rPr>
        <w:t xml:space="preserve">. The </w:t>
      </w:r>
      <w:r w:rsidR="00A4092B">
        <w:rPr>
          <w:rFonts w:ascii="Times New Roman" w:hAnsi="Times New Roman" w:cs="Times New Roman"/>
        </w:rPr>
        <w:t>frictional sliding phase represents the sliding of fractured blocks along the developed fracture planes and associated microcracking in gouge [</w:t>
      </w:r>
      <w:r w:rsidR="00A4092B" w:rsidRPr="00A4092B">
        <w:rPr>
          <w:rFonts w:ascii="Times New Roman" w:hAnsi="Times New Roman" w:cs="Times New Roman"/>
          <w:color w:val="00B050"/>
        </w:rPr>
        <w:t>Fig. 1d</w:t>
      </w:r>
      <w:r w:rsidR="00A4092B">
        <w:rPr>
          <w:rFonts w:ascii="Times New Roman" w:hAnsi="Times New Roman" w:cs="Times New Roman"/>
        </w:rPr>
        <w:t xml:space="preserve">]. In terms of critical point concepts, failure occurs at peak stress during biaxial tests, represented by the end of the nucleation phase. </w:t>
      </w:r>
      <w:r w:rsidR="00B734A4">
        <w:rPr>
          <w:rFonts w:ascii="Times New Roman" w:hAnsi="Times New Roman" w:cs="Times New Roman"/>
        </w:rPr>
        <w:t xml:space="preserve">We identify precursory signatures of critical failure by analyzing variations in calculated </w:t>
      </w:r>
      <w:r w:rsidR="00FA40C8">
        <w:rPr>
          <w:rFonts w:ascii="Times New Roman" w:hAnsi="Times New Roman" w:cs="Times New Roman"/>
        </w:rPr>
        <w:t>deformation</w:t>
      </w:r>
      <w:r w:rsidR="00B734A4">
        <w:rPr>
          <w:rFonts w:ascii="Times New Roman" w:hAnsi="Times New Roman" w:cs="Times New Roman"/>
        </w:rPr>
        <w:t xml:space="preserve"> indicators in the nucleation phase. T</w:t>
      </w:r>
      <w:r w:rsidR="00A4092B">
        <w:rPr>
          <w:rFonts w:ascii="Times New Roman" w:hAnsi="Times New Roman" w:cs="Times New Roman"/>
        </w:rPr>
        <w:t>he evolution of damage indicators</w:t>
      </w:r>
      <w:r w:rsidR="00B734A4">
        <w:rPr>
          <w:rFonts w:ascii="Times New Roman" w:hAnsi="Times New Roman" w:cs="Times New Roman"/>
        </w:rPr>
        <w:t xml:space="preserve"> in the rupture phase and frictional sliding phase allows for analysis of post-failure characteristics in comparison to precursory signatures. </w:t>
      </w:r>
    </w:p>
    <w:p w14:paraId="677F9820" w14:textId="5F534B8B" w:rsidR="005E6E64" w:rsidRPr="00AA0A68" w:rsidRDefault="002F3A1A" w:rsidP="005E6E64">
      <w:pPr>
        <w:pStyle w:val="ListParagraph"/>
        <w:numPr>
          <w:ilvl w:val="1"/>
          <w:numId w:val="1"/>
        </w:numPr>
        <w:spacing w:line="480" w:lineRule="auto"/>
        <w:rPr>
          <w:rFonts w:ascii="Times New Roman" w:hAnsi="Times New Roman" w:cs="Times New Roman"/>
          <w:b/>
        </w:rPr>
      </w:pPr>
      <w:r>
        <w:rPr>
          <w:rFonts w:ascii="Times New Roman" w:hAnsi="Times New Roman" w:cs="Times New Roman"/>
          <w:b/>
        </w:rPr>
        <w:t xml:space="preserve">Evolution of </w:t>
      </w:r>
      <w:r w:rsidR="006C256C">
        <w:rPr>
          <w:rFonts w:ascii="Times New Roman" w:hAnsi="Times New Roman" w:cs="Times New Roman"/>
          <w:b/>
        </w:rPr>
        <w:t>Deformation</w:t>
      </w:r>
      <w:r>
        <w:rPr>
          <w:rFonts w:ascii="Times New Roman" w:hAnsi="Times New Roman" w:cs="Times New Roman"/>
          <w:b/>
        </w:rPr>
        <w:t xml:space="preserve"> Indicators</w:t>
      </w:r>
      <w:r w:rsidR="005E6E64" w:rsidRPr="00AA0A68">
        <w:rPr>
          <w:rFonts w:ascii="Times New Roman" w:hAnsi="Times New Roman" w:cs="Times New Roman"/>
          <w:b/>
        </w:rPr>
        <w:t xml:space="preserve"> in Berea Sandstone </w:t>
      </w:r>
      <w:r w:rsidR="00AA0A68" w:rsidRPr="00AA0A68">
        <w:rPr>
          <w:rFonts w:ascii="Times New Roman" w:hAnsi="Times New Roman" w:cs="Times New Roman"/>
          <w:b/>
        </w:rPr>
        <w:t>at 10 MPa Confining Pressure</w:t>
      </w:r>
    </w:p>
    <w:p w14:paraId="6E20601B" w14:textId="10E9825E" w:rsidR="00CD2B7C" w:rsidRDefault="00AA0A68" w:rsidP="00AA0A68">
      <w:pPr>
        <w:spacing w:line="480" w:lineRule="auto"/>
        <w:rPr>
          <w:rFonts w:ascii="Times New Roman" w:hAnsi="Times New Roman" w:cs="Times New Roman"/>
        </w:rPr>
      </w:pPr>
      <w:r w:rsidRPr="008F6DF1">
        <w:rPr>
          <w:rFonts w:ascii="Times New Roman" w:hAnsi="Times New Roman" w:cs="Times New Roman"/>
          <w:iCs/>
        </w:rPr>
        <w:t>As a first demonstration of our simulation results, we examine the growth of fractures in Berea Sandstone under a confining pressure of 1</w:t>
      </w:r>
      <w:r w:rsidR="00061D3A">
        <w:rPr>
          <w:rFonts w:ascii="Times New Roman" w:hAnsi="Times New Roman" w:cs="Times New Roman"/>
          <w:iCs/>
        </w:rPr>
        <w:t>0</w:t>
      </w:r>
      <w:r w:rsidRPr="008F6DF1">
        <w:rPr>
          <w:rFonts w:ascii="Times New Roman" w:hAnsi="Times New Roman" w:cs="Times New Roman"/>
          <w:iCs/>
        </w:rPr>
        <w:t xml:space="preserve"> MPa</w:t>
      </w:r>
      <w:r w:rsidR="00543D5C" w:rsidRPr="008F6DF1">
        <w:rPr>
          <w:rFonts w:ascii="Times New Roman" w:hAnsi="Times New Roman" w:cs="Times New Roman"/>
          <w:iCs/>
        </w:rPr>
        <w:t xml:space="preserve">. </w:t>
      </w:r>
      <w:r w:rsidR="000452CE">
        <w:rPr>
          <w:rFonts w:ascii="Times New Roman" w:hAnsi="Times New Roman" w:cs="Times New Roman"/>
          <w:iCs/>
        </w:rPr>
        <w:t xml:space="preserve">Critical </w:t>
      </w:r>
      <w:r w:rsidR="00460FCF">
        <w:rPr>
          <w:rFonts w:ascii="Times New Roman" w:hAnsi="Times New Roman" w:cs="Times New Roman"/>
          <w:iCs/>
        </w:rPr>
        <w:t xml:space="preserve">failure of the sample occurs at a peak stress of 117.72 MPa, occurring at </w:t>
      </w:r>
      <w:r w:rsidR="00030CB3" w:rsidRPr="002B32F0">
        <w:rPr>
          <w:rFonts w:ascii="Times New Roman" w:hAnsi="Times New Roman" w:cs="Times New Roman"/>
          <w:i/>
          <w:iCs/>
        </w:rPr>
        <w:t>ε</w:t>
      </w:r>
      <w:r w:rsidR="00030CB3" w:rsidRPr="002B32F0">
        <w:rPr>
          <w:rFonts w:ascii="Times New Roman" w:hAnsi="Times New Roman" w:cs="Times New Roman"/>
          <w:i/>
          <w:iCs/>
          <w:vertAlign w:val="subscript"/>
        </w:rPr>
        <w:t>a</w:t>
      </w:r>
      <w:r w:rsidR="00030CB3">
        <w:rPr>
          <w:rFonts w:ascii="Times New Roman" w:hAnsi="Times New Roman" w:cs="Times New Roman"/>
          <w:iCs/>
        </w:rPr>
        <w:t>=0.031</w:t>
      </w:r>
      <w:r w:rsidR="00460FCF">
        <w:rPr>
          <w:rFonts w:ascii="Times New Roman" w:hAnsi="Times New Roman" w:cs="Times New Roman"/>
          <w:iCs/>
        </w:rPr>
        <w:t xml:space="preserve"> during the biaxial experiment [</w:t>
      </w:r>
      <w:r w:rsidR="00460FCF" w:rsidRPr="00460FCF">
        <w:rPr>
          <w:rFonts w:ascii="Times New Roman" w:hAnsi="Times New Roman" w:cs="Times New Roman"/>
          <w:iCs/>
          <w:color w:val="00B050"/>
        </w:rPr>
        <w:t>Fig. 2a</w:t>
      </w:r>
      <w:r w:rsidR="00460FCF">
        <w:rPr>
          <w:rFonts w:ascii="Times New Roman" w:hAnsi="Times New Roman" w:cs="Times New Roman"/>
          <w:iCs/>
        </w:rPr>
        <w:t xml:space="preserve">]. </w:t>
      </w:r>
      <w:r w:rsidR="00543D5C" w:rsidRPr="008F6DF1">
        <w:rPr>
          <w:rFonts w:ascii="Times New Roman" w:hAnsi="Times New Roman" w:cs="Times New Roman"/>
          <w:iCs/>
        </w:rPr>
        <w:t xml:space="preserve">Stage 1 (initiation) corresponding to </w:t>
      </w:r>
      <w:r w:rsidR="00030CB3" w:rsidRPr="002B32F0">
        <w:rPr>
          <w:rFonts w:ascii="Times New Roman" w:hAnsi="Times New Roman" w:cs="Times New Roman"/>
          <w:i/>
          <w:iCs/>
        </w:rPr>
        <w:t>ε</w:t>
      </w:r>
      <w:r w:rsidR="00030CB3" w:rsidRPr="002B32F0">
        <w:rPr>
          <w:rFonts w:ascii="Times New Roman" w:hAnsi="Times New Roman" w:cs="Times New Roman"/>
          <w:i/>
          <w:iCs/>
          <w:vertAlign w:val="subscript"/>
        </w:rPr>
        <w:t>a</w:t>
      </w:r>
      <w:r w:rsidR="00030CB3">
        <w:rPr>
          <w:rFonts w:ascii="Times New Roman" w:hAnsi="Times New Roman" w:cs="Times New Roman"/>
          <w:iCs/>
        </w:rPr>
        <w:t>=</w:t>
      </w:r>
      <w:r w:rsidR="00543D5C" w:rsidRPr="008F6DF1">
        <w:rPr>
          <w:rFonts w:ascii="Times New Roman" w:hAnsi="Times New Roman" w:cs="Times New Roman"/>
          <w:iCs/>
        </w:rPr>
        <w:t>0</w:t>
      </w:r>
      <w:r w:rsidR="00030CB3">
        <w:rPr>
          <w:rFonts w:ascii="Times New Roman" w:hAnsi="Times New Roman" w:cs="Times New Roman"/>
          <w:iCs/>
        </w:rPr>
        <w:t>-</w:t>
      </w:r>
      <w:r w:rsidR="00543D5C" w:rsidRPr="008F6DF1">
        <w:rPr>
          <w:rFonts w:ascii="Times New Roman" w:hAnsi="Times New Roman" w:cs="Times New Roman"/>
          <w:iCs/>
        </w:rPr>
        <w:t>0.02</w:t>
      </w:r>
      <w:r w:rsidR="00356C1D">
        <w:rPr>
          <w:rFonts w:ascii="Times New Roman" w:hAnsi="Times New Roman" w:cs="Times New Roman"/>
          <w:iCs/>
        </w:rPr>
        <w:t>2</w:t>
      </w:r>
      <w:r w:rsidR="00543D5C" w:rsidRPr="008F6DF1">
        <w:rPr>
          <w:rFonts w:ascii="Times New Roman" w:hAnsi="Times New Roman" w:cs="Times New Roman"/>
          <w:iCs/>
        </w:rPr>
        <w:t xml:space="preserve"> is characterized by increasing rock strength </w:t>
      </w:r>
      <w:r w:rsidR="00075413">
        <w:rPr>
          <w:rFonts w:ascii="Times New Roman" w:hAnsi="Times New Roman" w:cs="Times New Roman"/>
          <w:iCs/>
        </w:rPr>
        <w:t xml:space="preserve">from </w:t>
      </w:r>
      <w:r w:rsidR="00030CB3">
        <w:rPr>
          <w:rFonts w:ascii="Times New Roman" w:hAnsi="Times New Roman" w:cs="Times New Roman"/>
          <w:iCs/>
        </w:rPr>
        <w:t xml:space="preserve">9.79 </w:t>
      </w:r>
      <w:r w:rsidR="005D3F55">
        <w:rPr>
          <w:rFonts w:ascii="Times New Roman" w:hAnsi="Times New Roman" w:cs="Times New Roman"/>
          <w:iCs/>
        </w:rPr>
        <w:t>MPa</w:t>
      </w:r>
      <w:r w:rsidR="00075413">
        <w:rPr>
          <w:rFonts w:ascii="Times New Roman" w:hAnsi="Times New Roman" w:cs="Times New Roman"/>
          <w:iCs/>
        </w:rPr>
        <w:t xml:space="preserve"> to</w:t>
      </w:r>
      <w:r w:rsidR="005D3F55">
        <w:rPr>
          <w:rFonts w:ascii="Times New Roman" w:hAnsi="Times New Roman" w:cs="Times New Roman"/>
          <w:iCs/>
        </w:rPr>
        <w:t xml:space="preserve"> 94.67 MPa</w:t>
      </w:r>
      <w:r w:rsidR="00075413">
        <w:rPr>
          <w:rFonts w:ascii="Times New Roman" w:hAnsi="Times New Roman" w:cs="Times New Roman"/>
          <w:iCs/>
        </w:rPr>
        <w:t xml:space="preserve"> </w:t>
      </w:r>
      <w:r w:rsidR="00543D5C" w:rsidRPr="008F6DF1">
        <w:rPr>
          <w:rFonts w:ascii="Times New Roman" w:hAnsi="Times New Roman" w:cs="Times New Roman"/>
          <w:iCs/>
        </w:rPr>
        <w:t xml:space="preserve">and a linear stress-strain curve </w:t>
      </w:r>
      <w:r w:rsidR="007256E9">
        <w:rPr>
          <w:rFonts w:ascii="Times New Roman" w:hAnsi="Times New Roman" w:cs="Times New Roman"/>
          <w:iCs/>
        </w:rPr>
        <w:t>[</w:t>
      </w:r>
      <w:r w:rsidR="00543D5C" w:rsidRPr="007A118D">
        <w:rPr>
          <w:rFonts w:ascii="Times New Roman" w:hAnsi="Times New Roman" w:cs="Times New Roman"/>
          <w:iCs/>
          <w:color w:val="00B050"/>
        </w:rPr>
        <w:t>Fig. 2a</w:t>
      </w:r>
      <w:r w:rsidR="007256E9">
        <w:rPr>
          <w:rFonts w:ascii="Times New Roman" w:hAnsi="Times New Roman" w:cs="Times New Roman"/>
          <w:iCs/>
        </w:rPr>
        <w:t>]</w:t>
      </w:r>
      <w:r w:rsidR="00543D5C" w:rsidRPr="008F6DF1">
        <w:rPr>
          <w:rFonts w:ascii="Times New Roman" w:hAnsi="Times New Roman" w:cs="Times New Roman"/>
          <w:iCs/>
        </w:rPr>
        <w:t>.</w:t>
      </w:r>
      <w:r w:rsidR="00543D5C" w:rsidRPr="00543D5C">
        <w:rPr>
          <w:rFonts w:ascii="Times New Roman" w:hAnsi="Times New Roman" w:cs="Times New Roman"/>
          <w:iCs/>
        </w:rPr>
        <w:t xml:space="preserve"> </w:t>
      </w:r>
      <w:r w:rsidR="00543D5C" w:rsidRPr="008F6DF1">
        <w:rPr>
          <w:rFonts w:ascii="Times New Roman" w:hAnsi="Times New Roman" w:cs="Times New Roman"/>
          <w:iCs/>
        </w:rPr>
        <w:t>This initial stage of the biaxial experiment is characterized by</w:t>
      </w:r>
      <w:r w:rsidR="00075413">
        <w:rPr>
          <w:rFonts w:ascii="Times New Roman" w:hAnsi="Times New Roman" w:cs="Times New Roman"/>
          <w:iCs/>
        </w:rPr>
        <w:t xml:space="preserve"> very</w:t>
      </w:r>
      <w:r w:rsidR="00543D5C" w:rsidRPr="008F6DF1">
        <w:rPr>
          <w:rFonts w:ascii="Times New Roman" w:hAnsi="Times New Roman" w:cs="Times New Roman"/>
          <w:iCs/>
        </w:rPr>
        <w:t xml:space="preserve"> low microcracking activity</w:t>
      </w:r>
      <w:r w:rsidR="00672B98">
        <w:rPr>
          <w:rFonts w:ascii="Times New Roman" w:hAnsi="Times New Roman" w:cs="Times New Roman"/>
          <w:iCs/>
        </w:rPr>
        <w:t>; w</w:t>
      </w:r>
      <w:r w:rsidR="00075413">
        <w:rPr>
          <w:rFonts w:ascii="Times New Roman" w:hAnsi="Times New Roman" w:cs="Times New Roman"/>
          <w:iCs/>
        </w:rPr>
        <w:t xml:space="preserve">e </w:t>
      </w:r>
      <w:r w:rsidR="00075413" w:rsidRPr="00CC02AD">
        <w:rPr>
          <w:rFonts w:ascii="Times New Roman" w:hAnsi="Times New Roman" w:cs="Times New Roman"/>
          <w:iCs/>
        </w:rPr>
        <w:t xml:space="preserve">document a </w:t>
      </w:r>
      <w:r w:rsidR="00075413" w:rsidRPr="00030CB3">
        <w:rPr>
          <w:rFonts w:ascii="Times New Roman" w:hAnsi="Times New Roman" w:cs="Times New Roman"/>
          <w:iCs/>
        </w:rPr>
        <w:t xml:space="preserve">total of </w:t>
      </w:r>
      <w:r w:rsidR="00030CB3" w:rsidRPr="00030CB3">
        <w:rPr>
          <w:rFonts w:ascii="Times New Roman" w:hAnsi="Times New Roman" w:cs="Times New Roman"/>
          <w:iCs/>
        </w:rPr>
        <w:t>14</w:t>
      </w:r>
      <w:r w:rsidR="00672B98" w:rsidRPr="00030CB3">
        <w:rPr>
          <w:rFonts w:ascii="Times New Roman" w:hAnsi="Times New Roman" w:cs="Times New Roman"/>
          <w:iCs/>
        </w:rPr>
        <w:t xml:space="preserve"> </w:t>
      </w:r>
      <w:r w:rsidR="00075413" w:rsidRPr="00030CB3">
        <w:rPr>
          <w:rFonts w:ascii="Times New Roman" w:hAnsi="Times New Roman" w:cs="Times New Roman"/>
          <w:iCs/>
        </w:rPr>
        <w:t>microcracks in th</w:t>
      </w:r>
      <w:r w:rsidR="0042460F" w:rsidRPr="00030CB3">
        <w:rPr>
          <w:rFonts w:ascii="Times New Roman" w:hAnsi="Times New Roman" w:cs="Times New Roman"/>
          <w:iCs/>
        </w:rPr>
        <w:t xml:space="preserve">is </w:t>
      </w:r>
      <w:r w:rsidR="00075413" w:rsidRPr="00CC02AD">
        <w:rPr>
          <w:rFonts w:ascii="Times New Roman" w:hAnsi="Times New Roman" w:cs="Times New Roman"/>
          <w:iCs/>
        </w:rPr>
        <w:t>phase of this experiment</w:t>
      </w:r>
      <w:r w:rsidR="00672B98" w:rsidRPr="00CC02AD">
        <w:rPr>
          <w:rFonts w:ascii="Times New Roman" w:hAnsi="Times New Roman" w:cs="Times New Roman"/>
          <w:iCs/>
        </w:rPr>
        <w:t>.</w:t>
      </w:r>
      <w:r w:rsidR="00075413" w:rsidRPr="00CC02AD">
        <w:rPr>
          <w:rFonts w:ascii="Times New Roman" w:hAnsi="Times New Roman" w:cs="Times New Roman"/>
          <w:iCs/>
        </w:rPr>
        <w:t xml:space="preserve"> </w:t>
      </w:r>
      <w:r w:rsidR="00672B98" w:rsidRPr="00CC02AD">
        <w:rPr>
          <w:rFonts w:ascii="Times New Roman" w:hAnsi="Times New Roman" w:cs="Times New Roman"/>
          <w:iCs/>
        </w:rPr>
        <w:t>T</w:t>
      </w:r>
      <w:r w:rsidR="007256E9" w:rsidRPr="00CC02AD">
        <w:rPr>
          <w:rFonts w:ascii="Times New Roman" w:hAnsi="Times New Roman" w:cs="Times New Roman"/>
          <w:iCs/>
        </w:rPr>
        <w:t xml:space="preserve">he </w:t>
      </w:r>
      <w:r w:rsidR="00075413" w:rsidRPr="00CC02AD">
        <w:rPr>
          <w:rFonts w:ascii="Times New Roman" w:hAnsi="Times New Roman" w:cs="Times New Roman"/>
          <w:iCs/>
        </w:rPr>
        <w:t xml:space="preserve">low </w:t>
      </w:r>
      <w:r w:rsidR="007256E9" w:rsidRPr="00CC02AD">
        <w:rPr>
          <w:rFonts w:ascii="Times New Roman" w:hAnsi="Times New Roman" w:cs="Times New Roman"/>
          <w:iCs/>
        </w:rPr>
        <w:t xml:space="preserve">microcracking </w:t>
      </w:r>
      <w:r w:rsidR="00075413" w:rsidRPr="00CC02AD">
        <w:rPr>
          <w:rFonts w:ascii="Times New Roman" w:hAnsi="Times New Roman" w:cs="Times New Roman"/>
          <w:iCs/>
        </w:rPr>
        <w:t>rate</w:t>
      </w:r>
      <w:r w:rsidR="007256E9" w:rsidRPr="00CC02AD">
        <w:rPr>
          <w:rFonts w:ascii="Times New Roman" w:hAnsi="Times New Roman" w:cs="Times New Roman"/>
          <w:iCs/>
        </w:rPr>
        <w:t xml:space="preserve"> with respect to axial strain results in </w:t>
      </w:r>
      <w:r w:rsidR="00672B98" w:rsidRPr="00CC02AD">
        <w:rPr>
          <w:rFonts w:ascii="Times New Roman" w:hAnsi="Times New Roman" w:cs="Times New Roman"/>
          <w:iCs/>
        </w:rPr>
        <w:t>small values of microcracking v</w:t>
      </w:r>
      <w:r w:rsidR="007256E9" w:rsidRPr="00CC02AD">
        <w:rPr>
          <w:rFonts w:ascii="Times New Roman" w:hAnsi="Times New Roman" w:cs="Times New Roman"/>
          <w:iCs/>
        </w:rPr>
        <w:t xml:space="preserve">ariance </w:t>
      </w:r>
      <w:r w:rsidR="00672B98" w:rsidRPr="00CC02AD">
        <w:rPr>
          <w:rFonts w:ascii="Times New Roman" w:hAnsi="Times New Roman" w:cs="Times New Roman"/>
          <w:iCs/>
        </w:rPr>
        <w:t>ranging from 0 to 2.1</w:t>
      </w:r>
      <w:r w:rsidR="007256E9" w:rsidRPr="00CC02AD">
        <w:rPr>
          <w:rFonts w:ascii="Times New Roman" w:hAnsi="Times New Roman" w:cs="Times New Roman"/>
          <w:iCs/>
        </w:rPr>
        <w:t xml:space="preserve"> [</w:t>
      </w:r>
      <w:r w:rsidR="007256E9" w:rsidRPr="00CC02AD">
        <w:rPr>
          <w:rFonts w:ascii="Times New Roman" w:hAnsi="Times New Roman" w:cs="Times New Roman"/>
          <w:iCs/>
          <w:color w:val="00B050"/>
        </w:rPr>
        <w:t>Fig. 2b</w:t>
      </w:r>
      <w:r w:rsidR="007256E9" w:rsidRPr="00CC02AD">
        <w:rPr>
          <w:rFonts w:ascii="Times New Roman" w:hAnsi="Times New Roman" w:cs="Times New Roman"/>
          <w:iCs/>
        </w:rPr>
        <w:t>].</w:t>
      </w:r>
      <w:r w:rsidR="005D3F55" w:rsidRPr="00CC02AD">
        <w:rPr>
          <w:rFonts w:ascii="Times New Roman" w:hAnsi="Times New Roman" w:cs="Times New Roman"/>
          <w:iCs/>
        </w:rPr>
        <w:t xml:space="preserve"> </w:t>
      </w:r>
      <w:r w:rsidR="00030CB3" w:rsidRPr="00030CB3">
        <w:rPr>
          <w:rFonts w:ascii="Times New Roman" w:hAnsi="Times New Roman" w:cs="Times New Roman"/>
          <w:iCs/>
        </w:rPr>
        <w:t>Six</w:t>
      </w:r>
      <w:r w:rsidR="00672B98" w:rsidRPr="00030CB3">
        <w:rPr>
          <w:rFonts w:ascii="Times New Roman" w:hAnsi="Times New Roman" w:cs="Times New Roman"/>
          <w:iCs/>
        </w:rPr>
        <w:t xml:space="preserve"> </w:t>
      </w:r>
      <w:r w:rsidR="007A118D" w:rsidRPr="00030CB3">
        <w:rPr>
          <w:rFonts w:ascii="Times New Roman" w:hAnsi="Times New Roman" w:cs="Times New Roman"/>
          <w:iCs/>
        </w:rPr>
        <w:t xml:space="preserve">of </w:t>
      </w:r>
      <w:r w:rsidR="00672B98" w:rsidRPr="00030CB3">
        <w:rPr>
          <w:rFonts w:ascii="Times New Roman" w:hAnsi="Times New Roman" w:cs="Times New Roman"/>
          <w:iCs/>
        </w:rPr>
        <w:t>the</w:t>
      </w:r>
      <w:r w:rsidR="005D3F55" w:rsidRPr="00030CB3">
        <w:rPr>
          <w:rFonts w:ascii="Times New Roman" w:hAnsi="Times New Roman" w:cs="Times New Roman"/>
          <w:iCs/>
        </w:rPr>
        <w:t xml:space="preserve"> total </w:t>
      </w:r>
      <w:r w:rsidR="00030CB3" w:rsidRPr="00030CB3">
        <w:rPr>
          <w:rFonts w:ascii="Times New Roman" w:hAnsi="Times New Roman" w:cs="Times New Roman"/>
          <w:iCs/>
        </w:rPr>
        <w:t xml:space="preserve">14 </w:t>
      </w:r>
      <w:r w:rsidR="007A118D" w:rsidRPr="00030CB3">
        <w:rPr>
          <w:rFonts w:ascii="Times New Roman" w:hAnsi="Times New Roman" w:cs="Times New Roman"/>
          <w:iCs/>
        </w:rPr>
        <w:t>microcracks</w:t>
      </w:r>
      <w:r w:rsidR="00672B98" w:rsidRPr="00030CB3">
        <w:rPr>
          <w:rFonts w:ascii="Times New Roman" w:hAnsi="Times New Roman" w:cs="Times New Roman"/>
          <w:iCs/>
        </w:rPr>
        <w:t xml:space="preserve"> </w:t>
      </w:r>
      <w:r w:rsidR="007A118D" w:rsidRPr="00030CB3">
        <w:rPr>
          <w:rFonts w:ascii="Times New Roman" w:hAnsi="Times New Roman" w:cs="Times New Roman"/>
          <w:iCs/>
        </w:rPr>
        <w:t xml:space="preserve">generated </w:t>
      </w:r>
      <w:r w:rsidR="00030CB3" w:rsidRPr="00030CB3">
        <w:rPr>
          <w:rFonts w:ascii="Times New Roman" w:hAnsi="Times New Roman" w:cs="Times New Roman"/>
          <w:iCs/>
        </w:rPr>
        <w:t xml:space="preserve">during fracture initiation occur </w:t>
      </w:r>
      <w:r w:rsidR="007A118D" w:rsidRPr="00030CB3">
        <w:rPr>
          <w:rFonts w:ascii="Times New Roman" w:hAnsi="Times New Roman" w:cs="Times New Roman"/>
          <w:iCs/>
        </w:rPr>
        <w:t xml:space="preserve">in shear mode, resulting in a shear fraction ranging from </w:t>
      </w:r>
      <w:r w:rsidR="00672B98" w:rsidRPr="00030CB3">
        <w:rPr>
          <w:rFonts w:ascii="Times New Roman" w:hAnsi="Times New Roman" w:cs="Times New Roman"/>
          <w:iCs/>
        </w:rPr>
        <w:t xml:space="preserve">zero </w:t>
      </w:r>
      <w:r w:rsidR="007A118D" w:rsidRPr="00030CB3">
        <w:rPr>
          <w:rFonts w:ascii="Times New Roman" w:hAnsi="Times New Roman" w:cs="Times New Roman"/>
          <w:iCs/>
        </w:rPr>
        <w:t>to</w:t>
      </w:r>
      <w:r w:rsidR="007A118D" w:rsidRPr="00CC02AD">
        <w:rPr>
          <w:rFonts w:ascii="Times New Roman" w:hAnsi="Times New Roman" w:cs="Times New Roman"/>
          <w:iCs/>
        </w:rPr>
        <w:t xml:space="preserve"> </w:t>
      </w:r>
      <w:r w:rsidR="00672B98" w:rsidRPr="00CC02AD">
        <w:rPr>
          <w:rFonts w:ascii="Times New Roman" w:hAnsi="Times New Roman" w:cs="Times New Roman"/>
          <w:iCs/>
        </w:rPr>
        <w:t>0.33</w:t>
      </w:r>
      <w:r w:rsidR="00A06B4E">
        <w:rPr>
          <w:rFonts w:ascii="Times New Roman" w:hAnsi="Times New Roman" w:cs="Times New Roman"/>
          <w:iCs/>
        </w:rPr>
        <w:t xml:space="preserve"> </w:t>
      </w:r>
      <w:r w:rsidR="00A06B4E" w:rsidRPr="00CC02AD">
        <w:rPr>
          <w:rFonts w:ascii="Times New Roman" w:hAnsi="Times New Roman" w:cs="Times New Roman"/>
          <w:iCs/>
        </w:rPr>
        <w:t>[</w:t>
      </w:r>
      <w:r w:rsidR="00A06B4E" w:rsidRPr="00CC02AD">
        <w:rPr>
          <w:rFonts w:ascii="Times New Roman" w:hAnsi="Times New Roman" w:cs="Times New Roman"/>
          <w:iCs/>
          <w:color w:val="00B050"/>
        </w:rPr>
        <w:t>Fig. 2b</w:t>
      </w:r>
      <w:r w:rsidR="00A06B4E" w:rsidRPr="00CC02AD">
        <w:rPr>
          <w:rFonts w:ascii="Times New Roman" w:hAnsi="Times New Roman" w:cs="Times New Roman"/>
          <w:iCs/>
        </w:rPr>
        <w:t>]</w:t>
      </w:r>
      <w:r w:rsidR="007A118D" w:rsidRPr="00CC02AD">
        <w:rPr>
          <w:rFonts w:ascii="Times New Roman" w:hAnsi="Times New Roman" w:cs="Times New Roman"/>
          <w:iCs/>
        </w:rPr>
        <w:t xml:space="preserve"> . </w:t>
      </w:r>
      <w:r w:rsidR="007256E9" w:rsidRPr="00CC02AD">
        <w:rPr>
          <w:rFonts w:ascii="Times New Roman" w:hAnsi="Times New Roman" w:cs="Times New Roman"/>
        </w:rPr>
        <w:t>While initiation stage corresponds to low microcracking activity, the microcracks generated are distributed widely through the sample [</w:t>
      </w:r>
      <w:r w:rsidR="00D76934" w:rsidRPr="00CC02AD">
        <w:rPr>
          <w:rFonts w:ascii="Times New Roman" w:hAnsi="Times New Roman" w:cs="Times New Roman"/>
          <w:color w:val="00B050"/>
        </w:rPr>
        <w:t>Fig. 1a</w:t>
      </w:r>
      <w:r w:rsidR="007256E9" w:rsidRPr="00CC02AD">
        <w:rPr>
          <w:rFonts w:ascii="Times New Roman" w:hAnsi="Times New Roman" w:cs="Times New Roman"/>
        </w:rPr>
        <w:t>], resulting in relatively high values</w:t>
      </w:r>
      <w:r w:rsidR="00672B98" w:rsidRPr="00CC02AD">
        <w:rPr>
          <w:rFonts w:ascii="Times New Roman" w:hAnsi="Times New Roman" w:cs="Times New Roman"/>
        </w:rPr>
        <w:t xml:space="preserve"> of fractal dimension </w:t>
      </w:r>
      <w:r w:rsidR="0042460F">
        <w:rPr>
          <w:rFonts w:ascii="Times New Roman" w:hAnsi="Times New Roman" w:cs="Times New Roman"/>
        </w:rPr>
        <w:t xml:space="preserve">of microcracks </w:t>
      </w:r>
      <w:r w:rsidR="00030CB3">
        <w:rPr>
          <w:rFonts w:ascii="Times New Roman" w:hAnsi="Times New Roman" w:cs="Times New Roman"/>
        </w:rPr>
        <w:t>increasing from</w:t>
      </w:r>
      <w:r w:rsidR="00D76934" w:rsidRPr="00CC02AD">
        <w:rPr>
          <w:rFonts w:ascii="Times New Roman" w:hAnsi="Times New Roman" w:cs="Times New Roman"/>
        </w:rPr>
        <w:t xml:space="preserve"> </w:t>
      </w:r>
      <w:r w:rsidR="00672B98" w:rsidRPr="00CC02AD">
        <w:rPr>
          <w:rFonts w:ascii="Times New Roman" w:hAnsi="Times New Roman" w:cs="Times New Roman"/>
        </w:rPr>
        <w:t xml:space="preserve">zero to 1.73 </w:t>
      </w:r>
      <w:r w:rsidR="00D76934" w:rsidRPr="00CC02AD">
        <w:rPr>
          <w:rFonts w:ascii="Times New Roman" w:hAnsi="Times New Roman" w:cs="Times New Roman"/>
        </w:rPr>
        <w:lastRenderedPageBreak/>
        <w:t>[</w:t>
      </w:r>
      <w:r w:rsidR="00D76934" w:rsidRPr="00CC02AD">
        <w:rPr>
          <w:rFonts w:ascii="Times New Roman" w:hAnsi="Times New Roman" w:cs="Times New Roman"/>
          <w:color w:val="00B050"/>
        </w:rPr>
        <w:t>Fig</w:t>
      </w:r>
      <w:r w:rsidR="00D76934" w:rsidRPr="00D76934">
        <w:rPr>
          <w:rFonts w:ascii="Times New Roman" w:hAnsi="Times New Roman" w:cs="Times New Roman"/>
          <w:color w:val="00B050"/>
        </w:rPr>
        <w:t>. 2c</w:t>
      </w:r>
      <w:r w:rsidR="00D76934">
        <w:rPr>
          <w:rFonts w:ascii="Times New Roman" w:hAnsi="Times New Roman" w:cs="Times New Roman"/>
        </w:rPr>
        <w:t xml:space="preserve">]. </w:t>
      </w:r>
      <w:r w:rsidR="007256E9">
        <w:rPr>
          <w:rFonts w:ascii="Times New Roman" w:hAnsi="Times New Roman" w:cs="Times New Roman"/>
        </w:rPr>
        <w:t xml:space="preserve"> </w:t>
      </w:r>
      <w:r w:rsidR="00CD2B7C">
        <w:rPr>
          <w:rFonts w:ascii="Times New Roman" w:hAnsi="Times New Roman" w:cs="Times New Roman"/>
        </w:rPr>
        <w:t xml:space="preserve">We calculate that </w:t>
      </w:r>
      <w:r w:rsidR="00CD2B7C" w:rsidRPr="00672B98">
        <w:rPr>
          <w:rFonts w:ascii="Times New Roman" w:hAnsi="Times New Roman" w:cs="Times New Roman"/>
        </w:rPr>
        <w:t xml:space="preserve">cumulative AE energy </w:t>
      </w:r>
      <w:r w:rsidR="00CD2B7C">
        <w:rPr>
          <w:rFonts w:ascii="Times New Roman" w:hAnsi="Times New Roman" w:cs="Times New Roman"/>
        </w:rPr>
        <w:t xml:space="preserve">released </w:t>
      </w:r>
      <w:r w:rsidR="00CD2B7C" w:rsidRPr="00B84D0F">
        <w:rPr>
          <w:rFonts w:ascii="Times New Roman" w:hAnsi="Times New Roman" w:cs="Times New Roman"/>
        </w:rPr>
        <w:t xml:space="preserve">during fracture initiation </w:t>
      </w:r>
      <w:r w:rsidR="0015326D" w:rsidRPr="00B84D0F">
        <w:rPr>
          <w:rFonts w:ascii="Times New Roman" w:hAnsi="Times New Roman" w:cs="Times New Roman"/>
        </w:rPr>
        <w:t xml:space="preserve">is </w:t>
      </w:r>
      <w:r w:rsidR="00B84D0F" w:rsidRPr="00B84D0F">
        <w:rPr>
          <w:rFonts w:ascii="Times New Roman" w:hAnsi="Times New Roman" w:cs="Times New Roman"/>
        </w:rPr>
        <w:t xml:space="preserve">1.86 </w:t>
      </w:r>
      <w:r w:rsidR="00672B98" w:rsidRPr="00B84D0F">
        <w:rPr>
          <w:rFonts w:ascii="Times New Roman" w:hAnsi="Times New Roman" w:cs="Times New Roman"/>
        </w:rPr>
        <w:t xml:space="preserve">J </w:t>
      </w:r>
      <w:r w:rsidR="0015326D" w:rsidRPr="00B84D0F">
        <w:rPr>
          <w:rFonts w:ascii="Times New Roman" w:hAnsi="Times New Roman" w:cs="Times New Roman"/>
        </w:rPr>
        <w:t>[</w:t>
      </w:r>
      <w:r w:rsidR="0015326D" w:rsidRPr="00B84D0F">
        <w:rPr>
          <w:rFonts w:ascii="Times New Roman" w:hAnsi="Times New Roman" w:cs="Times New Roman"/>
          <w:color w:val="00B050"/>
        </w:rPr>
        <w:t>Fig.</w:t>
      </w:r>
      <w:r w:rsidR="0015326D" w:rsidRPr="006715E5">
        <w:rPr>
          <w:rFonts w:ascii="Times New Roman" w:hAnsi="Times New Roman" w:cs="Times New Roman"/>
          <w:color w:val="00B050"/>
        </w:rPr>
        <w:t xml:space="preserve"> 2</w:t>
      </w:r>
      <w:r w:rsidR="0015326D">
        <w:rPr>
          <w:rFonts w:ascii="Times New Roman" w:hAnsi="Times New Roman" w:cs="Times New Roman"/>
          <w:color w:val="00B050"/>
        </w:rPr>
        <w:t>d</w:t>
      </w:r>
      <w:r w:rsidR="0015326D">
        <w:rPr>
          <w:rFonts w:ascii="Times New Roman" w:hAnsi="Times New Roman" w:cs="Times New Roman"/>
        </w:rPr>
        <w:t>]</w:t>
      </w:r>
      <w:r w:rsidR="00D608B9">
        <w:rPr>
          <w:rFonts w:ascii="Times New Roman" w:hAnsi="Times New Roman" w:cs="Times New Roman"/>
        </w:rPr>
        <w:t>, and t</w:t>
      </w:r>
      <w:r w:rsidR="0015326D">
        <w:rPr>
          <w:rFonts w:ascii="Times New Roman" w:hAnsi="Times New Roman" w:cs="Times New Roman"/>
        </w:rPr>
        <w:t xml:space="preserve">he associated </w:t>
      </w:r>
      <w:r w:rsidR="00CD2B7C">
        <w:rPr>
          <w:rFonts w:ascii="Times New Roman" w:hAnsi="Times New Roman" w:cs="Times New Roman"/>
        </w:rPr>
        <w:t xml:space="preserve">AE energy variance ranges from </w:t>
      </w:r>
      <w:r w:rsidR="00672B98">
        <w:rPr>
          <w:rFonts w:ascii="Times New Roman" w:hAnsi="Times New Roman" w:cs="Times New Roman"/>
        </w:rPr>
        <w:t>zero</w:t>
      </w:r>
      <w:r w:rsidR="00CD2B7C">
        <w:rPr>
          <w:rFonts w:ascii="Times New Roman" w:hAnsi="Times New Roman" w:cs="Times New Roman"/>
        </w:rPr>
        <w:t xml:space="preserve"> to </w:t>
      </w:r>
      <w:r w:rsidR="00672B98">
        <w:rPr>
          <w:rFonts w:ascii="Times New Roman" w:hAnsi="Times New Roman" w:cs="Times New Roman"/>
        </w:rPr>
        <w:t>0.024</w:t>
      </w:r>
      <w:r w:rsidR="00CD2B7C">
        <w:rPr>
          <w:rFonts w:ascii="Times New Roman" w:hAnsi="Times New Roman" w:cs="Times New Roman"/>
        </w:rPr>
        <w:t xml:space="preserve"> </w:t>
      </w:r>
      <w:r w:rsidR="006715E5">
        <w:rPr>
          <w:rFonts w:ascii="Times New Roman" w:hAnsi="Times New Roman" w:cs="Times New Roman"/>
        </w:rPr>
        <w:t>[</w:t>
      </w:r>
      <w:r w:rsidR="006715E5" w:rsidRPr="006715E5">
        <w:rPr>
          <w:rFonts w:ascii="Times New Roman" w:hAnsi="Times New Roman" w:cs="Times New Roman"/>
          <w:color w:val="00B050"/>
        </w:rPr>
        <w:t>Fig. 2e</w:t>
      </w:r>
      <w:r w:rsidR="006715E5">
        <w:rPr>
          <w:rFonts w:ascii="Times New Roman" w:hAnsi="Times New Roman" w:cs="Times New Roman"/>
        </w:rPr>
        <w:t>]</w:t>
      </w:r>
      <w:r w:rsidR="00CD2B7C">
        <w:rPr>
          <w:rFonts w:ascii="Times New Roman" w:hAnsi="Times New Roman" w:cs="Times New Roman"/>
        </w:rPr>
        <w:t xml:space="preserve">. Seismic b-values calculated from clustered microcracks exhibit high values ranging from </w:t>
      </w:r>
      <w:r w:rsidR="00672B98">
        <w:rPr>
          <w:rFonts w:ascii="Times New Roman" w:hAnsi="Times New Roman" w:cs="Times New Roman"/>
        </w:rPr>
        <w:t>zero</w:t>
      </w:r>
      <w:r w:rsidR="00CD2B7C">
        <w:rPr>
          <w:rFonts w:ascii="Times New Roman" w:hAnsi="Times New Roman" w:cs="Times New Roman"/>
        </w:rPr>
        <w:t xml:space="preserve"> to </w:t>
      </w:r>
      <w:r w:rsidR="00672B98">
        <w:rPr>
          <w:rFonts w:ascii="Times New Roman" w:hAnsi="Times New Roman" w:cs="Times New Roman"/>
        </w:rPr>
        <w:t>1.</w:t>
      </w:r>
      <w:r w:rsidR="00C670ED">
        <w:rPr>
          <w:rFonts w:ascii="Times New Roman" w:hAnsi="Times New Roman" w:cs="Times New Roman"/>
        </w:rPr>
        <w:t>5</w:t>
      </w:r>
      <w:r w:rsidR="00672B98">
        <w:rPr>
          <w:rFonts w:ascii="Times New Roman" w:hAnsi="Times New Roman" w:cs="Times New Roman"/>
        </w:rPr>
        <w:t>8</w:t>
      </w:r>
      <w:r w:rsidR="00CD2B7C">
        <w:rPr>
          <w:rFonts w:ascii="Times New Roman" w:hAnsi="Times New Roman" w:cs="Times New Roman"/>
        </w:rPr>
        <w:t xml:space="preserve"> in the initiation phase of the experiment [</w:t>
      </w:r>
      <w:r w:rsidR="006715E5" w:rsidRPr="006715E5">
        <w:rPr>
          <w:rFonts w:ascii="Times New Roman" w:hAnsi="Times New Roman" w:cs="Times New Roman"/>
          <w:color w:val="00B050"/>
        </w:rPr>
        <w:t>Fig. 2e</w:t>
      </w:r>
      <w:r w:rsidR="00CD2B7C">
        <w:rPr>
          <w:rFonts w:ascii="Times New Roman" w:hAnsi="Times New Roman" w:cs="Times New Roman"/>
        </w:rPr>
        <w:t xml:space="preserve">]. </w:t>
      </w:r>
    </w:p>
    <w:p w14:paraId="753FC6DF" w14:textId="2E469C01" w:rsidR="00E53C57" w:rsidRDefault="00E53C57" w:rsidP="00A06B4E">
      <w:pPr>
        <w:spacing w:line="480" w:lineRule="auto"/>
        <w:rPr>
          <w:rFonts w:ascii="Times New Roman" w:hAnsi="Times New Roman" w:cs="Times New Roman"/>
        </w:rPr>
      </w:pPr>
      <w:r w:rsidRPr="008F6DF1">
        <w:rPr>
          <w:rFonts w:ascii="Times New Roman" w:hAnsi="Times New Roman" w:cs="Times New Roman"/>
          <w:iCs/>
        </w:rPr>
        <w:t xml:space="preserve">Stage </w:t>
      </w:r>
      <w:r>
        <w:rPr>
          <w:rFonts w:ascii="Times New Roman" w:hAnsi="Times New Roman" w:cs="Times New Roman"/>
          <w:iCs/>
        </w:rPr>
        <w:t>2</w:t>
      </w:r>
      <w:r w:rsidRPr="008F6DF1">
        <w:rPr>
          <w:rFonts w:ascii="Times New Roman" w:hAnsi="Times New Roman" w:cs="Times New Roman"/>
          <w:iCs/>
        </w:rPr>
        <w:t xml:space="preserve"> (</w:t>
      </w:r>
      <w:r>
        <w:rPr>
          <w:rFonts w:ascii="Times New Roman" w:hAnsi="Times New Roman" w:cs="Times New Roman"/>
          <w:iCs/>
        </w:rPr>
        <w:t>nucleation</w:t>
      </w:r>
      <w:r w:rsidRPr="008F6DF1">
        <w:rPr>
          <w:rFonts w:ascii="Times New Roman" w:hAnsi="Times New Roman" w:cs="Times New Roman"/>
          <w:iCs/>
        </w:rPr>
        <w:t xml:space="preserve">) corresponding to </w:t>
      </w:r>
      <w:r w:rsidR="000608DD" w:rsidRPr="002B32F0">
        <w:rPr>
          <w:rFonts w:ascii="Times New Roman" w:hAnsi="Times New Roman" w:cs="Times New Roman"/>
          <w:i/>
          <w:iCs/>
        </w:rPr>
        <w:t>ε</w:t>
      </w:r>
      <w:r w:rsidR="000608DD" w:rsidRPr="002B32F0">
        <w:rPr>
          <w:rFonts w:ascii="Times New Roman" w:hAnsi="Times New Roman" w:cs="Times New Roman"/>
          <w:i/>
          <w:iCs/>
          <w:vertAlign w:val="subscript"/>
        </w:rPr>
        <w:t>a</w:t>
      </w:r>
      <w:r w:rsidR="000608DD">
        <w:rPr>
          <w:rFonts w:ascii="Times New Roman" w:hAnsi="Times New Roman" w:cs="Times New Roman"/>
          <w:iCs/>
        </w:rPr>
        <w:t>=</w:t>
      </w:r>
      <w:r>
        <w:rPr>
          <w:rFonts w:ascii="Times New Roman" w:hAnsi="Times New Roman" w:cs="Times New Roman"/>
          <w:iCs/>
        </w:rPr>
        <w:t>0.022</w:t>
      </w:r>
      <w:r w:rsidR="000608DD">
        <w:rPr>
          <w:rFonts w:ascii="Times New Roman" w:hAnsi="Times New Roman" w:cs="Times New Roman"/>
          <w:iCs/>
        </w:rPr>
        <w:t>-</w:t>
      </w:r>
      <w:r w:rsidRPr="008F6DF1">
        <w:rPr>
          <w:rFonts w:ascii="Times New Roman" w:hAnsi="Times New Roman" w:cs="Times New Roman"/>
          <w:iCs/>
        </w:rPr>
        <w:t>0.0</w:t>
      </w:r>
      <w:r w:rsidR="0042460F">
        <w:rPr>
          <w:rFonts w:ascii="Times New Roman" w:hAnsi="Times New Roman" w:cs="Times New Roman"/>
          <w:iCs/>
        </w:rPr>
        <w:t>3</w:t>
      </w:r>
      <w:r w:rsidR="00460FCF">
        <w:rPr>
          <w:rFonts w:ascii="Times New Roman" w:hAnsi="Times New Roman" w:cs="Times New Roman"/>
          <w:iCs/>
        </w:rPr>
        <w:t>1</w:t>
      </w:r>
      <w:r w:rsidRPr="008F6DF1">
        <w:rPr>
          <w:rFonts w:ascii="Times New Roman" w:hAnsi="Times New Roman" w:cs="Times New Roman"/>
          <w:iCs/>
        </w:rPr>
        <w:t xml:space="preserve"> is characterized by increasing rock strength </w:t>
      </w:r>
      <w:r>
        <w:rPr>
          <w:rFonts w:ascii="Times New Roman" w:hAnsi="Times New Roman" w:cs="Times New Roman"/>
          <w:iCs/>
        </w:rPr>
        <w:t xml:space="preserve">from </w:t>
      </w:r>
      <w:r w:rsidR="0042460F">
        <w:rPr>
          <w:rFonts w:ascii="Times New Roman" w:hAnsi="Times New Roman" w:cs="Times New Roman"/>
          <w:iCs/>
        </w:rPr>
        <w:t>94.67</w:t>
      </w:r>
      <w:r>
        <w:rPr>
          <w:rFonts w:ascii="Times New Roman" w:hAnsi="Times New Roman" w:cs="Times New Roman"/>
          <w:iCs/>
        </w:rPr>
        <w:t xml:space="preserve"> MPa to </w:t>
      </w:r>
      <w:r w:rsidR="0042460F">
        <w:rPr>
          <w:rFonts w:ascii="Times New Roman" w:hAnsi="Times New Roman" w:cs="Times New Roman"/>
          <w:iCs/>
        </w:rPr>
        <w:t>117.72</w:t>
      </w:r>
      <w:r>
        <w:rPr>
          <w:rFonts w:ascii="Times New Roman" w:hAnsi="Times New Roman" w:cs="Times New Roman"/>
          <w:iCs/>
        </w:rPr>
        <w:t xml:space="preserve"> MPa </w:t>
      </w:r>
      <w:r w:rsidRPr="008F6DF1">
        <w:rPr>
          <w:rFonts w:ascii="Times New Roman" w:hAnsi="Times New Roman" w:cs="Times New Roman"/>
          <w:iCs/>
        </w:rPr>
        <w:t xml:space="preserve">and a </w:t>
      </w:r>
      <w:r>
        <w:rPr>
          <w:rFonts w:ascii="Times New Roman" w:hAnsi="Times New Roman" w:cs="Times New Roman"/>
          <w:iCs/>
        </w:rPr>
        <w:t>non-</w:t>
      </w:r>
      <w:r w:rsidRPr="008F6DF1">
        <w:rPr>
          <w:rFonts w:ascii="Times New Roman" w:hAnsi="Times New Roman" w:cs="Times New Roman"/>
          <w:iCs/>
        </w:rPr>
        <w:t xml:space="preserve">linear </w:t>
      </w:r>
      <w:r w:rsidRPr="000608DD">
        <w:rPr>
          <w:rFonts w:ascii="Times New Roman" w:hAnsi="Times New Roman" w:cs="Times New Roman"/>
          <w:iCs/>
        </w:rPr>
        <w:t>stress-strain curve [</w:t>
      </w:r>
      <w:r w:rsidRPr="000608DD">
        <w:rPr>
          <w:rFonts w:ascii="Times New Roman" w:hAnsi="Times New Roman" w:cs="Times New Roman"/>
          <w:iCs/>
          <w:color w:val="00B050"/>
        </w:rPr>
        <w:t>Fig. 2a</w:t>
      </w:r>
      <w:r w:rsidRPr="000608DD">
        <w:rPr>
          <w:rFonts w:ascii="Times New Roman" w:hAnsi="Times New Roman" w:cs="Times New Roman"/>
          <w:iCs/>
        </w:rPr>
        <w:t>]. Th</w:t>
      </w:r>
      <w:r w:rsidR="0042460F" w:rsidRPr="000608DD">
        <w:rPr>
          <w:rFonts w:ascii="Times New Roman" w:hAnsi="Times New Roman" w:cs="Times New Roman"/>
          <w:iCs/>
        </w:rPr>
        <w:t>e</w:t>
      </w:r>
      <w:r w:rsidRPr="000608DD">
        <w:rPr>
          <w:rFonts w:ascii="Times New Roman" w:hAnsi="Times New Roman" w:cs="Times New Roman"/>
          <w:iCs/>
        </w:rPr>
        <w:t xml:space="preserve"> </w:t>
      </w:r>
      <w:r w:rsidR="0042460F" w:rsidRPr="000608DD">
        <w:rPr>
          <w:rFonts w:ascii="Times New Roman" w:hAnsi="Times New Roman" w:cs="Times New Roman"/>
          <w:iCs/>
        </w:rPr>
        <w:t>nucleation</w:t>
      </w:r>
      <w:r w:rsidRPr="000608DD">
        <w:rPr>
          <w:rFonts w:ascii="Times New Roman" w:hAnsi="Times New Roman" w:cs="Times New Roman"/>
          <w:iCs/>
        </w:rPr>
        <w:t xml:space="preserve"> stage is characterized by very </w:t>
      </w:r>
      <w:r w:rsidR="0042460F" w:rsidRPr="000608DD">
        <w:rPr>
          <w:rFonts w:ascii="Times New Roman" w:hAnsi="Times New Roman" w:cs="Times New Roman"/>
          <w:iCs/>
        </w:rPr>
        <w:t xml:space="preserve">high </w:t>
      </w:r>
      <w:r w:rsidRPr="000608DD">
        <w:rPr>
          <w:rFonts w:ascii="Times New Roman" w:hAnsi="Times New Roman" w:cs="Times New Roman"/>
          <w:iCs/>
        </w:rPr>
        <w:t>microcracking activity; we document a total of</w:t>
      </w:r>
      <w:r w:rsidR="000608DD" w:rsidRPr="000608DD">
        <w:rPr>
          <w:rFonts w:ascii="Times New Roman" w:hAnsi="Times New Roman" w:cs="Times New Roman"/>
          <w:iCs/>
        </w:rPr>
        <w:t xml:space="preserve"> 394</w:t>
      </w:r>
      <w:r w:rsidRPr="000608DD">
        <w:rPr>
          <w:rFonts w:ascii="Times New Roman" w:hAnsi="Times New Roman" w:cs="Times New Roman"/>
          <w:iCs/>
        </w:rPr>
        <w:t xml:space="preserve"> microcracks in th</w:t>
      </w:r>
      <w:r w:rsidR="0042460F" w:rsidRPr="000608DD">
        <w:rPr>
          <w:rFonts w:ascii="Times New Roman" w:hAnsi="Times New Roman" w:cs="Times New Roman"/>
          <w:iCs/>
        </w:rPr>
        <w:t>is</w:t>
      </w:r>
      <w:r w:rsidRPr="000608DD">
        <w:rPr>
          <w:rFonts w:ascii="Times New Roman" w:hAnsi="Times New Roman" w:cs="Times New Roman"/>
          <w:iCs/>
        </w:rPr>
        <w:t xml:space="preserve"> phase of this experiment. The </w:t>
      </w:r>
      <w:r w:rsidR="0042460F" w:rsidRPr="000608DD">
        <w:rPr>
          <w:rFonts w:ascii="Times New Roman" w:hAnsi="Times New Roman" w:cs="Times New Roman"/>
          <w:iCs/>
        </w:rPr>
        <w:t>high</w:t>
      </w:r>
      <w:r w:rsidRPr="000608DD">
        <w:rPr>
          <w:rFonts w:ascii="Times New Roman" w:hAnsi="Times New Roman" w:cs="Times New Roman"/>
          <w:iCs/>
        </w:rPr>
        <w:t xml:space="preserve"> microcracking rate with respect to axial strain results in </w:t>
      </w:r>
      <w:r w:rsidR="0042460F" w:rsidRPr="000608DD">
        <w:rPr>
          <w:rFonts w:ascii="Times New Roman" w:hAnsi="Times New Roman" w:cs="Times New Roman"/>
          <w:iCs/>
        </w:rPr>
        <w:t>large</w:t>
      </w:r>
      <w:r w:rsidRPr="000608DD">
        <w:rPr>
          <w:rFonts w:ascii="Times New Roman" w:hAnsi="Times New Roman" w:cs="Times New Roman"/>
          <w:iCs/>
        </w:rPr>
        <w:t xml:space="preserve"> values of microcracking variance</w:t>
      </w:r>
      <w:r w:rsidR="00460FCF" w:rsidRPr="000608DD">
        <w:rPr>
          <w:rFonts w:ascii="Times New Roman" w:hAnsi="Times New Roman" w:cs="Times New Roman"/>
          <w:iCs/>
        </w:rPr>
        <w:t>, which</w:t>
      </w:r>
      <w:r w:rsidR="0042460F" w:rsidRPr="000608DD">
        <w:rPr>
          <w:rFonts w:ascii="Times New Roman" w:hAnsi="Times New Roman" w:cs="Times New Roman"/>
          <w:iCs/>
        </w:rPr>
        <w:t xml:space="preserve"> increas</w:t>
      </w:r>
      <w:r w:rsidR="00460FCF" w:rsidRPr="000608DD">
        <w:rPr>
          <w:rFonts w:ascii="Times New Roman" w:hAnsi="Times New Roman" w:cs="Times New Roman"/>
          <w:iCs/>
        </w:rPr>
        <w:t>e</w:t>
      </w:r>
      <w:r w:rsidR="0042460F" w:rsidRPr="000608DD">
        <w:rPr>
          <w:rFonts w:ascii="Times New Roman" w:hAnsi="Times New Roman" w:cs="Times New Roman"/>
          <w:iCs/>
        </w:rPr>
        <w:t xml:space="preserve"> </w:t>
      </w:r>
      <w:r w:rsidRPr="000608DD">
        <w:rPr>
          <w:rFonts w:ascii="Times New Roman" w:hAnsi="Times New Roman" w:cs="Times New Roman"/>
          <w:iCs/>
        </w:rPr>
        <w:t xml:space="preserve">from </w:t>
      </w:r>
      <w:r w:rsidR="0042460F" w:rsidRPr="000608DD">
        <w:rPr>
          <w:rFonts w:ascii="Times New Roman" w:hAnsi="Times New Roman" w:cs="Times New Roman"/>
          <w:iCs/>
        </w:rPr>
        <w:t>3.6</w:t>
      </w:r>
      <w:r w:rsidRPr="000608DD">
        <w:rPr>
          <w:rFonts w:ascii="Times New Roman" w:hAnsi="Times New Roman" w:cs="Times New Roman"/>
          <w:iCs/>
        </w:rPr>
        <w:t xml:space="preserve"> to </w:t>
      </w:r>
      <w:r w:rsidR="0042460F" w:rsidRPr="000608DD">
        <w:rPr>
          <w:rFonts w:ascii="Times New Roman" w:hAnsi="Times New Roman" w:cs="Times New Roman"/>
          <w:iCs/>
        </w:rPr>
        <w:t>1</w:t>
      </w:r>
      <w:r w:rsidR="000608DD" w:rsidRPr="000608DD">
        <w:rPr>
          <w:rFonts w:ascii="Times New Roman" w:hAnsi="Times New Roman" w:cs="Times New Roman"/>
          <w:iCs/>
        </w:rPr>
        <w:t>047.9</w:t>
      </w:r>
      <w:r w:rsidRPr="000608DD">
        <w:rPr>
          <w:rFonts w:ascii="Times New Roman" w:hAnsi="Times New Roman" w:cs="Times New Roman"/>
          <w:iCs/>
        </w:rPr>
        <w:t xml:space="preserve"> [</w:t>
      </w:r>
      <w:r w:rsidRPr="000608DD">
        <w:rPr>
          <w:rFonts w:ascii="Times New Roman" w:hAnsi="Times New Roman" w:cs="Times New Roman"/>
          <w:iCs/>
          <w:color w:val="00B050"/>
        </w:rPr>
        <w:t>Fig. 2b</w:t>
      </w:r>
      <w:r w:rsidRPr="000608DD">
        <w:rPr>
          <w:rFonts w:ascii="Times New Roman" w:hAnsi="Times New Roman" w:cs="Times New Roman"/>
          <w:iCs/>
        </w:rPr>
        <w:t xml:space="preserve">]. </w:t>
      </w:r>
      <w:r w:rsidR="000608DD" w:rsidRPr="000608DD">
        <w:rPr>
          <w:rFonts w:ascii="Times New Roman" w:hAnsi="Times New Roman" w:cs="Times New Roman"/>
          <w:iCs/>
        </w:rPr>
        <w:t>118</w:t>
      </w:r>
      <w:r w:rsidRPr="000608DD">
        <w:rPr>
          <w:rFonts w:ascii="Times New Roman" w:hAnsi="Times New Roman" w:cs="Times New Roman"/>
          <w:iCs/>
        </w:rPr>
        <w:t xml:space="preserve"> of the total </w:t>
      </w:r>
      <w:r w:rsidR="000608DD" w:rsidRPr="000608DD">
        <w:rPr>
          <w:rFonts w:ascii="Times New Roman" w:hAnsi="Times New Roman" w:cs="Times New Roman"/>
          <w:iCs/>
        </w:rPr>
        <w:t>394</w:t>
      </w:r>
      <w:r w:rsidRPr="000608DD">
        <w:rPr>
          <w:rFonts w:ascii="Times New Roman" w:hAnsi="Times New Roman" w:cs="Times New Roman"/>
          <w:iCs/>
        </w:rPr>
        <w:t xml:space="preserve"> microcracks are</w:t>
      </w:r>
      <w:r w:rsidRPr="00CC02AD">
        <w:rPr>
          <w:rFonts w:ascii="Times New Roman" w:hAnsi="Times New Roman" w:cs="Times New Roman"/>
          <w:iCs/>
        </w:rPr>
        <w:t xml:space="preserve"> generated</w:t>
      </w:r>
      <w:r w:rsidR="00A06B4E">
        <w:rPr>
          <w:rFonts w:ascii="Times New Roman" w:hAnsi="Times New Roman" w:cs="Times New Roman"/>
          <w:iCs/>
        </w:rPr>
        <w:t xml:space="preserve"> during the nucleation phase are</w:t>
      </w:r>
      <w:r w:rsidRPr="00CC02AD">
        <w:rPr>
          <w:rFonts w:ascii="Times New Roman" w:hAnsi="Times New Roman" w:cs="Times New Roman"/>
          <w:iCs/>
        </w:rPr>
        <w:t xml:space="preserve"> in shear mode</w:t>
      </w:r>
      <w:r w:rsidR="00A06B4E">
        <w:rPr>
          <w:rFonts w:ascii="Times New Roman" w:hAnsi="Times New Roman" w:cs="Times New Roman"/>
          <w:iCs/>
        </w:rPr>
        <w:t xml:space="preserve">. We calculate </w:t>
      </w:r>
      <w:r w:rsidRPr="00CC02AD">
        <w:rPr>
          <w:rFonts w:ascii="Times New Roman" w:hAnsi="Times New Roman" w:cs="Times New Roman"/>
          <w:iCs/>
        </w:rPr>
        <w:t xml:space="preserve">a shear fraction ranging from </w:t>
      </w:r>
      <w:r w:rsidR="0042460F">
        <w:rPr>
          <w:rFonts w:ascii="Times New Roman" w:hAnsi="Times New Roman" w:cs="Times New Roman"/>
          <w:iCs/>
        </w:rPr>
        <w:t>0.</w:t>
      </w:r>
      <w:r w:rsidR="00A06B4E">
        <w:rPr>
          <w:rFonts w:ascii="Times New Roman" w:hAnsi="Times New Roman" w:cs="Times New Roman"/>
          <w:iCs/>
        </w:rPr>
        <w:t>30</w:t>
      </w:r>
      <w:r w:rsidR="0042460F">
        <w:rPr>
          <w:rFonts w:ascii="Times New Roman" w:hAnsi="Times New Roman" w:cs="Times New Roman"/>
          <w:iCs/>
        </w:rPr>
        <w:t xml:space="preserve"> to 0.46</w:t>
      </w:r>
      <w:r w:rsidR="00A06B4E">
        <w:rPr>
          <w:rFonts w:ascii="Times New Roman" w:hAnsi="Times New Roman" w:cs="Times New Roman"/>
          <w:iCs/>
        </w:rPr>
        <w:t xml:space="preserve">, with peak shear fraction occurring </w:t>
      </w:r>
      <w:r w:rsidR="000608DD">
        <w:rPr>
          <w:rFonts w:ascii="Times New Roman" w:hAnsi="Times New Roman" w:cs="Times New Roman"/>
          <w:iCs/>
        </w:rPr>
        <w:t xml:space="preserve">at </w:t>
      </w:r>
      <w:r w:rsidR="000608DD" w:rsidRPr="002B32F0">
        <w:rPr>
          <w:rFonts w:ascii="Times New Roman" w:hAnsi="Times New Roman" w:cs="Times New Roman"/>
          <w:i/>
          <w:iCs/>
        </w:rPr>
        <w:t>ε</w:t>
      </w:r>
      <w:r w:rsidR="000608DD" w:rsidRPr="002B32F0">
        <w:rPr>
          <w:rFonts w:ascii="Times New Roman" w:hAnsi="Times New Roman" w:cs="Times New Roman"/>
          <w:i/>
          <w:iCs/>
          <w:vertAlign w:val="subscript"/>
        </w:rPr>
        <w:t>a</w:t>
      </w:r>
      <w:r w:rsidR="000608DD">
        <w:rPr>
          <w:rFonts w:ascii="Times New Roman" w:hAnsi="Times New Roman" w:cs="Times New Roman"/>
          <w:iCs/>
        </w:rPr>
        <w:t xml:space="preserve">=0.028 </w:t>
      </w:r>
      <w:r w:rsidR="00A06B4E">
        <w:rPr>
          <w:rFonts w:ascii="Times New Roman" w:hAnsi="Times New Roman" w:cs="Times New Roman"/>
          <w:iCs/>
        </w:rPr>
        <w:t>prior to critical failure at</w:t>
      </w:r>
      <w:r w:rsidR="000608DD" w:rsidRPr="000608DD">
        <w:rPr>
          <w:rFonts w:ascii="Times New Roman" w:hAnsi="Times New Roman" w:cs="Times New Roman"/>
          <w:i/>
          <w:iCs/>
        </w:rPr>
        <w:t xml:space="preserve"> </w:t>
      </w:r>
      <w:r w:rsidR="000608DD" w:rsidRPr="002B32F0">
        <w:rPr>
          <w:rFonts w:ascii="Times New Roman" w:hAnsi="Times New Roman" w:cs="Times New Roman"/>
          <w:i/>
          <w:iCs/>
        </w:rPr>
        <w:t>ε</w:t>
      </w:r>
      <w:r w:rsidR="000608DD" w:rsidRPr="002B32F0">
        <w:rPr>
          <w:rFonts w:ascii="Times New Roman" w:hAnsi="Times New Roman" w:cs="Times New Roman"/>
          <w:i/>
          <w:iCs/>
          <w:vertAlign w:val="subscript"/>
        </w:rPr>
        <w:t>a</w:t>
      </w:r>
      <w:r w:rsidR="000608DD">
        <w:rPr>
          <w:rFonts w:ascii="Times New Roman" w:hAnsi="Times New Roman" w:cs="Times New Roman"/>
          <w:iCs/>
        </w:rPr>
        <w:t>=</w:t>
      </w:r>
      <w:r w:rsidR="00A06B4E">
        <w:rPr>
          <w:rFonts w:ascii="Times New Roman" w:hAnsi="Times New Roman" w:cs="Times New Roman"/>
          <w:iCs/>
        </w:rPr>
        <w:t>0.03</w:t>
      </w:r>
      <w:r w:rsidR="00460FCF">
        <w:rPr>
          <w:rFonts w:ascii="Times New Roman" w:hAnsi="Times New Roman" w:cs="Times New Roman"/>
          <w:iCs/>
        </w:rPr>
        <w:t>1</w:t>
      </w:r>
      <w:r w:rsidR="00A06B4E">
        <w:rPr>
          <w:rFonts w:ascii="Times New Roman" w:hAnsi="Times New Roman" w:cs="Times New Roman"/>
          <w:iCs/>
        </w:rPr>
        <w:t xml:space="preserve">. </w:t>
      </w:r>
      <w:r w:rsidR="0042460F">
        <w:rPr>
          <w:rFonts w:ascii="Times New Roman" w:hAnsi="Times New Roman" w:cs="Times New Roman"/>
          <w:iCs/>
        </w:rPr>
        <w:t xml:space="preserve">The microcracking activity in the nucleation phase is localized, resulting in the formation of </w:t>
      </w:r>
      <w:r w:rsidR="000608DD">
        <w:rPr>
          <w:rFonts w:ascii="Times New Roman" w:hAnsi="Times New Roman" w:cs="Times New Roman"/>
          <w:iCs/>
        </w:rPr>
        <w:t>the primary</w:t>
      </w:r>
      <w:r w:rsidR="0042460F">
        <w:rPr>
          <w:rFonts w:ascii="Times New Roman" w:hAnsi="Times New Roman" w:cs="Times New Roman"/>
          <w:iCs/>
        </w:rPr>
        <w:t xml:space="preserve"> shear fracture </w:t>
      </w:r>
      <w:r w:rsidRPr="00CC02AD">
        <w:rPr>
          <w:rFonts w:ascii="Times New Roman" w:hAnsi="Times New Roman" w:cs="Times New Roman"/>
        </w:rPr>
        <w:t>[</w:t>
      </w:r>
      <w:r w:rsidRPr="00CC02AD">
        <w:rPr>
          <w:rFonts w:ascii="Times New Roman" w:hAnsi="Times New Roman" w:cs="Times New Roman"/>
          <w:color w:val="00B050"/>
        </w:rPr>
        <w:t>Fig. 1</w:t>
      </w:r>
      <w:r w:rsidR="0042460F">
        <w:rPr>
          <w:rFonts w:ascii="Times New Roman" w:hAnsi="Times New Roman" w:cs="Times New Roman"/>
          <w:color w:val="00B050"/>
        </w:rPr>
        <w:t>b</w:t>
      </w:r>
      <w:r w:rsidRPr="00CC02AD">
        <w:rPr>
          <w:rFonts w:ascii="Times New Roman" w:hAnsi="Times New Roman" w:cs="Times New Roman"/>
        </w:rPr>
        <w:t>]</w:t>
      </w:r>
      <w:r w:rsidR="0042460F">
        <w:rPr>
          <w:rFonts w:ascii="Times New Roman" w:hAnsi="Times New Roman" w:cs="Times New Roman"/>
        </w:rPr>
        <w:t>. As a result</w:t>
      </w:r>
      <w:r w:rsidR="00A06B4E">
        <w:rPr>
          <w:rFonts w:ascii="Times New Roman" w:hAnsi="Times New Roman" w:cs="Times New Roman"/>
        </w:rPr>
        <w:t xml:space="preserve"> of localized microcracking</w:t>
      </w:r>
      <w:r w:rsidR="0042460F">
        <w:rPr>
          <w:rFonts w:ascii="Times New Roman" w:hAnsi="Times New Roman" w:cs="Times New Roman"/>
        </w:rPr>
        <w:t xml:space="preserve">, we calculate a decline in the fractal dimension of microcracks from </w:t>
      </w:r>
      <w:r w:rsidR="00A06B4E">
        <w:rPr>
          <w:rFonts w:ascii="Times New Roman" w:hAnsi="Times New Roman" w:cs="Times New Roman"/>
        </w:rPr>
        <w:t>1</w:t>
      </w:r>
      <w:r w:rsidR="0042460F">
        <w:rPr>
          <w:rFonts w:ascii="Times New Roman" w:hAnsi="Times New Roman" w:cs="Times New Roman"/>
        </w:rPr>
        <w:t>.76 to 1.38</w:t>
      </w:r>
      <w:r w:rsidRPr="00CC02AD">
        <w:rPr>
          <w:rFonts w:ascii="Times New Roman" w:hAnsi="Times New Roman" w:cs="Times New Roman"/>
        </w:rPr>
        <w:t xml:space="preserve"> [</w:t>
      </w:r>
      <w:r w:rsidRPr="00CC02AD">
        <w:rPr>
          <w:rFonts w:ascii="Times New Roman" w:hAnsi="Times New Roman" w:cs="Times New Roman"/>
          <w:color w:val="00B050"/>
        </w:rPr>
        <w:t>Fig</w:t>
      </w:r>
      <w:r w:rsidRPr="00D76934">
        <w:rPr>
          <w:rFonts w:ascii="Times New Roman" w:hAnsi="Times New Roman" w:cs="Times New Roman"/>
          <w:color w:val="00B050"/>
        </w:rPr>
        <w:t>. 2c</w:t>
      </w:r>
      <w:r>
        <w:rPr>
          <w:rFonts w:ascii="Times New Roman" w:hAnsi="Times New Roman" w:cs="Times New Roman"/>
        </w:rPr>
        <w:t>]</w:t>
      </w:r>
      <w:r w:rsidR="00A06B4E">
        <w:rPr>
          <w:rFonts w:ascii="Times New Roman" w:hAnsi="Times New Roman" w:cs="Times New Roman"/>
        </w:rPr>
        <w:t xml:space="preserve">, with the minimum values occurring at </w:t>
      </w:r>
      <w:r w:rsidR="00A06B4E">
        <w:rPr>
          <w:rFonts w:ascii="Times New Roman" w:hAnsi="Times New Roman" w:cs="Times New Roman"/>
          <w:iCs/>
        </w:rPr>
        <w:t xml:space="preserve">critical failure </w:t>
      </w:r>
      <w:r w:rsidR="00A06B4E" w:rsidRPr="000608DD">
        <w:rPr>
          <w:rFonts w:ascii="Times New Roman" w:hAnsi="Times New Roman" w:cs="Times New Roman"/>
          <w:iCs/>
        </w:rPr>
        <w:t xml:space="preserve">at </w:t>
      </w:r>
      <w:r w:rsidR="000608DD" w:rsidRPr="000608DD">
        <w:rPr>
          <w:rFonts w:ascii="Times New Roman" w:hAnsi="Times New Roman" w:cs="Times New Roman"/>
          <w:i/>
          <w:iCs/>
        </w:rPr>
        <w:t>ε</w:t>
      </w:r>
      <w:r w:rsidR="000608DD" w:rsidRPr="000608DD">
        <w:rPr>
          <w:rFonts w:ascii="Times New Roman" w:hAnsi="Times New Roman" w:cs="Times New Roman"/>
          <w:i/>
          <w:iCs/>
          <w:vertAlign w:val="subscript"/>
        </w:rPr>
        <w:t>a</w:t>
      </w:r>
      <w:r w:rsidR="000608DD" w:rsidRPr="000608DD">
        <w:rPr>
          <w:rFonts w:ascii="Times New Roman" w:hAnsi="Times New Roman" w:cs="Times New Roman"/>
          <w:iCs/>
        </w:rPr>
        <w:t>=</w:t>
      </w:r>
      <w:r w:rsidR="00A06B4E" w:rsidRPr="000608DD">
        <w:rPr>
          <w:rFonts w:ascii="Times New Roman" w:hAnsi="Times New Roman" w:cs="Times New Roman"/>
          <w:iCs/>
        </w:rPr>
        <w:t>0.03</w:t>
      </w:r>
      <w:r w:rsidR="00460FCF" w:rsidRPr="000608DD">
        <w:rPr>
          <w:rFonts w:ascii="Times New Roman" w:hAnsi="Times New Roman" w:cs="Times New Roman"/>
          <w:iCs/>
        </w:rPr>
        <w:t>1</w:t>
      </w:r>
      <w:r w:rsidR="00A06B4E" w:rsidRPr="000608DD">
        <w:rPr>
          <w:rFonts w:ascii="Times New Roman" w:hAnsi="Times New Roman" w:cs="Times New Roman"/>
        </w:rPr>
        <w:t>.</w:t>
      </w:r>
      <w:r w:rsidR="005A26ED" w:rsidRPr="000608DD">
        <w:rPr>
          <w:rFonts w:ascii="Times New Roman" w:hAnsi="Times New Roman" w:cs="Times New Roman"/>
        </w:rPr>
        <w:t xml:space="preserve"> </w:t>
      </w:r>
      <w:r w:rsidRPr="000608DD">
        <w:rPr>
          <w:rFonts w:ascii="Times New Roman" w:hAnsi="Times New Roman" w:cs="Times New Roman"/>
        </w:rPr>
        <w:t xml:space="preserve">We calculate that cumulative AE energy released during fracture </w:t>
      </w:r>
      <w:r w:rsidR="00460FCF" w:rsidRPr="000608DD">
        <w:rPr>
          <w:rFonts w:ascii="Times New Roman" w:hAnsi="Times New Roman" w:cs="Times New Roman"/>
        </w:rPr>
        <w:t xml:space="preserve">nucleation </w:t>
      </w:r>
      <w:r w:rsidRPr="000608DD">
        <w:rPr>
          <w:rFonts w:ascii="Times New Roman" w:hAnsi="Times New Roman" w:cs="Times New Roman"/>
        </w:rPr>
        <w:t xml:space="preserve">is </w:t>
      </w:r>
      <w:r w:rsidR="000608DD" w:rsidRPr="000608DD">
        <w:rPr>
          <w:rFonts w:ascii="Times New Roman" w:hAnsi="Times New Roman" w:cs="Times New Roman"/>
        </w:rPr>
        <w:t>48.38</w:t>
      </w:r>
      <w:r w:rsidRPr="000608DD">
        <w:rPr>
          <w:rFonts w:ascii="Times New Roman" w:hAnsi="Times New Roman" w:cs="Times New Roman"/>
        </w:rPr>
        <w:t xml:space="preserve"> J [</w:t>
      </w:r>
      <w:r w:rsidRPr="006715E5">
        <w:rPr>
          <w:rFonts w:ascii="Times New Roman" w:hAnsi="Times New Roman" w:cs="Times New Roman"/>
          <w:color w:val="00B050"/>
        </w:rPr>
        <w:t>Fig. 2</w:t>
      </w:r>
      <w:r>
        <w:rPr>
          <w:rFonts w:ascii="Times New Roman" w:hAnsi="Times New Roman" w:cs="Times New Roman"/>
          <w:color w:val="00B050"/>
        </w:rPr>
        <w:t>d</w:t>
      </w:r>
      <w:r>
        <w:rPr>
          <w:rFonts w:ascii="Times New Roman" w:hAnsi="Times New Roman" w:cs="Times New Roman"/>
        </w:rPr>
        <w:t xml:space="preserve">], and the associated AE energy variance </w:t>
      </w:r>
      <w:r w:rsidR="00460FCF">
        <w:rPr>
          <w:rFonts w:ascii="Times New Roman" w:hAnsi="Times New Roman" w:cs="Times New Roman"/>
        </w:rPr>
        <w:t xml:space="preserve">shows an increasing trend, with values </w:t>
      </w:r>
      <w:r>
        <w:rPr>
          <w:rFonts w:ascii="Times New Roman" w:hAnsi="Times New Roman" w:cs="Times New Roman"/>
        </w:rPr>
        <w:t>rang</w:t>
      </w:r>
      <w:r w:rsidR="00460FCF">
        <w:rPr>
          <w:rFonts w:ascii="Times New Roman" w:hAnsi="Times New Roman" w:cs="Times New Roman"/>
        </w:rPr>
        <w:t>ing</w:t>
      </w:r>
      <w:r>
        <w:rPr>
          <w:rFonts w:ascii="Times New Roman" w:hAnsi="Times New Roman" w:cs="Times New Roman"/>
        </w:rPr>
        <w:t xml:space="preserve"> from </w:t>
      </w:r>
      <w:r w:rsidR="00A06B4E">
        <w:rPr>
          <w:rFonts w:ascii="Times New Roman" w:hAnsi="Times New Roman" w:cs="Times New Roman"/>
        </w:rPr>
        <w:t>0.1</w:t>
      </w:r>
      <w:r>
        <w:rPr>
          <w:rFonts w:ascii="Times New Roman" w:hAnsi="Times New Roman" w:cs="Times New Roman"/>
        </w:rPr>
        <w:t xml:space="preserve"> to </w:t>
      </w:r>
      <w:r w:rsidR="00A06B4E">
        <w:rPr>
          <w:rFonts w:ascii="Times New Roman" w:hAnsi="Times New Roman" w:cs="Times New Roman"/>
        </w:rPr>
        <w:t>1</w:t>
      </w:r>
      <w:r w:rsidR="000608DD">
        <w:rPr>
          <w:rFonts w:ascii="Times New Roman" w:hAnsi="Times New Roman" w:cs="Times New Roman"/>
        </w:rPr>
        <w:t>4.64</w:t>
      </w:r>
      <w:r>
        <w:rPr>
          <w:rFonts w:ascii="Times New Roman" w:hAnsi="Times New Roman" w:cs="Times New Roman"/>
        </w:rPr>
        <w:t xml:space="preserve"> [</w:t>
      </w:r>
      <w:r w:rsidRPr="006715E5">
        <w:rPr>
          <w:rFonts w:ascii="Times New Roman" w:hAnsi="Times New Roman" w:cs="Times New Roman"/>
          <w:color w:val="00B050"/>
        </w:rPr>
        <w:t>Fig. 2e</w:t>
      </w:r>
      <w:r>
        <w:rPr>
          <w:rFonts w:ascii="Times New Roman" w:hAnsi="Times New Roman" w:cs="Times New Roman"/>
        </w:rPr>
        <w:t xml:space="preserve">]. Seismic b-values calculated from clustered microcracks exhibit </w:t>
      </w:r>
      <w:r w:rsidR="00A06B4E">
        <w:rPr>
          <w:rFonts w:ascii="Times New Roman" w:hAnsi="Times New Roman" w:cs="Times New Roman"/>
        </w:rPr>
        <w:t>a decline in values from 1.</w:t>
      </w:r>
      <w:r w:rsidR="0003165C">
        <w:rPr>
          <w:rFonts w:ascii="Times New Roman" w:hAnsi="Times New Roman" w:cs="Times New Roman"/>
        </w:rPr>
        <w:t>5</w:t>
      </w:r>
      <w:r w:rsidR="00A06B4E">
        <w:rPr>
          <w:rFonts w:ascii="Times New Roman" w:hAnsi="Times New Roman" w:cs="Times New Roman"/>
        </w:rPr>
        <w:t xml:space="preserve">5 to </w:t>
      </w:r>
      <w:r w:rsidR="0003165C">
        <w:rPr>
          <w:rFonts w:ascii="Times New Roman" w:hAnsi="Times New Roman" w:cs="Times New Roman"/>
        </w:rPr>
        <w:t>0</w:t>
      </w:r>
      <w:r w:rsidR="00A06B4E">
        <w:rPr>
          <w:rFonts w:ascii="Times New Roman" w:hAnsi="Times New Roman" w:cs="Times New Roman"/>
        </w:rPr>
        <w:t>.</w:t>
      </w:r>
      <w:r w:rsidR="0003165C">
        <w:rPr>
          <w:rFonts w:ascii="Times New Roman" w:hAnsi="Times New Roman" w:cs="Times New Roman"/>
        </w:rPr>
        <w:t>9</w:t>
      </w:r>
      <w:r w:rsidR="00A06B4E">
        <w:rPr>
          <w:rFonts w:ascii="Times New Roman" w:hAnsi="Times New Roman" w:cs="Times New Roman"/>
        </w:rPr>
        <w:t>7</w:t>
      </w:r>
      <w:r w:rsidR="005A26ED">
        <w:rPr>
          <w:rFonts w:ascii="Times New Roman" w:hAnsi="Times New Roman" w:cs="Times New Roman"/>
        </w:rPr>
        <w:t xml:space="preserve"> </w:t>
      </w:r>
      <w:r>
        <w:rPr>
          <w:rFonts w:ascii="Times New Roman" w:hAnsi="Times New Roman" w:cs="Times New Roman"/>
        </w:rPr>
        <w:t xml:space="preserve">in the </w:t>
      </w:r>
      <w:r w:rsidR="00A06B4E">
        <w:rPr>
          <w:rFonts w:ascii="Times New Roman" w:hAnsi="Times New Roman" w:cs="Times New Roman"/>
        </w:rPr>
        <w:t>nucleation</w:t>
      </w:r>
      <w:r>
        <w:rPr>
          <w:rFonts w:ascii="Times New Roman" w:hAnsi="Times New Roman" w:cs="Times New Roman"/>
        </w:rPr>
        <w:t xml:space="preserve"> phase of the experiment</w:t>
      </w:r>
      <w:r w:rsidR="006C13A4">
        <w:rPr>
          <w:rFonts w:ascii="Times New Roman" w:hAnsi="Times New Roman" w:cs="Times New Roman"/>
        </w:rPr>
        <w:t xml:space="preserve"> [</w:t>
      </w:r>
      <w:r w:rsidR="006C13A4" w:rsidRPr="006715E5">
        <w:rPr>
          <w:rFonts w:ascii="Times New Roman" w:hAnsi="Times New Roman" w:cs="Times New Roman"/>
          <w:color w:val="00B050"/>
        </w:rPr>
        <w:t>Fig. 2e</w:t>
      </w:r>
      <w:r w:rsidR="006C13A4">
        <w:rPr>
          <w:rFonts w:ascii="Times New Roman" w:hAnsi="Times New Roman" w:cs="Times New Roman"/>
        </w:rPr>
        <w:t>]. T</w:t>
      </w:r>
      <w:r w:rsidR="00460FCF">
        <w:rPr>
          <w:rFonts w:ascii="Times New Roman" w:hAnsi="Times New Roman" w:cs="Times New Roman"/>
        </w:rPr>
        <w:t xml:space="preserve">he minimum value of </w:t>
      </w:r>
      <w:r w:rsidR="00460FCF" w:rsidRPr="006C13A4">
        <w:rPr>
          <w:rFonts w:ascii="Times New Roman" w:hAnsi="Times New Roman" w:cs="Times New Roman"/>
          <w:i/>
        </w:rPr>
        <w:t>b</w:t>
      </w:r>
      <w:r w:rsidR="00460FCF">
        <w:rPr>
          <w:rFonts w:ascii="Times New Roman" w:hAnsi="Times New Roman" w:cs="Times New Roman"/>
        </w:rPr>
        <w:t xml:space="preserve"> occur</w:t>
      </w:r>
      <w:r w:rsidR="006C13A4">
        <w:rPr>
          <w:rFonts w:ascii="Times New Roman" w:hAnsi="Times New Roman" w:cs="Times New Roman"/>
        </w:rPr>
        <w:t>s</w:t>
      </w:r>
      <w:r w:rsidR="00460FCF">
        <w:rPr>
          <w:rFonts w:ascii="Times New Roman" w:hAnsi="Times New Roman" w:cs="Times New Roman"/>
        </w:rPr>
        <w:t xml:space="preserve"> </w:t>
      </w:r>
      <w:r w:rsidR="006C13A4">
        <w:rPr>
          <w:rFonts w:ascii="Times New Roman" w:hAnsi="Times New Roman" w:cs="Times New Roman"/>
        </w:rPr>
        <w:t xml:space="preserve">at </w:t>
      </w:r>
      <w:r w:rsidR="00460FCF">
        <w:rPr>
          <w:rFonts w:ascii="Times New Roman" w:hAnsi="Times New Roman" w:cs="Times New Roman"/>
          <w:iCs/>
        </w:rPr>
        <w:t>critical failure</w:t>
      </w:r>
      <w:r w:rsidR="006C13A4">
        <w:rPr>
          <w:rFonts w:ascii="Times New Roman" w:hAnsi="Times New Roman" w:cs="Times New Roman"/>
          <w:iCs/>
        </w:rPr>
        <w:t xml:space="preserve">, corresponding to </w:t>
      </w:r>
      <w:r w:rsidR="00C6233D" w:rsidRPr="002B32F0">
        <w:rPr>
          <w:rFonts w:ascii="Times New Roman" w:hAnsi="Times New Roman" w:cs="Times New Roman"/>
          <w:i/>
          <w:iCs/>
        </w:rPr>
        <w:t>ε</w:t>
      </w:r>
      <w:r w:rsidR="00C6233D" w:rsidRPr="002B32F0">
        <w:rPr>
          <w:rFonts w:ascii="Times New Roman" w:hAnsi="Times New Roman" w:cs="Times New Roman"/>
          <w:i/>
          <w:iCs/>
          <w:vertAlign w:val="subscript"/>
        </w:rPr>
        <w:t>a</w:t>
      </w:r>
      <w:r w:rsidR="00C6233D">
        <w:rPr>
          <w:rFonts w:ascii="Times New Roman" w:hAnsi="Times New Roman" w:cs="Times New Roman"/>
          <w:iCs/>
        </w:rPr>
        <w:t>=</w:t>
      </w:r>
      <w:r w:rsidR="00460FCF">
        <w:rPr>
          <w:rFonts w:ascii="Times New Roman" w:hAnsi="Times New Roman" w:cs="Times New Roman"/>
          <w:iCs/>
        </w:rPr>
        <w:t>0.031</w:t>
      </w:r>
      <w:r>
        <w:rPr>
          <w:rFonts w:ascii="Times New Roman" w:hAnsi="Times New Roman" w:cs="Times New Roman"/>
        </w:rPr>
        <w:t xml:space="preserve"> [</w:t>
      </w:r>
      <w:r w:rsidRPr="006715E5">
        <w:rPr>
          <w:rFonts w:ascii="Times New Roman" w:hAnsi="Times New Roman" w:cs="Times New Roman"/>
          <w:color w:val="00B050"/>
        </w:rPr>
        <w:t>Fig. 2e</w:t>
      </w:r>
      <w:r>
        <w:rPr>
          <w:rFonts w:ascii="Times New Roman" w:hAnsi="Times New Roman" w:cs="Times New Roman"/>
        </w:rPr>
        <w:t>]</w:t>
      </w:r>
      <w:r w:rsidR="006C13A4">
        <w:rPr>
          <w:rFonts w:ascii="Times New Roman" w:hAnsi="Times New Roman" w:cs="Times New Roman"/>
        </w:rPr>
        <w:t xml:space="preserve">. </w:t>
      </w:r>
    </w:p>
    <w:p w14:paraId="513A0E4C" w14:textId="07FB59CC" w:rsidR="005A26ED" w:rsidRPr="00C6233D" w:rsidRDefault="005A26ED" w:rsidP="00DA5DCF">
      <w:pPr>
        <w:spacing w:line="480" w:lineRule="auto"/>
        <w:rPr>
          <w:rFonts w:ascii="Times New Roman" w:hAnsi="Times New Roman" w:cs="Times New Roman"/>
        </w:rPr>
      </w:pPr>
      <w:r w:rsidRPr="008F6DF1">
        <w:rPr>
          <w:rFonts w:ascii="Times New Roman" w:hAnsi="Times New Roman" w:cs="Times New Roman"/>
          <w:iCs/>
        </w:rPr>
        <w:t xml:space="preserve">Stage </w:t>
      </w:r>
      <w:r>
        <w:rPr>
          <w:rFonts w:ascii="Times New Roman" w:hAnsi="Times New Roman" w:cs="Times New Roman"/>
          <w:iCs/>
        </w:rPr>
        <w:t>3</w:t>
      </w:r>
      <w:r w:rsidRPr="008F6DF1">
        <w:rPr>
          <w:rFonts w:ascii="Times New Roman" w:hAnsi="Times New Roman" w:cs="Times New Roman"/>
          <w:iCs/>
        </w:rPr>
        <w:t xml:space="preserve"> (</w:t>
      </w:r>
      <w:r>
        <w:rPr>
          <w:rFonts w:ascii="Times New Roman" w:hAnsi="Times New Roman" w:cs="Times New Roman"/>
          <w:iCs/>
        </w:rPr>
        <w:t>rupture</w:t>
      </w:r>
      <w:r w:rsidRPr="008F6DF1">
        <w:rPr>
          <w:rFonts w:ascii="Times New Roman" w:hAnsi="Times New Roman" w:cs="Times New Roman"/>
          <w:iCs/>
        </w:rPr>
        <w:t>)</w:t>
      </w:r>
      <w:r w:rsidR="00AC0A8F">
        <w:rPr>
          <w:rFonts w:ascii="Times New Roman" w:hAnsi="Times New Roman" w:cs="Times New Roman"/>
          <w:iCs/>
        </w:rPr>
        <w:t xml:space="preserve"> </w:t>
      </w:r>
      <w:r w:rsidRPr="008F6DF1">
        <w:rPr>
          <w:rFonts w:ascii="Times New Roman" w:hAnsi="Times New Roman" w:cs="Times New Roman"/>
          <w:iCs/>
        </w:rPr>
        <w:t xml:space="preserve">corresponding to </w:t>
      </w:r>
      <w:r w:rsidR="00C6233D" w:rsidRPr="002B32F0">
        <w:rPr>
          <w:rFonts w:ascii="Times New Roman" w:hAnsi="Times New Roman" w:cs="Times New Roman"/>
          <w:i/>
          <w:iCs/>
        </w:rPr>
        <w:t>ε</w:t>
      </w:r>
      <w:r w:rsidR="00C6233D" w:rsidRPr="002B32F0">
        <w:rPr>
          <w:rFonts w:ascii="Times New Roman" w:hAnsi="Times New Roman" w:cs="Times New Roman"/>
          <w:i/>
          <w:iCs/>
          <w:vertAlign w:val="subscript"/>
        </w:rPr>
        <w:t>a</w:t>
      </w:r>
      <w:r w:rsidR="00C6233D">
        <w:rPr>
          <w:rFonts w:ascii="Times New Roman" w:hAnsi="Times New Roman" w:cs="Times New Roman"/>
          <w:iCs/>
        </w:rPr>
        <w:t>=</w:t>
      </w:r>
      <w:r>
        <w:rPr>
          <w:rFonts w:ascii="Times New Roman" w:hAnsi="Times New Roman" w:cs="Times New Roman"/>
          <w:iCs/>
        </w:rPr>
        <w:t>0.0</w:t>
      </w:r>
      <w:r w:rsidR="008E38DF">
        <w:rPr>
          <w:rFonts w:ascii="Times New Roman" w:hAnsi="Times New Roman" w:cs="Times New Roman"/>
          <w:iCs/>
        </w:rPr>
        <w:t>31</w:t>
      </w:r>
      <w:r w:rsidRPr="008F6DF1">
        <w:rPr>
          <w:rFonts w:ascii="Times New Roman" w:hAnsi="Times New Roman" w:cs="Times New Roman"/>
          <w:iCs/>
        </w:rPr>
        <w:t xml:space="preserve"> to 0.0</w:t>
      </w:r>
      <w:r w:rsidR="008E38DF">
        <w:rPr>
          <w:rFonts w:ascii="Times New Roman" w:hAnsi="Times New Roman" w:cs="Times New Roman"/>
          <w:iCs/>
        </w:rPr>
        <w:t>56</w:t>
      </w:r>
      <w:r w:rsidRPr="008F6DF1">
        <w:rPr>
          <w:rFonts w:ascii="Times New Roman" w:hAnsi="Times New Roman" w:cs="Times New Roman"/>
          <w:iCs/>
        </w:rPr>
        <w:t xml:space="preserve"> is characterized by </w:t>
      </w:r>
      <w:r>
        <w:rPr>
          <w:rFonts w:ascii="Times New Roman" w:hAnsi="Times New Roman" w:cs="Times New Roman"/>
          <w:iCs/>
        </w:rPr>
        <w:t>declining</w:t>
      </w:r>
      <w:r w:rsidRPr="008F6DF1">
        <w:rPr>
          <w:rFonts w:ascii="Times New Roman" w:hAnsi="Times New Roman" w:cs="Times New Roman"/>
          <w:iCs/>
        </w:rPr>
        <w:t xml:space="preserve"> rock strength </w:t>
      </w:r>
      <w:r>
        <w:rPr>
          <w:rFonts w:ascii="Times New Roman" w:hAnsi="Times New Roman" w:cs="Times New Roman"/>
          <w:iCs/>
        </w:rPr>
        <w:t xml:space="preserve">from 117.72 MPa to </w:t>
      </w:r>
      <w:r w:rsidR="00C6233D">
        <w:rPr>
          <w:rFonts w:ascii="Times New Roman" w:hAnsi="Times New Roman" w:cs="Times New Roman"/>
          <w:iCs/>
        </w:rPr>
        <w:t xml:space="preserve">47.61 </w:t>
      </w:r>
      <w:r>
        <w:rPr>
          <w:rFonts w:ascii="Times New Roman" w:hAnsi="Times New Roman" w:cs="Times New Roman"/>
          <w:iCs/>
        </w:rPr>
        <w:t>MPa [</w:t>
      </w:r>
      <w:r w:rsidRPr="007A118D">
        <w:rPr>
          <w:rFonts w:ascii="Times New Roman" w:hAnsi="Times New Roman" w:cs="Times New Roman"/>
          <w:iCs/>
          <w:color w:val="00B050"/>
        </w:rPr>
        <w:t>Fig. 2a</w:t>
      </w:r>
      <w:r>
        <w:rPr>
          <w:rFonts w:ascii="Times New Roman" w:hAnsi="Times New Roman" w:cs="Times New Roman"/>
          <w:iCs/>
        </w:rPr>
        <w:t>]</w:t>
      </w:r>
      <w:r w:rsidRPr="008F6DF1">
        <w:rPr>
          <w:rFonts w:ascii="Times New Roman" w:hAnsi="Times New Roman" w:cs="Times New Roman"/>
          <w:iCs/>
        </w:rPr>
        <w:t>.</w:t>
      </w:r>
      <w:r w:rsidRPr="00543D5C">
        <w:rPr>
          <w:rFonts w:ascii="Times New Roman" w:hAnsi="Times New Roman" w:cs="Times New Roman"/>
          <w:iCs/>
        </w:rPr>
        <w:t xml:space="preserve"> </w:t>
      </w:r>
      <w:r w:rsidRPr="008F6DF1">
        <w:rPr>
          <w:rFonts w:ascii="Times New Roman" w:hAnsi="Times New Roman" w:cs="Times New Roman"/>
          <w:iCs/>
        </w:rPr>
        <w:t>Th</w:t>
      </w:r>
      <w:r>
        <w:rPr>
          <w:rFonts w:ascii="Times New Roman" w:hAnsi="Times New Roman" w:cs="Times New Roman"/>
          <w:iCs/>
        </w:rPr>
        <w:t>e</w:t>
      </w:r>
      <w:r w:rsidRPr="008F6DF1">
        <w:rPr>
          <w:rFonts w:ascii="Times New Roman" w:hAnsi="Times New Roman" w:cs="Times New Roman"/>
          <w:iCs/>
        </w:rPr>
        <w:t xml:space="preserve"> </w:t>
      </w:r>
      <w:r>
        <w:rPr>
          <w:rFonts w:ascii="Times New Roman" w:hAnsi="Times New Roman" w:cs="Times New Roman"/>
          <w:iCs/>
        </w:rPr>
        <w:t xml:space="preserve">rupture </w:t>
      </w:r>
      <w:r w:rsidRPr="008F6DF1">
        <w:rPr>
          <w:rFonts w:ascii="Times New Roman" w:hAnsi="Times New Roman" w:cs="Times New Roman"/>
          <w:iCs/>
        </w:rPr>
        <w:t>stage is characterized by</w:t>
      </w:r>
      <w:r>
        <w:rPr>
          <w:rFonts w:ascii="Times New Roman" w:hAnsi="Times New Roman" w:cs="Times New Roman"/>
          <w:iCs/>
        </w:rPr>
        <w:t xml:space="preserve"> high</w:t>
      </w:r>
      <w:r w:rsidR="000452CE">
        <w:rPr>
          <w:rFonts w:ascii="Times New Roman" w:hAnsi="Times New Roman" w:cs="Times New Roman"/>
          <w:iCs/>
        </w:rPr>
        <w:t xml:space="preserve"> but declining</w:t>
      </w:r>
      <w:r>
        <w:rPr>
          <w:rFonts w:ascii="Times New Roman" w:hAnsi="Times New Roman" w:cs="Times New Roman"/>
          <w:iCs/>
        </w:rPr>
        <w:t xml:space="preserve"> </w:t>
      </w:r>
      <w:r w:rsidRPr="008F6DF1">
        <w:rPr>
          <w:rFonts w:ascii="Times New Roman" w:hAnsi="Times New Roman" w:cs="Times New Roman"/>
          <w:iCs/>
        </w:rPr>
        <w:t>microcracking activity</w:t>
      </w:r>
      <w:r>
        <w:rPr>
          <w:rFonts w:ascii="Times New Roman" w:hAnsi="Times New Roman" w:cs="Times New Roman"/>
          <w:iCs/>
        </w:rPr>
        <w:t xml:space="preserve">; we </w:t>
      </w:r>
      <w:r w:rsidRPr="00C6233D">
        <w:rPr>
          <w:rFonts w:ascii="Times New Roman" w:hAnsi="Times New Roman" w:cs="Times New Roman"/>
          <w:iCs/>
        </w:rPr>
        <w:t xml:space="preserve">document a total of </w:t>
      </w:r>
      <w:r w:rsidR="00C6233D" w:rsidRPr="00C6233D">
        <w:rPr>
          <w:rFonts w:ascii="Times New Roman" w:hAnsi="Times New Roman" w:cs="Times New Roman"/>
          <w:iCs/>
        </w:rPr>
        <w:t>863</w:t>
      </w:r>
      <w:r w:rsidRPr="00C6233D">
        <w:rPr>
          <w:rFonts w:ascii="Times New Roman" w:hAnsi="Times New Roman" w:cs="Times New Roman"/>
          <w:iCs/>
        </w:rPr>
        <w:t xml:space="preserve"> microcracks in this phase of this experiment. The high</w:t>
      </w:r>
      <w:r w:rsidR="002B32F0" w:rsidRPr="00C6233D">
        <w:rPr>
          <w:rFonts w:ascii="Times New Roman" w:hAnsi="Times New Roman" w:cs="Times New Roman"/>
          <w:iCs/>
        </w:rPr>
        <w:t xml:space="preserve"> but declining</w:t>
      </w:r>
      <w:r w:rsidRPr="00C6233D">
        <w:rPr>
          <w:rFonts w:ascii="Times New Roman" w:hAnsi="Times New Roman" w:cs="Times New Roman"/>
          <w:iCs/>
        </w:rPr>
        <w:t xml:space="preserve"> microcracking rate with respect to axial strain results </w:t>
      </w:r>
      <w:r w:rsidR="002B32F0" w:rsidRPr="00C6233D">
        <w:rPr>
          <w:rFonts w:ascii="Times New Roman" w:hAnsi="Times New Roman" w:cs="Times New Roman"/>
          <w:iCs/>
        </w:rPr>
        <w:t xml:space="preserve">in </w:t>
      </w:r>
      <w:r w:rsidRPr="00C6233D">
        <w:rPr>
          <w:rFonts w:ascii="Times New Roman" w:hAnsi="Times New Roman" w:cs="Times New Roman"/>
          <w:iCs/>
        </w:rPr>
        <w:t xml:space="preserve">values of microcracking variance </w:t>
      </w:r>
      <w:r w:rsidR="002B32F0" w:rsidRPr="00C6233D">
        <w:rPr>
          <w:rFonts w:ascii="Times New Roman" w:hAnsi="Times New Roman" w:cs="Times New Roman"/>
          <w:iCs/>
        </w:rPr>
        <w:t xml:space="preserve">ranging from </w:t>
      </w:r>
      <w:r w:rsidR="00DA5DCF" w:rsidRPr="00C6233D">
        <w:rPr>
          <w:rFonts w:ascii="Times New Roman" w:hAnsi="Times New Roman" w:cs="Times New Roman"/>
          <w:iCs/>
        </w:rPr>
        <w:t>98.93</w:t>
      </w:r>
      <w:r w:rsidR="002B32F0" w:rsidRPr="00C6233D">
        <w:rPr>
          <w:rFonts w:ascii="Times New Roman" w:hAnsi="Times New Roman" w:cs="Times New Roman"/>
          <w:iCs/>
        </w:rPr>
        <w:t xml:space="preserve"> to 1327.3</w:t>
      </w:r>
      <w:r w:rsidRPr="00C6233D">
        <w:rPr>
          <w:rFonts w:ascii="Times New Roman" w:hAnsi="Times New Roman" w:cs="Times New Roman"/>
          <w:iCs/>
        </w:rPr>
        <w:t xml:space="preserve"> [</w:t>
      </w:r>
      <w:r w:rsidRPr="00C6233D">
        <w:rPr>
          <w:rFonts w:ascii="Times New Roman" w:hAnsi="Times New Roman" w:cs="Times New Roman"/>
          <w:iCs/>
          <w:color w:val="00B050"/>
        </w:rPr>
        <w:t>Fig. 2b</w:t>
      </w:r>
      <w:r w:rsidRPr="00C6233D">
        <w:rPr>
          <w:rFonts w:ascii="Times New Roman" w:hAnsi="Times New Roman" w:cs="Times New Roman"/>
          <w:iCs/>
        </w:rPr>
        <w:t xml:space="preserve">]. </w:t>
      </w:r>
      <w:r w:rsidR="002B32F0" w:rsidRPr="00C6233D">
        <w:rPr>
          <w:rFonts w:ascii="Times New Roman" w:hAnsi="Times New Roman" w:cs="Times New Roman"/>
          <w:iCs/>
        </w:rPr>
        <w:t xml:space="preserve">The peak microcracking variance occurs at </w:t>
      </w:r>
      <w:r w:rsidR="00C6233D" w:rsidRPr="00C6233D">
        <w:rPr>
          <w:rFonts w:ascii="Times New Roman" w:hAnsi="Times New Roman" w:cs="Times New Roman"/>
          <w:i/>
          <w:iCs/>
        </w:rPr>
        <w:t>ε</w:t>
      </w:r>
      <w:r w:rsidR="00C6233D" w:rsidRPr="00C6233D">
        <w:rPr>
          <w:rFonts w:ascii="Times New Roman" w:hAnsi="Times New Roman" w:cs="Times New Roman"/>
          <w:i/>
          <w:iCs/>
          <w:vertAlign w:val="subscript"/>
        </w:rPr>
        <w:t>a</w:t>
      </w:r>
      <w:r w:rsidR="00C6233D" w:rsidRPr="00C6233D">
        <w:rPr>
          <w:rFonts w:ascii="Times New Roman" w:hAnsi="Times New Roman" w:cs="Times New Roman"/>
          <w:iCs/>
        </w:rPr>
        <w:t>=</w:t>
      </w:r>
      <w:r w:rsidR="002B32F0" w:rsidRPr="00C6233D">
        <w:rPr>
          <w:rFonts w:ascii="Times New Roman" w:hAnsi="Times New Roman" w:cs="Times New Roman"/>
          <w:iCs/>
        </w:rPr>
        <w:t>0.033 occurring shortly after critical failure (</w:t>
      </w:r>
      <w:r w:rsidR="002B32F0" w:rsidRPr="00C6233D">
        <w:rPr>
          <w:rFonts w:ascii="Times New Roman" w:hAnsi="Times New Roman" w:cs="Times New Roman"/>
          <w:i/>
          <w:iCs/>
        </w:rPr>
        <w:t>ε</w:t>
      </w:r>
      <w:r w:rsidR="002B32F0" w:rsidRPr="00C6233D">
        <w:rPr>
          <w:rFonts w:ascii="Times New Roman" w:hAnsi="Times New Roman" w:cs="Times New Roman"/>
          <w:i/>
          <w:iCs/>
          <w:vertAlign w:val="subscript"/>
        </w:rPr>
        <w:t>a</w:t>
      </w:r>
      <w:r w:rsidR="002B32F0" w:rsidRPr="00C6233D">
        <w:rPr>
          <w:rFonts w:ascii="Times New Roman" w:hAnsi="Times New Roman" w:cs="Times New Roman"/>
          <w:iCs/>
        </w:rPr>
        <w:t xml:space="preserve">=0.031). </w:t>
      </w:r>
      <w:r w:rsidR="00C6233D" w:rsidRPr="00C6233D">
        <w:rPr>
          <w:rFonts w:ascii="Times New Roman" w:hAnsi="Times New Roman" w:cs="Times New Roman"/>
          <w:iCs/>
        </w:rPr>
        <w:t>131</w:t>
      </w:r>
      <w:r w:rsidRPr="00C6233D">
        <w:rPr>
          <w:rFonts w:ascii="Times New Roman" w:hAnsi="Times New Roman" w:cs="Times New Roman"/>
          <w:iCs/>
        </w:rPr>
        <w:t xml:space="preserve"> of the total </w:t>
      </w:r>
      <w:r w:rsidR="00C6233D" w:rsidRPr="00C6233D">
        <w:rPr>
          <w:rFonts w:ascii="Times New Roman" w:hAnsi="Times New Roman" w:cs="Times New Roman"/>
          <w:iCs/>
        </w:rPr>
        <w:t>863</w:t>
      </w:r>
      <w:r w:rsidRPr="00C6233D">
        <w:rPr>
          <w:rFonts w:ascii="Times New Roman" w:hAnsi="Times New Roman" w:cs="Times New Roman"/>
          <w:iCs/>
        </w:rPr>
        <w:t xml:space="preserve"> microcracks are generated during the</w:t>
      </w:r>
      <w:r w:rsidR="002B32F0" w:rsidRPr="00C6233D">
        <w:rPr>
          <w:rFonts w:ascii="Times New Roman" w:hAnsi="Times New Roman" w:cs="Times New Roman"/>
          <w:iCs/>
        </w:rPr>
        <w:t xml:space="preserve"> rupture</w:t>
      </w:r>
      <w:r w:rsidRPr="00C6233D">
        <w:rPr>
          <w:rFonts w:ascii="Times New Roman" w:hAnsi="Times New Roman" w:cs="Times New Roman"/>
          <w:iCs/>
        </w:rPr>
        <w:t xml:space="preserve"> </w:t>
      </w:r>
      <w:r w:rsidRPr="00C6233D">
        <w:rPr>
          <w:rFonts w:ascii="Times New Roman" w:hAnsi="Times New Roman" w:cs="Times New Roman"/>
          <w:iCs/>
        </w:rPr>
        <w:lastRenderedPageBreak/>
        <w:t>phase are in shear mode. We calculate a</w:t>
      </w:r>
      <w:r w:rsidR="002B32F0" w:rsidRPr="00C6233D">
        <w:rPr>
          <w:rFonts w:ascii="Times New Roman" w:hAnsi="Times New Roman" w:cs="Times New Roman"/>
          <w:iCs/>
        </w:rPr>
        <w:t xml:space="preserve"> steady</w:t>
      </w:r>
      <w:r w:rsidRPr="00C6233D">
        <w:rPr>
          <w:rFonts w:ascii="Times New Roman" w:hAnsi="Times New Roman" w:cs="Times New Roman"/>
          <w:iCs/>
        </w:rPr>
        <w:t xml:space="preserve"> </w:t>
      </w:r>
      <w:r w:rsidR="002B32F0" w:rsidRPr="00C6233D">
        <w:rPr>
          <w:rFonts w:ascii="Times New Roman" w:hAnsi="Times New Roman" w:cs="Times New Roman"/>
          <w:iCs/>
        </w:rPr>
        <w:t xml:space="preserve">decline in </w:t>
      </w:r>
      <w:r w:rsidRPr="00C6233D">
        <w:rPr>
          <w:rFonts w:ascii="Times New Roman" w:hAnsi="Times New Roman" w:cs="Times New Roman"/>
          <w:iCs/>
        </w:rPr>
        <w:t>shear fraction from</w:t>
      </w:r>
      <w:r w:rsidRPr="00CC02AD">
        <w:rPr>
          <w:rFonts w:ascii="Times New Roman" w:hAnsi="Times New Roman" w:cs="Times New Roman"/>
          <w:iCs/>
        </w:rPr>
        <w:t xml:space="preserve"> </w:t>
      </w:r>
      <w:r>
        <w:rPr>
          <w:rFonts w:ascii="Times New Roman" w:hAnsi="Times New Roman" w:cs="Times New Roman"/>
          <w:iCs/>
        </w:rPr>
        <w:t>0.</w:t>
      </w:r>
      <w:r w:rsidR="002B32F0">
        <w:rPr>
          <w:rFonts w:ascii="Times New Roman" w:hAnsi="Times New Roman" w:cs="Times New Roman"/>
          <w:iCs/>
        </w:rPr>
        <w:t xml:space="preserve">30 at </w:t>
      </w:r>
      <w:r w:rsidR="002B32F0" w:rsidRPr="002B32F0">
        <w:rPr>
          <w:rFonts w:ascii="Times New Roman" w:hAnsi="Times New Roman" w:cs="Times New Roman"/>
          <w:i/>
          <w:iCs/>
        </w:rPr>
        <w:t>ε</w:t>
      </w:r>
      <w:r w:rsidR="002B32F0" w:rsidRPr="002B32F0">
        <w:rPr>
          <w:rFonts w:ascii="Times New Roman" w:hAnsi="Times New Roman" w:cs="Times New Roman"/>
          <w:i/>
          <w:iCs/>
          <w:vertAlign w:val="subscript"/>
        </w:rPr>
        <w:t>a</w:t>
      </w:r>
      <w:r w:rsidR="002B32F0">
        <w:rPr>
          <w:rFonts w:ascii="Times New Roman" w:hAnsi="Times New Roman" w:cs="Times New Roman"/>
          <w:iCs/>
        </w:rPr>
        <w:t xml:space="preserve">=0.031 to 0.07 at </w:t>
      </w:r>
      <w:r w:rsidR="002B32F0" w:rsidRPr="002B32F0">
        <w:rPr>
          <w:rFonts w:ascii="Times New Roman" w:hAnsi="Times New Roman" w:cs="Times New Roman"/>
          <w:i/>
          <w:iCs/>
        </w:rPr>
        <w:t>ε</w:t>
      </w:r>
      <w:r w:rsidR="002B32F0" w:rsidRPr="002B32F0">
        <w:rPr>
          <w:rFonts w:ascii="Times New Roman" w:hAnsi="Times New Roman" w:cs="Times New Roman"/>
          <w:i/>
          <w:iCs/>
          <w:vertAlign w:val="subscript"/>
        </w:rPr>
        <w:t>a</w:t>
      </w:r>
      <w:r w:rsidR="002B32F0">
        <w:rPr>
          <w:rFonts w:ascii="Times New Roman" w:hAnsi="Times New Roman" w:cs="Times New Roman"/>
          <w:iCs/>
        </w:rPr>
        <w:t>=0.056</w:t>
      </w:r>
      <w:r w:rsidR="00FE2840">
        <w:rPr>
          <w:rFonts w:ascii="Times New Roman" w:hAnsi="Times New Roman" w:cs="Times New Roman"/>
          <w:iCs/>
        </w:rPr>
        <w:t xml:space="preserve"> [</w:t>
      </w:r>
      <w:r w:rsidR="00FE2840" w:rsidRPr="00FE2840">
        <w:rPr>
          <w:rFonts w:ascii="Times New Roman" w:hAnsi="Times New Roman" w:cs="Times New Roman"/>
          <w:iCs/>
          <w:color w:val="00B050"/>
        </w:rPr>
        <w:t>Fig. 2b</w:t>
      </w:r>
      <w:r w:rsidR="00FE2840">
        <w:rPr>
          <w:rFonts w:ascii="Times New Roman" w:hAnsi="Times New Roman" w:cs="Times New Roman"/>
          <w:iCs/>
        </w:rPr>
        <w:t xml:space="preserve">]. </w:t>
      </w:r>
      <w:r>
        <w:rPr>
          <w:rFonts w:ascii="Times New Roman" w:hAnsi="Times New Roman" w:cs="Times New Roman"/>
          <w:iCs/>
        </w:rPr>
        <w:t xml:space="preserve">The microcracking activity in the </w:t>
      </w:r>
      <w:r w:rsidR="002B32F0">
        <w:rPr>
          <w:rFonts w:ascii="Times New Roman" w:hAnsi="Times New Roman" w:cs="Times New Roman"/>
          <w:iCs/>
        </w:rPr>
        <w:t>rupture</w:t>
      </w:r>
      <w:r>
        <w:rPr>
          <w:rFonts w:ascii="Times New Roman" w:hAnsi="Times New Roman" w:cs="Times New Roman"/>
          <w:iCs/>
        </w:rPr>
        <w:t xml:space="preserve"> phase is localized</w:t>
      </w:r>
      <w:r w:rsidR="002B32F0">
        <w:rPr>
          <w:rFonts w:ascii="Times New Roman" w:hAnsi="Times New Roman" w:cs="Times New Roman"/>
          <w:iCs/>
        </w:rPr>
        <w:t xml:space="preserve"> around the emergent shear fracture and associated conjugate fractures</w:t>
      </w:r>
      <w:r>
        <w:rPr>
          <w:rFonts w:ascii="Times New Roman" w:hAnsi="Times New Roman" w:cs="Times New Roman"/>
          <w:iCs/>
        </w:rPr>
        <w:t xml:space="preserve"> </w:t>
      </w:r>
      <w:r w:rsidRPr="00CC02AD">
        <w:rPr>
          <w:rFonts w:ascii="Times New Roman" w:hAnsi="Times New Roman" w:cs="Times New Roman"/>
        </w:rPr>
        <w:t>[</w:t>
      </w:r>
      <w:r w:rsidRPr="00CC02AD">
        <w:rPr>
          <w:rFonts w:ascii="Times New Roman" w:hAnsi="Times New Roman" w:cs="Times New Roman"/>
          <w:color w:val="00B050"/>
        </w:rPr>
        <w:t>Fig. 1</w:t>
      </w:r>
      <w:r w:rsidR="00DA5DCF">
        <w:rPr>
          <w:rFonts w:ascii="Times New Roman" w:hAnsi="Times New Roman" w:cs="Times New Roman"/>
          <w:color w:val="00B050"/>
        </w:rPr>
        <w:t>c</w:t>
      </w:r>
      <w:r w:rsidRPr="00CC02AD">
        <w:rPr>
          <w:rFonts w:ascii="Times New Roman" w:hAnsi="Times New Roman" w:cs="Times New Roman"/>
        </w:rPr>
        <w:t>]</w:t>
      </w:r>
      <w:r>
        <w:rPr>
          <w:rFonts w:ascii="Times New Roman" w:hAnsi="Times New Roman" w:cs="Times New Roman"/>
        </w:rPr>
        <w:t xml:space="preserve">. As a result of </w:t>
      </w:r>
      <w:r w:rsidR="002B32F0">
        <w:rPr>
          <w:rFonts w:ascii="Times New Roman" w:hAnsi="Times New Roman" w:cs="Times New Roman"/>
        </w:rPr>
        <w:t xml:space="preserve">increased </w:t>
      </w:r>
      <w:r w:rsidR="00C6233D">
        <w:rPr>
          <w:rFonts w:ascii="Times New Roman" w:hAnsi="Times New Roman" w:cs="Times New Roman"/>
        </w:rPr>
        <w:t xml:space="preserve">gouge </w:t>
      </w:r>
      <w:r w:rsidR="002B32F0">
        <w:rPr>
          <w:rFonts w:ascii="Times New Roman" w:hAnsi="Times New Roman" w:cs="Times New Roman"/>
        </w:rPr>
        <w:t xml:space="preserve">deformation around </w:t>
      </w:r>
      <w:r w:rsidR="00C6233D">
        <w:rPr>
          <w:rFonts w:ascii="Times New Roman" w:hAnsi="Times New Roman" w:cs="Times New Roman"/>
        </w:rPr>
        <w:t xml:space="preserve">primary fracture and the formation of conjugate </w:t>
      </w:r>
      <w:r w:rsidR="002B32F0">
        <w:rPr>
          <w:rFonts w:ascii="Times New Roman" w:hAnsi="Times New Roman" w:cs="Times New Roman"/>
        </w:rPr>
        <w:t xml:space="preserve">fractures, </w:t>
      </w:r>
      <w:r>
        <w:rPr>
          <w:rFonts w:ascii="Times New Roman" w:hAnsi="Times New Roman" w:cs="Times New Roman"/>
        </w:rPr>
        <w:t xml:space="preserve">we </w:t>
      </w:r>
      <w:r w:rsidR="002B32F0">
        <w:rPr>
          <w:rFonts w:ascii="Times New Roman" w:hAnsi="Times New Roman" w:cs="Times New Roman"/>
        </w:rPr>
        <w:t>observe an increase in fractal deformation from the nucleation phase</w:t>
      </w:r>
      <w:r w:rsidR="00DA5DCF">
        <w:rPr>
          <w:rFonts w:ascii="Times New Roman" w:hAnsi="Times New Roman" w:cs="Times New Roman"/>
        </w:rPr>
        <w:t xml:space="preserve"> between </w:t>
      </w:r>
      <w:r w:rsidR="00DA5DCF" w:rsidRPr="002B32F0">
        <w:rPr>
          <w:rFonts w:ascii="Times New Roman" w:hAnsi="Times New Roman" w:cs="Times New Roman"/>
          <w:i/>
          <w:iCs/>
        </w:rPr>
        <w:t>ε</w:t>
      </w:r>
      <w:r w:rsidR="00DA5DCF" w:rsidRPr="002B32F0">
        <w:rPr>
          <w:rFonts w:ascii="Times New Roman" w:hAnsi="Times New Roman" w:cs="Times New Roman"/>
          <w:i/>
          <w:iCs/>
          <w:vertAlign w:val="subscript"/>
        </w:rPr>
        <w:t>a</w:t>
      </w:r>
      <w:r w:rsidR="00DA5DCF">
        <w:rPr>
          <w:rFonts w:ascii="Times New Roman" w:hAnsi="Times New Roman" w:cs="Times New Roman"/>
          <w:iCs/>
        </w:rPr>
        <w:t>=0.031 – 0.034</w:t>
      </w:r>
      <w:r w:rsidR="002B32F0">
        <w:rPr>
          <w:rFonts w:ascii="Times New Roman" w:hAnsi="Times New Roman" w:cs="Times New Roman"/>
        </w:rPr>
        <w:t xml:space="preserve">. We calculate relatively constant values of fractal dimension of microcracks ranging from </w:t>
      </w:r>
      <w:r w:rsidR="00DA5DCF">
        <w:rPr>
          <w:rFonts w:ascii="Times New Roman" w:hAnsi="Times New Roman" w:cs="Times New Roman"/>
        </w:rPr>
        <w:t>1.44 to 1.57 in the rupture phase</w:t>
      </w:r>
      <w:r w:rsidRPr="00CC02AD">
        <w:rPr>
          <w:rFonts w:ascii="Times New Roman" w:hAnsi="Times New Roman" w:cs="Times New Roman"/>
        </w:rPr>
        <w:t xml:space="preserve"> [</w:t>
      </w:r>
      <w:r w:rsidRPr="00CC02AD">
        <w:rPr>
          <w:rFonts w:ascii="Times New Roman" w:hAnsi="Times New Roman" w:cs="Times New Roman"/>
          <w:color w:val="00B050"/>
        </w:rPr>
        <w:t>Fig</w:t>
      </w:r>
      <w:r w:rsidRPr="00D76934">
        <w:rPr>
          <w:rFonts w:ascii="Times New Roman" w:hAnsi="Times New Roman" w:cs="Times New Roman"/>
          <w:color w:val="00B050"/>
        </w:rPr>
        <w:t>. 2c</w:t>
      </w:r>
      <w:r>
        <w:rPr>
          <w:rFonts w:ascii="Times New Roman" w:hAnsi="Times New Roman" w:cs="Times New Roman"/>
        </w:rPr>
        <w:t xml:space="preserve">]. We calculate that </w:t>
      </w:r>
      <w:r w:rsidRPr="00672B98">
        <w:rPr>
          <w:rFonts w:ascii="Times New Roman" w:hAnsi="Times New Roman" w:cs="Times New Roman"/>
        </w:rPr>
        <w:t xml:space="preserve">cumulative AE energy </w:t>
      </w:r>
      <w:r>
        <w:rPr>
          <w:rFonts w:ascii="Times New Roman" w:hAnsi="Times New Roman" w:cs="Times New Roman"/>
        </w:rPr>
        <w:t>released during fracture initia</w:t>
      </w:r>
      <w:r w:rsidRPr="00C6233D">
        <w:rPr>
          <w:rFonts w:ascii="Times New Roman" w:hAnsi="Times New Roman" w:cs="Times New Roman"/>
        </w:rPr>
        <w:t xml:space="preserve">tion is </w:t>
      </w:r>
      <w:r w:rsidR="00C6233D" w:rsidRPr="00C6233D">
        <w:rPr>
          <w:rFonts w:ascii="Times New Roman" w:hAnsi="Times New Roman" w:cs="Times New Roman"/>
        </w:rPr>
        <w:t>84.98</w:t>
      </w:r>
      <w:r w:rsidRPr="00C6233D">
        <w:rPr>
          <w:rFonts w:ascii="Times New Roman" w:hAnsi="Times New Roman" w:cs="Times New Roman"/>
        </w:rPr>
        <w:t xml:space="preserve"> J</w:t>
      </w:r>
      <w:r>
        <w:rPr>
          <w:rFonts w:ascii="Times New Roman" w:hAnsi="Times New Roman" w:cs="Times New Roman"/>
        </w:rPr>
        <w:t xml:space="preserve"> [</w:t>
      </w:r>
      <w:r w:rsidRPr="006715E5">
        <w:rPr>
          <w:rFonts w:ascii="Times New Roman" w:hAnsi="Times New Roman" w:cs="Times New Roman"/>
          <w:color w:val="00B050"/>
        </w:rPr>
        <w:t>Fig. 2</w:t>
      </w:r>
      <w:r>
        <w:rPr>
          <w:rFonts w:ascii="Times New Roman" w:hAnsi="Times New Roman" w:cs="Times New Roman"/>
          <w:color w:val="00B050"/>
        </w:rPr>
        <w:t>d</w:t>
      </w:r>
      <w:r>
        <w:rPr>
          <w:rFonts w:ascii="Times New Roman" w:hAnsi="Times New Roman" w:cs="Times New Roman"/>
        </w:rPr>
        <w:t xml:space="preserve">], and the associated AE energy variance ranges from </w:t>
      </w:r>
      <w:r w:rsidR="00DA5DCF">
        <w:rPr>
          <w:rFonts w:ascii="Times New Roman" w:hAnsi="Times New Roman" w:cs="Times New Roman"/>
        </w:rPr>
        <w:t>0.71 to 1</w:t>
      </w:r>
      <w:r w:rsidR="00FE2840">
        <w:rPr>
          <w:rFonts w:ascii="Times New Roman" w:hAnsi="Times New Roman" w:cs="Times New Roman"/>
        </w:rPr>
        <w:t>9.99</w:t>
      </w:r>
      <w:r w:rsidR="00DA5DCF">
        <w:rPr>
          <w:rFonts w:ascii="Times New Roman" w:hAnsi="Times New Roman" w:cs="Times New Roman"/>
        </w:rPr>
        <w:t xml:space="preserve"> </w:t>
      </w:r>
      <w:r>
        <w:rPr>
          <w:rFonts w:ascii="Times New Roman" w:hAnsi="Times New Roman" w:cs="Times New Roman"/>
        </w:rPr>
        <w:t>[</w:t>
      </w:r>
      <w:r w:rsidRPr="006715E5">
        <w:rPr>
          <w:rFonts w:ascii="Times New Roman" w:hAnsi="Times New Roman" w:cs="Times New Roman"/>
          <w:color w:val="00B050"/>
        </w:rPr>
        <w:t>Fig. 2e</w:t>
      </w:r>
      <w:r>
        <w:rPr>
          <w:rFonts w:ascii="Times New Roman" w:hAnsi="Times New Roman" w:cs="Times New Roman"/>
        </w:rPr>
        <w:t xml:space="preserve">]. </w:t>
      </w:r>
      <w:r w:rsidR="00C6233D">
        <w:rPr>
          <w:rFonts w:ascii="Times New Roman" w:hAnsi="Times New Roman" w:cs="Times New Roman"/>
          <w:iCs/>
        </w:rPr>
        <w:t xml:space="preserve">AE energy variance shows a systematic decline after attaining peak value of 19.99 at </w:t>
      </w:r>
      <w:r w:rsidR="00C6233D" w:rsidRPr="002B32F0">
        <w:rPr>
          <w:rFonts w:ascii="Times New Roman" w:hAnsi="Times New Roman" w:cs="Times New Roman"/>
          <w:i/>
          <w:iCs/>
        </w:rPr>
        <w:t>ε</w:t>
      </w:r>
      <w:r w:rsidR="00C6233D" w:rsidRPr="002B32F0">
        <w:rPr>
          <w:rFonts w:ascii="Times New Roman" w:hAnsi="Times New Roman" w:cs="Times New Roman"/>
          <w:i/>
          <w:iCs/>
          <w:vertAlign w:val="subscript"/>
        </w:rPr>
        <w:t>a</w:t>
      </w:r>
      <w:r w:rsidR="00C6233D">
        <w:rPr>
          <w:rFonts w:ascii="Times New Roman" w:hAnsi="Times New Roman" w:cs="Times New Roman"/>
          <w:iCs/>
        </w:rPr>
        <w:t>=0.033, coincidi</w:t>
      </w:r>
      <w:r w:rsidR="00C6233D" w:rsidRPr="00C6233D">
        <w:rPr>
          <w:rFonts w:ascii="Times New Roman" w:hAnsi="Times New Roman" w:cs="Times New Roman"/>
          <w:iCs/>
        </w:rPr>
        <w:t xml:space="preserve">ng with the peak microcracking variance and preceded by critical failure point at </w:t>
      </w:r>
      <w:r w:rsidR="00C6233D" w:rsidRPr="00C6233D">
        <w:rPr>
          <w:rFonts w:ascii="Times New Roman" w:hAnsi="Times New Roman" w:cs="Times New Roman"/>
          <w:i/>
          <w:iCs/>
        </w:rPr>
        <w:t>ε</w:t>
      </w:r>
      <w:r w:rsidR="00C6233D" w:rsidRPr="00C6233D">
        <w:rPr>
          <w:rFonts w:ascii="Times New Roman" w:hAnsi="Times New Roman" w:cs="Times New Roman"/>
          <w:i/>
          <w:iCs/>
          <w:vertAlign w:val="subscript"/>
        </w:rPr>
        <w:t>a</w:t>
      </w:r>
      <w:r w:rsidR="00C6233D" w:rsidRPr="00C6233D">
        <w:rPr>
          <w:rFonts w:ascii="Times New Roman" w:hAnsi="Times New Roman" w:cs="Times New Roman"/>
          <w:iCs/>
        </w:rPr>
        <w:t>=0.031.</w:t>
      </w:r>
      <w:r w:rsidRPr="00C6233D">
        <w:rPr>
          <w:rFonts w:ascii="Times New Roman" w:hAnsi="Times New Roman" w:cs="Times New Roman"/>
        </w:rPr>
        <w:t>Seismic b-values calculated from clustered microcracks</w:t>
      </w:r>
      <w:r w:rsidR="00FE2840" w:rsidRPr="00C6233D">
        <w:rPr>
          <w:rFonts w:ascii="Times New Roman" w:hAnsi="Times New Roman" w:cs="Times New Roman"/>
        </w:rPr>
        <w:t xml:space="preserve"> range from 1.</w:t>
      </w:r>
      <w:r w:rsidR="0003165C">
        <w:rPr>
          <w:rFonts w:ascii="Times New Roman" w:hAnsi="Times New Roman" w:cs="Times New Roman"/>
        </w:rPr>
        <w:t>07</w:t>
      </w:r>
      <w:r w:rsidR="00FE2840" w:rsidRPr="00C6233D">
        <w:rPr>
          <w:rFonts w:ascii="Times New Roman" w:hAnsi="Times New Roman" w:cs="Times New Roman"/>
        </w:rPr>
        <w:t xml:space="preserve"> to 1.</w:t>
      </w:r>
      <w:r w:rsidR="0003165C">
        <w:rPr>
          <w:rFonts w:ascii="Times New Roman" w:hAnsi="Times New Roman" w:cs="Times New Roman"/>
        </w:rPr>
        <w:t>5</w:t>
      </w:r>
      <w:r w:rsidR="00FE2840" w:rsidRPr="00C6233D">
        <w:rPr>
          <w:rFonts w:ascii="Times New Roman" w:hAnsi="Times New Roman" w:cs="Times New Roman"/>
        </w:rPr>
        <w:t xml:space="preserve">7, exhibiting larger magnitudes than the suppressed values calculated at critical point </w:t>
      </w:r>
      <w:r w:rsidRPr="00C6233D">
        <w:rPr>
          <w:rFonts w:ascii="Times New Roman" w:hAnsi="Times New Roman" w:cs="Times New Roman"/>
        </w:rPr>
        <w:t>[</w:t>
      </w:r>
      <w:r w:rsidRPr="00C6233D">
        <w:rPr>
          <w:rFonts w:ascii="Times New Roman" w:hAnsi="Times New Roman" w:cs="Times New Roman"/>
          <w:color w:val="00B050"/>
        </w:rPr>
        <w:t>Fig. 2e</w:t>
      </w:r>
      <w:r w:rsidRPr="00C6233D">
        <w:rPr>
          <w:rFonts w:ascii="Times New Roman" w:hAnsi="Times New Roman" w:cs="Times New Roman"/>
        </w:rPr>
        <w:t xml:space="preserve">]. </w:t>
      </w:r>
    </w:p>
    <w:p w14:paraId="3492D427" w14:textId="0D268B07" w:rsidR="00AC0A8F" w:rsidRDefault="00AC0A8F" w:rsidP="00AC0A8F">
      <w:pPr>
        <w:spacing w:line="480" w:lineRule="auto"/>
        <w:rPr>
          <w:rFonts w:ascii="Times New Roman" w:hAnsi="Times New Roman" w:cs="Times New Roman"/>
        </w:rPr>
      </w:pPr>
      <w:r w:rsidRPr="00C6233D">
        <w:rPr>
          <w:rFonts w:ascii="Times New Roman" w:hAnsi="Times New Roman" w:cs="Times New Roman"/>
          <w:iCs/>
        </w:rPr>
        <w:t xml:space="preserve">Stage 4 (frictional sliding) corresponding to </w:t>
      </w:r>
      <w:r w:rsidRPr="00C6233D">
        <w:rPr>
          <w:rFonts w:ascii="Times New Roman" w:hAnsi="Times New Roman" w:cs="Times New Roman"/>
          <w:i/>
          <w:iCs/>
        </w:rPr>
        <w:t>ε</w:t>
      </w:r>
      <w:r w:rsidRPr="00C6233D">
        <w:rPr>
          <w:rFonts w:ascii="Times New Roman" w:hAnsi="Times New Roman" w:cs="Times New Roman"/>
          <w:i/>
          <w:iCs/>
          <w:vertAlign w:val="subscript"/>
        </w:rPr>
        <w:t>a</w:t>
      </w:r>
      <w:r w:rsidRPr="00C6233D">
        <w:rPr>
          <w:rFonts w:ascii="Times New Roman" w:hAnsi="Times New Roman" w:cs="Times New Roman"/>
          <w:iCs/>
        </w:rPr>
        <w:t>=0.057</w:t>
      </w:r>
      <w:r w:rsidR="00C6233D" w:rsidRPr="00C6233D">
        <w:rPr>
          <w:rFonts w:ascii="Times New Roman" w:hAnsi="Times New Roman" w:cs="Times New Roman"/>
          <w:iCs/>
        </w:rPr>
        <w:t>-</w:t>
      </w:r>
      <w:r w:rsidRPr="00C6233D">
        <w:rPr>
          <w:rFonts w:ascii="Times New Roman" w:hAnsi="Times New Roman" w:cs="Times New Roman"/>
          <w:iCs/>
        </w:rPr>
        <w:t xml:space="preserve">0.103 is characterized by </w:t>
      </w:r>
      <w:r w:rsidR="00C50CE9" w:rsidRPr="00C6233D">
        <w:rPr>
          <w:rFonts w:ascii="Times New Roman" w:hAnsi="Times New Roman" w:cs="Times New Roman"/>
          <w:iCs/>
        </w:rPr>
        <w:t xml:space="preserve">relatively constant residual stress ranging </w:t>
      </w:r>
      <w:r w:rsidRPr="00C6233D">
        <w:rPr>
          <w:rFonts w:ascii="Times New Roman" w:hAnsi="Times New Roman" w:cs="Times New Roman"/>
          <w:iCs/>
        </w:rPr>
        <w:t xml:space="preserve">from </w:t>
      </w:r>
      <w:r w:rsidR="00C50CE9" w:rsidRPr="00C6233D">
        <w:rPr>
          <w:rFonts w:ascii="Times New Roman" w:hAnsi="Times New Roman" w:cs="Times New Roman"/>
          <w:iCs/>
        </w:rPr>
        <w:t xml:space="preserve">45.22 </w:t>
      </w:r>
      <w:r w:rsidRPr="00C6233D">
        <w:rPr>
          <w:rFonts w:ascii="Times New Roman" w:hAnsi="Times New Roman" w:cs="Times New Roman"/>
          <w:iCs/>
        </w:rPr>
        <w:t>MPa to 51.85 MPa [</w:t>
      </w:r>
      <w:r w:rsidRPr="00C6233D">
        <w:rPr>
          <w:rFonts w:ascii="Times New Roman" w:hAnsi="Times New Roman" w:cs="Times New Roman"/>
          <w:iCs/>
          <w:color w:val="00B050"/>
        </w:rPr>
        <w:t>Fig. 2a</w:t>
      </w:r>
      <w:r w:rsidRPr="00C6233D">
        <w:rPr>
          <w:rFonts w:ascii="Times New Roman" w:hAnsi="Times New Roman" w:cs="Times New Roman"/>
          <w:iCs/>
        </w:rPr>
        <w:t xml:space="preserve">]. The </w:t>
      </w:r>
      <w:r w:rsidR="00C50CE9" w:rsidRPr="00C6233D">
        <w:rPr>
          <w:rFonts w:ascii="Times New Roman" w:hAnsi="Times New Roman" w:cs="Times New Roman"/>
          <w:iCs/>
        </w:rPr>
        <w:t>frictional sliding</w:t>
      </w:r>
      <w:r w:rsidRPr="00C6233D">
        <w:rPr>
          <w:rFonts w:ascii="Times New Roman" w:hAnsi="Times New Roman" w:cs="Times New Roman"/>
          <w:iCs/>
        </w:rPr>
        <w:t xml:space="preserve"> stage is characterized by </w:t>
      </w:r>
      <w:r w:rsidR="00C50CE9" w:rsidRPr="00C6233D">
        <w:rPr>
          <w:rFonts w:ascii="Times New Roman" w:hAnsi="Times New Roman" w:cs="Times New Roman"/>
          <w:iCs/>
        </w:rPr>
        <w:t>low and constant</w:t>
      </w:r>
      <w:r w:rsidRPr="00C6233D">
        <w:rPr>
          <w:rFonts w:ascii="Times New Roman" w:hAnsi="Times New Roman" w:cs="Times New Roman"/>
          <w:iCs/>
        </w:rPr>
        <w:t xml:space="preserve"> microcracking activity; we document a total of</w:t>
      </w:r>
      <w:r w:rsidR="00C6233D" w:rsidRPr="00C6233D">
        <w:rPr>
          <w:rFonts w:ascii="Times New Roman" w:hAnsi="Times New Roman" w:cs="Times New Roman"/>
          <w:iCs/>
        </w:rPr>
        <w:t xml:space="preserve"> 398 </w:t>
      </w:r>
      <w:r w:rsidRPr="00C6233D">
        <w:rPr>
          <w:rFonts w:ascii="Times New Roman" w:hAnsi="Times New Roman" w:cs="Times New Roman"/>
          <w:iCs/>
        </w:rPr>
        <w:t xml:space="preserve">microcracks in this phase of this experiment. The </w:t>
      </w:r>
      <w:r w:rsidR="00C50CE9" w:rsidRPr="00C6233D">
        <w:rPr>
          <w:rFonts w:ascii="Times New Roman" w:hAnsi="Times New Roman" w:cs="Times New Roman"/>
          <w:iCs/>
        </w:rPr>
        <w:t xml:space="preserve">low </w:t>
      </w:r>
      <w:r w:rsidRPr="00C6233D">
        <w:rPr>
          <w:rFonts w:ascii="Times New Roman" w:hAnsi="Times New Roman" w:cs="Times New Roman"/>
          <w:iCs/>
        </w:rPr>
        <w:t xml:space="preserve">microcracking rate with respect to axial strain results in </w:t>
      </w:r>
      <w:r w:rsidR="00DC6E4A" w:rsidRPr="00C6233D">
        <w:rPr>
          <w:rFonts w:ascii="Times New Roman" w:hAnsi="Times New Roman" w:cs="Times New Roman"/>
          <w:iCs/>
        </w:rPr>
        <w:t xml:space="preserve">slow decay in </w:t>
      </w:r>
      <w:r w:rsidRPr="00C6233D">
        <w:rPr>
          <w:rFonts w:ascii="Times New Roman" w:hAnsi="Times New Roman" w:cs="Times New Roman"/>
          <w:iCs/>
        </w:rPr>
        <w:t xml:space="preserve">microcracking variance from </w:t>
      </w:r>
      <w:r w:rsidR="00C50CE9" w:rsidRPr="00C6233D">
        <w:rPr>
          <w:rFonts w:ascii="Times New Roman" w:hAnsi="Times New Roman" w:cs="Times New Roman"/>
          <w:iCs/>
        </w:rPr>
        <w:t>128.1</w:t>
      </w:r>
      <w:r w:rsidR="00DC6E4A" w:rsidRPr="00C6233D">
        <w:rPr>
          <w:rFonts w:ascii="Times New Roman" w:hAnsi="Times New Roman" w:cs="Times New Roman"/>
          <w:iCs/>
        </w:rPr>
        <w:t xml:space="preserve"> to 8.49</w:t>
      </w:r>
      <w:r w:rsidRPr="00C6233D">
        <w:rPr>
          <w:rFonts w:ascii="Times New Roman" w:hAnsi="Times New Roman" w:cs="Times New Roman"/>
          <w:iCs/>
        </w:rPr>
        <w:t xml:space="preserve"> [</w:t>
      </w:r>
      <w:r w:rsidRPr="00C6233D">
        <w:rPr>
          <w:rFonts w:ascii="Times New Roman" w:hAnsi="Times New Roman" w:cs="Times New Roman"/>
          <w:iCs/>
          <w:color w:val="00B050"/>
        </w:rPr>
        <w:t>Fig. 2b</w:t>
      </w:r>
      <w:r w:rsidRPr="00C6233D">
        <w:rPr>
          <w:rFonts w:ascii="Times New Roman" w:hAnsi="Times New Roman" w:cs="Times New Roman"/>
          <w:iCs/>
        </w:rPr>
        <w:t xml:space="preserve">]. </w:t>
      </w:r>
      <w:r w:rsidR="00C6233D" w:rsidRPr="00C6233D">
        <w:rPr>
          <w:rFonts w:ascii="Times New Roman" w:hAnsi="Times New Roman" w:cs="Times New Roman"/>
          <w:iCs/>
        </w:rPr>
        <w:t>17</w:t>
      </w:r>
      <w:r w:rsidRPr="00C6233D">
        <w:rPr>
          <w:rFonts w:ascii="Times New Roman" w:hAnsi="Times New Roman" w:cs="Times New Roman"/>
          <w:iCs/>
        </w:rPr>
        <w:t xml:space="preserve"> of the total </w:t>
      </w:r>
      <w:r w:rsidR="00C6233D" w:rsidRPr="00C6233D">
        <w:rPr>
          <w:rFonts w:ascii="Times New Roman" w:hAnsi="Times New Roman" w:cs="Times New Roman"/>
          <w:iCs/>
        </w:rPr>
        <w:t>381</w:t>
      </w:r>
      <w:r w:rsidRPr="00C6233D">
        <w:rPr>
          <w:rFonts w:ascii="Times New Roman" w:hAnsi="Times New Roman" w:cs="Times New Roman"/>
          <w:iCs/>
        </w:rPr>
        <w:t xml:space="preserve"> microcracks are generated during the </w:t>
      </w:r>
      <w:r w:rsidR="00DC6E4A" w:rsidRPr="00C6233D">
        <w:rPr>
          <w:rFonts w:ascii="Times New Roman" w:hAnsi="Times New Roman" w:cs="Times New Roman"/>
          <w:iCs/>
        </w:rPr>
        <w:t>frictional sliding</w:t>
      </w:r>
      <w:r w:rsidRPr="00C6233D">
        <w:rPr>
          <w:rFonts w:ascii="Times New Roman" w:hAnsi="Times New Roman" w:cs="Times New Roman"/>
          <w:iCs/>
        </w:rPr>
        <w:t xml:space="preserve"> phase are in shear mode</w:t>
      </w:r>
      <w:r w:rsidR="00DC6E4A" w:rsidRPr="00C6233D">
        <w:rPr>
          <w:rFonts w:ascii="Times New Roman" w:hAnsi="Times New Roman" w:cs="Times New Roman"/>
          <w:iCs/>
        </w:rPr>
        <w:t>, resulting in a shear fraction ranging from 0.01 to 0.08</w:t>
      </w:r>
      <w:r w:rsidR="00DC6E4A">
        <w:rPr>
          <w:rFonts w:ascii="Times New Roman" w:hAnsi="Times New Roman" w:cs="Times New Roman"/>
          <w:iCs/>
        </w:rPr>
        <w:t xml:space="preserve"> </w:t>
      </w:r>
      <w:r>
        <w:rPr>
          <w:rFonts w:ascii="Times New Roman" w:hAnsi="Times New Roman" w:cs="Times New Roman"/>
          <w:iCs/>
        </w:rPr>
        <w:t>[</w:t>
      </w:r>
      <w:r w:rsidRPr="00FE2840">
        <w:rPr>
          <w:rFonts w:ascii="Times New Roman" w:hAnsi="Times New Roman" w:cs="Times New Roman"/>
          <w:iCs/>
          <w:color w:val="00B050"/>
        </w:rPr>
        <w:t>Fig. 2b</w:t>
      </w:r>
      <w:r>
        <w:rPr>
          <w:rFonts w:ascii="Times New Roman" w:hAnsi="Times New Roman" w:cs="Times New Roman"/>
          <w:iCs/>
        </w:rPr>
        <w:t xml:space="preserve">]. The microcracking activity in the </w:t>
      </w:r>
      <w:r w:rsidR="00DC6E4A">
        <w:rPr>
          <w:rFonts w:ascii="Times New Roman" w:hAnsi="Times New Roman" w:cs="Times New Roman"/>
          <w:iCs/>
        </w:rPr>
        <w:t xml:space="preserve">frictional sliding </w:t>
      </w:r>
      <w:r>
        <w:rPr>
          <w:rFonts w:ascii="Times New Roman" w:hAnsi="Times New Roman" w:cs="Times New Roman"/>
          <w:iCs/>
        </w:rPr>
        <w:t xml:space="preserve">phase is localized around </w:t>
      </w:r>
      <w:r w:rsidR="00DC6E4A">
        <w:rPr>
          <w:rFonts w:ascii="Times New Roman" w:hAnsi="Times New Roman" w:cs="Times New Roman"/>
          <w:iCs/>
        </w:rPr>
        <w:t>the fully developed fractures</w:t>
      </w:r>
      <w:r>
        <w:rPr>
          <w:rFonts w:ascii="Times New Roman" w:hAnsi="Times New Roman" w:cs="Times New Roman"/>
          <w:iCs/>
        </w:rPr>
        <w:t xml:space="preserve"> </w:t>
      </w:r>
      <w:r w:rsidRPr="00CC02AD">
        <w:rPr>
          <w:rFonts w:ascii="Times New Roman" w:hAnsi="Times New Roman" w:cs="Times New Roman"/>
        </w:rPr>
        <w:t>[</w:t>
      </w:r>
      <w:r w:rsidRPr="00CC02AD">
        <w:rPr>
          <w:rFonts w:ascii="Times New Roman" w:hAnsi="Times New Roman" w:cs="Times New Roman"/>
          <w:color w:val="00B050"/>
        </w:rPr>
        <w:t>Fig. 1</w:t>
      </w:r>
      <w:r w:rsidR="00DC6E4A">
        <w:rPr>
          <w:rFonts w:ascii="Times New Roman" w:hAnsi="Times New Roman" w:cs="Times New Roman"/>
          <w:color w:val="00B050"/>
        </w:rPr>
        <w:t>d</w:t>
      </w:r>
      <w:r w:rsidRPr="00CC02AD">
        <w:rPr>
          <w:rFonts w:ascii="Times New Roman" w:hAnsi="Times New Roman" w:cs="Times New Roman"/>
        </w:rPr>
        <w:t>]</w:t>
      </w:r>
      <w:r>
        <w:rPr>
          <w:rFonts w:ascii="Times New Roman" w:hAnsi="Times New Roman" w:cs="Times New Roman"/>
        </w:rPr>
        <w:t xml:space="preserve">. As a result of </w:t>
      </w:r>
      <w:r w:rsidR="00DC6E4A">
        <w:rPr>
          <w:rFonts w:ascii="Times New Roman" w:hAnsi="Times New Roman" w:cs="Times New Roman"/>
        </w:rPr>
        <w:t>localized gou</w:t>
      </w:r>
      <w:r>
        <w:rPr>
          <w:rFonts w:ascii="Times New Roman" w:hAnsi="Times New Roman" w:cs="Times New Roman"/>
        </w:rPr>
        <w:t xml:space="preserve">ge deformation around the </w:t>
      </w:r>
      <w:r w:rsidR="00DC6E4A">
        <w:rPr>
          <w:rFonts w:ascii="Times New Roman" w:hAnsi="Times New Roman" w:cs="Times New Roman"/>
        </w:rPr>
        <w:t>developed</w:t>
      </w:r>
      <w:r>
        <w:rPr>
          <w:rFonts w:ascii="Times New Roman" w:hAnsi="Times New Roman" w:cs="Times New Roman"/>
        </w:rPr>
        <w:t xml:space="preserve"> fractures, we observe an increase in fractal deformation from the </w:t>
      </w:r>
      <w:r w:rsidR="00DC6E4A">
        <w:rPr>
          <w:rFonts w:ascii="Times New Roman" w:hAnsi="Times New Roman" w:cs="Times New Roman"/>
        </w:rPr>
        <w:t xml:space="preserve">rupture </w:t>
      </w:r>
      <w:r>
        <w:rPr>
          <w:rFonts w:ascii="Times New Roman" w:hAnsi="Times New Roman" w:cs="Times New Roman"/>
        </w:rPr>
        <w:t xml:space="preserve">phase. We </w:t>
      </w:r>
      <w:r w:rsidRPr="00C6233D">
        <w:rPr>
          <w:rFonts w:ascii="Times New Roman" w:hAnsi="Times New Roman" w:cs="Times New Roman"/>
        </w:rPr>
        <w:t>calculate relatively constant values of fractal dimension of microcracks ranging from 1.</w:t>
      </w:r>
      <w:r w:rsidR="00DC6E4A" w:rsidRPr="00C6233D">
        <w:rPr>
          <w:rFonts w:ascii="Times New Roman" w:hAnsi="Times New Roman" w:cs="Times New Roman"/>
        </w:rPr>
        <w:t>30</w:t>
      </w:r>
      <w:r w:rsidRPr="00C6233D">
        <w:rPr>
          <w:rFonts w:ascii="Times New Roman" w:hAnsi="Times New Roman" w:cs="Times New Roman"/>
        </w:rPr>
        <w:t xml:space="preserve"> to 1.5</w:t>
      </w:r>
      <w:r w:rsidR="00DC6E4A" w:rsidRPr="00C6233D">
        <w:rPr>
          <w:rFonts w:ascii="Times New Roman" w:hAnsi="Times New Roman" w:cs="Times New Roman"/>
        </w:rPr>
        <w:t>6</w:t>
      </w:r>
      <w:r w:rsidRPr="00C6233D">
        <w:rPr>
          <w:rFonts w:ascii="Times New Roman" w:hAnsi="Times New Roman" w:cs="Times New Roman"/>
        </w:rPr>
        <w:t xml:space="preserve"> in the </w:t>
      </w:r>
      <w:r w:rsidR="00DC6E4A" w:rsidRPr="00C6233D">
        <w:rPr>
          <w:rFonts w:ascii="Times New Roman" w:hAnsi="Times New Roman" w:cs="Times New Roman"/>
        </w:rPr>
        <w:t>frictional sliding</w:t>
      </w:r>
      <w:r w:rsidRPr="00C6233D">
        <w:rPr>
          <w:rFonts w:ascii="Times New Roman" w:hAnsi="Times New Roman" w:cs="Times New Roman"/>
        </w:rPr>
        <w:t xml:space="preserve"> phase [</w:t>
      </w:r>
      <w:r w:rsidRPr="00C6233D">
        <w:rPr>
          <w:rFonts w:ascii="Times New Roman" w:hAnsi="Times New Roman" w:cs="Times New Roman"/>
          <w:color w:val="00B050"/>
        </w:rPr>
        <w:t>Fig. 2c</w:t>
      </w:r>
      <w:r w:rsidRPr="00C6233D">
        <w:rPr>
          <w:rFonts w:ascii="Times New Roman" w:hAnsi="Times New Roman" w:cs="Times New Roman"/>
        </w:rPr>
        <w:t>]. We calculate that cumulative AE energy released during fract</w:t>
      </w:r>
      <w:r w:rsidR="00DC6E4A" w:rsidRPr="00C6233D">
        <w:rPr>
          <w:rFonts w:ascii="Times New Roman" w:hAnsi="Times New Roman" w:cs="Times New Roman"/>
        </w:rPr>
        <w:t>ional sliding</w:t>
      </w:r>
      <w:r w:rsidRPr="00C6233D">
        <w:rPr>
          <w:rFonts w:ascii="Times New Roman" w:hAnsi="Times New Roman" w:cs="Times New Roman"/>
        </w:rPr>
        <w:t xml:space="preserve"> is 2</w:t>
      </w:r>
      <w:r w:rsidR="00C6233D" w:rsidRPr="00C6233D">
        <w:rPr>
          <w:rFonts w:ascii="Times New Roman" w:hAnsi="Times New Roman" w:cs="Times New Roman"/>
        </w:rPr>
        <w:t>6.58</w:t>
      </w:r>
      <w:r w:rsidRPr="00C6233D">
        <w:rPr>
          <w:rFonts w:ascii="Times New Roman" w:hAnsi="Times New Roman" w:cs="Times New Roman"/>
        </w:rPr>
        <w:t xml:space="preserve"> J [</w:t>
      </w:r>
      <w:r w:rsidRPr="00C6233D">
        <w:rPr>
          <w:rFonts w:ascii="Times New Roman" w:hAnsi="Times New Roman" w:cs="Times New Roman"/>
          <w:color w:val="00B050"/>
        </w:rPr>
        <w:t>Fig</w:t>
      </w:r>
      <w:r w:rsidRPr="006715E5">
        <w:rPr>
          <w:rFonts w:ascii="Times New Roman" w:hAnsi="Times New Roman" w:cs="Times New Roman"/>
          <w:color w:val="00B050"/>
        </w:rPr>
        <w:t>. 2</w:t>
      </w:r>
      <w:r>
        <w:rPr>
          <w:rFonts w:ascii="Times New Roman" w:hAnsi="Times New Roman" w:cs="Times New Roman"/>
          <w:color w:val="00B050"/>
        </w:rPr>
        <w:t>d</w:t>
      </w:r>
      <w:r>
        <w:rPr>
          <w:rFonts w:ascii="Times New Roman" w:hAnsi="Times New Roman" w:cs="Times New Roman"/>
        </w:rPr>
        <w:t xml:space="preserve">], and the associated AE energy variance ranges from </w:t>
      </w:r>
      <w:r w:rsidR="00DC6E4A">
        <w:rPr>
          <w:rFonts w:ascii="Times New Roman" w:hAnsi="Times New Roman" w:cs="Times New Roman"/>
        </w:rPr>
        <w:t>0.04 to 0.88</w:t>
      </w:r>
      <w:r>
        <w:rPr>
          <w:rFonts w:ascii="Times New Roman" w:hAnsi="Times New Roman" w:cs="Times New Roman"/>
        </w:rPr>
        <w:t xml:space="preserve"> [</w:t>
      </w:r>
      <w:r w:rsidRPr="006715E5">
        <w:rPr>
          <w:rFonts w:ascii="Times New Roman" w:hAnsi="Times New Roman" w:cs="Times New Roman"/>
          <w:color w:val="00B050"/>
        </w:rPr>
        <w:t>Fig. 2e</w:t>
      </w:r>
      <w:r>
        <w:rPr>
          <w:rFonts w:ascii="Times New Roman" w:hAnsi="Times New Roman" w:cs="Times New Roman"/>
        </w:rPr>
        <w:t>]</w:t>
      </w:r>
      <w:r w:rsidR="00DC6E4A">
        <w:rPr>
          <w:rFonts w:ascii="Times New Roman" w:hAnsi="Times New Roman" w:cs="Times New Roman"/>
        </w:rPr>
        <w:t>, exhibiting a declining trend with axial strain</w:t>
      </w:r>
      <w:r>
        <w:rPr>
          <w:rFonts w:ascii="Times New Roman" w:hAnsi="Times New Roman" w:cs="Times New Roman"/>
        </w:rPr>
        <w:t xml:space="preserve">. Seismic b-values calculated from clustered microcracks range from </w:t>
      </w:r>
      <w:r w:rsidR="0003165C">
        <w:rPr>
          <w:rFonts w:ascii="Times New Roman" w:hAnsi="Times New Roman" w:cs="Times New Roman"/>
        </w:rPr>
        <w:t>0.98</w:t>
      </w:r>
      <w:r w:rsidR="00DC6E4A">
        <w:rPr>
          <w:rFonts w:ascii="Times New Roman" w:hAnsi="Times New Roman" w:cs="Times New Roman"/>
        </w:rPr>
        <w:t xml:space="preserve"> </w:t>
      </w:r>
      <w:r>
        <w:rPr>
          <w:rFonts w:ascii="Times New Roman" w:hAnsi="Times New Roman" w:cs="Times New Roman"/>
        </w:rPr>
        <w:t>to 1.</w:t>
      </w:r>
      <w:r w:rsidR="0003165C">
        <w:rPr>
          <w:rFonts w:ascii="Times New Roman" w:hAnsi="Times New Roman" w:cs="Times New Roman"/>
        </w:rPr>
        <w:t>54</w:t>
      </w:r>
      <w:r>
        <w:rPr>
          <w:rFonts w:ascii="Times New Roman" w:hAnsi="Times New Roman" w:cs="Times New Roman"/>
        </w:rPr>
        <w:t xml:space="preserve">, </w:t>
      </w:r>
      <w:r w:rsidR="00DC6E4A">
        <w:rPr>
          <w:rFonts w:ascii="Times New Roman" w:hAnsi="Times New Roman" w:cs="Times New Roman"/>
        </w:rPr>
        <w:t>exhibiting a relatively noisy pattern in the frictional sliding phase of the experiment</w:t>
      </w:r>
      <w:r>
        <w:rPr>
          <w:rFonts w:ascii="Times New Roman" w:hAnsi="Times New Roman" w:cs="Times New Roman"/>
        </w:rPr>
        <w:t xml:space="preserve"> [</w:t>
      </w:r>
      <w:r w:rsidRPr="006715E5">
        <w:rPr>
          <w:rFonts w:ascii="Times New Roman" w:hAnsi="Times New Roman" w:cs="Times New Roman"/>
          <w:color w:val="00B050"/>
        </w:rPr>
        <w:t>Fig. 2e</w:t>
      </w:r>
      <w:r>
        <w:rPr>
          <w:rFonts w:ascii="Times New Roman" w:hAnsi="Times New Roman" w:cs="Times New Roman"/>
        </w:rPr>
        <w:t xml:space="preserve">]. </w:t>
      </w:r>
    </w:p>
    <w:p w14:paraId="72C099BB" w14:textId="45B77B06" w:rsidR="006C256C" w:rsidRDefault="007D6ADB" w:rsidP="006C256C">
      <w:pPr>
        <w:spacing w:line="480" w:lineRule="auto"/>
        <w:rPr>
          <w:rFonts w:ascii="Times New Roman" w:hAnsi="Times New Roman" w:cs="Times New Roman"/>
        </w:rPr>
      </w:pPr>
      <w:r>
        <w:rPr>
          <w:rFonts w:ascii="Times New Roman" w:hAnsi="Times New Roman" w:cs="Times New Roman"/>
        </w:rPr>
        <w:lastRenderedPageBreak/>
        <w:t xml:space="preserve">The documented damage indicators demonstrate distinct strain-to-failure characteristics over the biaxial experiment on Berea Sandstone analog under 10 MPa confining pressure. The calculated microcracking variance </w:t>
      </w:r>
      <w:r w:rsidR="004D5698">
        <w:rPr>
          <w:rFonts w:ascii="Times New Roman" w:hAnsi="Times New Roman" w:cs="Times New Roman"/>
        </w:rPr>
        <w:t>(</w:t>
      </w:r>
      <w:r w:rsidR="004D5698" w:rsidRPr="004D5698">
        <w:rPr>
          <w:rFonts w:ascii="Times New Roman" w:hAnsi="Times New Roman" w:cs="Times New Roman"/>
          <w:i/>
        </w:rPr>
        <w:t>MC</w:t>
      </w:r>
      <w:r w:rsidR="004D5698" w:rsidRPr="004D5698">
        <w:rPr>
          <w:rFonts w:ascii="Times New Roman" w:hAnsi="Times New Roman" w:cs="Times New Roman"/>
          <w:i/>
          <w:vertAlign w:val="subscript"/>
        </w:rPr>
        <w:t>var</w:t>
      </w:r>
      <w:r w:rsidR="004D5698">
        <w:rPr>
          <w:rFonts w:ascii="Times New Roman" w:hAnsi="Times New Roman" w:cs="Times New Roman"/>
        </w:rPr>
        <w:t xml:space="preserve">) </w:t>
      </w:r>
      <w:r>
        <w:rPr>
          <w:rFonts w:ascii="Times New Roman" w:hAnsi="Times New Roman" w:cs="Times New Roman"/>
        </w:rPr>
        <w:t xml:space="preserve">trend exhibits a sharp increase pre-failure from </w:t>
      </w:r>
      <w:r w:rsidR="005535CB">
        <w:rPr>
          <w:rFonts w:ascii="Times New Roman" w:hAnsi="Times New Roman" w:cs="Times New Roman"/>
        </w:rPr>
        <w:t>2.1</w:t>
      </w:r>
      <w:r>
        <w:rPr>
          <w:rFonts w:ascii="Times New Roman" w:hAnsi="Times New Roman" w:cs="Times New Roman"/>
        </w:rPr>
        <w:t xml:space="preserve"> at </w:t>
      </w:r>
      <w:r w:rsidRPr="00C6233D">
        <w:rPr>
          <w:rFonts w:ascii="Times New Roman" w:hAnsi="Times New Roman" w:cs="Times New Roman"/>
          <w:i/>
          <w:iCs/>
        </w:rPr>
        <w:t>ε</w:t>
      </w:r>
      <w:r w:rsidRPr="00C6233D">
        <w:rPr>
          <w:rFonts w:ascii="Times New Roman" w:hAnsi="Times New Roman" w:cs="Times New Roman"/>
          <w:i/>
          <w:iCs/>
          <w:vertAlign w:val="subscript"/>
        </w:rPr>
        <w:t>a</w:t>
      </w:r>
      <w:r w:rsidRPr="00C6233D">
        <w:rPr>
          <w:rFonts w:ascii="Times New Roman" w:hAnsi="Times New Roman" w:cs="Times New Roman"/>
          <w:iCs/>
        </w:rPr>
        <w:t>=0.0</w:t>
      </w:r>
      <w:r w:rsidR="005535CB">
        <w:rPr>
          <w:rFonts w:ascii="Times New Roman" w:hAnsi="Times New Roman" w:cs="Times New Roman"/>
          <w:iCs/>
        </w:rPr>
        <w:t>22</w:t>
      </w:r>
      <w:r>
        <w:rPr>
          <w:rFonts w:ascii="Times New Roman" w:hAnsi="Times New Roman" w:cs="Times New Roman"/>
        </w:rPr>
        <w:t xml:space="preserve"> to </w:t>
      </w:r>
      <w:r w:rsidR="005535CB">
        <w:rPr>
          <w:rFonts w:ascii="Times New Roman" w:hAnsi="Times New Roman" w:cs="Times New Roman"/>
        </w:rPr>
        <w:t>984.54</w:t>
      </w:r>
      <w:r>
        <w:rPr>
          <w:rFonts w:ascii="Times New Roman" w:hAnsi="Times New Roman" w:cs="Times New Roman"/>
        </w:rPr>
        <w:t xml:space="preserve"> at </w:t>
      </w:r>
      <w:r w:rsidRPr="00C6233D">
        <w:rPr>
          <w:rFonts w:ascii="Times New Roman" w:hAnsi="Times New Roman" w:cs="Times New Roman"/>
          <w:i/>
          <w:iCs/>
        </w:rPr>
        <w:t>ε</w:t>
      </w:r>
      <w:r w:rsidRPr="00C6233D">
        <w:rPr>
          <w:rFonts w:ascii="Times New Roman" w:hAnsi="Times New Roman" w:cs="Times New Roman"/>
          <w:i/>
          <w:iCs/>
          <w:vertAlign w:val="subscript"/>
        </w:rPr>
        <w:t>a</w:t>
      </w:r>
      <w:r w:rsidRPr="00C6233D">
        <w:rPr>
          <w:rFonts w:ascii="Times New Roman" w:hAnsi="Times New Roman" w:cs="Times New Roman"/>
          <w:iCs/>
        </w:rPr>
        <w:t>=0.031</w:t>
      </w:r>
      <w:r>
        <w:rPr>
          <w:rFonts w:ascii="Times New Roman" w:hAnsi="Times New Roman" w:cs="Times New Roman"/>
        </w:rPr>
        <w:t xml:space="preserve">, attains maximum value of </w:t>
      </w:r>
      <w:r w:rsidR="005535CB">
        <w:rPr>
          <w:rFonts w:ascii="Times New Roman" w:hAnsi="Times New Roman" w:cs="Times New Roman"/>
        </w:rPr>
        <w:t>1327.3</w:t>
      </w:r>
      <w:r>
        <w:rPr>
          <w:rFonts w:ascii="Times New Roman" w:hAnsi="Times New Roman" w:cs="Times New Roman"/>
        </w:rPr>
        <w:t xml:space="preserve"> at </w:t>
      </w:r>
      <w:r w:rsidRPr="00C6233D">
        <w:rPr>
          <w:rFonts w:ascii="Times New Roman" w:hAnsi="Times New Roman" w:cs="Times New Roman"/>
          <w:i/>
          <w:iCs/>
        </w:rPr>
        <w:t>ε</w:t>
      </w:r>
      <w:r w:rsidRPr="00C6233D">
        <w:rPr>
          <w:rFonts w:ascii="Times New Roman" w:hAnsi="Times New Roman" w:cs="Times New Roman"/>
          <w:i/>
          <w:iCs/>
          <w:vertAlign w:val="subscript"/>
        </w:rPr>
        <w:t>a</w:t>
      </w:r>
      <w:r w:rsidRPr="00C6233D">
        <w:rPr>
          <w:rFonts w:ascii="Times New Roman" w:hAnsi="Times New Roman" w:cs="Times New Roman"/>
          <w:iCs/>
        </w:rPr>
        <w:t>=0.03</w:t>
      </w:r>
      <w:r w:rsidR="00E02C11">
        <w:rPr>
          <w:rFonts w:ascii="Times New Roman" w:hAnsi="Times New Roman" w:cs="Times New Roman"/>
          <w:iCs/>
        </w:rPr>
        <w:t>3</w:t>
      </w:r>
      <w:r>
        <w:rPr>
          <w:rFonts w:ascii="Times New Roman" w:hAnsi="Times New Roman" w:cs="Times New Roman"/>
        </w:rPr>
        <w:t xml:space="preserve"> immediately after critical point</w:t>
      </w:r>
      <w:r w:rsidR="00E02C11">
        <w:rPr>
          <w:rFonts w:ascii="Times New Roman" w:hAnsi="Times New Roman" w:cs="Times New Roman"/>
        </w:rPr>
        <w:t>,</w:t>
      </w:r>
      <w:r>
        <w:rPr>
          <w:rFonts w:ascii="Times New Roman" w:hAnsi="Times New Roman" w:cs="Times New Roman"/>
        </w:rPr>
        <w:t xml:space="preserve"> and declines steadily post-failure </w:t>
      </w:r>
      <w:r w:rsidR="005535CB">
        <w:rPr>
          <w:rFonts w:ascii="Times New Roman" w:hAnsi="Times New Roman" w:cs="Times New Roman"/>
        </w:rPr>
        <w:t xml:space="preserve">to values ranging from 10.71 to 52.04 </w:t>
      </w:r>
      <w:r>
        <w:rPr>
          <w:rFonts w:ascii="Times New Roman" w:hAnsi="Times New Roman" w:cs="Times New Roman"/>
        </w:rPr>
        <w:t>[</w:t>
      </w:r>
      <w:r w:rsidRPr="007D6ADB">
        <w:rPr>
          <w:rFonts w:ascii="Times New Roman" w:hAnsi="Times New Roman" w:cs="Times New Roman"/>
          <w:color w:val="00B050"/>
        </w:rPr>
        <w:t>Fig. 2</w:t>
      </w:r>
      <w:r>
        <w:rPr>
          <w:rFonts w:ascii="Times New Roman" w:hAnsi="Times New Roman" w:cs="Times New Roman"/>
          <w:color w:val="00B050"/>
        </w:rPr>
        <w:t>b</w:t>
      </w:r>
      <w:r>
        <w:rPr>
          <w:rFonts w:ascii="Times New Roman" w:hAnsi="Times New Roman" w:cs="Times New Roman"/>
        </w:rPr>
        <w:t xml:space="preserve">]. The calculated shear fraction trend exhibits a peak value of </w:t>
      </w:r>
      <w:r w:rsidR="005535CB">
        <w:rPr>
          <w:rFonts w:ascii="Times New Roman" w:hAnsi="Times New Roman" w:cs="Times New Roman"/>
        </w:rPr>
        <w:t>0.46</w:t>
      </w:r>
      <w:r>
        <w:rPr>
          <w:rFonts w:ascii="Times New Roman" w:hAnsi="Times New Roman" w:cs="Times New Roman"/>
        </w:rPr>
        <w:t xml:space="preserve"> at </w:t>
      </w:r>
      <w:r w:rsidRPr="00C6233D">
        <w:rPr>
          <w:rFonts w:ascii="Times New Roman" w:hAnsi="Times New Roman" w:cs="Times New Roman"/>
          <w:i/>
          <w:iCs/>
        </w:rPr>
        <w:t>ε</w:t>
      </w:r>
      <w:r w:rsidRPr="00C6233D">
        <w:rPr>
          <w:rFonts w:ascii="Times New Roman" w:hAnsi="Times New Roman" w:cs="Times New Roman"/>
          <w:i/>
          <w:iCs/>
          <w:vertAlign w:val="subscript"/>
        </w:rPr>
        <w:t>a</w:t>
      </w:r>
      <w:r w:rsidRPr="00C6233D">
        <w:rPr>
          <w:rFonts w:ascii="Times New Roman" w:hAnsi="Times New Roman" w:cs="Times New Roman"/>
          <w:iCs/>
        </w:rPr>
        <w:t>=0.0</w:t>
      </w:r>
      <w:r w:rsidR="005535CB">
        <w:rPr>
          <w:rFonts w:ascii="Times New Roman" w:hAnsi="Times New Roman" w:cs="Times New Roman"/>
          <w:iCs/>
        </w:rPr>
        <w:t>24</w:t>
      </w:r>
      <w:r>
        <w:rPr>
          <w:rFonts w:ascii="Times New Roman" w:hAnsi="Times New Roman" w:cs="Times New Roman"/>
          <w:iCs/>
        </w:rPr>
        <w:t xml:space="preserve"> preceding critical point and declines steadily post-failure to low values of </w:t>
      </w:r>
      <w:r w:rsidR="005535CB">
        <w:rPr>
          <w:rFonts w:ascii="Times New Roman" w:hAnsi="Times New Roman" w:cs="Times New Roman"/>
          <w:iCs/>
        </w:rPr>
        <w:t>0.01</w:t>
      </w:r>
      <w:r>
        <w:rPr>
          <w:rFonts w:ascii="Times New Roman" w:hAnsi="Times New Roman" w:cs="Times New Roman"/>
          <w:iCs/>
        </w:rPr>
        <w:t xml:space="preserve"> </w:t>
      </w:r>
      <w:r w:rsidR="005535CB">
        <w:rPr>
          <w:rFonts w:ascii="Times New Roman" w:hAnsi="Times New Roman" w:cs="Times New Roman"/>
          <w:iCs/>
        </w:rPr>
        <w:t>–</w:t>
      </w:r>
      <w:r>
        <w:rPr>
          <w:rFonts w:ascii="Times New Roman" w:hAnsi="Times New Roman" w:cs="Times New Roman"/>
          <w:iCs/>
        </w:rPr>
        <w:t xml:space="preserve"> </w:t>
      </w:r>
      <w:r w:rsidR="005535CB">
        <w:rPr>
          <w:rFonts w:ascii="Times New Roman" w:hAnsi="Times New Roman" w:cs="Times New Roman"/>
          <w:iCs/>
        </w:rPr>
        <w:t>0.08</w:t>
      </w:r>
      <w:r>
        <w:rPr>
          <w:rFonts w:ascii="Times New Roman" w:hAnsi="Times New Roman" w:cs="Times New Roman"/>
          <w:iCs/>
        </w:rPr>
        <w:t xml:space="preserve"> </w:t>
      </w:r>
      <w:r w:rsidR="001A0885">
        <w:rPr>
          <w:rFonts w:ascii="Times New Roman" w:hAnsi="Times New Roman" w:cs="Times New Roman"/>
          <w:iCs/>
        </w:rPr>
        <w:t>[</w:t>
      </w:r>
      <w:r w:rsidR="001A0885" w:rsidRPr="007D6ADB">
        <w:rPr>
          <w:rFonts w:ascii="Times New Roman" w:hAnsi="Times New Roman" w:cs="Times New Roman"/>
          <w:iCs/>
          <w:color w:val="00B050"/>
        </w:rPr>
        <w:t>Fig.</w:t>
      </w:r>
      <w:r w:rsidR="001A0885">
        <w:rPr>
          <w:rFonts w:ascii="Times New Roman" w:hAnsi="Times New Roman" w:cs="Times New Roman"/>
          <w:iCs/>
          <w:color w:val="00B050"/>
        </w:rPr>
        <w:t xml:space="preserve"> </w:t>
      </w:r>
      <w:r w:rsidR="001A0885" w:rsidRPr="007D6ADB">
        <w:rPr>
          <w:rFonts w:ascii="Times New Roman" w:hAnsi="Times New Roman" w:cs="Times New Roman"/>
          <w:iCs/>
          <w:color w:val="00B050"/>
        </w:rPr>
        <w:t>2</w:t>
      </w:r>
      <w:r w:rsidR="001A0885">
        <w:rPr>
          <w:rFonts w:ascii="Times New Roman" w:hAnsi="Times New Roman" w:cs="Times New Roman"/>
          <w:iCs/>
          <w:color w:val="00B050"/>
        </w:rPr>
        <w:t>b</w:t>
      </w:r>
      <w:r w:rsidR="001A0885">
        <w:rPr>
          <w:rFonts w:ascii="Times New Roman" w:hAnsi="Times New Roman" w:cs="Times New Roman"/>
          <w:iCs/>
        </w:rPr>
        <w:t>]</w:t>
      </w:r>
      <w:r>
        <w:rPr>
          <w:rFonts w:ascii="Times New Roman" w:hAnsi="Times New Roman" w:cs="Times New Roman"/>
          <w:iCs/>
        </w:rPr>
        <w:t>. The calculated fractal dimension trend exhibits high values o</w:t>
      </w:r>
      <w:r w:rsidR="00E02C11">
        <w:rPr>
          <w:rFonts w:ascii="Times New Roman" w:hAnsi="Times New Roman" w:cs="Times New Roman"/>
          <w:iCs/>
        </w:rPr>
        <w:t>f 1.53</w:t>
      </w:r>
      <w:r>
        <w:rPr>
          <w:rFonts w:ascii="Times New Roman" w:hAnsi="Times New Roman" w:cs="Times New Roman"/>
          <w:iCs/>
        </w:rPr>
        <w:t xml:space="preserve"> </w:t>
      </w:r>
      <w:r w:rsidR="00E02C11">
        <w:rPr>
          <w:rFonts w:ascii="Times New Roman" w:hAnsi="Times New Roman" w:cs="Times New Roman"/>
          <w:iCs/>
        </w:rPr>
        <w:t>–</w:t>
      </w:r>
      <w:r>
        <w:rPr>
          <w:rFonts w:ascii="Times New Roman" w:hAnsi="Times New Roman" w:cs="Times New Roman"/>
          <w:iCs/>
        </w:rPr>
        <w:t xml:space="preserve"> </w:t>
      </w:r>
      <w:r w:rsidR="00E02C11">
        <w:rPr>
          <w:rFonts w:ascii="Times New Roman" w:hAnsi="Times New Roman" w:cs="Times New Roman"/>
          <w:iCs/>
        </w:rPr>
        <w:t>1.72</w:t>
      </w:r>
      <w:r>
        <w:rPr>
          <w:rFonts w:ascii="Times New Roman" w:hAnsi="Times New Roman" w:cs="Times New Roman"/>
          <w:iCs/>
        </w:rPr>
        <w:t xml:space="preserve"> pre-failure, a sharp decline to </w:t>
      </w:r>
      <w:r w:rsidR="00E02C11">
        <w:rPr>
          <w:rFonts w:ascii="Times New Roman" w:hAnsi="Times New Roman" w:cs="Times New Roman"/>
          <w:iCs/>
        </w:rPr>
        <w:t>1.39</w:t>
      </w:r>
      <w:r>
        <w:rPr>
          <w:rFonts w:ascii="Times New Roman" w:hAnsi="Times New Roman" w:cs="Times New Roman"/>
          <w:iCs/>
        </w:rPr>
        <w:t xml:space="preserve"> at critical point (</w:t>
      </w:r>
      <w:r w:rsidRPr="00C6233D">
        <w:rPr>
          <w:rFonts w:ascii="Times New Roman" w:hAnsi="Times New Roman" w:cs="Times New Roman"/>
          <w:i/>
          <w:iCs/>
        </w:rPr>
        <w:t>ε</w:t>
      </w:r>
      <w:r w:rsidRPr="00C6233D">
        <w:rPr>
          <w:rFonts w:ascii="Times New Roman" w:hAnsi="Times New Roman" w:cs="Times New Roman"/>
          <w:i/>
          <w:iCs/>
          <w:vertAlign w:val="subscript"/>
        </w:rPr>
        <w:t>a</w:t>
      </w:r>
      <w:r w:rsidRPr="00C6233D">
        <w:rPr>
          <w:rFonts w:ascii="Times New Roman" w:hAnsi="Times New Roman" w:cs="Times New Roman"/>
          <w:iCs/>
        </w:rPr>
        <w:t>=0.031</w:t>
      </w:r>
      <w:r>
        <w:rPr>
          <w:rFonts w:ascii="Times New Roman" w:hAnsi="Times New Roman" w:cs="Times New Roman"/>
          <w:iCs/>
        </w:rPr>
        <w:t>), and rebounds to</w:t>
      </w:r>
      <w:r w:rsidR="00E02C11">
        <w:rPr>
          <w:rFonts w:ascii="Times New Roman" w:hAnsi="Times New Roman" w:cs="Times New Roman"/>
          <w:iCs/>
        </w:rPr>
        <w:t xml:space="preserve"> relatively </w:t>
      </w:r>
      <w:r w:rsidR="001A0885">
        <w:rPr>
          <w:rFonts w:ascii="Times New Roman" w:hAnsi="Times New Roman" w:cs="Times New Roman"/>
          <w:iCs/>
        </w:rPr>
        <w:t>steady value</w:t>
      </w:r>
      <w:r w:rsidR="00E02C11">
        <w:rPr>
          <w:rFonts w:ascii="Times New Roman" w:hAnsi="Times New Roman" w:cs="Times New Roman"/>
          <w:iCs/>
        </w:rPr>
        <w:t>s</w:t>
      </w:r>
      <w:r>
        <w:rPr>
          <w:rFonts w:ascii="Times New Roman" w:hAnsi="Times New Roman" w:cs="Times New Roman"/>
          <w:iCs/>
        </w:rPr>
        <w:t xml:space="preserve"> of </w:t>
      </w:r>
      <w:r w:rsidR="00E02C11">
        <w:rPr>
          <w:rFonts w:ascii="Times New Roman" w:hAnsi="Times New Roman" w:cs="Times New Roman"/>
          <w:iCs/>
        </w:rPr>
        <w:t>1.41</w:t>
      </w:r>
      <w:r>
        <w:rPr>
          <w:rFonts w:ascii="Times New Roman" w:hAnsi="Times New Roman" w:cs="Times New Roman"/>
          <w:iCs/>
        </w:rPr>
        <w:t xml:space="preserve"> </w:t>
      </w:r>
      <w:r w:rsidR="00E02C11">
        <w:rPr>
          <w:rFonts w:ascii="Times New Roman" w:hAnsi="Times New Roman" w:cs="Times New Roman"/>
          <w:iCs/>
        </w:rPr>
        <w:t>–</w:t>
      </w:r>
      <w:r>
        <w:rPr>
          <w:rFonts w:ascii="Times New Roman" w:hAnsi="Times New Roman" w:cs="Times New Roman"/>
          <w:iCs/>
        </w:rPr>
        <w:t xml:space="preserve"> </w:t>
      </w:r>
      <w:r w:rsidR="00E02C11">
        <w:rPr>
          <w:rFonts w:ascii="Times New Roman" w:hAnsi="Times New Roman" w:cs="Times New Roman"/>
          <w:iCs/>
        </w:rPr>
        <w:t>1.51</w:t>
      </w:r>
      <w:r>
        <w:rPr>
          <w:rFonts w:ascii="Times New Roman" w:hAnsi="Times New Roman" w:cs="Times New Roman"/>
          <w:iCs/>
        </w:rPr>
        <w:t xml:space="preserve"> [</w:t>
      </w:r>
      <w:r w:rsidRPr="007D6ADB">
        <w:rPr>
          <w:rFonts w:ascii="Times New Roman" w:hAnsi="Times New Roman" w:cs="Times New Roman"/>
          <w:iCs/>
          <w:color w:val="00B050"/>
        </w:rPr>
        <w:t>Fig.</w:t>
      </w:r>
      <w:r>
        <w:rPr>
          <w:rFonts w:ascii="Times New Roman" w:hAnsi="Times New Roman" w:cs="Times New Roman"/>
          <w:iCs/>
          <w:color w:val="00B050"/>
        </w:rPr>
        <w:t xml:space="preserve"> </w:t>
      </w:r>
      <w:r w:rsidRPr="007D6ADB">
        <w:rPr>
          <w:rFonts w:ascii="Times New Roman" w:hAnsi="Times New Roman" w:cs="Times New Roman"/>
          <w:iCs/>
          <w:color w:val="00B050"/>
        </w:rPr>
        <w:t>2c</w:t>
      </w:r>
      <w:r>
        <w:rPr>
          <w:rFonts w:ascii="Times New Roman" w:hAnsi="Times New Roman" w:cs="Times New Roman"/>
          <w:iCs/>
        </w:rPr>
        <w:t xml:space="preserve">]. </w:t>
      </w:r>
      <w:r w:rsidR="001A0885">
        <w:rPr>
          <w:rFonts w:ascii="Times New Roman" w:hAnsi="Times New Roman" w:cs="Times New Roman"/>
          <w:iCs/>
        </w:rPr>
        <w:t xml:space="preserve">The calculated energy variance trend exhibits a </w:t>
      </w:r>
      <w:r w:rsidR="001A0885">
        <w:rPr>
          <w:rFonts w:ascii="Times New Roman" w:hAnsi="Times New Roman" w:cs="Times New Roman"/>
        </w:rPr>
        <w:t>sharp increase pre-failure from</w:t>
      </w:r>
      <w:r w:rsidR="00E02C11">
        <w:rPr>
          <w:rFonts w:ascii="Times New Roman" w:hAnsi="Times New Roman" w:cs="Times New Roman"/>
        </w:rPr>
        <w:t xml:space="preserve"> 0.024 at </w:t>
      </w:r>
      <w:r w:rsidR="00E02C11" w:rsidRPr="00C6233D">
        <w:rPr>
          <w:rFonts w:ascii="Times New Roman" w:hAnsi="Times New Roman" w:cs="Times New Roman"/>
          <w:i/>
          <w:iCs/>
        </w:rPr>
        <w:t>ε</w:t>
      </w:r>
      <w:r w:rsidR="00E02C11" w:rsidRPr="00C6233D">
        <w:rPr>
          <w:rFonts w:ascii="Times New Roman" w:hAnsi="Times New Roman" w:cs="Times New Roman"/>
          <w:i/>
          <w:iCs/>
          <w:vertAlign w:val="subscript"/>
        </w:rPr>
        <w:t>a</w:t>
      </w:r>
      <w:r w:rsidR="00E02C11" w:rsidRPr="00C6233D">
        <w:rPr>
          <w:rFonts w:ascii="Times New Roman" w:hAnsi="Times New Roman" w:cs="Times New Roman"/>
          <w:iCs/>
        </w:rPr>
        <w:t>=0.0</w:t>
      </w:r>
      <w:r w:rsidR="00E02C11">
        <w:rPr>
          <w:rFonts w:ascii="Times New Roman" w:hAnsi="Times New Roman" w:cs="Times New Roman"/>
          <w:iCs/>
        </w:rPr>
        <w:t>22</w:t>
      </w:r>
      <w:r w:rsidR="00E02C11">
        <w:rPr>
          <w:rFonts w:ascii="Times New Roman" w:hAnsi="Times New Roman" w:cs="Times New Roman"/>
        </w:rPr>
        <w:t xml:space="preserve"> to 12.26 at </w:t>
      </w:r>
      <w:r w:rsidR="00E02C11" w:rsidRPr="00C6233D">
        <w:rPr>
          <w:rFonts w:ascii="Times New Roman" w:hAnsi="Times New Roman" w:cs="Times New Roman"/>
          <w:i/>
          <w:iCs/>
        </w:rPr>
        <w:t>ε</w:t>
      </w:r>
      <w:r w:rsidR="00E02C11" w:rsidRPr="00C6233D">
        <w:rPr>
          <w:rFonts w:ascii="Times New Roman" w:hAnsi="Times New Roman" w:cs="Times New Roman"/>
          <w:i/>
          <w:iCs/>
          <w:vertAlign w:val="subscript"/>
        </w:rPr>
        <w:t>a</w:t>
      </w:r>
      <w:r w:rsidR="00E02C11" w:rsidRPr="00C6233D">
        <w:rPr>
          <w:rFonts w:ascii="Times New Roman" w:hAnsi="Times New Roman" w:cs="Times New Roman"/>
          <w:iCs/>
        </w:rPr>
        <w:t>=0.031</w:t>
      </w:r>
      <w:r w:rsidR="00E02C11">
        <w:rPr>
          <w:rFonts w:ascii="Times New Roman" w:hAnsi="Times New Roman" w:cs="Times New Roman"/>
        </w:rPr>
        <w:t xml:space="preserve">, attains maximum value of 19.89 at </w:t>
      </w:r>
      <w:r w:rsidR="00E02C11" w:rsidRPr="00C6233D">
        <w:rPr>
          <w:rFonts w:ascii="Times New Roman" w:hAnsi="Times New Roman" w:cs="Times New Roman"/>
          <w:i/>
          <w:iCs/>
        </w:rPr>
        <w:t>ε</w:t>
      </w:r>
      <w:r w:rsidR="00E02C11" w:rsidRPr="00C6233D">
        <w:rPr>
          <w:rFonts w:ascii="Times New Roman" w:hAnsi="Times New Roman" w:cs="Times New Roman"/>
          <w:i/>
          <w:iCs/>
          <w:vertAlign w:val="subscript"/>
        </w:rPr>
        <w:t>a</w:t>
      </w:r>
      <w:r w:rsidR="00E02C11" w:rsidRPr="00C6233D">
        <w:rPr>
          <w:rFonts w:ascii="Times New Roman" w:hAnsi="Times New Roman" w:cs="Times New Roman"/>
          <w:iCs/>
        </w:rPr>
        <w:t>=0.03</w:t>
      </w:r>
      <w:r w:rsidR="00E02C11">
        <w:rPr>
          <w:rFonts w:ascii="Times New Roman" w:hAnsi="Times New Roman" w:cs="Times New Roman"/>
          <w:iCs/>
        </w:rPr>
        <w:t>3</w:t>
      </w:r>
      <w:r w:rsidR="00E02C11">
        <w:rPr>
          <w:rFonts w:ascii="Times New Roman" w:hAnsi="Times New Roman" w:cs="Times New Roman"/>
        </w:rPr>
        <w:t xml:space="preserve"> immediately </w:t>
      </w:r>
      <w:r w:rsidR="00E02C11" w:rsidRPr="0003165C">
        <w:rPr>
          <w:rFonts w:ascii="Times New Roman" w:hAnsi="Times New Roman" w:cs="Times New Roman"/>
        </w:rPr>
        <w:t xml:space="preserve">after critical point, and declines steadily post-failure to values ranging from 0.11 to 0.87 </w:t>
      </w:r>
      <w:r w:rsidR="001A0885" w:rsidRPr="0003165C">
        <w:rPr>
          <w:rFonts w:ascii="Times New Roman" w:hAnsi="Times New Roman" w:cs="Times New Roman"/>
        </w:rPr>
        <w:t>[</w:t>
      </w:r>
      <w:r w:rsidR="001A0885" w:rsidRPr="0003165C">
        <w:rPr>
          <w:rFonts w:ascii="Times New Roman" w:hAnsi="Times New Roman" w:cs="Times New Roman"/>
          <w:color w:val="00B050"/>
        </w:rPr>
        <w:t>Fig. 2e</w:t>
      </w:r>
      <w:r w:rsidR="001A0885" w:rsidRPr="0003165C">
        <w:rPr>
          <w:rFonts w:ascii="Times New Roman" w:hAnsi="Times New Roman" w:cs="Times New Roman"/>
        </w:rPr>
        <w:t xml:space="preserve">]. The calculated seismic b-value trend exhibits high pre-failure values ranging from </w:t>
      </w:r>
      <w:r w:rsidR="0003165C" w:rsidRPr="0003165C">
        <w:rPr>
          <w:rFonts w:ascii="Times New Roman" w:hAnsi="Times New Roman" w:cs="Times New Roman"/>
        </w:rPr>
        <w:t>1.01</w:t>
      </w:r>
      <w:r w:rsidR="001A0885" w:rsidRPr="0003165C">
        <w:rPr>
          <w:rFonts w:ascii="Times New Roman" w:hAnsi="Times New Roman" w:cs="Times New Roman"/>
        </w:rPr>
        <w:t xml:space="preserve"> to </w:t>
      </w:r>
      <w:r w:rsidR="0003165C" w:rsidRPr="0003165C">
        <w:rPr>
          <w:rFonts w:ascii="Times New Roman" w:hAnsi="Times New Roman" w:cs="Times New Roman"/>
        </w:rPr>
        <w:t>1.58</w:t>
      </w:r>
      <w:r w:rsidR="001A0885" w:rsidRPr="0003165C">
        <w:rPr>
          <w:rFonts w:ascii="Times New Roman" w:hAnsi="Times New Roman" w:cs="Times New Roman"/>
        </w:rPr>
        <w:t xml:space="preserve"> , attains a minimum value </w:t>
      </w:r>
      <w:r w:rsidR="0003165C" w:rsidRPr="0003165C">
        <w:rPr>
          <w:rFonts w:ascii="Times New Roman" w:hAnsi="Times New Roman" w:cs="Times New Roman"/>
        </w:rPr>
        <w:t xml:space="preserve">of 0.97 </w:t>
      </w:r>
      <w:r w:rsidR="001A0885" w:rsidRPr="0003165C">
        <w:rPr>
          <w:rFonts w:ascii="Times New Roman" w:hAnsi="Times New Roman" w:cs="Times New Roman"/>
        </w:rPr>
        <w:t>at critical point (</w:t>
      </w:r>
      <w:r w:rsidR="001A0885" w:rsidRPr="0003165C">
        <w:rPr>
          <w:rFonts w:ascii="Times New Roman" w:hAnsi="Times New Roman" w:cs="Times New Roman"/>
          <w:i/>
          <w:iCs/>
        </w:rPr>
        <w:t>ε</w:t>
      </w:r>
      <w:r w:rsidR="001A0885" w:rsidRPr="0003165C">
        <w:rPr>
          <w:rFonts w:ascii="Times New Roman" w:hAnsi="Times New Roman" w:cs="Times New Roman"/>
          <w:i/>
          <w:iCs/>
          <w:vertAlign w:val="subscript"/>
        </w:rPr>
        <w:t>a</w:t>
      </w:r>
      <w:r w:rsidR="001A0885" w:rsidRPr="0003165C">
        <w:rPr>
          <w:rFonts w:ascii="Times New Roman" w:hAnsi="Times New Roman" w:cs="Times New Roman"/>
          <w:iCs/>
        </w:rPr>
        <w:t>=0.031)</w:t>
      </w:r>
      <w:r w:rsidR="001A0885" w:rsidRPr="0003165C">
        <w:rPr>
          <w:rFonts w:ascii="Times New Roman" w:hAnsi="Times New Roman" w:cs="Times New Roman"/>
        </w:rPr>
        <w:t xml:space="preserve"> and rebounds to </w:t>
      </w:r>
      <w:r w:rsidR="005535CB" w:rsidRPr="0003165C">
        <w:rPr>
          <w:rFonts w:ascii="Times New Roman" w:hAnsi="Times New Roman" w:cs="Times New Roman"/>
        </w:rPr>
        <w:t>higher values</w:t>
      </w:r>
      <w:r w:rsidR="001A0885" w:rsidRPr="0003165C">
        <w:rPr>
          <w:rFonts w:ascii="Times New Roman" w:hAnsi="Times New Roman" w:cs="Times New Roman"/>
        </w:rPr>
        <w:t xml:space="preserve"> ranging from </w:t>
      </w:r>
      <w:r w:rsidR="0003165C" w:rsidRPr="0003165C">
        <w:rPr>
          <w:rFonts w:ascii="Times New Roman" w:hAnsi="Times New Roman" w:cs="Times New Roman"/>
        </w:rPr>
        <w:t>1.07</w:t>
      </w:r>
      <w:r w:rsidR="001A0885" w:rsidRPr="0003165C">
        <w:rPr>
          <w:rFonts w:ascii="Times New Roman" w:hAnsi="Times New Roman" w:cs="Times New Roman"/>
        </w:rPr>
        <w:t xml:space="preserve"> to </w:t>
      </w:r>
      <w:r w:rsidR="0003165C" w:rsidRPr="0003165C">
        <w:rPr>
          <w:rFonts w:ascii="Times New Roman" w:hAnsi="Times New Roman" w:cs="Times New Roman"/>
        </w:rPr>
        <w:t>1.54</w:t>
      </w:r>
      <w:r w:rsidR="001A0885" w:rsidRPr="0003165C">
        <w:rPr>
          <w:rFonts w:ascii="Times New Roman" w:hAnsi="Times New Roman" w:cs="Times New Roman"/>
        </w:rPr>
        <w:t xml:space="preserve"> post-failure [</w:t>
      </w:r>
      <w:r w:rsidR="001A0885" w:rsidRPr="0003165C">
        <w:rPr>
          <w:rFonts w:ascii="Times New Roman" w:hAnsi="Times New Roman" w:cs="Times New Roman"/>
          <w:color w:val="00B050"/>
        </w:rPr>
        <w:t>Fig. 2e</w:t>
      </w:r>
      <w:r w:rsidR="001A0885" w:rsidRPr="0003165C">
        <w:rPr>
          <w:rFonts w:ascii="Times New Roman" w:hAnsi="Times New Roman" w:cs="Times New Roman"/>
        </w:rPr>
        <w:t>].</w:t>
      </w:r>
    </w:p>
    <w:p w14:paraId="09049428" w14:textId="38E37583" w:rsidR="006C256C" w:rsidRPr="006C256C" w:rsidRDefault="006C256C" w:rsidP="00E82095">
      <w:pPr>
        <w:pStyle w:val="ListParagraph"/>
        <w:numPr>
          <w:ilvl w:val="1"/>
          <w:numId w:val="1"/>
        </w:numPr>
        <w:spacing w:line="480" w:lineRule="auto"/>
        <w:rPr>
          <w:rFonts w:ascii="Times New Roman" w:hAnsi="Times New Roman" w:cs="Times New Roman"/>
        </w:rPr>
      </w:pPr>
      <w:r w:rsidRPr="006C256C">
        <w:rPr>
          <w:rFonts w:ascii="Times New Roman" w:hAnsi="Times New Roman" w:cs="Times New Roman"/>
          <w:b/>
        </w:rPr>
        <w:t xml:space="preserve">Effect of Confining Pressure on </w:t>
      </w:r>
      <w:r w:rsidR="00E82095">
        <w:rPr>
          <w:rFonts w:ascii="Times New Roman" w:hAnsi="Times New Roman" w:cs="Times New Roman"/>
          <w:b/>
        </w:rPr>
        <w:t>Deformation</w:t>
      </w:r>
      <w:r w:rsidRPr="006C256C">
        <w:rPr>
          <w:rFonts w:ascii="Times New Roman" w:hAnsi="Times New Roman" w:cs="Times New Roman"/>
          <w:b/>
        </w:rPr>
        <w:t xml:space="preserve"> Indicators </w:t>
      </w:r>
    </w:p>
    <w:p w14:paraId="48D6043A" w14:textId="4F2DA951" w:rsidR="001F4EE1" w:rsidRDefault="00E82095" w:rsidP="00AA0A68">
      <w:pPr>
        <w:spacing w:line="480" w:lineRule="auto"/>
        <w:rPr>
          <w:rFonts w:ascii="Times New Roman" w:hAnsi="Times New Roman" w:cs="Times New Roman"/>
        </w:rPr>
      </w:pPr>
      <w:r w:rsidRPr="00E82095">
        <w:rPr>
          <w:rFonts w:ascii="Times New Roman" w:hAnsi="Times New Roman" w:cs="Times New Roman"/>
        </w:rPr>
        <w:t xml:space="preserve">To evaluate the effect of confining pressure, we examine calculated deformation indicators during biaxial tests under confining pressures of 0, 20 and 45 MPa. </w:t>
      </w:r>
      <w:r w:rsidR="00EF75A2">
        <w:rPr>
          <w:rFonts w:ascii="Times New Roman" w:hAnsi="Times New Roman" w:cs="Times New Roman"/>
        </w:rPr>
        <w:t xml:space="preserve">To normalize the </w:t>
      </w:r>
      <w:r w:rsidR="0099047E">
        <w:rPr>
          <w:rFonts w:ascii="Times New Roman" w:hAnsi="Times New Roman" w:cs="Times New Roman"/>
        </w:rPr>
        <w:t>varying critical point</w:t>
      </w:r>
      <w:r w:rsidR="00EF75A2">
        <w:rPr>
          <w:rFonts w:ascii="Times New Roman" w:hAnsi="Times New Roman" w:cs="Times New Roman"/>
        </w:rPr>
        <w:t xml:space="preserve"> character of Berea sandstone with confining pressure, w</w:t>
      </w:r>
      <w:r w:rsidR="00AC6955">
        <w:rPr>
          <w:rFonts w:ascii="Times New Roman" w:hAnsi="Times New Roman" w:cs="Times New Roman"/>
        </w:rPr>
        <w:t xml:space="preserve">e </w:t>
      </w:r>
      <w:r w:rsidR="00EF75A2">
        <w:rPr>
          <w:rFonts w:ascii="Times New Roman" w:hAnsi="Times New Roman" w:cs="Times New Roman"/>
        </w:rPr>
        <w:t>calculate</w:t>
      </w:r>
      <w:r w:rsidR="00AC6955">
        <w:rPr>
          <w:rFonts w:ascii="Times New Roman" w:hAnsi="Times New Roman" w:cs="Times New Roman"/>
        </w:rPr>
        <w:t xml:space="preserve"> </w:t>
      </w:r>
      <w:r w:rsidR="00EF75A2">
        <w:rPr>
          <w:rFonts w:ascii="Times New Roman" w:hAnsi="Times New Roman" w:cs="Times New Roman"/>
        </w:rPr>
        <w:t xml:space="preserve">the deformation indicators as functions of axial strain to critical </w:t>
      </w:r>
      <w:r w:rsidR="001F4EE1">
        <w:rPr>
          <w:rFonts w:ascii="Times New Roman" w:hAnsi="Times New Roman" w:cs="Times New Roman"/>
        </w:rPr>
        <w:t>failure</w:t>
      </w:r>
      <w:r w:rsidR="00DF19C0">
        <w:rPr>
          <w:rFonts w:ascii="Times New Roman" w:hAnsi="Times New Roman" w:cs="Times New Roman"/>
        </w:rPr>
        <w:t>.</w:t>
      </w:r>
      <w:r w:rsidR="001F4EE1">
        <w:rPr>
          <w:rFonts w:ascii="Times New Roman" w:hAnsi="Times New Roman" w:cs="Times New Roman"/>
        </w:rPr>
        <w:t xml:space="preserve"> Axial strain to critical failure (</w:t>
      </w:r>
      <w:r w:rsidR="001F4EE1" w:rsidRPr="001F4EE1">
        <w:rPr>
          <w:rFonts w:ascii="Times New Roman" w:hAnsi="Times New Roman" w:cs="Times New Roman"/>
          <w:i/>
        </w:rPr>
        <w:t>ε</w:t>
      </w:r>
      <w:r w:rsidR="001F4EE1">
        <w:rPr>
          <w:rFonts w:ascii="Times New Roman" w:hAnsi="Times New Roman" w:cs="Times New Roman"/>
          <w:i/>
          <w:vertAlign w:val="subscript"/>
        </w:rPr>
        <w:t>cf</w:t>
      </w:r>
      <w:r w:rsidR="001F4EE1">
        <w:rPr>
          <w:rFonts w:ascii="Times New Roman" w:hAnsi="Times New Roman" w:cs="Times New Roman"/>
        </w:rPr>
        <w:t>)</w:t>
      </w:r>
      <w:r w:rsidR="00A70C1A">
        <w:rPr>
          <w:rFonts w:ascii="Times New Roman" w:hAnsi="Times New Roman" w:cs="Times New Roman"/>
        </w:rPr>
        <w:t xml:space="preserve"> </w:t>
      </w:r>
      <w:r w:rsidR="001F4EE1">
        <w:rPr>
          <w:rFonts w:ascii="Times New Roman" w:hAnsi="Times New Roman" w:cs="Times New Roman"/>
        </w:rPr>
        <w:t>is</w:t>
      </w:r>
      <w:r w:rsidR="00A70C1A">
        <w:rPr>
          <w:rFonts w:ascii="Times New Roman" w:hAnsi="Times New Roman" w:cs="Times New Roman"/>
        </w:rPr>
        <w:t xml:space="preserve"> a continuous function calculated as</w:t>
      </w:r>
    </w:p>
    <w:p w14:paraId="66F3AC25" w14:textId="049AAC16" w:rsidR="001F4EE1" w:rsidRDefault="002365D5" w:rsidP="00AA0A68">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cf</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a</m:t>
            </m:r>
          </m:sub>
          <m:sup>
            <m:r>
              <w:rPr>
                <w:rFonts w:ascii="Cambria Math" w:hAnsi="Cambria Math" w:cs="Times New Roman"/>
              </w:rPr>
              <m:t>max</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a</m:t>
            </m:r>
          </m:sub>
        </m:sSub>
      </m:oMath>
      <w:r w:rsidR="00A70C1A">
        <w:rPr>
          <w:rFonts w:ascii="Times New Roman" w:eastAsiaTheme="minorEastAsia" w:hAnsi="Times New Roman" w:cs="Times New Roman"/>
        </w:rPr>
        <w:tab/>
      </w:r>
      <w:r w:rsidR="00A70C1A">
        <w:rPr>
          <w:rFonts w:ascii="Times New Roman" w:eastAsiaTheme="minorEastAsia" w:hAnsi="Times New Roman" w:cs="Times New Roman"/>
        </w:rPr>
        <w:tab/>
      </w:r>
      <w:r w:rsidR="00A70C1A">
        <w:rPr>
          <w:rFonts w:ascii="Times New Roman" w:eastAsiaTheme="minorEastAsia" w:hAnsi="Times New Roman" w:cs="Times New Roman"/>
        </w:rPr>
        <w:tab/>
      </w:r>
      <w:r w:rsidR="00A70C1A">
        <w:rPr>
          <w:rFonts w:ascii="Times New Roman" w:eastAsiaTheme="minorEastAsia" w:hAnsi="Times New Roman" w:cs="Times New Roman"/>
        </w:rPr>
        <w:tab/>
      </w:r>
      <w:r w:rsidR="00A70C1A">
        <w:rPr>
          <w:rFonts w:ascii="Times New Roman" w:eastAsiaTheme="minorEastAsia" w:hAnsi="Times New Roman" w:cs="Times New Roman"/>
        </w:rPr>
        <w:tab/>
      </w:r>
      <w:r w:rsidR="00A70C1A">
        <w:rPr>
          <w:rFonts w:ascii="Times New Roman" w:eastAsiaTheme="minorEastAsia" w:hAnsi="Times New Roman" w:cs="Times New Roman"/>
        </w:rPr>
        <w:tab/>
      </w:r>
      <w:r w:rsidR="00A70C1A">
        <w:rPr>
          <w:rFonts w:ascii="Times New Roman" w:eastAsiaTheme="minorEastAsia" w:hAnsi="Times New Roman" w:cs="Times New Roman"/>
        </w:rPr>
        <w:tab/>
      </w:r>
      <w:r w:rsidR="00A70C1A">
        <w:rPr>
          <w:rFonts w:ascii="Times New Roman" w:eastAsiaTheme="minorEastAsia" w:hAnsi="Times New Roman" w:cs="Times New Roman"/>
        </w:rPr>
        <w:tab/>
      </w:r>
      <w:r w:rsidR="00A70C1A">
        <w:rPr>
          <w:rFonts w:ascii="Times New Roman" w:eastAsiaTheme="minorEastAsia" w:hAnsi="Times New Roman" w:cs="Times New Roman"/>
        </w:rPr>
        <w:tab/>
      </w:r>
      <w:r w:rsidR="00A70C1A">
        <w:rPr>
          <w:rFonts w:ascii="Times New Roman" w:eastAsiaTheme="minorEastAsia" w:hAnsi="Times New Roman" w:cs="Times New Roman"/>
        </w:rPr>
        <w:tab/>
        <w:t>(1</w:t>
      </w:r>
      <w:r w:rsidR="00947192">
        <w:rPr>
          <w:rFonts w:ascii="Times New Roman" w:eastAsiaTheme="minorEastAsia" w:hAnsi="Times New Roman" w:cs="Times New Roman"/>
        </w:rPr>
        <w:t>2</w:t>
      </w:r>
      <w:r w:rsidR="00A70C1A">
        <w:rPr>
          <w:rFonts w:ascii="Times New Roman" w:eastAsiaTheme="minorEastAsia" w:hAnsi="Times New Roman" w:cs="Times New Roman"/>
        </w:rPr>
        <w:t>)</w:t>
      </w:r>
    </w:p>
    <w:p w14:paraId="06A060C3" w14:textId="408A28A9" w:rsidR="00820D01" w:rsidRDefault="00A70C1A" w:rsidP="00A70C1A">
      <w:pPr>
        <w:spacing w:line="480" w:lineRule="auto"/>
        <w:rPr>
          <w:rFonts w:ascii="Times New Roman" w:hAnsi="Times New Roman" w:cs="Times New Roman"/>
        </w:rPr>
      </w:pPr>
      <w:r>
        <w:rPr>
          <w:rFonts w:ascii="Times New Roman" w:hAnsi="Times New Roman" w:cs="Times New Roman"/>
        </w:rPr>
        <w:t xml:space="preserve">where </w:t>
      </w:r>
      <w:r w:rsidRPr="00A70C1A">
        <w:rPr>
          <w:rFonts w:ascii="Times New Roman" w:hAnsi="Times New Roman" w:cs="Times New Roman"/>
          <w:i/>
        </w:rPr>
        <w:t>ε</w:t>
      </w:r>
      <w:r w:rsidR="009C5D11" w:rsidRPr="009C5D11">
        <w:rPr>
          <w:rFonts w:ascii="Times New Roman" w:hAnsi="Times New Roman" w:cs="Times New Roman"/>
          <w:i/>
          <w:vertAlign w:val="subscript"/>
        </w:rPr>
        <w:t>a</w:t>
      </w:r>
      <w:r w:rsidR="009C5D11" w:rsidRPr="009C5D11">
        <w:rPr>
          <w:rFonts w:ascii="Times New Roman" w:hAnsi="Times New Roman" w:cs="Times New Roman"/>
          <w:i/>
          <w:vertAlign w:val="superscript"/>
        </w:rPr>
        <w:t>max</w:t>
      </w:r>
      <w:r>
        <w:rPr>
          <w:rFonts w:ascii="Times New Roman" w:hAnsi="Times New Roman" w:cs="Times New Roman"/>
        </w:rPr>
        <w:t xml:space="preserve"> is the axial strain corresponding to the peak axial stress during an individual biaxial experiment. </w:t>
      </w:r>
      <w:r w:rsidR="00502128">
        <w:rPr>
          <w:rFonts w:ascii="Times New Roman" w:hAnsi="Times New Roman" w:cs="Times New Roman"/>
        </w:rPr>
        <w:t xml:space="preserve">Thus, negative values of </w:t>
      </w:r>
      <w:r w:rsidR="00502128" w:rsidRPr="00502128">
        <w:rPr>
          <w:rFonts w:ascii="Times New Roman" w:hAnsi="Times New Roman" w:cs="Times New Roman"/>
          <w:i/>
        </w:rPr>
        <w:t>ε</w:t>
      </w:r>
      <w:r w:rsidR="00502128" w:rsidRPr="00502128">
        <w:rPr>
          <w:rFonts w:ascii="Times New Roman" w:hAnsi="Times New Roman" w:cs="Times New Roman"/>
          <w:i/>
          <w:vertAlign w:val="subscript"/>
        </w:rPr>
        <w:t>cf</w:t>
      </w:r>
      <w:r w:rsidR="00502128">
        <w:rPr>
          <w:rFonts w:ascii="Times New Roman" w:hAnsi="Times New Roman" w:cs="Times New Roman"/>
        </w:rPr>
        <w:t xml:space="preserve"> correspond to pre-failure stages (initiation and nucleation)</w:t>
      </w:r>
      <w:r w:rsidR="004B0245">
        <w:rPr>
          <w:rFonts w:ascii="Times New Roman" w:hAnsi="Times New Roman" w:cs="Times New Roman"/>
        </w:rPr>
        <w:t xml:space="preserve">, </w:t>
      </w:r>
      <w:r w:rsidR="00502128">
        <w:rPr>
          <w:rFonts w:ascii="Times New Roman" w:hAnsi="Times New Roman" w:cs="Times New Roman"/>
        </w:rPr>
        <w:t xml:space="preserve"> positive values of </w:t>
      </w:r>
      <w:r w:rsidR="00502128" w:rsidRPr="00502128">
        <w:rPr>
          <w:rFonts w:ascii="Times New Roman" w:hAnsi="Times New Roman" w:cs="Times New Roman"/>
          <w:i/>
        </w:rPr>
        <w:t>ε</w:t>
      </w:r>
      <w:r w:rsidR="00502128" w:rsidRPr="00502128">
        <w:rPr>
          <w:rFonts w:ascii="Times New Roman" w:hAnsi="Times New Roman" w:cs="Times New Roman"/>
          <w:i/>
          <w:vertAlign w:val="subscript"/>
        </w:rPr>
        <w:t>cf</w:t>
      </w:r>
      <w:r w:rsidR="00502128">
        <w:rPr>
          <w:rFonts w:ascii="Times New Roman" w:hAnsi="Times New Roman" w:cs="Times New Roman"/>
        </w:rPr>
        <w:t xml:space="preserve"> indicate post-failure stages (rupture and frictional sliding)</w:t>
      </w:r>
      <w:r w:rsidR="004B0245">
        <w:rPr>
          <w:rFonts w:ascii="Times New Roman" w:hAnsi="Times New Roman" w:cs="Times New Roman"/>
        </w:rPr>
        <w:t xml:space="preserve"> and </w:t>
      </w:r>
      <w:r w:rsidR="004B0245" w:rsidRPr="004B0245">
        <w:rPr>
          <w:rFonts w:ascii="Times New Roman" w:hAnsi="Times New Roman" w:cs="Times New Roman"/>
          <w:i/>
        </w:rPr>
        <w:t>ε</w:t>
      </w:r>
      <w:r w:rsidR="004B0245" w:rsidRPr="004B0245">
        <w:rPr>
          <w:rFonts w:ascii="Times New Roman" w:hAnsi="Times New Roman" w:cs="Times New Roman"/>
          <w:i/>
          <w:vertAlign w:val="subscript"/>
        </w:rPr>
        <w:t>cf</w:t>
      </w:r>
      <w:r w:rsidR="004B0245">
        <w:rPr>
          <w:rFonts w:ascii="Times New Roman" w:hAnsi="Times New Roman" w:cs="Times New Roman"/>
        </w:rPr>
        <w:t xml:space="preserve">=0 corresponds to critical failure. </w:t>
      </w:r>
    </w:p>
    <w:p w14:paraId="23A65B09" w14:textId="36913B7B" w:rsidR="00DA70D5" w:rsidRDefault="006572B4" w:rsidP="00A70C1A">
      <w:pPr>
        <w:spacing w:line="480" w:lineRule="auto"/>
        <w:rPr>
          <w:rFonts w:ascii="Times New Roman" w:hAnsi="Times New Roman" w:cs="Times New Roman"/>
        </w:rPr>
      </w:pPr>
      <w:r>
        <w:rPr>
          <w:rFonts w:ascii="Times New Roman" w:hAnsi="Times New Roman" w:cs="Times New Roman"/>
        </w:rPr>
        <w:lastRenderedPageBreak/>
        <w:t>The m</w:t>
      </w:r>
      <w:r w:rsidR="00BA5EA8">
        <w:rPr>
          <w:rFonts w:ascii="Times New Roman" w:hAnsi="Times New Roman" w:cs="Times New Roman"/>
        </w:rPr>
        <w:t>icrocra</w:t>
      </w:r>
      <w:r w:rsidR="004B0245">
        <w:rPr>
          <w:rFonts w:ascii="Times New Roman" w:hAnsi="Times New Roman" w:cs="Times New Roman"/>
        </w:rPr>
        <w:t>cking variance (</w:t>
      </w:r>
      <w:r w:rsidR="004B0245" w:rsidRPr="004B0245">
        <w:rPr>
          <w:rFonts w:ascii="Times New Roman" w:hAnsi="Times New Roman" w:cs="Times New Roman"/>
          <w:i/>
        </w:rPr>
        <w:t>MC</w:t>
      </w:r>
      <w:r w:rsidR="004B0245" w:rsidRPr="004B0245">
        <w:rPr>
          <w:rFonts w:ascii="Times New Roman" w:hAnsi="Times New Roman" w:cs="Times New Roman"/>
          <w:i/>
          <w:vertAlign w:val="subscript"/>
        </w:rPr>
        <w:t>var</w:t>
      </w:r>
      <w:r w:rsidR="004B0245">
        <w:rPr>
          <w:rFonts w:ascii="Times New Roman" w:hAnsi="Times New Roman" w:cs="Times New Roman"/>
        </w:rPr>
        <w:t xml:space="preserve">) </w:t>
      </w:r>
      <w:r w:rsidR="00B5151C">
        <w:rPr>
          <w:rFonts w:ascii="Times New Roman" w:hAnsi="Times New Roman" w:cs="Times New Roman"/>
        </w:rPr>
        <w:t xml:space="preserve">calculated during biaxial test under 0 MPa confining pressure </w:t>
      </w:r>
      <w:r w:rsidR="004B0245">
        <w:rPr>
          <w:rFonts w:ascii="Times New Roman" w:hAnsi="Times New Roman" w:cs="Times New Roman"/>
        </w:rPr>
        <w:t xml:space="preserve">exhibits </w:t>
      </w:r>
      <w:r w:rsidR="00B5151C">
        <w:rPr>
          <w:rFonts w:ascii="Times New Roman" w:hAnsi="Times New Roman" w:cs="Times New Roman"/>
        </w:rPr>
        <w:t xml:space="preserve">pre-failure </w:t>
      </w:r>
      <w:r w:rsidR="004B0245">
        <w:rPr>
          <w:rFonts w:ascii="Times New Roman" w:hAnsi="Times New Roman" w:cs="Times New Roman"/>
        </w:rPr>
        <w:t>increase from</w:t>
      </w:r>
      <w:r w:rsidR="00593E8C">
        <w:rPr>
          <w:rFonts w:ascii="Times New Roman" w:hAnsi="Times New Roman" w:cs="Times New Roman"/>
        </w:rPr>
        <w:t xml:space="preserve"> 0.</w:t>
      </w:r>
      <w:r w:rsidR="00E95ABE">
        <w:rPr>
          <w:rFonts w:ascii="Times New Roman" w:hAnsi="Times New Roman" w:cs="Times New Roman"/>
        </w:rPr>
        <w:t>17</w:t>
      </w:r>
      <w:r w:rsidR="00593E8C">
        <w:rPr>
          <w:rFonts w:ascii="Times New Roman" w:hAnsi="Times New Roman" w:cs="Times New Roman"/>
        </w:rPr>
        <w:t xml:space="preserve"> at </w:t>
      </w:r>
      <w:r w:rsidR="00593E8C" w:rsidRPr="001F4EE1">
        <w:rPr>
          <w:rFonts w:ascii="Times New Roman" w:hAnsi="Times New Roman" w:cs="Times New Roman"/>
          <w:i/>
        </w:rPr>
        <w:t>ε</w:t>
      </w:r>
      <w:r w:rsidR="00593E8C">
        <w:rPr>
          <w:rFonts w:ascii="Times New Roman" w:hAnsi="Times New Roman" w:cs="Times New Roman"/>
          <w:i/>
          <w:vertAlign w:val="subscript"/>
        </w:rPr>
        <w:t>cf</w:t>
      </w:r>
      <w:r w:rsidR="00593E8C">
        <w:rPr>
          <w:rFonts w:ascii="Times New Roman" w:hAnsi="Times New Roman" w:cs="Times New Roman"/>
        </w:rPr>
        <w:t>=</w:t>
      </w:r>
      <w:r w:rsidR="00B5151C">
        <w:rPr>
          <w:rFonts w:ascii="Times New Roman" w:hAnsi="Times New Roman" w:cs="Times New Roman"/>
        </w:rPr>
        <w:t>-0.014 (</w:t>
      </w:r>
      <w:r w:rsidR="00B5151C" w:rsidRPr="00B5151C">
        <w:rPr>
          <w:rFonts w:ascii="Times New Roman" w:hAnsi="Times New Roman" w:cs="Times New Roman"/>
          <w:i/>
        </w:rPr>
        <w:t>ε</w:t>
      </w:r>
      <w:r w:rsidR="00B5151C" w:rsidRPr="00B5151C">
        <w:rPr>
          <w:rFonts w:ascii="Times New Roman" w:hAnsi="Times New Roman" w:cs="Times New Roman"/>
          <w:i/>
          <w:vertAlign w:val="subscript"/>
        </w:rPr>
        <w:t>a</w:t>
      </w:r>
      <w:r w:rsidR="00B5151C">
        <w:rPr>
          <w:rFonts w:ascii="Times New Roman" w:hAnsi="Times New Roman" w:cs="Times New Roman"/>
        </w:rPr>
        <w:t>=</w:t>
      </w:r>
      <w:r w:rsidR="00593E8C">
        <w:rPr>
          <w:rFonts w:ascii="Times New Roman" w:hAnsi="Times New Roman" w:cs="Times New Roman"/>
        </w:rPr>
        <w:t xml:space="preserve"> </w:t>
      </w:r>
      <w:r w:rsidR="00B5151C">
        <w:rPr>
          <w:rFonts w:ascii="Times New Roman" w:hAnsi="Times New Roman" w:cs="Times New Roman"/>
        </w:rPr>
        <w:t xml:space="preserve">0.014) </w:t>
      </w:r>
      <w:r w:rsidR="00593E8C">
        <w:rPr>
          <w:rFonts w:ascii="Times New Roman" w:hAnsi="Times New Roman" w:cs="Times New Roman"/>
        </w:rPr>
        <w:t xml:space="preserve">to </w:t>
      </w:r>
      <w:r w:rsidR="00B5151C">
        <w:rPr>
          <w:rFonts w:ascii="Times New Roman" w:hAnsi="Times New Roman" w:cs="Times New Roman"/>
        </w:rPr>
        <w:t>a peak value of 1444.9 at critical failure (</w:t>
      </w:r>
      <w:r w:rsidR="00B5151C" w:rsidRPr="001F4EE1">
        <w:rPr>
          <w:rFonts w:ascii="Times New Roman" w:hAnsi="Times New Roman" w:cs="Times New Roman"/>
          <w:i/>
        </w:rPr>
        <w:t>ε</w:t>
      </w:r>
      <w:r w:rsidR="00B5151C">
        <w:rPr>
          <w:rFonts w:ascii="Times New Roman" w:hAnsi="Times New Roman" w:cs="Times New Roman"/>
          <w:i/>
          <w:vertAlign w:val="subscript"/>
        </w:rPr>
        <w:t>cf</w:t>
      </w:r>
      <w:r w:rsidR="00B5151C">
        <w:rPr>
          <w:rFonts w:ascii="Times New Roman" w:hAnsi="Times New Roman" w:cs="Times New Roman"/>
        </w:rPr>
        <w:t xml:space="preserve">=0; </w:t>
      </w:r>
      <w:r w:rsidR="00B5151C" w:rsidRPr="00B5151C">
        <w:rPr>
          <w:rFonts w:ascii="Times New Roman" w:hAnsi="Times New Roman" w:cs="Times New Roman"/>
          <w:i/>
        </w:rPr>
        <w:t>ε</w:t>
      </w:r>
      <w:r w:rsidR="00B5151C" w:rsidRPr="00B5151C">
        <w:rPr>
          <w:rFonts w:ascii="Times New Roman" w:hAnsi="Times New Roman" w:cs="Times New Roman"/>
          <w:i/>
          <w:vertAlign w:val="subscript"/>
        </w:rPr>
        <w:t>a</w:t>
      </w:r>
      <w:r w:rsidR="00B5151C">
        <w:rPr>
          <w:rFonts w:ascii="Times New Roman" w:hAnsi="Times New Roman" w:cs="Times New Roman"/>
        </w:rPr>
        <w:t>=0.029)</w:t>
      </w:r>
      <w:r w:rsidR="00B14FBF">
        <w:rPr>
          <w:rFonts w:ascii="Times New Roman" w:hAnsi="Times New Roman" w:cs="Times New Roman"/>
        </w:rPr>
        <w:t>,</w:t>
      </w:r>
      <w:r w:rsidR="00B5151C">
        <w:rPr>
          <w:rFonts w:ascii="Times New Roman" w:hAnsi="Times New Roman" w:cs="Times New Roman"/>
        </w:rPr>
        <w:t xml:space="preserve"> and a </w:t>
      </w:r>
      <w:r w:rsidR="00DA70D5">
        <w:rPr>
          <w:rFonts w:ascii="Times New Roman" w:hAnsi="Times New Roman" w:cs="Times New Roman"/>
        </w:rPr>
        <w:t xml:space="preserve">post-failure </w:t>
      </w:r>
      <w:r w:rsidR="00B5151C">
        <w:rPr>
          <w:rFonts w:ascii="Times New Roman" w:hAnsi="Times New Roman" w:cs="Times New Roman"/>
        </w:rPr>
        <w:t>decline</w:t>
      </w:r>
      <w:r w:rsidR="00DA70D5">
        <w:rPr>
          <w:rFonts w:ascii="Times New Roman" w:hAnsi="Times New Roman" w:cs="Times New Roman"/>
        </w:rPr>
        <w:t xml:space="preserve"> during rupture </w:t>
      </w:r>
      <w:r w:rsidR="00B5151C">
        <w:rPr>
          <w:rFonts w:ascii="Times New Roman" w:hAnsi="Times New Roman" w:cs="Times New Roman"/>
        </w:rPr>
        <w:t xml:space="preserve">to </w:t>
      </w:r>
      <w:r w:rsidR="00DA70D5">
        <w:rPr>
          <w:rFonts w:ascii="Times New Roman" w:hAnsi="Times New Roman" w:cs="Times New Roman"/>
        </w:rPr>
        <w:t xml:space="preserve">28.18 at </w:t>
      </w:r>
      <w:r w:rsidR="00DA70D5" w:rsidRPr="001F4EE1">
        <w:rPr>
          <w:rFonts w:ascii="Times New Roman" w:hAnsi="Times New Roman" w:cs="Times New Roman"/>
          <w:i/>
        </w:rPr>
        <w:t>ε</w:t>
      </w:r>
      <w:r w:rsidR="00DA70D5">
        <w:rPr>
          <w:rFonts w:ascii="Times New Roman" w:hAnsi="Times New Roman" w:cs="Times New Roman"/>
          <w:i/>
          <w:vertAlign w:val="subscript"/>
        </w:rPr>
        <w:t>cf</w:t>
      </w:r>
      <w:r w:rsidR="00DA70D5">
        <w:rPr>
          <w:rFonts w:ascii="Times New Roman" w:hAnsi="Times New Roman" w:cs="Times New Roman"/>
        </w:rPr>
        <w:t>=0.018 (</w:t>
      </w:r>
      <w:r w:rsidR="00DA70D5" w:rsidRPr="00DA70D5">
        <w:rPr>
          <w:rFonts w:ascii="Times New Roman" w:hAnsi="Times New Roman" w:cs="Times New Roman"/>
          <w:i/>
        </w:rPr>
        <w:t>ε</w:t>
      </w:r>
      <w:r w:rsidR="00DA70D5" w:rsidRPr="00DA70D5">
        <w:rPr>
          <w:rFonts w:ascii="Times New Roman" w:hAnsi="Times New Roman" w:cs="Times New Roman"/>
          <w:i/>
          <w:vertAlign w:val="subscript"/>
        </w:rPr>
        <w:t>a</w:t>
      </w:r>
      <w:r w:rsidR="00DA70D5">
        <w:rPr>
          <w:rFonts w:ascii="Times New Roman" w:hAnsi="Times New Roman" w:cs="Times New Roman"/>
        </w:rPr>
        <w:t xml:space="preserve">=0.047), decaying to a final value of 2.4 at </w:t>
      </w:r>
      <w:r w:rsidR="00DA70D5" w:rsidRPr="001F4EE1">
        <w:rPr>
          <w:rFonts w:ascii="Times New Roman" w:hAnsi="Times New Roman" w:cs="Times New Roman"/>
          <w:i/>
        </w:rPr>
        <w:t>ε</w:t>
      </w:r>
      <w:r w:rsidR="00DA70D5">
        <w:rPr>
          <w:rFonts w:ascii="Times New Roman" w:hAnsi="Times New Roman" w:cs="Times New Roman"/>
          <w:i/>
          <w:vertAlign w:val="subscript"/>
        </w:rPr>
        <w:t>cf</w:t>
      </w:r>
      <w:r w:rsidR="00DA70D5">
        <w:rPr>
          <w:rFonts w:ascii="Times New Roman" w:hAnsi="Times New Roman" w:cs="Times New Roman"/>
        </w:rPr>
        <w:t>=0.074 (</w:t>
      </w:r>
      <w:r w:rsidR="00DA70D5" w:rsidRPr="00DA70D5">
        <w:rPr>
          <w:rFonts w:ascii="Times New Roman" w:hAnsi="Times New Roman" w:cs="Times New Roman"/>
          <w:i/>
        </w:rPr>
        <w:t>ε</w:t>
      </w:r>
      <w:r w:rsidR="00DA70D5" w:rsidRPr="00DA70D5">
        <w:rPr>
          <w:rFonts w:ascii="Times New Roman" w:hAnsi="Times New Roman" w:cs="Times New Roman"/>
          <w:i/>
          <w:vertAlign w:val="subscript"/>
        </w:rPr>
        <w:t>a</w:t>
      </w:r>
      <w:r w:rsidR="00DA70D5">
        <w:rPr>
          <w:rFonts w:ascii="Times New Roman" w:hAnsi="Times New Roman" w:cs="Times New Roman"/>
        </w:rPr>
        <w:t>=0.103)</w:t>
      </w:r>
      <w:r w:rsidR="006A7BF9">
        <w:rPr>
          <w:rFonts w:ascii="Times New Roman" w:hAnsi="Times New Roman" w:cs="Times New Roman"/>
        </w:rPr>
        <w:t xml:space="preserve"> [</w:t>
      </w:r>
      <w:r w:rsidR="006A7BF9" w:rsidRPr="006A7BF9">
        <w:rPr>
          <w:rFonts w:ascii="Times New Roman" w:hAnsi="Times New Roman" w:cs="Times New Roman"/>
          <w:color w:val="00B050"/>
        </w:rPr>
        <w:t>Fig. 3a</w:t>
      </w:r>
      <w:r w:rsidR="006A7BF9">
        <w:rPr>
          <w:rFonts w:ascii="Times New Roman" w:hAnsi="Times New Roman" w:cs="Times New Roman"/>
        </w:rPr>
        <w:t>]</w:t>
      </w:r>
      <w:r w:rsidR="00DA70D5">
        <w:rPr>
          <w:rFonts w:ascii="Times New Roman" w:hAnsi="Times New Roman" w:cs="Times New Roman"/>
        </w:rPr>
        <w:t xml:space="preserve">. Similarly, </w:t>
      </w:r>
      <w:r w:rsidR="00DA70D5" w:rsidRPr="004B0245">
        <w:rPr>
          <w:rFonts w:ascii="Times New Roman" w:hAnsi="Times New Roman" w:cs="Times New Roman"/>
          <w:i/>
        </w:rPr>
        <w:t>MC</w:t>
      </w:r>
      <w:r w:rsidR="00DA70D5" w:rsidRPr="004B0245">
        <w:rPr>
          <w:rFonts w:ascii="Times New Roman" w:hAnsi="Times New Roman" w:cs="Times New Roman"/>
          <w:i/>
          <w:vertAlign w:val="subscript"/>
        </w:rPr>
        <w:t>var</w:t>
      </w:r>
      <w:r w:rsidR="00DA70D5">
        <w:rPr>
          <w:rFonts w:ascii="Times New Roman" w:hAnsi="Times New Roman" w:cs="Times New Roman"/>
        </w:rPr>
        <w:t xml:space="preserve"> calculated during biaxial test under 20 MPa confining pressure exhibits pre-failure increase from 0.1 at </w:t>
      </w:r>
      <w:r w:rsidR="00DA70D5" w:rsidRPr="001F4EE1">
        <w:rPr>
          <w:rFonts w:ascii="Times New Roman" w:hAnsi="Times New Roman" w:cs="Times New Roman"/>
          <w:i/>
        </w:rPr>
        <w:t>ε</w:t>
      </w:r>
      <w:r w:rsidR="00DA70D5">
        <w:rPr>
          <w:rFonts w:ascii="Times New Roman" w:hAnsi="Times New Roman" w:cs="Times New Roman"/>
          <w:i/>
          <w:vertAlign w:val="subscript"/>
        </w:rPr>
        <w:t>cf</w:t>
      </w:r>
      <w:r w:rsidR="00DA70D5">
        <w:rPr>
          <w:rFonts w:ascii="Times New Roman" w:hAnsi="Times New Roman" w:cs="Times New Roman"/>
        </w:rPr>
        <w:t>=-0.014 (</w:t>
      </w:r>
      <w:r w:rsidR="00DA70D5" w:rsidRPr="00B5151C">
        <w:rPr>
          <w:rFonts w:ascii="Times New Roman" w:hAnsi="Times New Roman" w:cs="Times New Roman"/>
          <w:i/>
        </w:rPr>
        <w:t>ε</w:t>
      </w:r>
      <w:r w:rsidR="00DA70D5" w:rsidRPr="00B5151C">
        <w:rPr>
          <w:rFonts w:ascii="Times New Roman" w:hAnsi="Times New Roman" w:cs="Times New Roman"/>
          <w:i/>
          <w:vertAlign w:val="subscript"/>
        </w:rPr>
        <w:t>a</w:t>
      </w:r>
      <w:r w:rsidR="00DA70D5">
        <w:rPr>
          <w:rFonts w:ascii="Times New Roman" w:hAnsi="Times New Roman" w:cs="Times New Roman"/>
        </w:rPr>
        <w:t xml:space="preserve">= 0.018) to a peak value of </w:t>
      </w:r>
      <w:r w:rsidR="005777AB">
        <w:rPr>
          <w:rFonts w:ascii="Times New Roman" w:hAnsi="Times New Roman" w:cs="Times New Roman"/>
        </w:rPr>
        <w:t>714.84</w:t>
      </w:r>
      <w:r w:rsidR="00E95ABE">
        <w:rPr>
          <w:rFonts w:ascii="Times New Roman" w:hAnsi="Times New Roman" w:cs="Times New Roman"/>
        </w:rPr>
        <w:t xml:space="preserve"> </w:t>
      </w:r>
      <w:r w:rsidR="00DA70D5">
        <w:rPr>
          <w:rFonts w:ascii="Times New Roman" w:hAnsi="Times New Roman" w:cs="Times New Roman"/>
        </w:rPr>
        <w:t>at critical failure (</w:t>
      </w:r>
      <w:r w:rsidR="00DA70D5" w:rsidRPr="001F4EE1">
        <w:rPr>
          <w:rFonts w:ascii="Times New Roman" w:hAnsi="Times New Roman" w:cs="Times New Roman"/>
          <w:i/>
        </w:rPr>
        <w:t>ε</w:t>
      </w:r>
      <w:r w:rsidR="00DA70D5">
        <w:rPr>
          <w:rFonts w:ascii="Times New Roman" w:hAnsi="Times New Roman" w:cs="Times New Roman"/>
          <w:i/>
          <w:vertAlign w:val="subscript"/>
        </w:rPr>
        <w:t>cf</w:t>
      </w:r>
      <w:r w:rsidR="00DA70D5">
        <w:rPr>
          <w:rFonts w:ascii="Times New Roman" w:hAnsi="Times New Roman" w:cs="Times New Roman"/>
        </w:rPr>
        <w:t xml:space="preserve">=0; </w:t>
      </w:r>
      <w:r w:rsidR="00DA70D5" w:rsidRPr="00B5151C">
        <w:rPr>
          <w:rFonts w:ascii="Times New Roman" w:hAnsi="Times New Roman" w:cs="Times New Roman"/>
          <w:i/>
        </w:rPr>
        <w:t>ε</w:t>
      </w:r>
      <w:r w:rsidR="00DA70D5" w:rsidRPr="00B5151C">
        <w:rPr>
          <w:rFonts w:ascii="Times New Roman" w:hAnsi="Times New Roman" w:cs="Times New Roman"/>
          <w:i/>
          <w:vertAlign w:val="subscript"/>
        </w:rPr>
        <w:t>a</w:t>
      </w:r>
      <w:r w:rsidR="00DA70D5">
        <w:rPr>
          <w:rFonts w:ascii="Times New Roman" w:hAnsi="Times New Roman" w:cs="Times New Roman"/>
        </w:rPr>
        <w:t>=0.0</w:t>
      </w:r>
      <w:r w:rsidR="00E95ABE">
        <w:rPr>
          <w:rFonts w:ascii="Times New Roman" w:hAnsi="Times New Roman" w:cs="Times New Roman"/>
        </w:rPr>
        <w:t>3</w:t>
      </w:r>
      <w:r w:rsidR="005777AB">
        <w:rPr>
          <w:rFonts w:ascii="Times New Roman" w:hAnsi="Times New Roman" w:cs="Times New Roman"/>
        </w:rPr>
        <w:t>3</w:t>
      </w:r>
      <w:r w:rsidR="00DA70D5">
        <w:rPr>
          <w:rFonts w:ascii="Times New Roman" w:hAnsi="Times New Roman" w:cs="Times New Roman"/>
        </w:rPr>
        <w:t>)</w:t>
      </w:r>
      <w:r w:rsidR="00B14FBF">
        <w:rPr>
          <w:rFonts w:ascii="Times New Roman" w:hAnsi="Times New Roman" w:cs="Times New Roman"/>
        </w:rPr>
        <w:t>,</w:t>
      </w:r>
      <w:r w:rsidR="00DA70D5">
        <w:rPr>
          <w:rFonts w:ascii="Times New Roman" w:hAnsi="Times New Roman" w:cs="Times New Roman"/>
        </w:rPr>
        <w:t xml:space="preserve"> and a post-failure decline during rupture to </w:t>
      </w:r>
      <w:r w:rsidR="00E95ABE">
        <w:rPr>
          <w:rFonts w:ascii="Times New Roman" w:hAnsi="Times New Roman" w:cs="Times New Roman"/>
        </w:rPr>
        <w:t>31.56</w:t>
      </w:r>
      <w:r w:rsidR="00DA70D5">
        <w:rPr>
          <w:rFonts w:ascii="Times New Roman" w:hAnsi="Times New Roman" w:cs="Times New Roman"/>
        </w:rPr>
        <w:t xml:space="preserve"> at </w:t>
      </w:r>
      <w:r w:rsidR="00DA70D5" w:rsidRPr="001F4EE1">
        <w:rPr>
          <w:rFonts w:ascii="Times New Roman" w:hAnsi="Times New Roman" w:cs="Times New Roman"/>
          <w:i/>
        </w:rPr>
        <w:t>ε</w:t>
      </w:r>
      <w:r w:rsidR="00DA70D5">
        <w:rPr>
          <w:rFonts w:ascii="Times New Roman" w:hAnsi="Times New Roman" w:cs="Times New Roman"/>
          <w:i/>
          <w:vertAlign w:val="subscript"/>
        </w:rPr>
        <w:t>cf</w:t>
      </w:r>
      <w:r w:rsidR="00DA70D5">
        <w:rPr>
          <w:rFonts w:ascii="Times New Roman" w:hAnsi="Times New Roman" w:cs="Times New Roman"/>
        </w:rPr>
        <w:t>=0.0</w:t>
      </w:r>
      <w:r w:rsidR="00E95ABE">
        <w:rPr>
          <w:rFonts w:ascii="Times New Roman" w:hAnsi="Times New Roman" w:cs="Times New Roman"/>
        </w:rPr>
        <w:t>36</w:t>
      </w:r>
      <w:r w:rsidR="00DA70D5">
        <w:rPr>
          <w:rFonts w:ascii="Times New Roman" w:hAnsi="Times New Roman" w:cs="Times New Roman"/>
        </w:rPr>
        <w:t xml:space="preserve"> (</w:t>
      </w:r>
      <w:r w:rsidR="00DA70D5" w:rsidRPr="00DA70D5">
        <w:rPr>
          <w:rFonts w:ascii="Times New Roman" w:hAnsi="Times New Roman" w:cs="Times New Roman"/>
          <w:i/>
        </w:rPr>
        <w:t>ε</w:t>
      </w:r>
      <w:r w:rsidR="00DA70D5" w:rsidRPr="00DA70D5">
        <w:rPr>
          <w:rFonts w:ascii="Times New Roman" w:hAnsi="Times New Roman" w:cs="Times New Roman"/>
          <w:i/>
          <w:vertAlign w:val="subscript"/>
        </w:rPr>
        <w:t>a</w:t>
      </w:r>
      <w:r w:rsidR="00DA70D5">
        <w:rPr>
          <w:rFonts w:ascii="Times New Roman" w:hAnsi="Times New Roman" w:cs="Times New Roman"/>
        </w:rPr>
        <w:t>=0.0</w:t>
      </w:r>
      <w:r w:rsidR="00E95ABE">
        <w:rPr>
          <w:rFonts w:ascii="Times New Roman" w:hAnsi="Times New Roman" w:cs="Times New Roman"/>
        </w:rPr>
        <w:t>69</w:t>
      </w:r>
      <w:r w:rsidR="00DA70D5">
        <w:rPr>
          <w:rFonts w:ascii="Times New Roman" w:hAnsi="Times New Roman" w:cs="Times New Roman"/>
        </w:rPr>
        <w:t xml:space="preserve">), decaying to a final value of </w:t>
      </w:r>
      <w:r w:rsidR="00E95ABE">
        <w:rPr>
          <w:rFonts w:ascii="Times New Roman" w:hAnsi="Times New Roman" w:cs="Times New Roman"/>
        </w:rPr>
        <w:t>14.49</w:t>
      </w:r>
      <w:r w:rsidR="00DA70D5">
        <w:rPr>
          <w:rFonts w:ascii="Times New Roman" w:hAnsi="Times New Roman" w:cs="Times New Roman"/>
        </w:rPr>
        <w:t xml:space="preserve"> at </w:t>
      </w:r>
      <w:r w:rsidR="00DA70D5" w:rsidRPr="001F4EE1">
        <w:rPr>
          <w:rFonts w:ascii="Times New Roman" w:hAnsi="Times New Roman" w:cs="Times New Roman"/>
          <w:i/>
        </w:rPr>
        <w:t>ε</w:t>
      </w:r>
      <w:r w:rsidR="00DA70D5">
        <w:rPr>
          <w:rFonts w:ascii="Times New Roman" w:hAnsi="Times New Roman" w:cs="Times New Roman"/>
          <w:i/>
          <w:vertAlign w:val="subscript"/>
        </w:rPr>
        <w:t>cf</w:t>
      </w:r>
      <w:r w:rsidR="00DA70D5">
        <w:rPr>
          <w:rFonts w:ascii="Times New Roman" w:hAnsi="Times New Roman" w:cs="Times New Roman"/>
        </w:rPr>
        <w:t>=0.074 (</w:t>
      </w:r>
      <w:r w:rsidR="00DA70D5" w:rsidRPr="00DA70D5">
        <w:rPr>
          <w:rFonts w:ascii="Times New Roman" w:hAnsi="Times New Roman" w:cs="Times New Roman"/>
          <w:i/>
        </w:rPr>
        <w:t>ε</w:t>
      </w:r>
      <w:r w:rsidR="00DA70D5" w:rsidRPr="00DA70D5">
        <w:rPr>
          <w:rFonts w:ascii="Times New Roman" w:hAnsi="Times New Roman" w:cs="Times New Roman"/>
          <w:i/>
          <w:vertAlign w:val="subscript"/>
        </w:rPr>
        <w:t>a</w:t>
      </w:r>
      <w:r w:rsidR="00DA70D5">
        <w:rPr>
          <w:rFonts w:ascii="Times New Roman" w:hAnsi="Times New Roman" w:cs="Times New Roman"/>
        </w:rPr>
        <w:t>=0.103)</w:t>
      </w:r>
      <w:r w:rsidR="006A7BF9">
        <w:rPr>
          <w:rFonts w:ascii="Times New Roman" w:hAnsi="Times New Roman" w:cs="Times New Roman"/>
        </w:rPr>
        <w:t xml:space="preserve"> [</w:t>
      </w:r>
      <w:r w:rsidR="006A7BF9" w:rsidRPr="006A7BF9">
        <w:rPr>
          <w:rFonts w:ascii="Times New Roman" w:hAnsi="Times New Roman" w:cs="Times New Roman"/>
          <w:color w:val="00B050"/>
        </w:rPr>
        <w:t>Fig. 3a</w:t>
      </w:r>
      <w:r w:rsidR="006A7BF9">
        <w:rPr>
          <w:rFonts w:ascii="Times New Roman" w:hAnsi="Times New Roman" w:cs="Times New Roman"/>
        </w:rPr>
        <w:t>]</w:t>
      </w:r>
      <w:r w:rsidR="00DA70D5">
        <w:rPr>
          <w:rFonts w:ascii="Times New Roman" w:hAnsi="Times New Roman" w:cs="Times New Roman"/>
        </w:rPr>
        <w:t xml:space="preserve">. </w:t>
      </w:r>
      <w:r w:rsidR="00E95ABE">
        <w:rPr>
          <w:rFonts w:ascii="Times New Roman" w:hAnsi="Times New Roman" w:cs="Times New Roman"/>
        </w:rPr>
        <w:t xml:space="preserve">Finally, </w:t>
      </w:r>
      <w:r w:rsidR="00E95ABE" w:rsidRPr="004B0245">
        <w:rPr>
          <w:rFonts w:ascii="Times New Roman" w:hAnsi="Times New Roman" w:cs="Times New Roman"/>
          <w:i/>
        </w:rPr>
        <w:t>MC</w:t>
      </w:r>
      <w:r w:rsidR="00E95ABE" w:rsidRPr="004B0245">
        <w:rPr>
          <w:rFonts w:ascii="Times New Roman" w:hAnsi="Times New Roman" w:cs="Times New Roman"/>
          <w:i/>
          <w:vertAlign w:val="subscript"/>
        </w:rPr>
        <w:t>var</w:t>
      </w:r>
      <w:r w:rsidR="00E95ABE">
        <w:rPr>
          <w:rFonts w:ascii="Times New Roman" w:hAnsi="Times New Roman" w:cs="Times New Roman"/>
        </w:rPr>
        <w:t xml:space="preserve"> calculated during biaxial test under </w:t>
      </w:r>
      <w:r w:rsidR="00595DD1">
        <w:rPr>
          <w:rFonts w:ascii="Times New Roman" w:hAnsi="Times New Roman" w:cs="Times New Roman"/>
        </w:rPr>
        <w:t>45</w:t>
      </w:r>
      <w:r w:rsidR="00E95ABE">
        <w:rPr>
          <w:rFonts w:ascii="Times New Roman" w:hAnsi="Times New Roman" w:cs="Times New Roman"/>
        </w:rPr>
        <w:t xml:space="preserve"> MPa confining pressure exhibits pre-failure increase from 0.17 at </w:t>
      </w:r>
      <w:r w:rsidR="00E95ABE" w:rsidRPr="001F4EE1">
        <w:rPr>
          <w:rFonts w:ascii="Times New Roman" w:hAnsi="Times New Roman" w:cs="Times New Roman"/>
          <w:i/>
        </w:rPr>
        <w:t>ε</w:t>
      </w:r>
      <w:r w:rsidR="00E95ABE">
        <w:rPr>
          <w:rFonts w:ascii="Times New Roman" w:hAnsi="Times New Roman" w:cs="Times New Roman"/>
          <w:i/>
          <w:vertAlign w:val="subscript"/>
        </w:rPr>
        <w:t>cf</w:t>
      </w:r>
      <w:r w:rsidR="00E95ABE">
        <w:rPr>
          <w:rFonts w:ascii="Times New Roman" w:hAnsi="Times New Roman" w:cs="Times New Roman"/>
        </w:rPr>
        <w:t>=-0.024 (</w:t>
      </w:r>
      <w:r w:rsidR="00E95ABE" w:rsidRPr="00B5151C">
        <w:rPr>
          <w:rFonts w:ascii="Times New Roman" w:hAnsi="Times New Roman" w:cs="Times New Roman"/>
          <w:i/>
        </w:rPr>
        <w:t>ε</w:t>
      </w:r>
      <w:r w:rsidR="00E95ABE" w:rsidRPr="00B5151C">
        <w:rPr>
          <w:rFonts w:ascii="Times New Roman" w:hAnsi="Times New Roman" w:cs="Times New Roman"/>
          <w:i/>
          <w:vertAlign w:val="subscript"/>
        </w:rPr>
        <w:t>a</w:t>
      </w:r>
      <w:r w:rsidR="00E95ABE">
        <w:rPr>
          <w:rFonts w:ascii="Times New Roman" w:hAnsi="Times New Roman" w:cs="Times New Roman"/>
        </w:rPr>
        <w:t>= 0.016) to a peak value of 470.23 at critical failure (</w:t>
      </w:r>
      <w:r w:rsidR="00E95ABE" w:rsidRPr="001F4EE1">
        <w:rPr>
          <w:rFonts w:ascii="Times New Roman" w:hAnsi="Times New Roman" w:cs="Times New Roman"/>
          <w:i/>
        </w:rPr>
        <w:t>ε</w:t>
      </w:r>
      <w:r w:rsidR="00E95ABE">
        <w:rPr>
          <w:rFonts w:ascii="Times New Roman" w:hAnsi="Times New Roman" w:cs="Times New Roman"/>
          <w:i/>
          <w:vertAlign w:val="subscript"/>
        </w:rPr>
        <w:t>cf</w:t>
      </w:r>
      <w:r w:rsidR="00E95ABE">
        <w:rPr>
          <w:rFonts w:ascii="Times New Roman" w:hAnsi="Times New Roman" w:cs="Times New Roman"/>
        </w:rPr>
        <w:t xml:space="preserve">=0; </w:t>
      </w:r>
      <w:r w:rsidR="00E95ABE" w:rsidRPr="00B5151C">
        <w:rPr>
          <w:rFonts w:ascii="Times New Roman" w:hAnsi="Times New Roman" w:cs="Times New Roman"/>
          <w:i/>
        </w:rPr>
        <w:t>ε</w:t>
      </w:r>
      <w:r w:rsidR="00E95ABE" w:rsidRPr="00B5151C">
        <w:rPr>
          <w:rFonts w:ascii="Times New Roman" w:hAnsi="Times New Roman" w:cs="Times New Roman"/>
          <w:i/>
          <w:vertAlign w:val="subscript"/>
        </w:rPr>
        <w:t>a</w:t>
      </w:r>
      <w:r w:rsidR="00E95ABE">
        <w:rPr>
          <w:rFonts w:ascii="Times New Roman" w:hAnsi="Times New Roman" w:cs="Times New Roman"/>
        </w:rPr>
        <w:t>=0.041)</w:t>
      </w:r>
      <w:r w:rsidR="00B14FBF">
        <w:rPr>
          <w:rFonts w:ascii="Times New Roman" w:hAnsi="Times New Roman" w:cs="Times New Roman"/>
        </w:rPr>
        <w:t>,</w:t>
      </w:r>
      <w:r w:rsidR="00E95ABE">
        <w:rPr>
          <w:rFonts w:ascii="Times New Roman" w:hAnsi="Times New Roman" w:cs="Times New Roman"/>
        </w:rPr>
        <w:t xml:space="preserve"> and a post-failure decline during rupture to 43.15 at </w:t>
      </w:r>
      <w:r w:rsidR="00E95ABE" w:rsidRPr="001F4EE1">
        <w:rPr>
          <w:rFonts w:ascii="Times New Roman" w:hAnsi="Times New Roman" w:cs="Times New Roman"/>
          <w:i/>
        </w:rPr>
        <w:t>ε</w:t>
      </w:r>
      <w:r w:rsidR="00E95ABE">
        <w:rPr>
          <w:rFonts w:ascii="Times New Roman" w:hAnsi="Times New Roman" w:cs="Times New Roman"/>
          <w:i/>
          <w:vertAlign w:val="subscript"/>
        </w:rPr>
        <w:t>cf</w:t>
      </w:r>
      <w:r w:rsidR="00E95ABE">
        <w:rPr>
          <w:rFonts w:ascii="Times New Roman" w:hAnsi="Times New Roman" w:cs="Times New Roman"/>
        </w:rPr>
        <w:t>=0.031 (</w:t>
      </w:r>
      <w:r w:rsidR="00E95ABE" w:rsidRPr="00DA70D5">
        <w:rPr>
          <w:rFonts w:ascii="Times New Roman" w:hAnsi="Times New Roman" w:cs="Times New Roman"/>
          <w:i/>
        </w:rPr>
        <w:t>ε</w:t>
      </w:r>
      <w:r w:rsidR="00E95ABE" w:rsidRPr="00DA70D5">
        <w:rPr>
          <w:rFonts w:ascii="Times New Roman" w:hAnsi="Times New Roman" w:cs="Times New Roman"/>
          <w:i/>
          <w:vertAlign w:val="subscript"/>
        </w:rPr>
        <w:t>a</w:t>
      </w:r>
      <w:r w:rsidR="00E95ABE">
        <w:rPr>
          <w:rFonts w:ascii="Times New Roman" w:hAnsi="Times New Roman" w:cs="Times New Roman"/>
        </w:rPr>
        <w:t xml:space="preserve">=0.072), increasing to a final value of 105.83 at </w:t>
      </w:r>
      <w:r w:rsidR="00E95ABE" w:rsidRPr="001F4EE1">
        <w:rPr>
          <w:rFonts w:ascii="Times New Roman" w:hAnsi="Times New Roman" w:cs="Times New Roman"/>
          <w:i/>
        </w:rPr>
        <w:t>ε</w:t>
      </w:r>
      <w:r w:rsidR="00E95ABE">
        <w:rPr>
          <w:rFonts w:ascii="Times New Roman" w:hAnsi="Times New Roman" w:cs="Times New Roman"/>
          <w:i/>
          <w:vertAlign w:val="subscript"/>
        </w:rPr>
        <w:t>cf</w:t>
      </w:r>
      <w:r w:rsidR="00E95ABE">
        <w:rPr>
          <w:rFonts w:ascii="Times New Roman" w:hAnsi="Times New Roman" w:cs="Times New Roman"/>
        </w:rPr>
        <w:t>=0.074 (</w:t>
      </w:r>
      <w:r w:rsidR="00E95ABE" w:rsidRPr="00DA70D5">
        <w:rPr>
          <w:rFonts w:ascii="Times New Roman" w:hAnsi="Times New Roman" w:cs="Times New Roman"/>
          <w:i/>
        </w:rPr>
        <w:t>ε</w:t>
      </w:r>
      <w:r w:rsidR="00E95ABE" w:rsidRPr="00DA70D5">
        <w:rPr>
          <w:rFonts w:ascii="Times New Roman" w:hAnsi="Times New Roman" w:cs="Times New Roman"/>
          <w:i/>
          <w:vertAlign w:val="subscript"/>
        </w:rPr>
        <w:t>a</w:t>
      </w:r>
      <w:r w:rsidR="00E95ABE">
        <w:rPr>
          <w:rFonts w:ascii="Times New Roman" w:hAnsi="Times New Roman" w:cs="Times New Roman"/>
        </w:rPr>
        <w:t>=0.103)</w:t>
      </w:r>
      <w:r w:rsidR="006A7BF9">
        <w:rPr>
          <w:rFonts w:ascii="Times New Roman" w:hAnsi="Times New Roman" w:cs="Times New Roman"/>
        </w:rPr>
        <w:t xml:space="preserve"> [</w:t>
      </w:r>
      <w:r w:rsidR="006A7BF9" w:rsidRPr="006A7BF9">
        <w:rPr>
          <w:rFonts w:ascii="Times New Roman" w:hAnsi="Times New Roman" w:cs="Times New Roman"/>
          <w:color w:val="00B050"/>
        </w:rPr>
        <w:t>Fig. 3a</w:t>
      </w:r>
      <w:r w:rsidR="006A7BF9">
        <w:rPr>
          <w:rFonts w:ascii="Times New Roman" w:hAnsi="Times New Roman" w:cs="Times New Roman"/>
        </w:rPr>
        <w:t>]</w:t>
      </w:r>
      <w:r w:rsidR="00E95ABE">
        <w:rPr>
          <w:rFonts w:ascii="Times New Roman" w:hAnsi="Times New Roman" w:cs="Times New Roman"/>
        </w:rPr>
        <w:t>.</w:t>
      </w:r>
      <w:r w:rsidR="0084404D">
        <w:rPr>
          <w:rFonts w:ascii="Times New Roman" w:hAnsi="Times New Roman" w:cs="Times New Roman"/>
        </w:rPr>
        <w:t xml:space="preserve"> Over confining pressures of 0 – 45 MPa, our results show that </w:t>
      </w:r>
      <w:r w:rsidR="005A7618">
        <w:rPr>
          <w:rFonts w:ascii="Times New Roman" w:hAnsi="Times New Roman" w:cs="Times New Roman"/>
        </w:rPr>
        <w:t xml:space="preserve">microcracking variance behaves as a reliable deformation indicator with </w:t>
      </w:r>
      <w:r w:rsidR="0084404D">
        <w:rPr>
          <w:rFonts w:ascii="Times New Roman" w:hAnsi="Times New Roman" w:cs="Times New Roman"/>
        </w:rPr>
        <w:t>peak microcracking variance coincid</w:t>
      </w:r>
      <w:r w:rsidR="005A7618">
        <w:rPr>
          <w:rFonts w:ascii="Times New Roman" w:hAnsi="Times New Roman" w:cs="Times New Roman"/>
        </w:rPr>
        <w:t>ing</w:t>
      </w:r>
      <w:r w:rsidR="0084404D">
        <w:rPr>
          <w:rFonts w:ascii="Times New Roman" w:hAnsi="Times New Roman" w:cs="Times New Roman"/>
        </w:rPr>
        <w:t xml:space="preserve"> with </w:t>
      </w:r>
      <w:r w:rsidR="005A7618">
        <w:rPr>
          <w:rFonts w:ascii="Times New Roman" w:hAnsi="Times New Roman" w:cs="Times New Roman"/>
        </w:rPr>
        <w:t xml:space="preserve">the </w:t>
      </w:r>
      <w:r w:rsidR="0084404D">
        <w:rPr>
          <w:rFonts w:ascii="Times New Roman" w:hAnsi="Times New Roman" w:cs="Times New Roman"/>
        </w:rPr>
        <w:t xml:space="preserve">critical </w:t>
      </w:r>
      <w:r w:rsidR="005A7618">
        <w:rPr>
          <w:rFonts w:ascii="Times New Roman" w:hAnsi="Times New Roman" w:cs="Times New Roman"/>
        </w:rPr>
        <w:t xml:space="preserve">point. Our results show that as confining pressure on rock increases, magnitude of calculated microcracking variance declines and post-failure decay to residual values is slower with respect to axial strain. </w:t>
      </w:r>
    </w:p>
    <w:p w14:paraId="3587433B" w14:textId="37325D4B" w:rsidR="00784F8F" w:rsidRDefault="006572B4" w:rsidP="006A7BF9">
      <w:pPr>
        <w:spacing w:line="480" w:lineRule="auto"/>
        <w:rPr>
          <w:rFonts w:ascii="Times New Roman" w:hAnsi="Times New Roman" w:cs="Times New Roman"/>
        </w:rPr>
      </w:pPr>
      <w:r>
        <w:rPr>
          <w:rFonts w:ascii="Times New Roman" w:hAnsi="Times New Roman" w:cs="Times New Roman"/>
        </w:rPr>
        <w:t>The s</w:t>
      </w:r>
      <w:r w:rsidR="006A7BF9">
        <w:rPr>
          <w:rFonts w:ascii="Times New Roman" w:hAnsi="Times New Roman" w:cs="Times New Roman"/>
        </w:rPr>
        <w:t>hear fraction (</w:t>
      </w:r>
      <w:r w:rsidR="006A7BF9">
        <w:rPr>
          <w:rFonts w:ascii="Times New Roman" w:hAnsi="Times New Roman" w:cs="Times New Roman"/>
          <w:i/>
        </w:rPr>
        <w:t>SF</w:t>
      </w:r>
      <w:r w:rsidR="006A7BF9">
        <w:rPr>
          <w:rFonts w:ascii="Times New Roman" w:hAnsi="Times New Roman" w:cs="Times New Roman"/>
        </w:rPr>
        <w:t xml:space="preserve">) calculated during biaxial test under 0 MPa confining pressure exhibits pre-failure increase from 0 at </w:t>
      </w:r>
      <w:r w:rsidR="006A7BF9" w:rsidRPr="001F4EE1">
        <w:rPr>
          <w:rFonts w:ascii="Times New Roman" w:hAnsi="Times New Roman" w:cs="Times New Roman"/>
          <w:i/>
        </w:rPr>
        <w:t>ε</w:t>
      </w:r>
      <w:r w:rsidR="006A7BF9">
        <w:rPr>
          <w:rFonts w:ascii="Times New Roman" w:hAnsi="Times New Roman" w:cs="Times New Roman"/>
          <w:i/>
          <w:vertAlign w:val="subscript"/>
        </w:rPr>
        <w:t>cf</w:t>
      </w:r>
      <w:r w:rsidR="006A7BF9">
        <w:rPr>
          <w:rFonts w:ascii="Times New Roman" w:hAnsi="Times New Roman" w:cs="Times New Roman"/>
        </w:rPr>
        <w:t>=-0.014 (</w:t>
      </w:r>
      <w:r w:rsidR="006A7BF9" w:rsidRPr="00B5151C">
        <w:rPr>
          <w:rFonts w:ascii="Times New Roman" w:hAnsi="Times New Roman" w:cs="Times New Roman"/>
          <w:i/>
        </w:rPr>
        <w:t>ε</w:t>
      </w:r>
      <w:r w:rsidR="006A7BF9" w:rsidRPr="00B5151C">
        <w:rPr>
          <w:rFonts w:ascii="Times New Roman" w:hAnsi="Times New Roman" w:cs="Times New Roman"/>
          <w:i/>
          <w:vertAlign w:val="subscript"/>
        </w:rPr>
        <w:t>a</w:t>
      </w:r>
      <w:r w:rsidR="006A7BF9">
        <w:rPr>
          <w:rFonts w:ascii="Times New Roman" w:hAnsi="Times New Roman" w:cs="Times New Roman"/>
        </w:rPr>
        <w:t>= 0.014) to a peak value of 1.03 prior to critical failure (</w:t>
      </w:r>
      <w:r w:rsidR="006A7BF9" w:rsidRPr="001F4EE1">
        <w:rPr>
          <w:rFonts w:ascii="Times New Roman" w:hAnsi="Times New Roman" w:cs="Times New Roman"/>
          <w:i/>
        </w:rPr>
        <w:t>ε</w:t>
      </w:r>
      <w:r w:rsidR="006A7BF9">
        <w:rPr>
          <w:rFonts w:ascii="Times New Roman" w:hAnsi="Times New Roman" w:cs="Times New Roman"/>
          <w:i/>
          <w:vertAlign w:val="subscript"/>
        </w:rPr>
        <w:t>cf</w:t>
      </w:r>
      <w:r w:rsidR="006A7BF9">
        <w:rPr>
          <w:rFonts w:ascii="Times New Roman" w:hAnsi="Times New Roman" w:cs="Times New Roman"/>
        </w:rPr>
        <w:t>=</w:t>
      </w:r>
      <w:r w:rsidR="000C0C5D">
        <w:rPr>
          <w:rFonts w:ascii="Times New Roman" w:hAnsi="Times New Roman" w:cs="Times New Roman"/>
        </w:rPr>
        <w:t>-</w:t>
      </w:r>
      <w:r w:rsidR="006A7BF9">
        <w:rPr>
          <w:rFonts w:ascii="Times New Roman" w:hAnsi="Times New Roman" w:cs="Times New Roman"/>
        </w:rPr>
        <w:t xml:space="preserve">0.001; </w:t>
      </w:r>
      <w:r w:rsidR="006A7BF9" w:rsidRPr="00B5151C">
        <w:rPr>
          <w:rFonts w:ascii="Times New Roman" w:hAnsi="Times New Roman" w:cs="Times New Roman"/>
          <w:i/>
        </w:rPr>
        <w:t>ε</w:t>
      </w:r>
      <w:r w:rsidR="006A7BF9" w:rsidRPr="00B5151C">
        <w:rPr>
          <w:rFonts w:ascii="Times New Roman" w:hAnsi="Times New Roman" w:cs="Times New Roman"/>
          <w:i/>
          <w:vertAlign w:val="subscript"/>
        </w:rPr>
        <w:t>a</w:t>
      </w:r>
      <w:r w:rsidR="006A7BF9">
        <w:rPr>
          <w:rFonts w:ascii="Times New Roman" w:hAnsi="Times New Roman" w:cs="Times New Roman"/>
        </w:rPr>
        <w:t xml:space="preserve">=0.028) and a post-failure decline during rupture to 0.022 at </w:t>
      </w:r>
      <w:r w:rsidR="006A7BF9" w:rsidRPr="001F4EE1">
        <w:rPr>
          <w:rFonts w:ascii="Times New Roman" w:hAnsi="Times New Roman" w:cs="Times New Roman"/>
          <w:i/>
        </w:rPr>
        <w:t>ε</w:t>
      </w:r>
      <w:r w:rsidR="006A7BF9">
        <w:rPr>
          <w:rFonts w:ascii="Times New Roman" w:hAnsi="Times New Roman" w:cs="Times New Roman"/>
          <w:i/>
          <w:vertAlign w:val="subscript"/>
        </w:rPr>
        <w:t>cf</w:t>
      </w:r>
      <w:r w:rsidR="006A7BF9">
        <w:rPr>
          <w:rFonts w:ascii="Times New Roman" w:hAnsi="Times New Roman" w:cs="Times New Roman"/>
        </w:rPr>
        <w:t>=0.018 (</w:t>
      </w:r>
      <w:r w:rsidR="006A7BF9" w:rsidRPr="00DA70D5">
        <w:rPr>
          <w:rFonts w:ascii="Times New Roman" w:hAnsi="Times New Roman" w:cs="Times New Roman"/>
          <w:i/>
        </w:rPr>
        <w:t>ε</w:t>
      </w:r>
      <w:r w:rsidR="006A7BF9" w:rsidRPr="00DA70D5">
        <w:rPr>
          <w:rFonts w:ascii="Times New Roman" w:hAnsi="Times New Roman" w:cs="Times New Roman"/>
          <w:i/>
          <w:vertAlign w:val="subscript"/>
        </w:rPr>
        <w:t>a</w:t>
      </w:r>
      <w:r w:rsidR="006A7BF9">
        <w:rPr>
          <w:rFonts w:ascii="Times New Roman" w:hAnsi="Times New Roman" w:cs="Times New Roman"/>
        </w:rPr>
        <w:t xml:space="preserve">=0.047), decaying to a final value of 0.019 at </w:t>
      </w:r>
      <w:r w:rsidR="006A7BF9" w:rsidRPr="001F4EE1">
        <w:rPr>
          <w:rFonts w:ascii="Times New Roman" w:hAnsi="Times New Roman" w:cs="Times New Roman"/>
          <w:i/>
        </w:rPr>
        <w:t>ε</w:t>
      </w:r>
      <w:r w:rsidR="006A7BF9">
        <w:rPr>
          <w:rFonts w:ascii="Times New Roman" w:hAnsi="Times New Roman" w:cs="Times New Roman"/>
          <w:i/>
          <w:vertAlign w:val="subscript"/>
        </w:rPr>
        <w:t>cf</w:t>
      </w:r>
      <w:r w:rsidR="006A7BF9">
        <w:rPr>
          <w:rFonts w:ascii="Times New Roman" w:hAnsi="Times New Roman" w:cs="Times New Roman"/>
        </w:rPr>
        <w:t>=0.074 (</w:t>
      </w:r>
      <w:r w:rsidR="006A7BF9" w:rsidRPr="00DA70D5">
        <w:rPr>
          <w:rFonts w:ascii="Times New Roman" w:hAnsi="Times New Roman" w:cs="Times New Roman"/>
          <w:i/>
        </w:rPr>
        <w:t>ε</w:t>
      </w:r>
      <w:r w:rsidR="006A7BF9" w:rsidRPr="00DA70D5">
        <w:rPr>
          <w:rFonts w:ascii="Times New Roman" w:hAnsi="Times New Roman" w:cs="Times New Roman"/>
          <w:i/>
          <w:vertAlign w:val="subscript"/>
        </w:rPr>
        <w:t>a</w:t>
      </w:r>
      <w:r w:rsidR="006A7BF9">
        <w:rPr>
          <w:rFonts w:ascii="Times New Roman" w:hAnsi="Times New Roman" w:cs="Times New Roman"/>
        </w:rPr>
        <w:t>=0.103)</w:t>
      </w:r>
      <w:r w:rsidR="00595DD1" w:rsidRPr="00595DD1">
        <w:rPr>
          <w:rFonts w:ascii="Times New Roman" w:hAnsi="Times New Roman" w:cs="Times New Roman"/>
        </w:rPr>
        <w:t xml:space="preserve"> </w:t>
      </w:r>
      <w:r w:rsidR="00595DD1">
        <w:rPr>
          <w:rFonts w:ascii="Times New Roman" w:hAnsi="Times New Roman" w:cs="Times New Roman"/>
        </w:rPr>
        <w:t>[</w:t>
      </w:r>
      <w:r w:rsidR="00595DD1" w:rsidRPr="006A7BF9">
        <w:rPr>
          <w:rFonts w:ascii="Times New Roman" w:hAnsi="Times New Roman" w:cs="Times New Roman"/>
          <w:color w:val="00B050"/>
        </w:rPr>
        <w:t>Fig. 3</w:t>
      </w:r>
      <w:r w:rsidR="00595DD1">
        <w:rPr>
          <w:rFonts w:ascii="Times New Roman" w:hAnsi="Times New Roman" w:cs="Times New Roman"/>
          <w:color w:val="00B050"/>
        </w:rPr>
        <w:t>b</w:t>
      </w:r>
      <w:r w:rsidR="00595DD1">
        <w:rPr>
          <w:rFonts w:ascii="Times New Roman" w:hAnsi="Times New Roman" w:cs="Times New Roman"/>
        </w:rPr>
        <w:t>]</w:t>
      </w:r>
      <w:r w:rsidR="006A7BF9">
        <w:rPr>
          <w:rFonts w:ascii="Times New Roman" w:hAnsi="Times New Roman" w:cs="Times New Roman"/>
        </w:rPr>
        <w:t xml:space="preserve">. Similarly, </w:t>
      </w:r>
      <w:r w:rsidR="006A7BF9" w:rsidRPr="006A7BF9">
        <w:rPr>
          <w:rFonts w:ascii="Times New Roman" w:hAnsi="Times New Roman" w:cs="Times New Roman"/>
          <w:i/>
        </w:rPr>
        <w:t>SF</w:t>
      </w:r>
      <w:r w:rsidR="006A7BF9">
        <w:rPr>
          <w:rFonts w:ascii="Times New Roman" w:hAnsi="Times New Roman" w:cs="Times New Roman"/>
        </w:rPr>
        <w:t xml:space="preserve"> calculated during biaxial test under 20 MPa confining pressure exhibits pre-failure increase from 0.</w:t>
      </w:r>
      <w:r w:rsidR="000C0C5D">
        <w:rPr>
          <w:rFonts w:ascii="Times New Roman" w:hAnsi="Times New Roman" w:cs="Times New Roman"/>
        </w:rPr>
        <w:t>24</w:t>
      </w:r>
      <w:r w:rsidR="006A7BF9">
        <w:rPr>
          <w:rFonts w:ascii="Times New Roman" w:hAnsi="Times New Roman" w:cs="Times New Roman"/>
        </w:rPr>
        <w:t xml:space="preserve"> at </w:t>
      </w:r>
      <w:r w:rsidR="006A7BF9" w:rsidRPr="001F4EE1">
        <w:rPr>
          <w:rFonts w:ascii="Times New Roman" w:hAnsi="Times New Roman" w:cs="Times New Roman"/>
          <w:i/>
        </w:rPr>
        <w:t>ε</w:t>
      </w:r>
      <w:r w:rsidR="006A7BF9">
        <w:rPr>
          <w:rFonts w:ascii="Times New Roman" w:hAnsi="Times New Roman" w:cs="Times New Roman"/>
          <w:i/>
          <w:vertAlign w:val="subscript"/>
        </w:rPr>
        <w:t>cf</w:t>
      </w:r>
      <w:r w:rsidR="006A7BF9">
        <w:rPr>
          <w:rFonts w:ascii="Times New Roman" w:hAnsi="Times New Roman" w:cs="Times New Roman"/>
        </w:rPr>
        <w:t>=-0.014 (</w:t>
      </w:r>
      <w:r w:rsidR="006A7BF9" w:rsidRPr="00B5151C">
        <w:rPr>
          <w:rFonts w:ascii="Times New Roman" w:hAnsi="Times New Roman" w:cs="Times New Roman"/>
          <w:i/>
        </w:rPr>
        <w:t>ε</w:t>
      </w:r>
      <w:r w:rsidR="006A7BF9" w:rsidRPr="00B5151C">
        <w:rPr>
          <w:rFonts w:ascii="Times New Roman" w:hAnsi="Times New Roman" w:cs="Times New Roman"/>
          <w:i/>
          <w:vertAlign w:val="subscript"/>
        </w:rPr>
        <w:t>a</w:t>
      </w:r>
      <w:r w:rsidR="006A7BF9">
        <w:rPr>
          <w:rFonts w:ascii="Times New Roman" w:hAnsi="Times New Roman" w:cs="Times New Roman"/>
        </w:rPr>
        <w:t>= 0.018) to a peak value of</w:t>
      </w:r>
      <w:r w:rsidR="000C0C5D">
        <w:rPr>
          <w:rFonts w:ascii="Times New Roman" w:hAnsi="Times New Roman" w:cs="Times New Roman"/>
        </w:rPr>
        <w:t xml:space="preserve"> 0.88</w:t>
      </w:r>
      <w:r w:rsidR="006A7BF9">
        <w:rPr>
          <w:rFonts w:ascii="Times New Roman" w:hAnsi="Times New Roman" w:cs="Times New Roman"/>
        </w:rPr>
        <w:t xml:space="preserve"> </w:t>
      </w:r>
      <w:r w:rsidR="000C0C5D">
        <w:rPr>
          <w:rFonts w:ascii="Times New Roman" w:hAnsi="Times New Roman" w:cs="Times New Roman"/>
        </w:rPr>
        <w:t>prior</w:t>
      </w:r>
      <w:r w:rsidR="006A7BF9">
        <w:rPr>
          <w:rFonts w:ascii="Times New Roman" w:hAnsi="Times New Roman" w:cs="Times New Roman"/>
        </w:rPr>
        <w:t xml:space="preserve"> </w:t>
      </w:r>
      <w:r w:rsidR="000C0C5D">
        <w:rPr>
          <w:rFonts w:ascii="Times New Roman" w:hAnsi="Times New Roman" w:cs="Times New Roman"/>
        </w:rPr>
        <w:t xml:space="preserve">to </w:t>
      </w:r>
      <w:r w:rsidR="006A7BF9">
        <w:rPr>
          <w:rFonts w:ascii="Times New Roman" w:hAnsi="Times New Roman" w:cs="Times New Roman"/>
        </w:rPr>
        <w:t>critical failure (</w:t>
      </w:r>
      <w:r w:rsidR="006A7BF9" w:rsidRPr="001F4EE1">
        <w:rPr>
          <w:rFonts w:ascii="Times New Roman" w:hAnsi="Times New Roman" w:cs="Times New Roman"/>
          <w:i/>
        </w:rPr>
        <w:t>ε</w:t>
      </w:r>
      <w:r w:rsidR="006A7BF9">
        <w:rPr>
          <w:rFonts w:ascii="Times New Roman" w:hAnsi="Times New Roman" w:cs="Times New Roman"/>
          <w:i/>
          <w:vertAlign w:val="subscript"/>
        </w:rPr>
        <w:t>cf</w:t>
      </w:r>
      <w:r w:rsidR="006A7BF9">
        <w:rPr>
          <w:rFonts w:ascii="Times New Roman" w:hAnsi="Times New Roman" w:cs="Times New Roman"/>
        </w:rPr>
        <w:t>=</w:t>
      </w:r>
      <w:r w:rsidR="000C0C5D">
        <w:rPr>
          <w:rFonts w:ascii="Times New Roman" w:hAnsi="Times New Roman" w:cs="Times New Roman"/>
        </w:rPr>
        <w:t>-0.008</w:t>
      </w:r>
      <w:r w:rsidR="006A7BF9">
        <w:rPr>
          <w:rFonts w:ascii="Times New Roman" w:hAnsi="Times New Roman" w:cs="Times New Roman"/>
        </w:rPr>
        <w:t xml:space="preserve">; </w:t>
      </w:r>
      <w:r w:rsidR="006A7BF9" w:rsidRPr="00B5151C">
        <w:rPr>
          <w:rFonts w:ascii="Times New Roman" w:hAnsi="Times New Roman" w:cs="Times New Roman"/>
          <w:i/>
        </w:rPr>
        <w:t>ε</w:t>
      </w:r>
      <w:r w:rsidR="006A7BF9" w:rsidRPr="00B5151C">
        <w:rPr>
          <w:rFonts w:ascii="Times New Roman" w:hAnsi="Times New Roman" w:cs="Times New Roman"/>
          <w:i/>
          <w:vertAlign w:val="subscript"/>
        </w:rPr>
        <w:t>a</w:t>
      </w:r>
      <w:r w:rsidR="006A7BF9">
        <w:rPr>
          <w:rFonts w:ascii="Times New Roman" w:hAnsi="Times New Roman" w:cs="Times New Roman"/>
        </w:rPr>
        <w:t>=0.0</w:t>
      </w:r>
      <w:r w:rsidR="000C0C5D">
        <w:rPr>
          <w:rFonts w:ascii="Times New Roman" w:hAnsi="Times New Roman" w:cs="Times New Roman"/>
        </w:rPr>
        <w:t>25</w:t>
      </w:r>
      <w:r w:rsidR="006A7BF9">
        <w:rPr>
          <w:rFonts w:ascii="Times New Roman" w:hAnsi="Times New Roman" w:cs="Times New Roman"/>
        </w:rPr>
        <w:t xml:space="preserve">) and a post-failure decline during rupture to </w:t>
      </w:r>
      <w:r w:rsidR="000C0C5D">
        <w:rPr>
          <w:rFonts w:ascii="Times New Roman" w:hAnsi="Times New Roman" w:cs="Times New Roman"/>
        </w:rPr>
        <w:t>0.08</w:t>
      </w:r>
      <w:r w:rsidR="006A7BF9">
        <w:rPr>
          <w:rFonts w:ascii="Times New Roman" w:hAnsi="Times New Roman" w:cs="Times New Roman"/>
        </w:rPr>
        <w:t xml:space="preserve"> at </w:t>
      </w:r>
      <w:r w:rsidR="006A7BF9" w:rsidRPr="001F4EE1">
        <w:rPr>
          <w:rFonts w:ascii="Times New Roman" w:hAnsi="Times New Roman" w:cs="Times New Roman"/>
          <w:i/>
        </w:rPr>
        <w:t>ε</w:t>
      </w:r>
      <w:r w:rsidR="006A7BF9">
        <w:rPr>
          <w:rFonts w:ascii="Times New Roman" w:hAnsi="Times New Roman" w:cs="Times New Roman"/>
          <w:i/>
          <w:vertAlign w:val="subscript"/>
        </w:rPr>
        <w:t>cf</w:t>
      </w:r>
      <w:r w:rsidR="006A7BF9">
        <w:rPr>
          <w:rFonts w:ascii="Times New Roman" w:hAnsi="Times New Roman" w:cs="Times New Roman"/>
        </w:rPr>
        <w:t>=0.036 (</w:t>
      </w:r>
      <w:r w:rsidR="006A7BF9" w:rsidRPr="00DA70D5">
        <w:rPr>
          <w:rFonts w:ascii="Times New Roman" w:hAnsi="Times New Roman" w:cs="Times New Roman"/>
          <w:i/>
        </w:rPr>
        <w:t>ε</w:t>
      </w:r>
      <w:r w:rsidR="006A7BF9" w:rsidRPr="00DA70D5">
        <w:rPr>
          <w:rFonts w:ascii="Times New Roman" w:hAnsi="Times New Roman" w:cs="Times New Roman"/>
          <w:i/>
          <w:vertAlign w:val="subscript"/>
        </w:rPr>
        <w:t>a</w:t>
      </w:r>
      <w:r w:rsidR="006A7BF9">
        <w:rPr>
          <w:rFonts w:ascii="Times New Roman" w:hAnsi="Times New Roman" w:cs="Times New Roman"/>
        </w:rPr>
        <w:t xml:space="preserve">=0.069), decaying to a final value of </w:t>
      </w:r>
      <w:r w:rsidR="000C0C5D">
        <w:rPr>
          <w:rFonts w:ascii="Times New Roman" w:hAnsi="Times New Roman" w:cs="Times New Roman"/>
        </w:rPr>
        <w:t>0.05</w:t>
      </w:r>
      <w:r w:rsidR="006A7BF9">
        <w:rPr>
          <w:rFonts w:ascii="Times New Roman" w:hAnsi="Times New Roman" w:cs="Times New Roman"/>
        </w:rPr>
        <w:t xml:space="preserve"> at </w:t>
      </w:r>
      <w:r w:rsidR="006A7BF9" w:rsidRPr="001F4EE1">
        <w:rPr>
          <w:rFonts w:ascii="Times New Roman" w:hAnsi="Times New Roman" w:cs="Times New Roman"/>
          <w:i/>
        </w:rPr>
        <w:t>ε</w:t>
      </w:r>
      <w:r w:rsidR="006A7BF9">
        <w:rPr>
          <w:rFonts w:ascii="Times New Roman" w:hAnsi="Times New Roman" w:cs="Times New Roman"/>
          <w:i/>
          <w:vertAlign w:val="subscript"/>
        </w:rPr>
        <w:t>cf</w:t>
      </w:r>
      <w:r w:rsidR="006A7BF9">
        <w:rPr>
          <w:rFonts w:ascii="Times New Roman" w:hAnsi="Times New Roman" w:cs="Times New Roman"/>
        </w:rPr>
        <w:t>=0.074 (</w:t>
      </w:r>
      <w:r w:rsidR="006A7BF9" w:rsidRPr="00DA70D5">
        <w:rPr>
          <w:rFonts w:ascii="Times New Roman" w:hAnsi="Times New Roman" w:cs="Times New Roman"/>
          <w:i/>
        </w:rPr>
        <w:t>ε</w:t>
      </w:r>
      <w:r w:rsidR="006A7BF9" w:rsidRPr="00DA70D5">
        <w:rPr>
          <w:rFonts w:ascii="Times New Roman" w:hAnsi="Times New Roman" w:cs="Times New Roman"/>
          <w:i/>
          <w:vertAlign w:val="subscript"/>
        </w:rPr>
        <w:t>a</w:t>
      </w:r>
      <w:r w:rsidR="006A7BF9">
        <w:rPr>
          <w:rFonts w:ascii="Times New Roman" w:hAnsi="Times New Roman" w:cs="Times New Roman"/>
        </w:rPr>
        <w:t>=0.103)</w:t>
      </w:r>
      <w:r w:rsidR="00595DD1">
        <w:rPr>
          <w:rFonts w:ascii="Times New Roman" w:hAnsi="Times New Roman" w:cs="Times New Roman"/>
        </w:rPr>
        <w:t xml:space="preserve"> [</w:t>
      </w:r>
      <w:r w:rsidR="00595DD1" w:rsidRPr="006A7BF9">
        <w:rPr>
          <w:rFonts w:ascii="Times New Roman" w:hAnsi="Times New Roman" w:cs="Times New Roman"/>
          <w:color w:val="00B050"/>
        </w:rPr>
        <w:t>Fig. 3</w:t>
      </w:r>
      <w:r w:rsidR="00595DD1">
        <w:rPr>
          <w:rFonts w:ascii="Times New Roman" w:hAnsi="Times New Roman" w:cs="Times New Roman"/>
          <w:color w:val="00B050"/>
        </w:rPr>
        <w:t>b</w:t>
      </w:r>
      <w:r w:rsidR="00595DD1">
        <w:rPr>
          <w:rFonts w:ascii="Times New Roman" w:hAnsi="Times New Roman" w:cs="Times New Roman"/>
        </w:rPr>
        <w:t>]</w:t>
      </w:r>
      <w:r w:rsidR="006A7BF9">
        <w:rPr>
          <w:rFonts w:ascii="Times New Roman" w:hAnsi="Times New Roman" w:cs="Times New Roman"/>
        </w:rPr>
        <w:t xml:space="preserve">. Finally, </w:t>
      </w:r>
      <w:r w:rsidR="000C0C5D">
        <w:rPr>
          <w:rFonts w:ascii="Times New Roman" w:hAnsi="Times New Roman" w:cs="Times New Roman"/>
          <w:i/>
        </w:rPr>
        <w:t>SF</w:t>
      </w:r>
      <w:r w:rsidR="006A7BF9">
        <w:rPr>
          <w:rFonts w:ascii="Times New Roman" w:hAnsi="Times New Roman" w:cs="Times New Roman"/>
        </w:rPr>
        <w:t xml:space="preserve"> calculated during biaxial test under </w:t>
      </w:r>
      <w:r w:rsidR="00595DD1">
        <w:rPr>
          <w:rFonts w:ascii="Times New Roman" w:hAnsi="Times New Roman" w:cs="Times New Roman"/>
        </w:rPr>
        <w:t>45</w:t>
      </w:r>
      <w:r w:rsidR="006A7BF9">
        <w:rPr>
          <w:rFonts w:ascii="Times New Roman" w:hAnsi="Times New Roman" w:cs="Times New Roman"/>
        </w:rPr>
        <w:t xml:space="preserve"> MPa confining pressure exhibits pre-failure increase from 0.</w:t>
      </w:r>
      <w:r w:rsidR="00595DD1">
        <w:rPr>
          <w:rFonts w:ascii="Times New Roman" w:hAnsi="Times New Roman" w:cs="Times New Roman"/>
        </w:rPr>
        <w:t>50</w:t>
      </w:r>
      <w:r w:rsidR="006A7BF9">
        <w:rPr>
          <w:rFonts w:ascii="Times New Roman" w:hAnsi="Times New Roman" w:cs="Times New Roman"/>
        </w:rPr>
        <w:t xml:space="preserve"> at </w:t>
      </w:r>
      <w:r w:rsidR="006A7BF9" w:rsidRPr="001F4EE1">
        <w:rPr>
          <w:rFonts w:ascii="Times New Roman" w:hAnsi="Times New Roman" w:cs="Times New Roman"/>
          <w:i/>
        </w:rPr>
        <w:t>ε</w:t>
      </w:r>
      <w:r w:rsidR="006A7BF9">
        <w:rPr>
          <w:rFonts w:ascii="Times New Roman" w:hAnsi="Times New Roman" w:cs="Times New Roman"/>
          <w:i/>
          <w:vertAlign w:val="subscript"/>
        </w:rPr>
        <w:t>cf</w:t>
      </w:r>
      <w:r w:rsidR="006A7BF9">
        <w:rPr>
          <w:rFonts w:ascii="Times New Roman" w:hAnsi="Times New Roman" w:cs="Times New Roman"/>
        </w:rPr>
        <w:t>=-0.024 (</w:t>
      </w:r>
      <w:r w:rsidR="006A7BF9" w:rsidRPr="00B5151C">
        <w:rPr>
          <w:rFonts w:ascii="Times New Roman" w:hAnsi="Times New Roman" w:cs="Times New Roman"/>
          <w:i/>
        </w:rPr>
        <w:t>ε</w:t>
      </w:r>
      <w:r w:rsidR="006A7BF9" w:rsidRPr="00B5151C">
        <w:rPr>
          <w:rFonts w:ascii="Times New Roman" w:hAnsi="Times New Roman" w:cs="Times New Roman"/>
          <w:i/>
          <w:vertAlign w:val="subscript"/>
        </w:rPr>
        <w:t>a</w:t>
      </w:r>
      <w:r w:rsidR="006A7BF9">
        <w:rPr>
          <w:rFonts w:ascii="Times New Roman" w:hAnsi="Times New Roman" w:cs="Times New Roman"/>
        </w:rPr>
        <w:t xml:space="preserve">= 0.016) to a peak value of </w:t>
      </w:r>
      <w:r w:rsidR="00595DD1">
        <w:rPr>
          <w:rFonts w:ascii="Times New Roman" w:hAnsi="Times New Roman" w:cs="Times New Roman"/>
        </w:rPr>
        <w:t>0.96</w:t>
      </w:r>
      <w:r w:rsidR="006A7BF9">
        <w:rPr>
          <w:rFonts w:ascii="Times New Roman" w:hAnsi="Times New Roman" w:cs="Times New Roman"/>
        </w:rPr>
        <w:t xml:space="preserve"> </w:t>
      </w:r>
      <w:r w:rsidR="00595DD1">
        <w:rPr>
          <w:rFonts w:ascii="Times New Roman" w:hAnsi="Times New Roman" w:cs="Times New Roman"/>
        </w:rPr>
        <w:t>prior to</w:t>
      </w:r>
      <w:r w:rsidR="006A7BF9">
        <w:rPr>
          <w:rFonts w:ascii="Times New Roman" w:hAnsi="Times New Roman" w:cs="Times New Roman"/>
        </w:rPr>
        <w:t xml:space="preserve"> critical failure (</w:t>
      </w:r>
      <w:r w:rsidR="006A7BF9" w:rsidRPr="001F4EE1">
        <w:rPr>
          <w:rFonts w:ascii="Times New Roman" w:hAnsi="Times New Roman" w:cs="Times New Roman"/>
          <w:i/>
        </w:rPr>
        <w:t>ε</w:t>
      </w:r>
      <w:r w:rsidR="006A7BF9">
        <w:rPr>
          <w:rFonts w:ascii="Times New Roman" w:hAnsi="Times New Roman" w:cs="Times New Roman"/>
          <w:i/>
          <w:vertAlign w:val="subscript"/>
        </w:rPr>
        <w:t>cf</w:t>
      </w:r>
      <w:r w:rsidR="006A7BF9">
        <w:rPr>
          <w:rFonts w:ascii="Times New Roman" w:hAnsi="Times New Roman" w:cs="Times New Roman"/>
        </w:rPr>
        <w:t>=</w:t>
      </w:r>
      <w:r w:rsidR="00595DD1">
        <w:rPr>
          <w:rFonts w:ascii="Times New Roman" w:hAnsi="Times New Roman" w:cs="Times New Roman"/>
        </w:rPr>
        <w:t>-</w:t>
      </w:r>
      <w:r w:rsidR="006A7BF9">
        <w:rPr>
          <w:rFonts w:ascii="Times New Roman" w:hAnsi="Times New Roman" w:cs="Times New Roman"/>
        </w:rPr>
        <w:t>0</w:t>
      </w:r>
      <w:r w:rsidR="00595DD1">
        <w:rPr>
          <w:rFonts w:ascii="Times New Roman" w:hAnsi="Times New Roman" w:cs="Times New Roman"/>
        </w:rPr>
        <w:t>.013.</w:t>
      </w:r>
      <w:r w:rsidR="006A7BF9">
        <w:rPr>
          <w:rFonts w:ascii="Times New Roman" w:hAnsi="Times New Roman" w:cs="Times New Roman"/>
        </w:rPr>
        <w:t xml:space="preserve">; </w:t>
      </w:r>
      <w:r w:rsidR="006A7BF9" w:rsidRPr="00B5151C">
        <w:rPr>
          <w:rFonts w:ascii="Times New Roman" w:hAnsi="Times New Roman" w:cs="Times New Roman"/>
          <w:i/>
        </w:rPr>
        <w:t>ε</w:t>
      </w:r>
      <w:r w:rsidR="006A7BF9" w:rsidRPr="00B5151C">
        <w:rPr>
          <w:rFonts w:ascii="Times New Roman" w:hAnsi="Times New Roman" w:cs="Times New Roman"/>
          <w:i/>
          <w:vertAlign w:val="subscript"/>
        </w:rPr>
        <w:t>a</w:t>
      </w:r>
      <w:r w:rsidR="006A7BF9">
        <w:rPr>
          <w:rFonts w:ascii="Times New Roman" w:hAnsi="Times New Roman" w:cs="Times New Roman"/>
        </w:rPr>
        <w:t>=0.0</w:t>
      </w:r>
      <w:r w:rsidR="00595DD1">
        <w:rPr>
          <w:rFonts w:ascii="Times New Roman" w:hAnsi="Times New Roman" w:cs="Times New Roman"/>
        </w:rPr>
        <w:t>28</w:t>
      </w:r>
      <w:r w:rsidR="006A7BF9">
        <w:rPr>
          <w:rFonts w:ascii="Times New Roman" w:hAnsi="Times New Roman" w:cs="Times New Roman"/>
        </w:rPr>
        <w:t xml:space="preserve">) and a post-failure decline during rupture to </w:t>
      </w:r>
      <w:r w:rsidR="00784F8F">
        <w:rPr>
          <w:rFonts w:ascii="Times New Roman" w:hAnsi="Times New Roman" w:cs="Times New Roman"/>
        </w:rPr>
        <w:t>0.26</w:t>
      </w:r>
      <w:r w:rsidR="006A7BF9">
        <w:rPr>
          <w:rFonts w:ascii="Times New Roman" w:hAnsi="Times New Roman" w:cs="Times New Roman"/>
        </w:rPr>
        <w:t xml:space="preserve"> at </w:t>
      </w:r>
      <w:r w:rsidR="006A7BF9" w:rsidRPr="001F4EE1">
        <w:rPr>
          <w:rFonts w:ascii="Times New Roman" w:hAnsi="Times New Roman" w:cs="Times New Roman"/>
          <w:i/>
        </w:rPr>
        <w:t>ε</w:t>
      </w:r>
      <w:r w:rsidR="006A7BF9">
        <w:rPr>
          <w:rFonts w:ascii="Times New Roman" w:hAnsi="Times New Roman" w:cs="Times New Roman"/>
          <w:i/>
          <w:vertAlign w:val="subscript"/>
        </w:rPr>
        <w:t>cf</w:t>
      </w:r>
      <w:r w:rsidR="006A7BF9">
        <w:rPr>
          <w:rFonts w:ascii="Times New Roman" w:hAnsi="Times New Roman" w:cs="Times New Roman"/>
        </w:rPr>
        <w:t>=0.031 (</w:t>
      </w:r>
      <w:r w:rsidR="006A7BF9" w:rsidRPr="00DA70D5">
        <w:rPr>
          <w:rFonts w:ascii="Times New Roman" w:hAnsi="Times New Roman" w:cs="Times New Roman"/>
          <w:i/>
        </w:rPr>
        <w:t>ε</w:t>
      </w:r>
      <w:r w:rsidR="006A7BF9" w:rsidRPr="00DA70D5">
        <w:rPr>
          <w:rFonts w:ascii="Times New Roman" w:hAnsi="Times New Roman" w:cs="Times New Roman"/>
          <w:i/>
          <w:vertAlign w:val="subscript"/>
        </w:rPr>
        <w:t>a</w:t>
      </w:r>
      <w:r w:rsidR="006A7BF9">
        <w:rPr>
          <w:rFonts w:ascii="Times New Roman" w:hAnsi="Times New Roman" w:cs="Times New Roman"/>
        </w:rPr>
        <w:t xml:space="preserve">=0.072), increasing to a final value of </w:t>
      </w:r>
      <w:r w:rsidR="00784F8F">
        <w:rPr>
          <w:rFonts w:ascii="Times New Roman" w:hAnsi="Times New Roman" w:cs="Times New Roman"/>
        </w:rPr>
        <w:t>0.24</w:t>
      </w:r>
      <w:r w:rsidR="006A7BF9">
        <w:rPr>
          <w:rFonts w:ascii="Times New Roman" w:hAnsi="Times New Roman" w:cs="Times New Roman"/>
        </w:rPr>
        <w:t xml:space="preserve"> at </w:t>
      </w:r>
      <w:r w:rsidR="006A7BF9" w:rsidRPr="001F4EE1">
        <w:rPr>
          <w:rFonts w:ascii="Times New Roman" w:hAnsi="Times New Roman" w:cs="Times New Roman"/>
          <w:i/>
        </w:rPr>
        <w:t>ε</w:t>
      </w:r>
      <w:r w:rsidR="006A7BF9">
        <w:rPr>
          <w:rFonts w:ascii="Times New Roman" w:hAnsi="Times New Roman" w:cs="Times New Roman"/>
          <w:i/>
          <w:vertAlign w:val="subscript"/>
        </w:rPr>
        <w:t>cf</w:t>
      </w:r>
      <w:r w:rsidR="006A7BF9">
        <w:rPr>
          <w:rFonts w:ascii="Times New Roman" w:hAnsi="Times New Roman" w:cs="Times New Roman"/>
        </w:rPr>
        <w:t>=0.074 (</w:t>
      </w:r>
      <w:r w:rsidR="006A7BF9" w:rsidRPr="00DA70D5">
        <w:rPr>
          <w:rFonts w:ascii="Times New Roman" w:hAnsi="Times New Roman" w:cs="Times New Roman"/>
          <w:i/>
        </w:rPr>
        <w:t>ε</w:t>
      </w:r>
      <w:r w:rsidR="006A7BF9" w:rsidRPr="00DA70D5">
        <w:rPr>
          <w:rFonts w:ascii="Times New Roman" w:hAnsi="Times New Roman" w:cs="Times New Roman"/>
          <w:i/>
          <w:vertAlign w:val="subscript"/>
        </w:rPr>
        <w:t>a</w:t>
      </w:r>
      <w:r w:rsidR="006A7BF9">
        <w:rPr>
          <w:rFonts w:ascii="Times New Roman" w:hAnsi="Times New Roman" w:cs="Times New Roman"/>
        </w:rPr>
        <w:t>=0.103)</w:t>
      </w:r>
      <w:r w:rsidR="00595DD1">
        <w:rPr>
          <w:rFonts w:ascii="Times New Roman" w:hAnsi="Times New Roman" w:cs="Times New Roman"/>
        </w:rPr>
        <w:t xml:space="preserve"> [</w:t>
      </w:r>
      <w:r w:rsidR="00595DD1" w:rsidRPr="006A7BF9">
        <w:rPr>
          <w:rFonts w:ascii="Times New Roman" w:hAnsi="Times New Roman" w:cs="Times New Roman"/>
          <w:color w:val="00B050"/>
        </w:rPr>
        <w:t>Fig. 3</w:t>
      </w:r>
      <w:r w:rsidR="00595DD1">
        <w:rPr>
          <w:rFonts w:ascii="Times New Roman" w:hAnsi="Times New Roman" w:cs="Times New Roman"/>
          <w:color w:val="00B050"/>
        </w:rPr>
        <w:t>b</w:t>
      </w:r>
      <w:r w:rsidR="00595DD1">
        <w:rPr>
          <w:rFonts w:ascii="Times New Roman" w:hAnsi="Times New Roman" w:cs="Times New Roman"/>
        </w:rPr>
        <w:t>]</w:t>
      </w:r>
      <w:r w:rsidR="006A7BF9">
        <w:rPr>
          <w:rFonts w:ascii="Times New Roman" w:hAnsi="Times New Roman" w:cs="Times New Roman"/>
        </w:rPr>
        <w:t xml:space="preserve">. Over confining pressures of 0 – 45 MPa, our results show that </w:t>
      </w:r>
      <w:r w:rsidR="00784F8F">
        <w:rPr>
          <w:rFonts w:ascii="Times New Roman" w:hAnsi="Times New Roman" w:cs="Times New Roman"/>
        </w:rPr>
        <w:t xml:space="preserve">shear fraction </w:t>
      </w:r>
      <w:r w:rsidR="006A7BF9">
        <w:rPr>
          <w:rFonts w:ascii="Times New Roman" w:hAnsi="Times New Roman" w:cs="Times New Roman"/>
        </w:rPr>
        <w:t>behaves as a</w:t>
      </w:r>
      <w:r w:rsidR="00784F8F">
        <w:rPr>
          <w:rFonts w:ascii="Times New Roman" w:hAnsi="Times New Roman" w:cs="Times New Roman"/>
        </w:rPr>
        <w:t xml:space="preserve"> </w:t>
      </w:r>
      <w:r w:rsidR="00784F8F">
        <w:rPr>
          <w:rFonts w:ascii="Times New Roman" w:hAnsi="Times New Roman" w:cs="Times New Roman"/>
        </w:rPr>
        <w:lastRenderedPageBreak/>
        <w:t>consistent</w:t>
      </w:r>
      <w:r w:rsidR="006A7BF9">
        <w:rPr>
          <w:rFonts w:ascii="Times New Roman" w:hAnsi="Times New Roman" w:cs="Times New Roman"/>
        </w:rPr>
        <w:t xml:space="preserve"> deformation indicator with peak </w:t>
      </w:r>
      <w:r w:rsidR="00784F8F">
        <w:rPr>
          <w:rFonts w:ascii="Times New Roman" w:hAnsi="Times New Roman" w:cs="Times New Roman"/>
        </w:rPr>
        <w:t>shear fraction occurring prior to critical failure</w:t>
      </w:r>
      <w:r w:rsidR="006A7BF9">
        <w:rPr>
          <w:rFonts w:ascii="Times New Roman" w:hAnsi="Times New Roman" w:cs="Times New Roman"/>
        </w:rPr>
        <w:t xml:space="preserve">. Our results show that as confining pressure on rock increases, </w:t>
      </w:r>
      <w:r w:rsidR="00784F8F">
        <w:rPr>
          <w:rFonts w:ascii="Times New Roman" w:hAnsi="Times New Roman" w:cs="Times New Roman"/>
        </w:rPr>
        <w:t>peak shear fraction increases and axial strain between peak shear fraction and critical point increases.</w:t>
      </w:r>
    </w:p>
    <w:p w14:paraId="2E816231" w14:textId="08F57511" w:rsidR="006572B4" w:rsidRDefault="006572B4" w:rsidP="006572B4">
      <w:pPr>
        <w:spacing w:line="480" w:lineRule="auto"/>
        <w:rPr>
          <w:rFonts w:ascii="Times New Roman" w:hAnsi="Times New Roman" w:cs="Times New Roman"/>
        </w:rPr>
      </w:pPr>
      <w:r w:rsidRPr="006B515E">
        <w:rPr>
          <w:rFonts w:ascii="Times New Roman" w:hAnsi="Times New Roman" w:cs="Times New Roman"/>
        </w:rPr>
        <w:t>The f</w:t>
      </w:r>
      <w:r w:rsidR="00671176" w:rsidRPr="006B515E">
        <w:rPr>
          <w:rFonts w:ascii="Times New Roman" w:hAnsi="Times New Roman" w:cs="Times New Roman"/>
        </w:rPr>
        <w:t>ractal dimension (</w:t>
      </w:r>
      <w:r w:rsidR="00671176" w:rsidRPr="006B515E">
        <w:rPr>
          <w:rFonts w:ascii="Times New Roman" w:hAnsi="Times New Roman" w:cs="Times New Roman"/>
          <w:i/>
        </w:rPr>
        <w:t>D</w:t>
      </w:r>
      <w:r w:rsidR="00067F5F" w:rsidRPr="00067F5F">
        <w:rPr>
          <w:rFonts w:ascii="Times New Roman" w:hAnsi="Times New Roman" w:cs="Times New Roman"/>
          <w:i/>
          <w:vertAlign w:val="subscript"/>
        </w:rPr>
        <w:t>2</w:t>
      </w:r>
      <w:r w:rsidR="00671176" w:rsidRPr="006B515E">
        <w:rPr>
          <w:rFonts w:ascii="Times New Roman" w:hAnsi="Times New Roman" w:cs="Times New Roman"/>
        </w:rPr>
        <w:t xml:space="preserve">) calculated during biaxial test under 0 MPa confining pressure exhibits </w:t>
      </w:r>
      <w:r w:rsidR="00B14FBF" w:rsidRPr="006B515E">
        <w:rPr>
          <w:rFonts w:ascii="Times New Roman" w:hAnsi="Times New Roman" w:cs="Times New Roman"/>
        </w:rPr>
        <w:t xml:space="preserve">pre-failure decline from the </w:t>
      </w:r>
      <w:r w:rsidR="00671176" w:rsidRPr="006B515E">
        <w:rPr>
          <w:rFonts w:ascii="Times New Roman" w:hAnsi="Times New Roman" w:cs="Times New Roman"/>
        </w:rPr>
        <w:t>peak value of 1.</w:t>
      </w:r>
      <w:r w:rsidR="00B14FBF" w:rsidRPr="006B515E">
        <w:rPr>
          <w:rFonts w:ascii="Times New Roman" w:hAnsi="Times New Roman" w:cs="Times New Roman"/>
        </w:rPr>
        <w:t>66</w:t>
      </w:r>
      <w:r w:rsidR="00671176" w:rsidRPr="006B515E">
        <w:rPr>
          <w:rFonts w:ascii="Times New Roman" w:hAnsi="Times New Roman" w:cs="Times New Roman"/>
        </w:rPr>
        <w:t xml:space="preserve"> </w:t>
      </w:r>
      <w:r w:rsidR="00B14FBF" w:rsidRPr="006B515E">
        <w:rPr>
          <w:rFonts w:ascii="Times New Roman" w:hAnsi="Times New Roman" w:cs="Times New Roman"/>
        </w:rPr>
        <w:t xml:space="preserve"> at </w:t>
      </w:r>
      <w:r w:rsidR="00671176" w:rsidRPr="006B515E">
        <w:rPr>
          <w:rFonts w:ascii="Times New Roman" w:hAnsi="Times New Roman" w:cs="Times New Roman"/>
          <w:i/>
        </w:rPr>
        <w:t>ε</w:t>
      </w:r>
      <w:r w:rsidR="00671176" w:rsidRPr="006B515E">
        <w:rPr>
          <w:rFonts w:ascii="Times New Roman" w:hAnsi="Times New Roman" w:cs="Times New Roman"/>
          <w:i/>
          <w:vertAlign w:val="subscript"/>
        </w:rPr>
        <w:t>cf</w:t>
      </w:r>
      <w:r w:rsidR="00671176" w:rsidRPr="006B515E">
        <w:rPr>
          <w:rFonts w:ascii="Times New Roman" w:hAnsi="Times New Roman" w:cs="Times New Roman"/>
        </w:rPr>
        <w:t>=-0.00</w:t>
      </w:r>
      <w:r w:rsidR="00B14FBF" w:rsidRPr="006B515E">
        <w:rPr>
          <w:rFonts w:ascii="Times New Roman" w:hAnsi="Times New Roman" w:cs="Times New Roman"/>
        </w:rPr>
        <w:t>6</w:t>
      </w:r>
      <w:r w:rsidR="00671176" w:rsidRPr="006B515E">
        <w:rPr>
          <w:rFonts w:ascii="Times New Roman" w:hAnsi="Times New Roman" w:cs="Times New Roman"/>
        </w:rPr>
        <w:t xml:space="preserve"> </w:t>
      </w:r>
      <w:r w:rsidR="00B14FBF" w:rsidRPr="006B515E">
        <w:rPr>
          <w:rFonts w:ascii="Times New Roman" w:hAnsi="Times New Roman" w:cs="Times New Roman"/>
        </w:rPr>
        <w:t>(</w:t>
      </w:r>
      <w:r w:rsidR="00671176" w:rsidRPr="006B515E">
        <w:rPr>
          <w:rFonts w:ascii="Times New Roman" w:hAnsi="Times New Roman" w:cs="Times New Roman"/>
          <w:i/>
        </w:rPr>
        <w:t>ε</w:t>
      </w:r>
      <w:r w:rsidR="00671176" w:rsidRPr="006B515E">
        <w:rPr>
          <w:rFonts w:ascii="Times New Roman" w:hAnsi="Times New Roman" w:cs="Times New Roman"/>
          <w:i/>
          <w:vertAlign w:val="subscript"/>
        </w:rPr>
        <w:t>a</w:t>
      </w:r>
      <w:r w:rsidR="00671176" w:rsidRPr="006B515E">
        <w:rPr>
          <w:rFonts w:ascii="Times New Roman" w:hAnsi="Times New Roman" w:cs="Times New Roman"/>
        </w:rPr>
        <w:t>=0.02</w:t>
      </w:r>
      <w:r w:rsidR="00B14FBF" w:rsidRPr="006B515E">
        <w:rPr>
          <w:rFonts w:ascii="Times New Roman" w:hAnsi="Times New Roman" w:cs="Times New Roman"/>
        </w:rPr>
        <w:t>3</w:t>
      </w:r>
      <w:r w:rsidR="00671176" w:rsidRPr="006B515E">
        <w:rPr>
          <w:rFonts w:ascii="Times New Roman" w:hAnsi="Times New Roman" w:cs="Times New Roman"/>
        </w:rPr>
        <w:t>)</w:t>
      </w:r>
      <w:r w:rsidR="00B14FBF" w:rsidRPr="006B515E">
        <w:rPr>
          <w:rFonts w:ascii="Times New Roman" w:hAnsi="Times New Roman" w:cs="Times New Roman"/>
        </w:rPr>
        <w:t xml:space="preserve"> to </w:t>
      </w:r>
      <w:r w:rsidRPr="006B515E">
        <w:rPr>
          <w:rFonts w:ascii="Times New Roman" w:hAnsi="Times New Roman" w:cs="Times New Roman"/>
        </w:rPr>
        <w:t>1.35</w:t>
      </w:r>
      <w:r w:rsidR="00B14FBF" w:rsidRPr="006B515E">
        <w:rPr>
          <w:rFonts w:ascii="Times New Roman" w:hAnsi="Times New Roman" w:cs="Times New Roman"/>
        </w:rPr>
        <w:t xml:space="preserve"> at critical failure (</w:t>
      </w:r>
      <w:r w:rsidR="00B14FBF" w:rsidRPr="006B515E">
        <w:rPr>
          <w:rFonts w:ascii="Times New Roman" w:hAnsi="Times New Roman" w:cs="Times New Roman"/>
          <w:i/>
        </w:rPr>
        <w:t>ε</w:t>
      </w:r>
      <w:r w:rsidR="00B14FBF" w:rsidRPr="006B515E">
        <w:rPr>
          <w:rFonts w:ascii="Times New Roman" w:hAnsi="Times New Roman" w:cs="Times New Roman"/>
          <w:i/>
          <w:vertAlign w:val="subscript"/>
        </w:rPr>
        <w:t>cf</w:t>
      </w:r>
      <w:r w:rsidR="00B14FBF" w:rsidRPr="006B515E">
        <w:rPr>
          <w:rFonts w:ascii="Times New Roman" w:hAnsi="Times New Roman" w:cs="Times New Roman"/>
        </w:rPr>
        <w:t xml:space="preserve">=0; </w:t>
      </w:r>
      <w:r w:rsidR="00B14FBF" w:rsidRPr="006B515E">
        <w:rPr>
          <w:rFonts w:ascii="Times New Roman" w:hAnsi="Times New Roman" w:cs="Times New Roman"/>
          <w:i/>
        </w:rPr>
        <w:t>ε</w:t>
      </w:r>
      <w:r w:rsidR="00B14FBF" w:rsidRPr="006B515E">
        <w:rPr>
          <w:rFonts w:ascii="Times New Roman" w:hAnsi="Times New Roman" w:cs="Times New Roman"/>
          <w:i/>
          <w:vertAlign w:val="subscript"/>
        </w:rPr>
        <w:t>a</w:t>
      </w:r>
      <w:r w:rsidR="00B14FBF" w:rsidRPr="006B515E">
        <w:rPr>
          <w:rFonts w:ascii="Times New Roman" w:hAnsi="Times New Roman" w:cs="Times New Roman"/>
        </w:rPr>
        <w:t xml:space="preserve">=0.029), </w:t>
      </w:r>
      <w:r w:rsidR="007F1B8D" w:rsidRPr="006B515E">
        <w:rPr>
          <w:rFonts w:ascii="Times New Roman" w:hAnsi="Times New Roman" w:cs="Times New Roman"/>
        </w:rPr>
        <w:t xml:space="preserve">and relatively constant values of 1.23 – 1.48 </w:t>
      </w:r>
      <w:r w:rsidR="00B14FBF" w:rsidRPr="006B515E">
        <w:rPr>
          <w:rFonts w:ascii="Times New Roman" w:hAnsi="Times New Roman" w:cs="Times New Roman"/>
        </w:rPr>
        <w:t>post-failure</w:t>
      </w:r>
      <w:r w:rsidRPr="006B515E">
        <w:rPr>
          <w:rFonts w:ascii="Times New Roman" w:hAnsi="Times New Roman" w:cs="Times New Roman"/>
        </w:rPr>
        <w:t xml:space="preserve"> [</w:t>
      </w:r>
      <w:r w:rsidRPr="006B515E">
        <w:rPr>
          <w:rFonts w:ascii="Times New Roman" w:hAnsi="Times New Roman" w:cs="Times New Roman"/>
          <w:color w:val="00B050"/>
        </w:rPr>
        <w:t>Fig. 3c</w:t>
      </w:r>
      <w:r w:rsidRPr="006B515E">
        <w:rPr>
          <w:rFonts w:ascii="Times New Roman" w:hAnsi="Times New Roman" w:cs="Times New Roman"/>
        </w:rPr>
        <w:t>].</w:t>
      </w:r>
      <w:r>
        <w:rPr>
          <w:rFonts w:ascii="Times New Roman" w:hAnsi="Times New Roman" w:cs="Times New Roman"/>
        </w:rPr>
        <w:t xml:space="preserve"> Similarly, </w:t>
      </w:r>
      <w:r>
        <w:rPr>
          <w:rFonts w:ascii="Times New Roman" w:hAnsi="Times New Roman" w:cs="Times New Roman"/>
          <w:i/>
        </w:rPr>
        <w:t>D</w:t>
      </w:r>
      <w:r w:rsidR="00067F5F" w:rsidRPr="00067F5F">
        <w:rPr>
          <w:rFonts w:ascii="Times New Roman" w:hAnsi="Times New Roman" w:cs="Times New Roman"/>
          <w:i/>
          <w:vertAlign w:val="subscript"/>
        </w:rPr>
        <w:t>2</w:t>
      </w:r>
      <w:r>
        <w:rPr>
          <w:rFonts w:ascii="Times New Roman" w:hAnsi="Times New Roman" w:cs="Times New Roman"/>
        </w:rPr>
        <w:t xml:space="preserve"> calculated during biaxial test under 20 MPa confining pressure exhibits pre-failure decline from the peak value of 1.83  at </w:t>
      </w:r>
      <w:r w:rsidRPr="001F4EE1">
        <w:rPr>
          <w:rFonts w:ascii="Times New Roman" w:hAnsi="Times New Roman" w:cs="Times New Roman"/>
          <w:i/>
        </w:rPr>
        <w:t>ε</w:t>
      </w:r>
      <w:r>
        <w:rPr>
          <w:rFonts w:ascii="Times New Roman" w:hAnsi="Times New Roman" w:cs="Times New Roman"/>
          <w:i/>
          <w:vertAlign w:val="subscript"/>
        </w:rPr>
        <w:t>cf</w:t>
      </w:r>
      <w:r>
        <w:rPr>
          <w:rFonts w:ascii="Times New Roman" w:hAnsi="Times New Roman" w:cs="Times New Roman"/>
        </w:rPr>
        <w:t>=-0.004 (</w:t>
      </w:r>
      <w:r w:rsidRPr="00B5151C">
        <w:rPr>
          <w:rFonts w:ascii="Times New Roman" w:hAnsi="Times New Roman" w:cs="Times New Roman"/>
          <w:i/>
        </w:rPr>
        <w:t>ε</w:t>
      </w:r>
      <w:r w:rsidRPr="00B5151C">
        <w:rPr>
          <w:rFonts w:ascii="Times New Roman" w:hAnsi="Times New Roman" w:cs="Times New Roman"/>
          <w:i/>
          <w:vertAlign w:val="subscript"/>
        </w:rPr>
        <w:t>a</w:t>
      </w:r>
      <w:r>
        <w:rPr>
          <w:rFonts w:ascii="Times New Roman" w:hAnsi="Times New Roman" w:cs="Times New Roman"/>
        </w:rPr>
        <w:t>=0.028) to 1.</w:t>
      </w:r>
      <w:r w:rsidR="0093371F">
        <w:rPr>
          <w:rFonts w:ascii="Times New Roman" w:hAnsi="Times New Roman" w:cs="Times New Roman"/>
        </w:rPr>
        <w:t>42</w:t>
      </w:r>
      <w:r>
        <w:rPr>
          <w:rFonts w:ascii="Times New Roman" w:hAnsi="Times New Roman" w:cs="Times New Roman"/>
        </w:rPr>
        <w:t xml:space="preserve"> </w:t>
      </w:r>
      <w:r w:rsidR="0093371F">
        <w:rPr>
          <w:rFonts w:ascii="Times New Roman" w:hAnsi="Times New Roman" w:cs="Times New Roman"/>
        </w:rPr>
        <w:t xml:space="preserve">prior </w:t>
      </w:r>
      <w:r w:rsidR="005777AB">
        <w:rPr>
          <w:rFonts w:ascii="Times New Roman" w:hAnsi="Times New Roman" w:cs="Times New Roman"/>
        </w:rPr>
        <w:t>at</w:t>
      </w:r>
      <w:r>
        <w:rPr>
          <w:rFonts w:ascii="Times New Roman" w:hAnsi="Times New Roman" w:cs="Times New Roman"/>
        </w:rPr>
        <w:t xml:space="preserve"> critical failure (</w:t>
      </w:r>
      <w:r w:rsidRPr="001F4EE1">
        <w:rPr>
          <w:rFonts w:ascii="Times New Roman" w:hAnsi="Times New Roman" w:cs="Times New Roman"/>
          <w:i/>
        </w:rPr>
        <w:t>ε</w:t>
      </w:r>
      <w:r>
        <w:rPr>
          <w:rFonts w:ascii="Times New Roman" w:hAnsi="Times New Roman" w:cs="Times New Roman"/>
          <w:i/>
          <w:vertAlign w:val="subscript"/>
        </w:rPr>
        <w:t>cf</w:t>
      </w:r>
      <w:r>
        <w:rPr>
          <w:rFonts w:ascii="Times New Roman" w:hAnsi="Times New Roman" w:cs="Times New Roman"/>
        </w:rPr>
        <w:t xml:space="preserve">=0; </w:t>
      </w:r>
      <w:r w:rsidRPr="00B5151C">
        <w:rPr>
          <w:rFonts w:ascii="Times New Roman" w:hAnsi="Times New Roman" w:cs="Times New Roman"/>
          <w:i/>
        </w:rPr>
        <w:t>ε</w:t>
      </w:r>
      <w:r w:rsidRPr="00B5151C">
        <w:rPr>
          <w:rFonts w:ascii="Times New Roman" w:hAnsi="Times New Roman" w:cs="Times New Roman"/>
          <w:i/>
          <w:vertAlign w:val="subscript"/>
        </w:rPr>
        <w:t>a</w:t>
      </w:r>
      <w:r>
        <w:rPr>
          <w:rFonts w:ascii="Times New Roman" w:hAnsi="Times New Roman" w:cs="Times New Roman"/>
        </w:rPr>
        <w:t xml:space="preserve">=0.035), and </w:t>
      </w:r>
      <w:r w:rsidR="0093371F">
        <w:rPr>
          <w:rFonts w:ascii="Times New Roman" w:hAnsi="Times New Roman" w:cs="Times New Roman"/>
        </w:rPr>
        <w:t>relatively stead</w:t>
      </w:r>
      <w:r w:rsidR="007F1B8D">
        <w:rPr>
          <w:rFonts w:ascii="Times New Roman" w:hAnsi="Times New Roman" w:cs="Times New Roman"/>
        </w:rPr>
        <w:t>y</w:t>
      </w:r>
      <w:r w:rsidR="0093371F">
        <w:rPr>
          <w:rFonts w:ascii="Times New Roman" w:hAnsi="Times New Roman" w:cs="Times New Roman"/>
        </w:rPr>
        <w:t xml:space="preserve"> values</w:t>
      </w:r>
      <w:r>
        <w:rPr>
          <w:rFonts w:ascii="Times New Roman" w:hAnsi="Times New Roman" w:cs="Times New Roman"/>
        </w:rPr>
        <w:t xml:space="preserve"> </w:t>
      </w:r>
      <w:r w:rsidR="0093371F">
        <w:rPr>
          <w:rFonts w:ascii="Times New Roman" w:hAnsi="Times New Roman" w:cs="Times New Roman"/>
        </w:rPr>
        <w:t>of 1.4</w:t>
      </w:r>
      <w:r w:rsidR="005777AB">
        <w:rPr>
          <w:rFonts w:ascii="Times New Roman" w:hAnsi="Times New Roman" w:cs="Times New Roman"/>
        </w:rPr>
        <w:t>6</w:t>
      </w:r>
      <w:r w:rsidR="0093371F">
        <w:rPr>
          <w:rFonts w:ascii="Times New Roman" w:hAnsi="Times New Roman" w:cs="Times New Roman"/>
        </w:rPr>
        <w:t xml:space="preserve">-1.78 </w:t>
      </w:r>
      <w:r>
        <w:rPr>
          <w:rFonts w:ascii="Times New Roman" w:hAnsi="Times New Roman" w:cs="Times New Roman"/>
        </w:rPr>
        <w:t>post-failure [</w:t>
      </w:r>
      <w:r w:rsidRPr="006572B4">
        <w:rPr>
          <w:rFonts w:ascii="Times New Roman" w:hAnsi="Times New Roman" w:cs="Times New Roman"/>
          <w:color w:val="00B050"/>
        </w:rPr>
        <w:t>Fig. 3c</w:t>
      </w:r>
      <w:r>
        <w:rPr>
          <w:rFonts w:ascii="Times New Roman" w:hAnsi="Times New Roman" w:cs="Times New Roman"/>
        </w:rPr>
        <w:t xml:space="preserve">]. </w:t>
      </w:r>
      <w:r w:rsidR="007F1B8D">
        <w:rPr>
          <w:rFonts w:ascii="Times New Roman" w:hAnsi="Times New Roman" w:cs="Times New Roman"/>
        </w:rPr>
        <w:t xml:space="preserve">Finally, </w:t>
      </w:r>
      <w:r w:rsidR="007F1B8D">
        <w:rPr>
          <w:rFonts w:ascii="Times New Roman" w:hAnsi="Times New Roman" w:cs="Times New Roman"/>
          <w:i/>
        </w:rPr>
        <w:t>D</w:t>
      </w:r>
      <w:r w:rsidR="00067F5F" w:rsidRPr="00067F5F">
        <w:rPr>
          <w:rFonts w:ascii="Times New Roman" w:hAnsi="Times New Roman" w:cs="Times New Roman"/>
          <w:i/>
          <w:vertAlign w:val="subscript"/>
        </w:rPr>
        <w:t>2</w:t>
      </w:r>
      <w:r w:rsidR="007F1B8D">
        <w:rPr>
          <w:rFonts w:ascii="Times New Roman" w:hAnsi="Times New Roman" w:cs="Times New Roman"/>
        </w:rPr>
        <w:t xml:space="preserve"> calculated during biaxial test under 45 MPa confining pressure exhibits pre-failure decline from the peak value of 1.83  at </w:t>
      </w:r>
      <w:r w:rsidR="007F1B8D" w:rsidRPr="001F4EE1">
        <w:rPr>
          <w:rFonts w:ascii="Times New Roman" w:hAnsi="Times New Roman" w:cs="Times New Roman"/>
          <w:i/>
        </w:rPr>
        <w:t>ε</w:t>
      </w:r>
      <w:r w:rsidR="007F1B8D">
        <w:rPr>
          <w:rFonts w:ascii="Times New Roman" w:hAnsi="Times New Roman" w:cs="Times New Roman"/>
          <w:i/>
          <w:vertAlign w:val="subscript"/>
        </w:rPr>
        <w:t>cf</w:t>
      </w:r>
      <w:r w:rsidR="007F1B8D">
        <w:rPr>
          <w:rFonts w:ascii="Times New Roman" w:hAnsi="Times New Roman" w:cs="Times New Roman"/>
        </w:rPr>
        <w:t>=-0.0</w:t>
      </w:r>
      <w:r w:rsidR="008B669D">
        <w:rPr>
          <w:rFonts w:ascii="Times New Roman" w:hAnsi="Times New Roman" w:cs="Times New Roman"/>
        </w:rPr>
        <w:t>17</w:t>
      </w:r>
      <w:r w:rsidR="007F1B8D">
        <w:rPr>
          <w:rFonts w:ascii="Times New Roman" w:hAnsi="Times New Roman" w:cs="Times New Roman"/>
        </w:rPr>
        <w:t xml:space="preserve"> (</w:t>
      </w:r>
      <w:r w:rsidR="007F1B8D" w:rsidRPr="00B5151C">
        <w:rPr>
          <w:rFonts w:ascii="Times New Roman" w:hAnsi="Times New Roman" w:cs="Times New Roman"/>
          <w:i/>
        </w:rPr>
        <w:t>ε</w:t>
      </w:r>
      <w:r w:rsidR="007F1B8D" w:rsidRPr="00B5151C">
        <w:rPr>
          <w:rFonts w:ascii="Times New Roman" w:hAnsi="Times New Roman" w:cs="Times New Roman"/>
          <w:i/>
          <w:vertAlign w:val="subscript"/>
        </w:rPr>
        <w:t>a</w:t>
      </w:r>
      <w:r w:rsidR="007F1B8D">
        <w:rPr>
          <w:rFonts w:ascii="Times New Roman" w:hAnsi="Times New Roman" w:cs="Times New Roman"/>
        </w:rPr>
        <w:t>=0.02</w:t>
      </w:r>
      <w:r w:rsidR="008B669D">
        <w:rPr>
          <w:rFonts w:ascii="Times New Roman" w:hAnsi="Times New Roman" w:cs="Times New Roman"/>
        </w:rPr>
        <w:t>3</w:t>
      </w:r>
      <w:r w:rsidR="007F1B8D">
        <w:rPr>
          <w:rFonts w:ascii="Times New Roman" w:hAnsi="Times New Roman" w:cs="Times New Roman"/>
        </w:rPr>
        <w:t>) to 1.4</w:t>
      </w:r>
      <w:r w:rsidR="008B669D">
        <w:rPr>
          <w:rFonts w:ascii="Times New Roman" w:hAnsi="Times New Roman" w:cs="Times New Roman"/>
        </w:rPr>
        <w:t>6</w:t>
      </w:r>
      <w:r w:rsidR="007F1B8D">
        <w:rPr>
          <w:rFonts w:ascii="Times New Roman" w:hAnsi="Times New Roman" w:cs="Times New Roman"/>
        </w:rPr>
        <w:t xml:space="preserve"> </w:t>
      </w:r>
      <w:r w:rsidR="008B669D">
        <w:rPr>
          <w:rFonts w:ascii="Times New Roman" w:hAnsi="Times New Roman" w:cs="Times New Roman"/>
        </w:rPr>
        <w:t>at</w:t>
      </w:r>
      <w:r w:rsidR="007F1B8D">
        <w:rPr>
          <w:rFonts w:ascii="Times New Roman" w:hAnsi="Times New Roman" w:cs="Times New Roman"/>
        </w:rPr>
        <w:t xml:space="preserve"> critical failure (</w:t>
      </w:r>
      <w:r w:rsidR="007F1B8D" w:rsidRPr="001F4EE1">
        <w:rPr>
          <w:rFonts w:ascii="Times New Roman" w:hAnsi="Times New Roman" w:cs="Times New Roman"/>
          <w:i/>
        </w:rPr>
        <w:t>ε</w:t>
      </w:r>
      <w:r w:rsidR="007F1B8D">
        <w:rPr>
          <w:rFonts w:ascii="Times New Roman" w:hAnsi="Times New Roman" w:cs="Times New Roman"/>
          <w:i/>
          <w:vertAlign w:val="subscript"/>
        </w:rPr>
        <w:t>cf</w:t>
      </w:r>
      <w:r w:rsidR="007F1B8D">
        <w:rPr>
          <w:rFonts w:ascii="Times New Roman" w:hAnsi="Times New Roman" w:cs="Times New Roman"/>
        </w:rPr>
        <w:t xml:space="preserve">=0; </w:t>
      </w:r>
      <w:r w:rsidR="007F1B8D" w:rsidRPr="00B5151C">
        <w:rPr>
          <w:rFonts w:ascii="Times New Roman" w:hAnsi="Times New Roman" w:cs="Times New Roman"/>
          <w:i/>
        </w:rPr>
        <w:t>ε</w:t>
      </w:r>
      <w:r w:rsidR="007F1B8D" w:rsidRPr="00B5151C">
        <w:rPr>
          <w:rFonts w:ascii="Times New Roman" w:hAnsi="Times New Roman" w:cs="Times New Roman"/>
          <w:i/>
          <w:vertAlign w:val="subscript"/>
        </w:rPr>
        <w:t>a</w:t>
      </w:r>
      <w:r w:rsidR="007F1B8D">
        <w:rPr>
          <w:rFonts w:ascii="Times New Roman" w:hAnsi="Times New Roman" w:cs="Times New Roman"/>
        </w:rPr>
        <w:t>=0.0</w:t>
      </w:r>
      <w:r w:rsidR="008B669D">
        <w:rPr>
          <w:rFonts w:ascii="Times New Roman" w:hAnsi="Times New Roman" w:cs="Times New Roman"/>
        </w:rPr>
        <w:t>41</w:t>
      </w:r>
      <w:r w:rsidR="007F1B8D">
        <w:rPr>
          <w:rFonts w:ascii="Times New Roman" w:hAnsi="Times New Roman" w:cs="Times New Roman"/>
        </w:rPr>
        <w:t>), and relatively stead</w:t>
      </w:r>
      <w:r w:rsidR="008B669D">
        <w:rPr>
          <w:rFonts w:ascii="Times New Roman" w:hAnsi="Times New Roman" w:cs="Times New Roman"/>
        </w:rPr>
        <w:t>y</w:t>
      </w:r>
      <w:r w:rsidR="007F1B8D">
        <w:rPr>
          <w:rFonts w:ascii="Times New Roman" w:hAnsi="Times New Roman" w:cs="Times New Roman"/>
        </w:rPr>
        <w:t xml:space="preserve"> values of 1.45-1.</w:t>
      </w:r>
      <w:r w:rsidR="008B669D">
        <w:rPr>
          <w:rFonts w:ascii="Times New Roman" w:hAnsi="Times New Roman" w:cs="Times New Roman"/>
        </w:rPr>
        <w:t>63</w:t>
      </w:r>
      <w:r w:rsidR="007F1B8D">
        <w:rPr>
          <w:rFonts w:ascii="Times New Roman" w:hAnsi="Times New Roman" w:cs="Times New Roman"/>
        </w:rPr>
        <w:t xml:space="preserve"> post-failure [</w:t>
      </w:r>
      <w:r w:rsidR="007F1B8D" w:rsidRPr="006572B4">
        <w:rPr>
          <w:rFonts w:ascii="Times New Roman" w:hAnsi="Times New Roman" w:cs="Times New Roman"/>
          <w:color w:val="00B050"/>
        </w:rPr>
        <w:t>Fig. 3c</w:t>
      </w:r>
      <w:r w:rsidR="007F1B8D">
        <w:rPr>
          <w:rFonts w:ascii="Times New Roman" w:hAnsi="Times New Roman" w:cs="Times New Roman"/>
        </w:rPr>
        <w:t>].</w:t>
      </w:r>
      <w:r w:rsidR="005769AD" w:rsidRPr="005769AD">
        <w:rPr>
          <w:rFonts w:ascii="Times New Roman" w:hAnsi="Times New Roman" w:cs="Times New Roman"/>
        </w:rPr>
        <w:t xml:space="preserve"> </w:t>
      </w:r>
      <w:r w:rsidR="005769AD">
        <w:rPr>
          <w:rFonts w:ascii="Times New Roman" w:hAnsi="Times New Roman" w:cs="Times New Roman"/>
        </w:rPr>
        <w:t xml:space="preserve">Over confining pressures of 0 – 45 MPa, our results show that </w:t>
      </w:r>
      <w:r w:rsidR="00EF58A0" w:rsidRPr="00EF58A0">
        <w:rPr>
          <w:rFonts w:ascii="Times New Roman" w:hAnsi="Times New Roman" w:cs="Times New Roman"/>
          <w:i/>
        </w:rPr>
        <w:t>D</w:t>
      </w:r>
      <w:r w:rsidR="00067F5F" w:rsidRPr="00067F5F">
        <w:rPr>
          <w:rFonts w:ascii="Times New Roman" w:hAnsi="Times New Roman" w:cs="Times New Roman"/>
          <w:i/>
          <w:vertAlign w:val="subscript"/>
        </w:rPr>
        <w:t>2</w:t>
      </w:r>
      <w:r w:rsidR="005769AD" w:rsidRPr="00EF58A0">
        <w:rPr>
          <w:rFonts w:ascii="Times New Roman" w:hAnsi="Times New Roman" w:cs="Times New Roman"/>
          <w:i/>
        </w:rPr>
        <w:t xml:space="preserve"> </w:t>
      </w:r>
      <w:r w:rsidR="005769AD">
        <w:rPr>
          <w:rFonts w:ascii="Times New Roman" w:hAnsi="Times New Roman" w:cs="Times New Roman"/>
        </w:rPr>
        <w:t xml:space="preserve">behaves as a consistent deformation indicator with </w:t>
      </w:r>
      <w:r w:rsidR="00EF58A0">
        <w:rPr>
          <w:rFonts w:ascii="Times New Roman" w:hAnsi="Times New Roman" w:cs="Times New Roman"/>
        </w:rPr>
        <w:t xml:space="preserve">a sharp decline in </w:t>
      </w:r>
      <w:r w:rsidR="00067F5F">
        <w:rPr>
          <w:rFonts w:ascii="Times New Roman" w:hAnsi="Times New Roman" w:cs="Times New Roman"/>
        </w:rPr>
        <w:t xml:space="preserve">values of </w:t>
      </w:r>
      <w:r w:rsidR="00067F5F" w:rsidRPr="00067F5F">
        <w:rPr>
          <w:rFonts w:ascii="Times New Roman" w:hAnsi="Times New Roman" w:cs="Times New Roman"/>
          <w:i/>
        </w:rPr>
        <w:t>D</w:t>
      </w:r>
      <w:r w:rsidR="00067F5F" w:rsidRPr="00067F5F">
        <w:rPr>
          <w:rFonts w:ascii="Times New Roman" w:hAnsi="Times New Roman" w:cs="Times New Roman"/>
          <w:i/>
          <w:vertAlign w:val="subscript"/>
        </w:rPr>
        <w:t>2</w:t>
      </w:r>
      <w:r w:rsidR="00EF58A0">
        <w:rPr>
          <w:rFonts w:ascii="Times New Roman" w:hAnsi="Times New Roman" w:cs="Times New Roman"/>
        </w:rPr>
        <w:t xml:space="preserve"> occurring at critical failure point. Our results show that </w:t>
      </w:r>
      <w:r w:rsidR="00067F5F" w:rsidRPr="00067F5F">
        <w:rPr>
          <w:rFonts w:ascii="Times New Roman" w:hAnsi="Times New Roman" w:cs="Times New Roman"/>
          <w:i/>
        </w:rPr>
        <w:t>D</w:t>
      </w:r>
      <w:r w:rsidR="00067F5F" w:rsidRPr="00067F5F">
        <w:rPr>
          <w:rFonts w:ascii="Times New Roman" w:hAnsi="Times New Roman" w:cs="Times New Roman"/>
          <w:i/>
          <w:vertAlign w:val="subscript"/>
        </w:rPr>
        <w:t>2</w:t>
      </w:r>
      <w:r w:rsidR="00067F5F">
        <w:rPr>
          <w:rFonts w:ascii="Times New Roman" w:hAnsi="Times New Roman" w:cs="Times New Roman"/>
        </w:rPr>
        <w:t xml:space="preserve"> values </w:t>
      </w:r>
      <w:r w:rsidR="00EF58A0">
        <w:rPr>
          <w:rFonts w:ascii="Times New Roman" w:hAnsi="Times New Roman" w:cs="Times New Roman"/>
        </w:rPr>
        <w:t xml:space="preserve">increase with confining pressure on rock. </w:t>
      </w:r>
    </w:p>
    <w:p w14:paraId="1BB9035D" w14:textId="3B9CB076" w:rsidR="00EC20FC" w:rsidRDefault="006B515E" w:rsidP="00EC20FC">
      <w:pPr>
        <w:spacing w:line="480" w:lineRule="auto"/>
        <w:rPr>
          <w:rFonts w:ascii="Times New Roman" w:hAnsi="Times New Roman" w:cs="Times New Roman"/>
        </w:rPr>
      </w:pPr>
      <w:r>
        <w:rPr>
          <w:rFonts w:ascii="Times New Roman" w:hAnsi="Times New Roman" w:cs="Times New Roman"/>
        </w:rPr>
        <w:t>The AE energy variance (</w:t>
      </w:r>
      <w:r w:rsidR="00EC20FC" w:rsidRPr="00EC20FC">
        <w:rPr>
          <w:rFonts w:ascii="Times New Roman" w:hAnsi="Times New Roman" w:cs="Times New Roman"/>
          <w:i/>
        </w:rPr>
        <w:t>AE</w:t>
      </w:r>
      <w:r w:rsidR="00EC20FC" w:rsidRPr="00EC20FC">
        <w:rPr>
          <w:rFonts w:ascii="Times New Roman" w:hAnsi="Times New Roman" w:cs="Times New Roman"/>
          <w:i/>
          <w:vertAlign w:val="subscript"/>
        </w:rPr>
        <w:t>var</w:t>
      </w:r>
      <w:r w:rsidR="00EC20FC">
        <w:rPr>
          <w:rFonts w:ascii="Times New Roman" w:hAnsi="Times New Roman" w:cs="Times New Roman"/>
        </w:rPr>
        <w:t>)</w:t>
      </w:r>
      <w:r w:rsidR="00EC20FC" w:rsidRPr="00EC20FC">
        <w:rPr>
          <w:rFonts w:ascii="Times New Roman" w:hAnsi="Times New Roman" w:cs="Times New Roman"/>
        </w:rPr>
        <w:t xml:space="preserve"> </w:t>
      </w:r>
      <w:r w:rsidR="00EC20FC">
        <w:rPr>
          <w:rFonts w:ascii="Times New Roman" w:hAnsi="Times New Roman" w:cs="Times New Roman"/>
        </w:rPr>
        <w:t xml:space="preserve">calculated during biaxial test under 0 MPa confining pressure exhibits pre-failure increase from 0.0005 at </w:t>
      </w:r>
      <w:r w:rsidR="00EC20FC" w:rsidRPr="001F4EE1">
        <w:rPr>
          <w:rFonts w:ascii="Times New Roman" w:hAnsi="Times New Roman" w:cs="Times New Roman"/>
          <w:i/>
        </w:rPr>
        <w:t>ε</w:t>
      </w:r>
      <w:r w:rsidR="00EC20FC">
        <w:rPr>
          <w:rFonts w:ascii="Times New Roman" w:hAnsi="Times New Roman" w:cs="Times New Roman"/>
          <w:i/>
          <w:vertAlign w:val="subscript"/>
        </w:rPr>
        <w:t>cf</w:t>
      </w:r>
      <w:r w:rsidR="00EC20FC">
        <w:rPr>
          <w:rFonts w:ascii="Times New Roman" w:hAnsi="Times New Roman" w:cs="Times New Roman"/>
        </w:rPr>
        <w:t>=-0.014 (</w:t>
      </w:r>
      <w:r w:rsidR="00EC20FC" w:rsidRPr="00B5151C">
        <w:rPr>
          <w:rFonts w:ascii="Times New Roman" w:hAnsi="Times New Roman" w:cs="Times New Roman"/>
          <w:i/>
        </w:rPr>
        <w:t>ε</w:t>
      </w:r>
      <w:r w:rsidR="00EC20FC" w:rsidRPr="00B5151C">
        <w:rPr>
          <w:rFonts w:ascii="Times New Roman" w:hAnsi="Times New Roman" w:cs="Times New Roman"/>
          <w:i/>
          <w:vertAlign w:val="subscript"/>
        </w:rPr>
        <w:t>a</w:t>
      </w:r>
      <w:r w:rsidR="00EC20FC">
        <w:rPr>
          <w:rFonts w:ascii="Times New Roman" w:hAnsi="Times New Roman" w:cs="Times New Roman"/>
        </w:rPr>
        <w:t xml:space="preserve">= 0.014) to a peak value of 7.57 prior to critical failure at </w:t>
      </w:r>
      <w:r w:rsidR="00EC20FC" w:rsidRPr="001F4EE1">
        <w:rPr>
          <w:rFonts w:ascii="Times New Roman" w:hAnsi="Times New Roman" w:cs="Times New Roman"/>
          <w:i/>
        </w:rPr>
        <w:t>ε</w:t>
      </w:r>
      <w:r w:rsidR="00EC20FC">
        <w:rPr>
          <w:rFonts w:ascii="Times New Roman" w:hAnsi="Times New Roman" w:cs="Times New Roman"/>
          <w:i/>
          <w:vertAlign w:val="subscript"/>
        </w:rPr>
        <w:t>cf</w:t>
      </w:r>
      <w:r w:rsidR="00EC20FC">
        <w:rPr>
          <w:rFonts w:ascii="Times New Roman" w:hAnsi="Times New Roman" w:cs="Times New Roman"/>
        </w:rPr>
        <w:t>=-0.001 (</w:t>
      </w:r>
      <w:r w:rsidR="00EC20FC" w:rsidRPr="00B5151C">
        <w:rPr>
          <w:rFonts w:ascii="Times New Roman" w:hAnsi="Times New Roman" w:cs="Times New Roman"/>
          <w:i/>
        </w:rPr>
        <w:t>ε</w:t>
      </w:r>
      <w:r w:rsidR="00EC20FC" w:rsidRPr="00B5151C">
        <w:rPr>
          <w:rFonts w:ascii="Times New Roman" w:hAnsi="Times New Roman" w:cs="Times New Roman"/>
          <w:i/>
          <w:vertAlign w:val="subscript"/>
        </w:rPr>
        <w:t>a</w:t>
      </w:r>
      <w:r w:rsidR="00EC20FC">
        <w:rPr>
          <w:rFonts w:ascii="Times New Roman" w:hAnsi="Times New Roman" w:cs="Times New Roman"/>
        </w:rPr>
        <w:t xml:space="preserve">=0.028), and a post-failure decline during rupture to 0.13 at </w:t>
      </w:r>
      <w:r w:rsidR="00EC20FC" w:rsidRPr="001F4EE1">
        <w:rPr>
          <w:rFonts w:ascii="Times New Roman" w:hAnsi="Times New Roman" w:cs="Times New Roman"/>
          <w:i/>
        </w:rPr>
        <w:t>ε</w:t>
      </w:r>
      <w:r w:rsidR="00EC20FC">
        <w:rPr>
          <w:rFonts w:ascii="Times New Roman" w:hAnsi="Times New Roman" w:cs="Times New Roman"/>
          <w:i/>
          <w:vertAlign w:val="subscript"/>
        </w:rPr>
        <w:t>cf</w:t>
      </w:r>
      <w:r w:rsidR="00EC20FC">
        <w:rPr>
          <w:rFonts w:ascii="Times New Roman" w:hAnsi="Times New Roman" w:cs="Times New Roman"/>
        </w:rPr>
        <w:t>=0.018 (</w:t>
      </w:r>
      <w:r w:rsidR="00EC20FC" w:rsidRPr="00DA70D5">
        <w:rPr>
          <w:rFonts w:ascii="Times New Roman" w:hAnsi="Times New Roman" w:cs="Times New Roman"/>
          <w:i/>
        </w:rPr>
        <w:t>ε</w:t>
      </w:r>
      <w:r w:rsidR="00EC20FC" w:rsidRPr="00DA70D5">
        <w:rPr>
          <w:rFonts w:ascii="Times New Roman" w:hAnsi="Times New Roman" w:cs="Times New Roman"/>
          <w:i/>
          <w:vertAlign w:val="subscript"/>
        </w:rPr>
        <w:t>a</w:t>
      </w:r>
      <w:r w:rsidR="00EC20FC">
        <w:rPr>
          <w:rFonts w:ascii="Times New Roman" w:hAnsi="Times New Roman" w:cs="Times New Roman"/>
        </w:rPr>
        <w:t xml:space="preserve">=0.047), decaying to a final value of 0.01 at </w:t>
      </w:r>
      <w:r w:rsidR="00EC20FC" w:rsidRPr="001F4EE1">
        <w:rPr>
          <w:rFonts w:ascii="Times New Roman" w:hAnsi="Times New Roman" w:cs="Times New Roman"/>
          <w:i/>
        </w:rPr>
        <w:t>ε</w:t>
      </w:r>
      <w:r w:rsidR="00EC20FC">
        <w:rPr>
          <w:rFonts w:ascii="Times New Roman" w:hAnsi="Times New Roman" w:cs="Times New Roman"/>
          <w:i/>
          <w:vertAlign w:val="subscript"/>
        </w:rPr>
        <w:t>cf</w:t>
      </w:r>
      <w:r w:rsidR="00EC20FC">
        <w:rPr>
          <w:rFonts w:ascii="Times New Roman" w:hAnsi="Times New Roman" w:cs="Times New Roman"/>
        </w:rPr>
        <w:t>=0.074 (</w:t>
      </w:r>
      <w:r w:rsidR="00EC20FC" w:rsidRPr="00DA70D5">
        <w:rPr>
          <w:rFonts w:ascii="Times New Roman" w:hAnsi="Times New Roman" w:cs="Times New Roman"/>
          <w:i/>
        </w:rPr>
        <w:t>ε</w:t>
      </w:r>
      <w:r w:rsidR="00EC20FC" w:rsidRPr="00DA70D5">
        <w:rPr>
          <w:rFonts w:ascii="Times New Roman" w:hAnsi="Times New Roman" w:cs="Times New Roman"/>
          <w:i/>
          <w:vertAlign w:val="subscript"/>
        </w:rPr>
        <w:t>a</w:t>
      </w:r>
      <w:r w:rsidR="00EC20FC">
        <w:rPr>
          <w:rFonts w:ascii="Times New Roman" w:hAnsi="Times New Roman" w:cs="Times New Roman"/>
        </w:rPr>
        <w:t>=0.103) [</w:t>
      </w:r>
      <w:r w:rsidR="00EC20FC" w:rsidRPr="006A7BF9">
        <w:rPr>
          <w:rFonts w:ascii="Times New Roman" w:hAnsi="Times New Roman" w:cs="Times New Roman"/>
          <w:color w:val="00B050"/>
        </w:rPr>
        <w:t>Fig. 3</w:t>
      </w:r>
      <w:r w:rsidR="00EC20FC">
        <w:rPr>
          <w:rFonts w:ascii="Times New Roman" w:hAnsi="Times New Roman" w:cs="Times New Roman"/>
          <w:color w:val="00B050"/>
        </w:rPr>
        <w:t>d</w:t>
      </w:r>
      <w:r w:rsidR="00EC20FC">
        <w:rPr>
          <w:rFonts w:ascii="Times New Roman" w:hAnsi="Times New Roman" w:cs="Times New Roman"/>
        </w:rPr>
        <w:t xml:space="preserve">]. Similarly, </w:t>
      </w:r>
      <w:r w:rsidR="00EC20FC">
        <w:rPr>
          <w:rFonts w:ascii="Times New Roman" w:hAnsi="Times New Roman" w:cs="Times New Roman"/>
          <w:i/>
        </w:rPr>
        <w:t>AE</w:t>
      </w:r>
      <w:r w:rsidR="00EC20FC" w:rsidRPr="004B0245">
        <w:rPr>
          <w:rFonts w:ascii="Times New Roman" w:hAnsi="Times New Roman" w:cs="Times New Roman"/>
          <w:i/>
          <w:vertAlign w:val="subscript"/>
        </w:rPr>
        <w:t>var</w:t>
      </w:r>
      <w:r w:rsidR="00EC20FC">
        <w:rPr>
          <w:rFonts w:ascii="Times New Roman" w:hAnsi="Times New Roman" w:cs="Times New Roman"/>
        </w:rPr>
        <w:t xml:space="preserve"> calculated during biaxial test under 20 MPa confining pressure exhibits pre-failure increase from 0.004 at </w:t>
      </w:r>
      <w:r w:rsidR="00EC20FC" w:rsidRPr="001F4EE1">
        <w:rPr>
          <w:rFonts w:ascii="Times New Roman" w:hAnsi="Times New Roman" w:cs="Times New Roman"/>
          <w:i/>
        </w:rPr>
        <w:t>ε</w:t>
      </w:r>
      <w:r w:rsidR="00EC20FC">
        <w:rPr>
          <w:rFonts w:ascii="Times New Roman" w:hAnsi="Times New Roman" w:cs="Times New Roman"/>
          <w:i/>
          <w:vertAlign w:val="subscript"/>
        </w:rPr>
        <w:t>cf</w:t>
      </w:r>
      <w:r w:rsidR="00EC20FC">
        <w:rPr>
          <w:rFonts w:ascii="Times New Roman" w:hAnsi="Times New Roman" w:cs="Times New Roman"/>
        </w:rPr>
        <w:t>=-0.014 (</w:t>
      </w:r>
      <w:r w:rsidR="00EC20FC" w:rsidRPr="00B5151C">
        <w:rPr>
          <w:rFonts w:ascii="Times New Roman" w:hAnsi="Times New Roman" w:cs="Times New Roman"/>
          <w:i/>
        </w:rPr>
        <w:t>ε</w:t>
      </w:r>
      <w:r w:rsidR="00EC20FC" w:rsidRPr="00B5151C">
        <w:rPr>
          <w:rFonts w:ascii="Times New Roman" w:hAnsi="Times New Roman" w:cs="Times New Roman"/>
          <w:i/>
          <w:vertAlign w:val="subscript"/>
        </w:rPr>
        <w:t>a</w:t>
      </w:r>
      <w:r w:rsidR="00EC20FC">
        <w:rPr>
          <w:rFonts w:ascii="Times New Roman" w:hAnsi="Times New Roman" w:cs="Times New Roman"/>
        </w:rPr>
        <w:t>= 0.018) to a peak value of 23.64 at critical failure (</w:t>
      </w:r>
      <w:r w:rsidR="00EC20FC" w:rsidRPr="001F4EE1">
        <w:rPr>
          <w:rFonts w:ascii="Times New Roman" w:hAnsi="Times New Roman" w:cs="Times New Roman"/>
          <w:i/>
        </w:rPr>
        <w:t>ε</w:t>
      </w:r>
      <w:r w:rsidR="00EC20FC">
        <w:rPr>
          <w:rFonts w:ascii="Times New Roman" w:hAnsi="Times New Roman" w:cs="Times New Roman"/>
          <w:i/>
          <w:vertAlign w:val="subscript"/>
        </w:rPr>
        <w:t>cf</w:t>
      </w:r>
      <w:r w:rsidR="00EC20FC">
        <w:rPr>
          <w:rFonts w:ascii="Times New Roman" w:hAnsi="Times New Roman" w:cs="Times New Roman"/>
        </w:rPr>
        <w:t xml:space="preserve">=0; </w:t>
      </w:r>
      <w:r w:rsidR="00EC20FC" w:rsidRPr="00B5151C">
        <w:rPr>
          <w:rFonts w:ascii="Times New Roman" w:hAnsi="Times New Roman" w:cs="Times New Roman"/>
          <w:i/>
        </w:rPr>
        <w:t>ε</w:t>
      </w:r>
      <w:r w:rsidR="00EC20FC" w:rsidRPr="00B5151C">
        <w:rPr>
          <w:rFonts w:ascii="Times New Roman" w:hAnsi="Times New Roman" w:cs="Times New Roman"/>
          <w:i/>
          <w:vertAlign w:val="subscript"/>
        </w:rPr>
        <w:t>a</w:t>
      </w:r>
      <w:r w:rsidR="00EC20FC">
        <w:rPr>
          <w:rFonts w:ascii="Times New Roman" w:hAnsi="Times New Roman" w:cs="Times New Roman"/>
        </w:rPr>
        <w:t xml:space="preserve">=0.033), and a post-failure decline during rupture to 0.69 at </w:t>
      </w:r>
      <w:r w:rsidR="00EC20FC" w:rsidRPr="001F4EE1">
        <w:rPr>
          <w:rFonts w:ascii="Times New Roman" w:hAnsi="Times New Roman" w:cs="Times New Roman"/>
          <w:i/>
        </w:rPr>
        <w:t>ε</w:t>
      </w:r>
      <w:r w:rsidR="00EC20FC">
        <w:rPr>
          <w:rFonts w:ascii="Times New Roman" w:hAnsi="Times New Roman" w:cs="Times New Roman"/>
          <w:i/>
          <w:vertAlign w:val="subscript"/>
        </w:rPr>
        <w:t>cf</w:t>
      </w:r>
      <w:r w:rsidR="00EC20FC">
        <w:rPr>
          <w:rFonts w:ascii="Times New Roman" w:hAnsi="Times New Roman" w:cs="Times New Roman"/>
        </w:rPr>
        <w:t>=0.036 (</w:t>
      </w:r>
      <w:r w:rsidR="00EC20FC" w:rsidRPr="00DA70D5">
        <w:rPr>
          <w:rFonts w:ascii="Times New Roman" w:hAnsi="Times New Roman" w:cs="Times New Roman"/>
          <w:i/>
        </w:rPr>
        <w:t>ε</w:t>
      </w:r>
      <w:r w:rsidR="00EC20FC" w:rsidRPr="00DA70D5">
        <w:rPr>
          <w:rFonts w:ascii="Times New Roman" w:hAnsi="Times New Roman" w:cs="Times New Roman"/>
          <w:i/>
          <w:vertAlign w:val="subscript"/>
        </w:rPr>
        <w:t>a</w:t>
      </w:r>
      <w:r w:rsidR="00EC20FC">
        <w:rPr>
          <w:rFonts w:ascii="Times New Roman" w:hAnsi="Times New Roman" w:cs="Times New Roman"/>
        </w:rPr>
        <w:t xml:space="preserve">=0.069), decaying to a final value of 0.09 at </w:t>
      </w:r>
      <w:r w:rsidR="00EC20FC" w:rsidRPr="001F4EE1">
        <w:rPr>
          <w:rFonts w:ascii="Times New Roman" w:hAnsi="Times New Roman" w:cs="Times New Roman"/>
          <w:i/>
        </w:rPr>
        <w:t>ε</w:t>
      </w:r>
      <w:r w:rsidR="00EC20FC">
        <w:rPr>
          <w:rFonts w:ascii="Times New Roman" w:hAnsi="Times New Roman" w:cs="Times New Roman"/>
          <w:i/>
          <w:vertAlign w:val="subscript"/>
        </w:rPr>
        <w:t>cf</w:t>
      </w:r>
      <w:r w:rsidR="00EC20FC">
        <w:rPr>
          <w:rFonts w:ascii="Times New Roman" w:hAnsi="Times New Roman" w:cs="Times New Roman"/>
        </w:rPr>
        <w:t>=0.074 (</w:t>
      </w:r>
      <w:r w:rsidR="00EC20FC" w:rsidRPr="00DA70D5">
        <w:rPr>
          <w:rFonts w:ascii="Times New Roman" w:hAnsi="Times New Roman" w:cs="Times New Roman"/>
          <w:i/>
        </w:rPr>
        <w:t>ε</w:t>
      </w:r>
      <w:r w:rsidR="00EC20FC" w:rsidRPr="00DA70D5">
        <w:rPr>
          <w:rFonts w:ascii="Times New Roman" w:hAnsi="Times New Roman" w:cs="Times New Roman"/>
          <w:i/>
          <w:vertAlign w:val="subscript"/>
        </w:rPr>
        <w:t>a</w:t>
      </w:r>
      <w:r w:rsidR="00EC20FC">
        <w:rPr>
          <w:rFonts w:ascii="Times New Roman" w:hAnsi="Times New Roman" w:cs="Times New Roman"/>
        </w:rPr>
        <w:t>=0.103) [</w:t>
      </w:r>
      <w:r w:rsidR="00EC20FC" w:rsidRPr="006A7BF9">
        <w:rPr>
          <w:rFonts w:ascii="Times New Roman" w:hAnsi="Times New Roman" w:cs="Times New Roman"/>
          <w:color w:val="00B050"/>
        </w:rPr>
        <w:t>Fig. 3</w:t>
      </w:r>
      <w:r w:rsidR="00EC20FC">
        <w:rPr>
          <w:rFonts w:ascii="Times New Roman" w:hAnsi="Times New Roman" w:cs="Times New Roman"/>
          <w:color w:val="00B050"/>
        </w:rPr>
        <w:t>d</w:t>
      </w:r>
      <w:r w:rsidR="00EC20FC">
        <w:rPr>
          <w:rFonts w:ascii="Times New Roman" w:hAnsi="Times New Roman" w:cs="Times New Roman"/>
        </w:rPr>
        <w:t xml:space="preserve">]. Finally, </w:t>
      </w:r>
      <w:r w:rsidR="005777AB">
        <w:rPr>
          <w:rFonts w:ascii="Times New Roman" w:hAnsi="Times New Roman" w:cs="Times New Roman"/>
          <w:i/>
        </w:rPr>
        <w:t>AE</w:t>
      </w:r>
      <w:r w:rsidR="00EC20FC" w:rsidRPr="004B0245">
        <w:rPr>
          <w:rFonts w:ascii="Times New Roman" w:hAnsi="Times New Roman" w:cs="Times New Roman"/>
          <w:i/>
          <w:vertAlign w:val="subscript"/>
        </w:rPr>
        <w:t>var</w:t>
      </w:r>
      <w:r w:rsidR="00EC20FC">
        <w:rPr>
          <w:rFonts w:ascii="Times New Roman" w:hAnsi="Times New Roman" w:cs="Times New Roman"/>
        </w:rPr>
        <w:t xml:space="preserve"> calculated during biaxial test under 45 MPa confining pressure exhibits pre-failure increase from 0.</w:t>
      </w:r>
      <w:r w:rsidR="005777AB">
        <w:rPr>
          <w:rFonts w:ascii="Times New Roman" w:hAnsi="Times New Roman" w:cs="Times New Roman"/>
        </w:rPr>
        <w:t>004</w:t>
      </w:r>
      <w:r w:rsidR="00EC20FC">
        <w:rPr>
          <w:rFonts w:ascii="Times New Roman" w:hAnsi="Times New Roman" w:cs="Times New Roman"/>
        </w:rPr>
        <w:t xml:space="preserve"> at </w:t>
      </w:r>
      <w:r w:rsidR="00EC20FC" w:rsidRPr="001F4EE1">
        <w:rPr>
          <w:rFonts w:ascii="Times New Roman" w:hAnsi="Times New Roman" w:cs="Times New Roman"/>
          <w:i/>
        </w:rPr>
        <w:t>ε</w:t>
      </w:r>
      <w:r w:rsidR="00EC20FC">
        <w:rPr>
          <w:rFonts w:ascii="Times New Roman" w:hAnsi="Times New Roman" w:cs="Times New Roman"/>
          <w:i/>
          <w:vertAlign w:val="subscript"/>
        </w:rPr>
        <w:t>cf</w:t>
      </w:r>
      <w:r w:rsidR="00EC20FC">
        <w:rPr>
          <w:rFonts w:ascii="Times New Roman" w:hAnsi="Times New Roman" w:cs="Times New Roman"/>
        </w:rPr>
        <w:t>=-0.024 (</w:t>
      </w:r>
      <w:r w:rsidR="00EC20FC" w:rsidRPr="00B5151C">
        <w:rPr>
          <w:rFonts w:ascii="Times New Roman" w:hAnsi="Times New Roman" w:cs="Times New Roman"/>
          <w:i/>
        </w:rPr>
        <w:t>ε</w:t>
      </w:r>
      <w:r w:rsidR="00EC20FC" w:rsidRPr="00B5151C">
        <w:rPr>
          <w:rFonts w:ascii="Times New Roman" w:hAnsi="Times New Roman" w:cs="Times New Roman"/>
          <w:i/>
          <w:vertAlign w:val="subscript"/>
        </w:rPr>
        <w:t>a</w:t>
      </w:r>
      <w:r w:rsidR="00EC20FC">
        <w:rPr>
          <w:rFonts w:ascii="Times New Roman" w:hAnsi="Times New Roman" w:cs="Times New Roman"/>
        </w:rPr>
        <w:t xml:space="preserve">= 0.016) to a peak value of </w:t>
      </w:r>
      <w:r w:rsidR="005777AB">
        <w:rPr>
          <w:rFonts w:ascii="Times New Roman" w:hAnsi="Times New Roman" w:cs="Times New Roman"/>
        </w:rPr>
        <w:t>20.79</w:t>
      </w:r>
      <w:r w:rsidR="00EC20FC">
        <w:rPr>
          <w:rFonts w:ascii="Times New Roman" w:hAnsi="Times New Roman" w:cs="Times New Roman"/>
        </w:rPr>
        <w:t xml:space="preserve"> at critical failure (</w:t>
      </w:r>
      <w:r w:rsidR="00EC20FC" w:rsidRPr="001F4EE1">
        <w:rPr>
          <w:rFonts w:ascii="Times New Roman" w:hAnsi="Times New Roman" w:cs="Times New Roman"/>
          <w:i/>
        </w:rPr>
        <w:t>ε</w:t>
      </w:r>
      <w:r w:rsidR="00EC20FC">
        <w:rPr>
          <w:rFonts w:ascii="Times New Roman" w:hAnsi="Times New Roman" w:cs="Times New Roman"/>
          <w:i/>
          <w:vertAlign w:val="subscript"/>
        </w:rPr>
        <w:t>cf</w:t>
      </w:r>
      <w:r w:rsidR="00EC20FC">
        <w:rPr>
          <w:rFonts w:ascii="Times New Roman" w:hAnsi="Times New Roman" w:cs="Times New Roman"/>
        </w:rPr>
        <w:t xml:space="preserve">=0; </w:t>
      </w:r>
      <w:r w:rsidR="00EC20FC" w:rsidRPr="00B5151C">
        <w:rPr>
          <w:rFonts w:ascii="Times New Roman" w:hAnsi="Times New Roman" w:cs="Times New Roman"/>
          <w:i/>
        </w:rPr>
        <w:t>ε</w:t>
      </w:r>
      <w:r w:rsidR="00EC20FC" w:rsidRPr="00B5151C">
        <w:rPr>
          <w:rFonts w:ascii="Times New Roman" w:hAnsi="Times New Roman" w:cs="Times New Roman"/>
          <w:i/>
          <w:vertAlign w:val="subscript"/>
        </w:rPr>
        <w:t>a</w:t>
      </w:r>
      <w:r w:rsidR="00EC20FC">
        <w:rPr>
          <w:rFonts w:ascii="Times New Roman" w:hAnsi="Times New Roman" w:cs="Times New Roman"/>
        </w:rPr>
        <w:t xml:space="preserve">=0.041), and a post-failure decline during rupture to </w:t>
      </w:r>
      <w:r w:rsidR="005777AB">
        <w:rPr>
          <w:rFonts w:ascii="Times New Roman" w:hAnsi="Times New Roman" w:cs="Times New Roman"/>
        </w:rPr>
        <w:t>1.</w:t>
      </w:r>
      <w:r w:rsidR="00354F8C">
        <w:rPr>
          <w:rFonts w:ascii="Times New Roman" w:hAnsi="Times New Roman" w:cs="Times New Roman"/>
        </w:rPr>
        <w:t xml:space="preserve">74 </w:t>
      </w:r>
      <w:r w:rsidR="00EC20FC">
        <w:rPr>
          <w:rFonts w:ascii="Times New Roman" w:hAnsi="Times New Roman" w:cs="Times New Roman"/>
        </w:rPr>
        <w:t xml:space="preserve">at </w:t>
      </w:r>
      <w:r w:rsidR="00EC20FC" w:rsidRPr="001F4EE1">
        <w:rPr>
          <w:rFonts w:ascii="Times New Roman" w:hAnsi="Times New Roman" w:cs="Times New Roman"/>
          <w:i/>
        </w:rPr>
        <w:t>ε</w:t>
      </w:r>
      <w:r w:rsidR="00EC20FC">
        <w:rPr>
          <w:rFonts w:ascii="Times New Roman" w:hAnsi="Times New Roman" w:cs="Times New Roman"/>
          <w:i/>
          <w:vertAlign w:val="subscript"/>
        </w:rPr>
        <w:t>cf</w:t>
      </w:r>
      <w:r w:rsidR="00EC20FC">
        <w:rPr>
          <w:rFonts w:ascii="Times New Roman" w:hAnsi="Times New Roman" w:cs="Times New Roman"/>
        </w:rPr>
        <w:t>=0.031 (</w:t>
      </w:r>
      <w:r w:rsidR="00EC20FC" w:rsidRPr="00DA70D5">
        <w:rPr>
          <w:rFonts w:ascii="Times New Roman" w:hAnsi="Times New Roman" w:cs="Times New Roman"/>
          <w:i/>
        </w:rPr>
        <w:t>ε</w:t>
      </w:r>
      <w:r w:rsidR="00EC20FC" w:rsidRPr="00DA70D5">
        <w:rPr>
          <w:rFonts w:ascii="Times New Roman" w:hAnsi="Times New Roman" w:cs="Times New Roman"/>
          <w:i/>
          <w:vertAlign w:val="subscript"/>
        </w:rPr>
        <w:t>a</w:t>
      </w:r>
      <w:r w:rsidR="00EC20FC">
        <w:rPr>
          <w:rFonts w:ascii="Times New Roman" w:hAnsi="Times New Roman" w:cs="Times New Roman"/>
        </w:rPr>
        <w:t xml:space="preserve">=0.072), increasing to a final value of </w:t>
      </w:r>
      <w:r w:rsidR="00354F8C">
        <w:rPr>
          <w:rFonts w:ascii="Times New Roman" w:hAnsi="Times New Roman" w:cs="Times New Roman"/>
        </w:rPr>
        <w:t>7.62</w:t>
      </w:r>
      <w:r w:rsidR="00EC20FC">
        <w:rPr>
          <w:rFonts w:ascii="Times New Roman" w:hAnsi="Times New Roman" w:cs="Times New Roman"/>
        </w:rPr>
        <w:t xml:space="preserve"> at </w:t>
      </w:r>
      <w:r w:rsidR="00EC20FC" w:rsidRPr="001F4EE1">
        <w:rPr>
          <w:rFonts w:ascii="Times New Roman" w:hAnsi="Times New Roman" w:cs="Times New Roman"/>
          <w:i/>
        </w:rPr>
        <w:t>ε</w:t>
      </w:r>
      <w:r w:rsidR="00EC20FC">
        <w:rPr>
          <w:rFonts w:ascii="Times New Roman" w:hAnsi="Times New Roman" w:cs="Times New Roman"/>
          <w:i/>
          <w:vertAlign w:val="subscript"/>
        </w:rPr>
        <w:t>cf</w:t>
      </w:r>
      <w:r w:rsidR="00EC20FC">
        <w:rPr>
          <w:rFonts w:ascii="Times New Roman" w:hAnsi="Times New Roman" w:cs="Times New Roman"/>
        </w:rPr>
        <w:t>=0.074 (</w:t>
      </w:r>
      <w:r w:rsidR="00EC20FC" w:rsidRPr="00DA70D5">
        <w:rPr>
          <w:rFonts w:ascii="Times New Roman" w:hAnsi="Times New Roman" w:cs="Times New Roman"/>
          <w:i/>
        </w:rPr>
        <w:t>ε</w:t>
      </w:r>
      <w:r w:rsidR="00EC20FC" w:rsidRPr="00DA70D5">
        <w:rPr>
          <w:rFonts w:ascii="Times New Roman" w:hAnsi="Times New Roman" w:cs="Times New Roman"/>
          <w:i/>
          <w:vertAlign w:val="subscript"/>
        </w:rPr>
        <w:t>a</w:t>
      </w:r>
      <w:r w:rsidR="00EC20FC">
        <w:rPr>
          <w:rFonts w:ascii="Times New Roman" w:hAnsi="Times New Roman" w:cs="Times New Roman"/>
        </w:rPr>
        <w:t>=0.103) [</w:t>
      </w:r>
      <w:r w:rsidR="00EC20FC" w:rsidRPr="006A7BF9">
        <w:rPr>
          <w:rFonts w:ascii="Times New Roman" w:hAnsi="Times New Roman" w:cs="Times New Roman"/>
          <w:color w:val="00B050"/>
        </w:rPr>
        <w:t>Fig. 3</w:t>
      </w:r>
      <w:r w:rsidR="005777AB">
        <w:rPr>
          <w:rFonts w:ascii="Times New Roman" w:hAnsi="Times New Roman" w:cs="Times New Roman"/>
          <w:color w:val="00B050"/>
        </w:rPr>
        <w:t>d</w:t>
      </w:r>
      <w:r w:rsidR="00EC20FC">
        <w:rPr>
          <w:rFonts w:ascii="Times New Roman" w:hAnsi="Times New Roman" w:cs="Times New Roman"/>
        </w:rPr>
        <w:t>].</w:t>
      </w:r>
      <w:r w:rsidR="005777AB">
        <w:rPr>
          <w:rFonts w:ascii="Times New Roman" w:hAnsi="Times New Roman" w:cs="Times New Roman"/>
        </w:rPr>
        <w:t xml:space="preserve"> </w:t>
      </w:r>
      <w:r w:rsidR="00EC20FC">
        <w:rPr>
          <w:rFonts w:ascii="Times New Roman" w:hAnsi="Times New Roman" w:cs="Times New Roman"/>
        </w:rPr>
        <w:t xml:space="preserve">Over confining pressures of 0 – 45 MPa, our results show that </w:t>
      </w:r>
      <w:r w:rsidR="005777AB">
        <w:rPr>
          <w:rFonts w:ascii="Times New Roman" w:hAnsi="Times New Roman" w:cs="Times New Roman"/>
        </w:rPr>
        <w:t>AE energy</w:t>
      </w:r>
      <w:r w:rsidR="00EC20FC">
        <w:rPr>
          <w:rFonts w:ascii="Times New Roman" w:hAnsi="Times New Roman" w:cs="Times New Roman"/>
        </w:rPr>
        <w:t xml:space="preserve"> variance </w:t>
      </w:r>
      <w:r w:rsidR="00EC20FC">
        <w:rPr>
          <w:rFonts w:ascii="Times New Roman" w:hAnsi="Times New Roman" w:cs="Times New Roman"/>
        </w:rPr>
        <w:lastRenderedPageBreak/>
        <w:t xml:space="preserve">behaves as a reliable deformation indicator with peak microcracking variance coinciding with the critical point. Our results show that as confining pressure on rock increases, </w:t>
      </w:r>
      <w:r w:rsidR="005777AB">
        <w:rPr>
          <w:rFonts w:ascii="Times New Roman" w:hAnsi="Times New Roman" w:cs="Times New Roman"/>
        </w:rPr>
        <w:t xml:space="preserve">AE energy </w:t>
      </w:r>
      <w:r w:rsidR="00EC20FC">
        <w:rPr>
          <w:rFonts w:ascii="Times New Roman" w:hAnsi="Times New Roman" w:cs="Times New Roman"/>
        </w:rPr>
        <w:t xml:space="preserve">variance </w:t>
      </w:r>
      <w:r w:rsidR="00354F8C">
        <w:rPr>
          <w:rFonts w:ascii="Times New Roman" w:hAnsi="Times New Roman" w:cs="Times New Roman"/>
        </w:rPr>
        <w:t>increases</w:t>
      </w:r>
      <w:r w:rsidR="00EC20FC">
        <w:rPr>
          <w:rFonts w:ascii="Times New Roman" w:hAnsi="Times New Roman" w:cs="Times New Roman"/>
        </w:rPr>
        <w:t xml:space="preserve"> and post-failure decay to residual values is slower with respect to axial strain. </w:t>
      </w:r>
    </w:p>
    <w:p w14:paraId="052A6800" w14:textId="4F067040" w:rsidR="00465FA1" w:rsidRPr="006C113C" w:rsidRDefault="00465FA1" w:rsidP="00465FA1">
      <w:pPr>
        <w:pStyle w:val="ListParagraph"/>
        <w:numPr>
          <w:ilvl w:val="0"/>
          <w:numId w:val="1"/>
        </w:numPr>
        <w:spacing w:line="480" w:lineRule="auto"/>
        <w:rPr>
          <w:rFonts w:ascii="Times New Roman" w:hAnsi="Times New Roman" w:cs="Times New Roman"/>
          <w:b/>
        </w:rPr>
      </w:pPr>
      <w:r w:rsidRPr="006C113C">
        <w:rPr>
          <w:rFonts w:ascii="Times New Roman" w:hAnsi="Times New Roman" w:cs="Times New Roman"/>
          <w:b/>
        </w:rPr>
        <w:t>Discussions</w:t>
      </w:r>
    </w:p>
    <w:p w14:paraId="3A5CA688" w14:textId="77777777" w:rsidR="00346633" w:rsidRDefault="00E20E23" w:rsidP="00EE09A0">
      <w:pPr>
        <w:spacing w:line="480" w:lineRule="auto"/>
        <w:rPr>
          <w:rFonts w:ascii="Times New Roman" w:hAnsi="Times New Roman" w:cs="Times New Roman"/>
        </w:rPr>
      </w:pPr>
      <w:r>
        <w:rPr>
          <w:rFonts w:ascii="Times New Roman" w:hAnsi="Times New Roman" w:cs="Times New Roman"/>
        </w:rPr>
        <w:t xml:space="preserve">We conduct a temporal analysis of </w:t>
      </w:r>
      <w:r w:rsidR="007A6E9E">
        <w:rPr>
          <w:rFonts w:ascii="Times New Roman" w:hAnsi="Times New Roman" w:cs="Times New Roman"/>
        </w:rPr>
        <w:t xml:space="preserve">microcracking </w:t>
      </w:r>
      <w:r w:rsidR="00A0053D">
        <w:rPr>
          <w:rFonts w:ascii="Times New Roman" w:hAnsi="Times New Roman" w:cs="Times New Roman"/>
        </w:rPr>
        <w:t>during biaxial tests</w:t>
      </w:r>
      <w:r w:rsidR="00594F68">
        <w:rPr>
          <w:rFonts w:ascii="Times New Roman" w:hAnsi="Times New Roman" w:cs="Times New Roman"/>
        </w:rPr>
        <w:t xml:space="preserve"> on Berea sandstone analogs</w:t>
      </w:r>
      <w:r w:rsidR="00A0053D">
        <w:rPr>
          <w:rFonts w:ascii="Times New Roman" w:hAnsi="Times New Roman" w:cs="Times New Roman"/>
        </w:rPr>
        <w:t xml:space="preserve"> </w:t>
      </w:r>
      <w:r>
        <w:rPr>
          <w:rFonts w:ascii="Times New Roman" w:hAnsi="Times New Roman" w:cs="Times New Roman"/>
        </w:rPr>
        <w:t xml:space="preserve">over confining pressures ranging from 0 to 45 MPa. </w:t>
      </w:r>
      <w:r w:rsidR="00594F68">
        <w:rPr>
          <w:rFonts w:ascii="Times New Roman" w:hAnsi="Times New Roman" w:cs="Times New Roman"/>
        </w:rPr>
        <w:t xml:space="preserve">We employ microcracking rate, microcracking mode, spatial distribution of microcracks, acoustic energy from microcracking and range of seismic moments to derive five key deformation indicators. </w:t>
      </w:r>
      <w:r w:rsidR="00346633">
        <w:rPr>
          <w:rFonts w:ascii="Times New Roman" w:hAnsi="Times New Roman" w:cs="Times New Roman"/>
        </w:rPr>
        <w:t xml:space="preserve">The five independent deformation indicators are scale-independent and can be derived from laboratory AE and datasets of earthquake sequences. </w:t>
      </w:r>
      <w:r>
        <w:rPr>
          <w:rFonts w:ascii="Times New Roman" w:hAnsi="Times New Roman" w:cs="Times New Roman"/>
        </w:rPr>
        <w:t xml:space="preserve">Each of the </w:t>
      </w:r>
      <w:r w:rsidR="00A0053D">
        <w:rPr>
          <w:rFonts w:ascii="Times New Roman" w:hAnsi="Times New Roman" w:cs="Times New Roman"/>
        </w:rPr>
        <w:t>five d</w:t>
      </w:r>
      <w:r w:rsidR="007A6E9E">
        <w:rPr>
          <w:rFonts w:ascii="Times New Roman" w:hAnsi="Times New Roman" w:cs="Times New Roman"/>
        </w:rPr>
        <w:t>eformation</w:t>
      </w:r>
      <w:r w:rsidR="00A0053D">
        <w:rPr>
          <w:rFonts w:ascii="Times New Roman" w:hAnsi="Times New Roman" w:cs="Times New Roman"/>
        </w:rPr>
        <w:t xml:space="preserve"> indicators </w:t>
      </w:r>
      <w:r w:rsidR="007A6E9E">
        <w:rPr>
          <w:rFonts w:ascii="Times New Roman" w:hAnsi="Times New Roman" w:cs="Times New Roman"/>
        </w:rPr>
        <w:t xml:space="preserve">is a function of strain-to-failure and can be treated as an indicator of the critical point. </w:t>
      </w:r>
    </w:p>
    <w:p w14:paraId="76C0156D" w14:textId="0408D36B" w:rsidR="007B7264" w:rsidRDefault="00EE09A0" w:rsidP="00EE09A0">
      <w:pPr>
        <w:spacing w:line="480" w:lineRule="auto"/>
        <w:rPr>
          <w:rFonts w:ascii="Times New Roman" w:hAnsi="Times New Roman" w:cs="Times New Roman"/>
        </w:rPr>
      </w:pPr>
      <w:r>
        <w:rPr>
          <w:rFonts w:ascii="Times New Roman" w:hAnsi="Times New Roman" w:cs="Times New Roman"/>
        </w:rPr>
        <w:t xml:space="preserve">The calculated microcracking variance </w:t>
      </w:r>
      <w:r w:rsidR="007B7264">
        <w:rPr>
          <w:rFonts w:ascii="Times New Roman" w:hAnsi="Times New Roman" w:cs="Times New Roman"/>
        </w:rPr>
        <w:t>(</w:t>
      </w:r>
      <w:r w:rsidR="007B7264" w:rsidRPr="007A6E9E">
        <w:rPr>
          <w:rFonts w:ascii="Times New Roman" w:hAnsi="Times New Roman" w:cs="Times New Roman"/>
          <w:i/>
        </w:rPr>
        <w:t>MC</w:t>
      </w:r>
      <w:r w:rsidR="007B7264" w:rsidRPr="007A6E9E">
        <w:rPr>
          <w:rFonts w:ascii="Times New Roman" w:hAnsi="Times New Roman" w:cs="Times New Roman"/>
          <w:i/>
          <w:vertAlign w:val="subscript"/>
        </w:rPr>
        <w:t>var</w:t>
      </w:r>
      <w:r w:rsidR="007B7264">
        <w:rPr>
          <w:rFonts w:ascii="Times New Roman" w:hAnsi="Times New Roman" w:cs="Times New Roman"/>
        </w:rPr>
        <w:t xml:space="preserve">) </w:t>
      </w:r>
      <w:r w:rsidR="00F55144">
        <w:rPr>
          <w:rFonts w:ascii="Times New Roman" w:hAnsi="Times New Roman" w:cs="Times New Roman"/>
        </w:rPr>
        <w:t>and associated acoustic energy variance (</w:t>
      </w:r>
      <w:r w:rsidR="00F55144" w:rsidRPr="00F55144">
        <w:rPr>
          <w:rFonts w:ascii="Times New Roman" w:hAnsi="Times New Roman" w:cs="Times New Roman"/>
          <w:i/>
        </w:rPr>
        <w:t>AE</w:t>
      </w:r>
      <w:r w:rsidR="00F55144" w:rsidRPr="00F55144">
        <w:rPr>
          <w:rFonts w:ascii="Times New Roman" w:hAnsi="Times New Roman" w:cs="Times New Roman"/>
          <w:i/>
          <w:vertAlign w:val="subscript"/>
        </w:rPr>
        <w:t>var</w:t>
      </w:r>
      <w:r w:rsidR="00F55144">
        <w:rPr>
          <w:rFonts w:ascii="Times New Roman" w:hAnsi="Times New Roman" w:cs="Times New Roman"/>
        </w:rPr>
        <w:t xml:space="preserve">) </w:t>
      </w:r>
      <w:r>
        <w:rPr>
          <w:rFonts w:ascii="Times New Roman" w:hAnsi="Times New Roman" w:cs="Times New Roman"/>
        </w:rPr>
        <w:t>account for the temporal variations in microcracking rate</w:t>
      </w:r>
      <w:r w:rsidR="00F55144">
        <w:rPr>
          <w:rFonts w:ascii="Times New Roman" w:hAnsi="Times New Roman" w:cs="Times New Roman"/>
        </w:rPr>
        <w:t xml:space="preserve"> and associated elastic energy released</w:t>
      </w:r>
      <w:r>
        <w:rPr>
          <w:rFonts w:ascii="Times New Roman" w:hAnsi="Times New Roman" w:cs="Times New Roman"/>
        </w:rPr>
        <w:t xml:space="preserve">. </w:t>
      </w:r>
      <w:r w:rsidR="007A6E9E">
        <w:rPr>
          <w:rFonts w:ascii="Times New Roman" w:hAnsi="Times New Roman" w:cs="Times New Roman"/>
        </w:rPr>
        <w:t xml:space="preserve">Our results indicate that </w:t>
      </w:r>
      <w:r w:rsidR="003D66D5" w:rsidRPr="007A6E9E">
        <w:rPr>
          <w:rFonts w:ascii="Times New Roman" w:hAnsi="Times New Roman" w:cs="Times New Roman"/>
          <w:i/>
        </w:rPr>
        <w:t>MC</w:t>
      </w:r>
      <w:r w:rsidR="003D66D5" w:rsidRPr="007A6E9E">
        <w:rPr>
          <w:rFonts w:ascii="Times New Roman" w:hAnsi="Times New Roman" w:cs="Times New Roman"/>
          <w:i/>
          <w:vertAlign w:val="subscript"/>
        </w:rPr>
        <w:t>var</w:t>
      </w:r>
      <w:r w:rsidR="003D66D5">
        <w:rPr>
          <w:rFonts w:ascii="Times New Roman" w:hAnsi="Times New Roman" w:cs="Times New Roman"/>
        </w:rPr>
        <w:t xml:space="preserve"> </w:t>
      </w:r>
      <w:r w:rsidR="00F55144">
        <w:rPr>
          <w:rFonts w:ascii="Times New Roman" w:hAnsi="Times New Roman" w:cs="Times New Roman"/>
        </w:rPr>
        <w:t xml:space="preserve">and </w:t>
      </w:r>
      <w:r w:rsidR="00F55144" w:rsidRPr="00F55144">
        <w:rPr>
          <w:rFonts w:ascii="Times New Roman" w:hAnsi="Times New Roman" w:cs="Times New Roman"/>
          <w:i/>
        </w:rPr>
        <w:t>AE</w:t>
      </w:r>
      <w:r w:rsidR="00F55144" w:rsidRPr="00F55144">
        <w:rPr>
          <w:rFonts w:ascii="Times New Roman" w:hAnsi="Times New Roman" w:cs="Times New Roman"/>
          <w:i/>
          <w:vertAlign w:val="subscript"/>
        </w:rPr>
        <w:t>var</w:t>
      </w:r>
      <w:r w:rsidR="00F55144">
        <w:rPr>
          <w:rFonts w:ascii="Times New Roman" w:hAnsi="Times New Roman" w:cs="Times New Roman"/>
        </w:rPr>
        <w:t xml:space="preserve"> </w:t>
      </w:r>
      <w:r w:rsidR="007A6E9E">
        <w:rPr>
          <w:rFonts w:ascii="Times New Roman" w:hAnsi="Times New Roman" w:cs="Times New Roman"/>
        </w:rPr>
        <w:t>shows sharp pre-failure increase, a peak value</w:t>
      </w:r>
      <w:r w:rsidR="00AE3DB6">
        <w:rPr>
          <w:rFonts w:ascii="Times New Roman" w:hAnsi="Times New Roman" w:cs="Times New Roman"/>
        </w:rPr>
        <w:t xml:space="preserve"> at or slightly after</w:t>
      </w:r>
      <w:r w:rsidR="007A6E9E">
        <w:rPr>
          <w:rFonts w:ascii="Times New Roman" w:hAnsi="Times New Roman" w:cs="Times New Roman"/>
        </w:rPr>
        <w:t xml:space="preserve"> critical point</w:t>
      </w:r>
      <w:r w:rsidR="00AE3DB6">
        <w:rPr>
          <w:rFonts w:ascii="Times New Roman" w:hAnsi="Times New Roman" w:cs="Times New Roman"/>
        </w:rPr>
        <w:t>, and a slow decay post-failure</w:t>
      </w:r>
      <w:r w:rsidR="007A6E9E">
        <w:rPr>
          <w:rFonts w:ascii="Times New Roman" w:hAnsi="Times New Roman" w:cs="Times New Roman"/>
        </w:rPr>
        <w:t xml:space="preserve"> [</w:t>
      </w:r>
      <w:r w:rsidR="007A6E9E" w:rsidRPr="007A6E9E">
        <w:rPr>
          <w:rFonts w:ascii="Times New Roman" w:hAnsi="Times New Roman" w:cs="Times New Roman"/>
          <w:color w:val="00B050"/>
        </w:rPr>
        <w:t>Fig. 2, Fig. 3</w:t>
      </w:r>
      <w:r w:rsidR="007A6E9E">
        <w:rPr>
          <w:rFonts w:ascii="Times New Roman" w:hAnsi="Times New Roman" w:cs="Times New Roman"/>
        </w:rPr>
        <w:t xml:space="preserve">]. This sharp increase in microcracking variance </w:t>
      </w:r>
      <w:r w:rsidR="00F55144">
        <w:rPr>
          <w:rFonts w:ascii="Times New Roman" w:hAnsi="Times New Roman" w:cs="Times New Roman"/>
        </w:rPr>
        <w:t xml:space="preserve">and associated energy </w:t>
      </w:r>
      <w:r w:rsidR="007A6E9E">
        <w:rPr>
          <w:rFonts w:ascii="Times New Roman" w:hAnsi="Times New Roman" w:cs="Times New Roman"/>
        </w:rPr>
        <w:t>around critical point is indicative of the high microcracking rate observed around the critical point in our biaxial experiments [</w:t>
      </w:r>
      <w:r w:rsidR="007A6E9E" w:rsidRPr="007A6E9E">
        <w:rPr>
          <w:rFonts w:ascii="Times New Roman" w:hAnsi="Times New Roman" w:cs="Times New Roman"/>
          <w:color w:val="00B050"/>
        </w:rPr>
        <w:t>Fig. 2</w:t>
      </w:r>
      <w:r w:rsidR="007A6E9E">
        <w:rPr>
          <w:rFonts w:ascii="Times New Roman" w:hAnsi="Times New Roman" w:cs="Times New Roman"/>
        </w:rPr>
        <w:t xml:space="preserve">]. </w:t>
      </w:r>
      <w:r w:rsidR="00594F68">
        <w:rPr>
          <w:rFonts w:ascii="Times New Roman" w:hAnsi="Times New Roman" w:cs="Times New Roman"/>
        </w:rPr>
        <w:t xml:space="preserve">The heightened rates of microcracking </w:t>
      </w:r>
      <w:r w:rsidR="00F55144">
        <w:rPr>
          <w:rFonts w:ascii="Times New Roman" w:hAnsi="Times New Roman" w:cs="Times New Roman"/>
        </w:rPr>
        <w:t xml:space="preserve">and associated energy release </w:t>
      </w:r>
      <w:r w:rsidR="00594F68">
        <w:rPr>
          <w:rFonts w:ascii="Times New Roman" w:hAnsi="Times New Roman" w:cs="Times New Roman"/>
        </w:rPr>
        <w:t>preceding critical failure have been documented by laboratory AE and numerical studies [</w:t>
      </w:r>
      <w:r w:rsidR="00F55144">
        <w:rPr>
          <w:rFonts w:ascii="Times New Roman" w:hAnsi="Times New Roman" w:cs="Times New Roman"/>
          <w:color w:val="7030A0"/>
        </w:rPr>
        <w:t>Rouet-Leduc et al., 2017</w:t>
      </w:r>
      <w:r w:rsidR="008B0021" w:rsidRPr="008B0021">
        <w:rPr>
          <w:rFonts w:ascii="Times New Roman" w:hAnsi="Times New Roman" w:cs="Times New Roman"/>
          <w:color w:val="7030A0"/>
        </w:rPr>
        <w:t xml:space="preserve">; Lei et al., 2004; </w:t>
      </w:r>
      <w:r w:rsidR="00594F68" w:rsidRPr="008B0021">
        <w:rPr>
          <w:rFonts w:ascii="Times New Roman" w:hAnsi="Times New Roman" w:cs="Times New Roman"/>
          <w:color w:val="7030A0"/>
        </w:rPr>
        <w:t>Lisjak et al., 2013</w:t>
      </w:r>
      <w:r w:rsidR="00594F68">
        <w:rPr>
          <w:rFonts w:ascii="Times New Roman" w:hAnsi="Times New Roman" w:cs="Times New Roman"/>
        </w:rPr>
        <w:t xml:space="preserve">]. </w:t>
      </w:r>
      <w:r w:rsidR="00ED0379">
        <w:rPr>
          <w:rFonts w:ascii="Times New Roman" w:hAnsi="Times New Roman" w:cs="Times New Roman"/>
        </w:rPr>
        <w:t>Additionally, o</w:t>
      </w:r>
      <w:r w:rsidR="00380C24">
        <w:rPr>
          <w:rFonts w:ascii="Times New Roman" w:hAnsi="Times New Roman" w:cs="Times New Roman"/>
        </w:rPr>
        <w:t xml:space="preserve">ur results show that </w:t>
      </w:r>
      <w:r w:rsidR="00346633">
        <w:rPr>
          <w:rFonts w:ascii="Times New Roman" w:hAnsi="Times New Roman" w:cs="Times New Roman"/>
        </w:rPr>
        <w:t xml:space="preserve">the </w:t>
      </w:r>
      <w:r w:rsidR="00F55144">
        <w:rPr>
          <w:rFonts w:ascii="Times New Roman" w:hAnsi="Times New Roman" w:cs="Times New Roman"/>
        </w:rPr>
        <w:t xml:space="preserve">variance of </w:t>
      </w:r>
      <w:r w:rsidR="00ED0379">
        <w:rPr>
          <w:rFonts w:ascii="Times New Roman" w:hAnsi="Times New Roman" w:cs="Times New Roman"/>
        </w:rPr>
        <w:t>microcracking</w:t>
      </w:r>
      <w:r w:rsidR="00F55144">
        <w:rPr>
          <w:rFonts w:ascii="Times New Roman" w:hAnsi="Times New Roman" w:cs="Times New Roman"/>
        </w:rPr>
        <w:t xml:space="preserve"> </w:t>
      </w:r>
      <w:r w:rsidR="00346633">
        <w:rPr>
          <w:rFonts w:ascii="Times New Roman" w:hAnsi="Times New Roman" w:cs="Times New Roman"/>
        </w:rPr>
        <w:t>declines</w:t>
      </w:r>
      <w:r w:rsidR="00ED0379">
        <w:rPr>
          <w:rFonts w:ascii="Times New Roman" w:hAnsi="Times New Roman" w:cs="Times New Roman"/>
        </w:rPr>
        <w:t xml:space="preserve"> with confining pressure</w:t>
      </w:r>
      <w:r w:rsidR="00346633">
        <w:rPr>
          <w:rFonts w:ascii="Times New Roman" w:hAnsi="Times New Roman" w:cs="Times New Roman"/>
        </w:rPr>
        <w:t xml:space="preserve">, exhibiting consistent peak at critical point </w:t>
      </w:r>
      <w:r w:rsidR="00ED0379">
        <w:rPr>
          <w:rFonts w:ascii="Times New Roman" w:hAnsi="Times New Roman" w:cs="Times New Roman"/>
        </w:rPr>
        <w:t>[</w:t>
      </w:r>
      <w:r w:rsidR="00ED0379" w:rsidRPr="00ED0379">
        <w:rPr>
          <w:rFonts w:ascii="Times New Roman" w:hAnsi="Times New Roman" w:cs="Times New Roman"/>
          <w:color w:val="00B050"/>
        </w:rPr>
        <w:t>Fig. 3</w:t>
      </w:r>
      <w:r w:rsidR="00346633">
        <w:rPr>
          <w:rFonts w:ascii="Times New Roman" w:hAnsi="Times New Roman" w:cs="Times New Roman"/>
          <w:color w:val="00B050"/>
        </w:rPr>
        <w:t>a</w:t>
      </w:r>
      <w:r w:rsidR="00ED0379">
        <w:rPr>
          <w:rFonts w:ascii="Times New Roman" w:hAnsi="Times New Roman" w:cs="Times New Roman"/>
        </w:rPr>
        <w:t>]</w:t>
      </w:r>
      <w:r w:rsidR="00346633">
        <w:rPr>
          <w:rFonts w:ascii="Times New Roman" w:hAnsi="Times New Roman" w:cs="Times New Roman"/>
        </w:rPr>
        <w:t>. However, variance of AE energy increases with confining pressure, exhibiting consistent peak at critical point [</w:t>
      </w:r>
      <w:r w:rsidR="00346633" w:rsidRPr="00ED0379">
        <w:rPr>
          <w:rFonts w:ascii="Times New Roman" w:hAnsi="Times New Roman" w:cs="Times New Roman"/>
          <w:color w:val="00B050"/>
        </w:rPr>
        <w:t>Fig. 3</w:t>
      </w:r>
      <w:r w:rsidR="00346633">
        <w:rPr>
          <w:rFonts w:ascii="Times New Roman" w:hAnsi="Times New Roman" w:cs="Times New Roman"/>
          <w:color w:val="00B050"/>
        </w:rPr>
        <w:t>d</w:t>
      </w:r>
      <w:r w:rsidR="00346633">
        <w:rPr>
          <w:rFonts w:ascii="Times New Roman" w:hAnsi="Times New Roman" w:cs="Times New Roman"/>
        </w:rPr>
        <w:t>].</w:t>
      </w:r>
    </w:p>
    <w:p w14:paraId="32CCCA0D" w14:textId="77777777" w:rsidR="002B25AF" w:rsidRDefault="00EE09A0" w:rsidP="00EE09A0">
      <w:pPr>
        <w:spacing w:line="480" w:lineRule="auto"/>
        <w:rPr>
          <w:rFonts w:ascii="Times New Roman" w:hAnsi="Times New Roman" w:cs="Times New Roman"/>
        </w:rPr>
      </w:pPr>
      <w:r>
        <w:rPr>
          <w:rFonts w:ascii="Times New Roman" w:hAnsi="Times New Roman" w:cs="Times New Roman"/>
        </w:rPr>
        <w:t xml:space="preserve">The shear fraction </w:t>
      </w:r>
      <w:r w:rsidR="007B7264">
        <w:rPr>
          <w:rFonts w:ascii="Times New Roman" w:hAnsi="Times New Roman" w:cs="Times New Roman"/>
        </w:rPr>
        <w:t>(</w:t>
      </w:r>
      <w:r w:rsidR="007B7264" w:rsidRPr="007B7264">
        <w:rPr>
          <w:rFonts w:ascii="Times New Roman" w:hAnsi="Times New Roman" w:cs="Times New Roman"/>
          <w:i/>
        </w:rPr>
        <w:t>SF</w:t>
      </w:r>
      <w:r w:rsidR="007B7264">
        <w:rPr>
          <w:rFonts w:ascii="Times New Roman" w:hAnsi="Times New Roman" w:cs="Times New Roman"/>
        </w:rPr>
        <w:t xml:space="preserve">) </w:t>
      </w:r>
      <w:r>
        <w:rPr>
          <w:rFonts w:ascii="Times New Roman" w:hAnsi="Times New Roman" w:cs="Times New Roman"/>
        </w:rPr>
        <w:t xml:space="preserve">accounts for the temporal variations in microcracking source mechanisms. </w:t>
      </w:r>
      <w:r w:rsidR="00183D8B" w:rsidRPr="00183D8B">
        <w:rPr>
          <w:rFonts w:ascii="Times New Roman" w:hAnsi="Times New Roman" w:cs="Times New Roman"/>
          <w:i/>
        </w:rPr>
        <w:t>SF</w:t>
      </w:r>
      <w:r w:rsidR="00AE3DB6">
        <w:rPr>
          <w:rFonts w:ascii="Times New Roman" w:hAnsi="Times New Roman" w:cs="Times New Roman"/>
        </w:rPr>
        <w:t xml:space="preserve"> shows sharp pre-failure increase, attaining peak value prior to critical point, and shows systematic decline </w:t>
      </w:r>
      <w:r w:rsidR="00AE3DB6">
        <w:rPr>
          <w:rFonts w:ascii="Times New Roman" w:hAnsi="Times New Roman" w:cs="Times New Roman"/>
        </w:rPr>
        <w:lastRenderedPageBreak/>
        <w:t>post-failure [</w:t>
      </w:r>
      <w:r w:rsidR="00AE3DB6" w:rsidRPr="007A6E9E">
        <w:rPr>
          <w:rFonts w:ascii="Times New Roman" w:hAnsi="Times New Roman" w:cs="Times New Roman"/>
          <w:color w:val="00B050"/>
        </w:rPr>
        <w:t>Fig. 2b, Fig. 3</w:t>
      </w:r>
      <w:r w:rsidR="00AE3DB6">
        <w:rPr>
          <w:rFonts w:ascii="Times New Roman" w:hAnsi="Times New Roman" w:cs="Times New Roman"/>
          <w:color w:val="00B050"/>
        </w:rPr>
        <w:t>b</w:t>
      </w:r>
      <w:r w:rsidR="00AE3DB6">
        <w:rPr>
          <w:rFonts w:ascii="Times New Roman" w:hAnsi="Times New Roman" w:cs="Times New Roman"/>
        </w:rPr>
        <w:t>]. The pre-failure peak in shear fraction indicates the localization of differential stress along asperities within the sample, which is released in the form of acoustic emissions upon the formation of a microcrack. The increase in shear microcracking preceding critical failure have been documented by laboratory and numerical studies [</w:t>
      </w:r>
      <w:r w:rsidR="00AE3DB6" w:rsidRPr="00AE3DB6">
        <w:rPr>
          <w:rFonts w:ascii="Times New Roman" w:hAnsi="Times New Roman" w:cs="Times New Roman"/>
          <w:color w:val="7030A0"/>
        </w:rPr>
        <w:t>Lei et al., 2004; Fortin et al., 2009; Vora and Morgan, 2019</w:t>
      </w:r>
      <w:r w:rsidR="00AE3DB6">
        <w:rPr>
          <w:rFonts w:ascii="Times New Roman" w:hAnsi="Times New Roman" w:cs="Times New Roman"/>
        </w:rPr>
        <w:t>]. Additionally, our results show that over confining pressures of 0 to 45 MPa, shear fraction increases with confining pressure and exhibits consistent strain-to-failure characteristics [</w:t>
      </w:r>
      <w:r w:rsidR="00AE3DB6" w:rsidRPr="00ED0379">
        <w:rPr>
          <w:rFonts w:ascii="Times New Roman" w:hAnsi="Times New Roman" w:cs="Times New Roman"/>
          <w:color w:val="00B050"/>
        </w:rPr>
        <w:t>Fig. 3</w:t>
      </w:r>
      <w:r w:rsidR="00AE3DB6">
        <w:rPr>
          <w:rFonts w:ascii="Times New Roman" w:hAnsi="Times New Roman" w:cs="Times New Roman"/>
          <w:color w:val="00B050"/>
        </w:rPr>
        <w:t>b</w:t>
      </w:r>
      <w:r w:rsidR="00AE3DB6">
        <w:rPr>
          <w:rFonts w:ascii="Times New Roman" w:hAnsi="Times New Roman" w:cs="Times New Roman"/>
        </w:rPr>
        <w:t>].</w:t>
      </w:r>
      <w:r w:rsidR="002E622A">
        <w:rPr>
          <w:rFonts w:ascii="Times New Roman" w:hAnsi="Times New Roman" w:cs="Times New Roman"/>
        </w:rPr>
        <w:t xml:space="preserve"> </w:t>
      </w:r>
      <w:r>
        <w:rPr>
          <w:rFonts w:ascii="Times New Roman" w:hAnsi="Times New Roman" w:cs="Times New Roman"/>
        </w:rPr>
        <w:t>T</w:t>
      </w:r>
    </w:p>
    <w:p w14:paraId="0FDE77AD" w14:textId="796C7C3E" w:rsidR="00EE09A0" w:rsidRDefault="00EE09A0" w:rsidP="00EE09A0">
      <w:pPr>
        <w:spacing w:line="480" w:lineRule="auto"/>
        <w:rPr>
          <w:rFonts w:ascii="Times New Roman" w:hAnsi="Times New Roman" w:cs="Times New Roman"/>
        </w:rPr>
      </w:pPr>
      <w:r>
        <w:rPr>
          <w:rFonts w:ascii="Times New Roman" w:hAnsi="Times New Roman" w:cs="Times New Roman"/>
        </w:rPr>
        <w:t>he fractal dimension (</w:t>
      </w:r>
      <w:r w:rsidRPr="00EE09A0">
        <w:rPr>
          <w:rFonts w:ascii="Times New Roman" w:hAnsi="Times New Roman" w:cs="Times New Roman"/>
          <w:i/>
        </w:rPr>
        <w:t>D</w:t>
      </w:r>
      <w:r w:rsidR="00067F5F" w:rsidRPr="00067F5F">
        <w:rPr>
          <w:rFonts w:ascii="Times New Roman" w:hAnsi="Times New Roman" w:cs="Times New Roman"/>
          <w:i/>
          <w:vertAlign w:val="subscript"/>
        </w:rPr>
        <w:t>2</w:t>
      </w:r>
      <w:r>
        <w:rPr>
          <w:rFonts w:ascii="Times New Roman" w:hAnsi="Times New Roman" w:cs="Times New Roman"/>
        </w:rPr>
        <w:t xml:space="preserve">) accounts for the temporal variations in spatial distribution of microcracks. </w:t>
      </w:r>
      <w:r w:rsidR="002E622A" w:rsidRPr="002E622A">
        <w:rPr>
          <w:rFonts w:ascii="Times New Roman" w:hAnsi="Times New Roman" w:cs="Times New Roman"/>
          <w:i/>
        </w:rPr>
        <w:t>D</w:t>
      </w:r>
      <w:r w:rsidR="00067F5F" w:rsidRPr="00067F5F">
        <w:rPr>
          <w:rFonts w:ascii="Times New Roman" w:hAnsi="Times New Roman" w:cs="Times New Roman"/>
          <w:i/>
          <w:vertAlign w:val="subscript"/>
        </w:rPr>
        <w:t>2</w:t>
      </w:r>
      <w:r w:rsidR="00067F5F">
        <w:rPr>
          <w:rFonts w:ascii="Times New Roman" w:hAnsi="Times New Roman" w:cs="Times New Roman"/>
          <w:i/>
        </w:rPr>
        <w:t xml:space="preserve"> </w:t>
      </w:r>
      <w:r>
        <w:rPr>
          <w:rFonts w:ascii="Times New Roman" w:hAnsi="Times New Roman" w:cs="Times New Roman"/>
        </w:rPr>
        <w:t xml:space="preserve">shows sharp pre-failure increase, </w:t>
      </w:r>
      <w:r w:rsidR="002E622A">
        <w:rPr>
          <w:rFonts w:ascii="Times New Roman" w:hAnsi="Times New Roman" w:cs="Times New Roman"/>
        </w:rPr>
        <w:t>and sharp decline at critical point</w:t>
      </w:r>
      <w:r>
        <w:rPr>
          <w:rFonts w:ascii="Times New Roman" w:hAnsi="Times New Roman" w:cs="Times New Roman"/>
        </w:rPr>
        <w:t xml:space="preserve">, and </w:t>
      </w:r>
      <w:r w:rsidR="002E622A">
        <w:rPr>
          <w:rFonts w:ascii="Times New Roman" w:hAnsi="Times New Roman" w:cs="Times New Roman"/>
        </w:rPr>
        <w:t>relatively constant values</w:t>
      </w:r>
      <w:r>
        <w:rPr>
          <w:rFonts w:ascii="Times New Roman" w:hAnsi="Times New Roman" w:cs="Times New Roman"/>
        </w:rPr>
        <w:t xml:space="preserve"> post-failure [</w:t>
      </w:r>
      <w:r w:rsidRPr="007A6E9E">
        <w:rPr>
          <w:rFonts w:ascii="Times New Roman" w:hAnsi="Times New Roman" w:cs="Times New Roman"/>
          <w:color w:val="00B050"/>
        </w:rPr>
        <w:t>Fig. 2</w:t>
      </w:r>
      <w:r w:rsidR="007B7264">
        <w:rPr>
          <w:rFonts w:ascii="Times New Roman" w:hAnsi="Times New Roman" w:cs="Times New Roman"/>
          <w:color w:val="00B050"/>
        </w:rPr>
        <w:t>c</w:t>
      </w:r>
      <w:r w:rsidRPr="007A6E9E">
        <w:rPr>
          <w:rFonts w:ascii="Times New Roman" w:hAnsi="Times New Roman" w:cs="Times New Roman"/>
          <w:color w:val="00B050"/>
        </w:rPr>
        <w:t>, Fig. 3</w:t>
      </w:r>
      <w:r w:rsidR="007B7264">
        <w:rPr>
          <w:rFonts w:ascii="Times New Roman" w:hAnsi="Times New Roman" w:cs="Times New Roman"/>
          <w:color w:val="00B050"/>
        </w:rPr>
        <w:t>c</w:t>
      </w:r>
      <w:r>
        <w:rPr>
          <w:rFonts w:ascii="Times New Roman" w:hAnsi="Times New Roman" w:cs="Times New Roman"/>
        </w:rPr>
        <w:t xml:space="preserve">]. The pre-failure peak in </w:t>
      </w:r>
      <w:r w:rsidR="00027FBA" w:rsidRPr="00027FBA">
        <w:rPr>
          <w:rFonts w:ascii="Times New Roman" w:hAnsi="Times New Roman" w:cs="Times New Roman"/>
          <w:i/>
        </w:rPr>
        <w:t>D</w:t>
      </w:r>
      <w:r w:rsidR="00067F5F" w:rsidRPr="00067F5F">
        <w:rPr>
          <w:rFonts w:ascii="Times New Roman" w:hAnsi="Times New Roman" w:cs="Times New Roman"/>
          <w:i/>
          <w:vertAlign w:val="subscript"/>
        </w:rPr>
        <w:t>2</w:t>
      </w:r>
      <w:r>
        <w:rPr>
          <w:rFonts w:ascii="Times New Roman" w:hAnsi="Times New Roman" w:cs="Times New Roman"/>
        </w:rPr>
        <w:t xml:space="preserve"> indicates </w:t>
      </w:r>
      <w:r w:rsidR="00027FBA">
        <w:rPr>
          <w:rFonts w:ascii="Times New Roman" w:hAnsi="Times New Roman" w:cs="Times New Roman"/>
        </w:rPr>
        <w:t>distributed microcracking during fracture initiation, followed by localization of microcracks along the emergent shear fracture and conjugate fractures</w:t>
      </w:r>
      <w:r w:rsidR="00B5448D">
        <w:rPr>
          <w:rFonts w:ascii="Times New Roman" w:hAnsi="Times New Roman" w:cs="Times New Roman"/>
        </w:rPr>
        <w:t xml:space="preserve"> [</w:t>
      </w:r>
      <w:r w:rsidR="00B5448D" w:rsidRPr="00B5448D">
        <w:rPr>
          <w:rFonts w:ascii="Times New Roman" w:hAnsi="Times New Roman" w:cs="Times New Roman"/>
          <w:color w:val="00B050"/>
        </w:rPr>
        <w:t>Fig. 1a</w:t>
      </w:r>
      <w:r w:rsidR="00B5448D">
        <w:rPr>
          <w:rFonts w:ascii="Times New Roman" w:hAnsi="Times New Roman" w:cs="Times New Roman"/>
        </w:rPr>
        <w:t>]</w:t>
      </w:r>
      <w:r w:rsidR="00027FBA">
        <w:rPr>
          <w:rFonts w:ascii="Times New Roman" w:hAnsi="Times New Roman" w:cs="Times New Roman"/>
        </w:rPr>
        <w:t xml:space="preserve">. As  a result, we calculate a decline in </w:t>
      </w:r>
      <w:r w:rsidR="00027FBA" w:rsidRPr="00027FBA">
        <w:rPr>
          <w:rFonts w:ascii="Times New Roman" w:hAnsi="Times New Roman" w:cs="Times New Roman"/>
          <w:i/>
        </w:rPr>
        <w:t>D</w:t>
      </w:r>
      <w:r w:rsidR="00027FBA">
        <w:rPr>
          <w:rFonts w:ascii="Times New Roman" w:hAnsi="Times New Roman" w:cs="Times New Roman"/>
          <w:i/>
        </w:rPr>
        <w:t xml:space="preserve"> </w:t>
      </w:r>
      <w:r w:rsidR="00027FBA">
        <w:rPr>
          <w:rFonts w:ascii="Times New Roman" w:hAnsi="Times New Roman" w:cs="Times New Roman"/>
        </w:rPr>
        <w:t>during the nucleation and rupture stages</w:t>
      </w:r>
      <w:r w:rsidR="00B5448D">
        <w:rPr>
          <w:rFonts w:ascii="Times New Roman" w:hAnsi="Times New Roman" w:cs="Times New Roman"/>
        </w:rPr>
        <w:t xml:space="preserve"> [</w:t>
      </w:r>
      <w:r w:rsidR="00B5448D" w:rsidRPr="00B5448D">
        <w:rPr>
          <w:rFonts w:ascii="Times New Roman" w:hAnsi="Times New Roman" w:cs="Times New Roman"/>
          <w:color w:val="00B050"/>
        </w:rPr>
        <w:t xml:space="preserve">Fig. </w:t>
      </w:r>
      <w:r w:rsidR="00B5448D">
        <w:rPr>
          <w:rFonts w:ascii="Times New Roman" w:hAnsi="Times New Roman" w:cs="Times New Roman"/>
          <w:color w:val="00B050"/>
        </w:rPr>
        <w:t>1b, Fig. 1c</w:t>
      </w:r>
      <w:r w:rsidR="00B5448D" w:rsidRPr="00B5448D">
        <w:rPr>
          <w:rFonts w:ascii="Times New Roman" w:hAnsi="Times New Roman" w:cs="Times New Roman"/>
        </w:rPr>
        <w:t>]</w:t>
      </w:r>
      <w:r w:rsidR="00027FBA">
        <w:rPr>
          <w:rFonts w:ascii="Times New Roman" w:hAnsi="Times New Roman" w:cs="Times New Roman"/>
        </w:rPr>
        <w:t xml:space="preserve">. </w:t>
      </w:r>
      <w:r>
        <w:rPr>
          <w:rFonts w:ascii="Times New Roman" w:hAnsi="Times New Roman" w:cs="Times New Roman"/>
        </w:rPr>
        <w:t>The</w:t>
      </w:r>
      <w:r w:rsidR="007B7264">
        <w:rPr>
          <w:rFonts w:ascii="Times New Roman" w:hAnsi="Times New Roman" w:cs="Times New Roman"/>
        </w:rPr>
        <w:t xml:space="preserve"> pre-failure peak during fracture initiation and following </w:t>
      </w:r>
      <w:r w:rsidR="00027FBA">
        <w:rPr>
          <w:rFonts w:ascii="Times New Roman" w:hAnsi="Times New Roman" w:cs="Times New Roman"/>
        </w:rPr>
        <w:t xml:space="preserve">decline in </w:t>
      </w:r>
      <w:r w:rsidR="00027FBA" w:rsidRPr="00027FBA">
        <w:rPr>
          <w:rFonts w:ascii="Times New Roman" w:hAnsi="Times New Roman" w:cs="Times New Roman"/>
          <w:i/>
        </w:rPr>
        <w:t>D</w:t>
      </w:r>
      <w:r w:rsidR="00027FBA">
        <w:rPr>
          <w:rFonts w:ascii="Times New Roman" w:hAnsi="Times New Roman" w:cs="Times New Roman"/>
        </w:rPr>
        <w:t xml:space="preserve"> </w:t>
      </w:r>
      <w:r w:rsidR="007B7264">
        <w:rPr>
          <w:rFonts w:ascii="Times New Roman" w:hAnsi="Times New Roman" w:cs="Times New Roman"/>
        </w:rPr>
        <w:t xml:space="preserve">at </w:t>
      </w:r>
      <w:r w:rsidR="00027FBA">
        <w:rPr>
          <w:rFonts w:ascii="Times New Roman" w:hAnsi="Times New Roman" w:cs="Times New Roman"/>
        </w:rPr>
        <w:t>critical failure  has been documented from AE hypocenter locations [</w:t>
      </w:r>
      <w:r w:rsidR="00027FBA" w:rsidRPr="00027FBA">
        <w:rPr>
          <w:rFonts w:ascii="Times New Roman" w:hAnsi="Times New Roman" w:cs="Times New Roman"/>
          <w:color w:val="7030A0"/>
        </w:rPr>
        <w:t>Lei et al., 2007; Hirata et al., 1987</w:t>
      </w:r>
      <w:r w:rsidR="00027FBA">
        <w:rPr>
          <w:rFonts w:ascii="Times New Roman" w:hAnsi="Times New Roman" w:cs="Times New Roman"/>
          <w:color w:val="7030A0"/>
        </w:rPr>
        <w:t>b</w:t>
      </w:r>
      <w:r w:rsidR="00027FBA">
        <w:rPr>
          <w:rFonts w:ascii="Times New Roman" w:hAnsi="Times New Roman" w:cs="Times New Roman"/>
        </w:rPr>
        <w:t>]</w:t>
      </w:r>
      <w:r w:rsidR="007B7264">
        <w:rPr>
          <w:rFonts w:ascii="Times New Roman" w:hAnsi="Times New Roman" w:cs="Times New Roman"/>
        </w:rPr>
        <w:t xml:space="preserve">. </w:t>
      </w:r>
      <w:r>
        <w:rPr>
          <w:rFonts w:ascii="Times New Roman" w:hAnsi="Times New Roman" w:cs="Times New Roman"/>
        </w:rPr>
        <w:t xml:space="preserve">Additionally, our results show that over confining pressures of 0 to 45 MPa, </w:t>
      </w:r>
      <w:r w:rsidR="007B7264" w:rsidRPr="007B7264">
        <w:rPr>
          <w:rFonts w:ascii="Times New Roman" w:hAnsi="Times New Roman" w:cs="Times New Roman"/>
          <w:i/>
        </w:rPr>
        <w:t>D</w:t>
      </w:r>
      <w:r w:rsidR="007B7264">
        <w:rPr>
          <w:rFonts w:ascii="Times New Roman" w:hAnsi="Times New Roman" w:cs="Times New Roman"/>
        </w:rPr>
        <w:t xml:space="preserve"> increases </w:t>
      </w:r>
      <w:r>
        <w:rPr>
          <w:rFonts w:ascii="Times New Roman" w:hAnsi="Times New Roman" w:cs="Times New Roman"/>
        </w:rPr>
        <w:t>with confining pressure and exhibits consistent strain-to-failure characteristics [</w:t>
      </w:r>
      <w:r w:rsidRPr="00ED0379">
        <w:rPr>
          <w:rFonts w:ascii="Times New Roman" w:hAnsi="Times New Roman" w:cs="Times New Roman"/>
          <w:color w:val="00B050"/>
        </w:rPr>
        <w:t>Fig. 3</w:t>
      </w:r>
      <w:r w:rsidR="007B7264">
        <w:rPr>
          <w:rFonts w:ascii="Times New Roman" w:hAnsi="Times New Roman" w:cs="Times New Roman"/>
          <w:color w:val="00B050"/>
        </w:rPr>
        <w:t>c</w:t>
      </w:r>
      <w:r>
        <w:rPr>
          <w:rFonts w:ascii="Times New Roman" w:hAnsi="Times New Roman" w:cs="Times New Roman"/>
        </w:rPr>
        <w:t>].</w:t>
      </w:r>
    </w:p>
    <w:p w14:paraId="3F9722F7" w14:textId="5A7B14C1" w:rsidR="00AE11CD" w:rsidRDefault="007939A4" w:rsidP="00A266C1">
      <w:pPr>
        <w:spacing w:line="480" w:lineRule="auto"/>
        <w:rPr>
          <w:rFonts w:ascii="Times New Roman" w:hAnsi="Times New Roman" w:cs="Times New Roman"/>
        </w:rPr>
      </w:pPr>
      <w:r>
        <w:rPr>
          <w:rFonts w:ascii="Times New Roman" w:hAnsi="Times New Roman" w:cs="Times New Roman"/>
        </w:rPr>
        <w:t xml:space="preserve">The b-value accounts for temporal variations in </w:t>
      </w:r>
      <w:r w:rsidR="005E0807">
        <w:rPr>
          <w:rFonts w:ascii="Times New Roman" w:hAnsi="Times New Roman" w:cs="Times New Roman"/>
        </w:rPr>
        <w:t xml:space="preserve">seismic moment of microcracks. </w:t>
      </w:r>
      <w:r w:rsidR="005E0807" w:rsidRPr="005E0807">
        <w:rPr>
          <w:rFonts w:ascii="Times New Roman" w:hAnsi="Times New Roman" w:cs="Times New Roman"/>
          <w:i/>
        </w:rPr>
        <w:t>b-value</w:t>
      </w:r>
      <w:r w:rsidR="005E0807">
        <w:rPr>
          <w:rFonts w:ascii="Times New Roman" w:hAnsi="Times New Roman" w:cs="Times New Roman"/>
        </w:rPr>
        <w:t xml:space="preserve"> exhibits </w:t>
      </w:r>
      <w:r>
        <w:rPr>
          <w:rFonts w:ascii="Times New Roman" w:hAnsi="Times New Roman" w:cs="Times New Roman"/>
        </w:rPr>
        <w:t>and sharp decline at critical point</w:t>
      </w:r>
      <w:r w:rsidR="005E0807">
        <w:rPr>
          <w:rFonts w:ascii="Times New Roman" w:hAnsi="Times New Roman" w:cs="Times New Roman"/>
        </w:rPr>
        <w:t xml:space="preserve"> from relatively larger pre-failure magnitudes</w:t>
      </w:r>
      <w:r>
        <w:rPr>
          <w:rFonts w:ascii="Times New Roman" w:hAnsi="Times New Roman" w:cs="Times New Roman"/>
        </w:rPr>
        <w:t>, and relatively constant values post-failure [</w:t>
      </w:r>
      <w:r w:rsidRPr="007A6E9E">
        <w:rPr>
          <w:rFonts w:ascii="Times New Roman" w:hAnsi="Times New Roman" w:cs="Times New Roman"/>
          <w:color w:val="00B050"/>
        </w:rPr>
        <w:t>Fig. 2</w:t>
      </w:r>
      <w:r w:rsidR="005E0807">
        <w:rPr>
          <w:rFonts w:ascii="Times New Roman" w:hAnsi="Times New Roman" w:cs="Times New Roman"/>
          <w:color w:val="00B050"/>
        </w:rPr>
        <w:t>e</w:t>
      </w:r>
      <w:r w:rsidRPr="007A6E9E">
        <w:rPr>
          <w:rFonts w:ascii="Times New Roman" w:hAnsi="Times New Roman" w:cs="Times New Roman"/>
          <w:color w:val="00B050"/>
        </w:rPr>
        <w:t>, Fig. 3</w:t>
      </w:r>
      <w:r w:rsidR="005E0807">
        <w:rPr>
          <w:rFonts w:ascii="Times New Roman" w:hAnsi="Times New Roman" w:cs="Times New Roman"/>
          <w:color w:val="00B050"/>
        </w:rPr>
        <w:t>e</w:t>
      </w:r>
      <w:r>
        <w:rPr>
          <w:rFonts w:ascii="Times New Roman" w:hAnsi="Times New Roman" w:cs="Times New Roman"/>
        </w:rPr>
        <w:t xml:space="preserve">]. </w:t>
      </w:r>
      <w:r w:rsidR="00893A6B" w:rsidRPr="00893A6B">
        <w:rPr>
          <w:rFonts w:ascii="Times New Roman" w:hAnsi="Times New Roman" w:cs="Times New Roman"/>
          <w:color w:val="7030A0"/>
        </w:rPr>
        <w:t>Goebel et al., 2017</w:t>
      </w:r>
      <w:r w:rsidR="00893A6B">
        <w:rPr>
          <w:rFonts w:ascii="Times New Roman" w:hAnsi="Times New Roman" w:cs="Times New Roman"/>
        </w:rPr>
        <w:t xml:space="preserve"> show that the b-value is an inversely correlated with the localization of differential stress in the rock sample. Several </w:t>
      </w:r>
      <w:r w:rsidR="00FE01B3">
        <w:rPr>
          <w:rFonts w:ascii="Times New Roman" w:hAnsi="Times New Roman" w:cs="Times New Roman"/>
        </w:rPr>
        <w:t xml:space="preserve">other </w:t>
      </w:r>
      <w:r w:rsidR="00893A6B">
        <w:rPr>
          <w:rFonts w:ascii="Times New Roman" w:hAnsi="Times New Roman" w:cs="Times New Roman"/>
        </w:rPr>
        <w:t>studies [</w:t>
      </w:r>
      <w:r w:rsidR="00893A6B" w:rsidRPr="00893A6B">
        <w:rPr>
          <w:rFonts w:ascii="Times New Roman" w:hAnsi="Times New Roman" w:cs="Times New Roman"/>
          <w:color w:val="7030A0"/>
        </w:rPr>
        <w:t>Weimer and Wyss, 1997; Wyss et al., 2004</w:t>
      </w:r>
      <w:r w:rsidR="00893A6B">
        <w:rPr>
          <w:rFonts w:ascii="Times New Roman" w:hAnsi="Times New Roman" w:cs="Times New Roman"/>
        </w:rPr>
        <w:t xml:space="preserve">] show that b-values are low when resistance to fault slip is high. Our results suggest </w:t>
      </w:r>
      <w:r w:rsidR="00FE01B3">
        <w:rPr>
          <w:rFonts w:ascii="Times New Roman" w:hAnsi="Times New Roman" w:cs="Times New Roman"/>
        </w:rPr>
        <w:t>b-value attains a peak value prior to failure, indicating distributed stress and microcracking within the sample [</w:t>
      </w:r>
      <w:r w:rsidR="00FE01B3" w:rsidRPr="00FE01B3">
        <w:rPr>
          <w:rFonts w:ascii="Times New Roman" w:hAnsi="Times New Roman" w:cs="Times New Roman"/>
          <w:color w:val="00B050"/>
        </w:rPr>
        <w:t>Fig 3e; Fig 1a</w:t>
      </w:r>
      <w:r w:rsidR="00FE01B3">
        <w:rPr>
          <w:rFonts w:ascii="Times New Roman" w:hAnsi="Times New Roman" w:cs="Times New Roman"/>
        </w:rPr>
        <w:t>]. We calculate a decline in b-values as we approach critical failure, indicating localization of differential stress along the emergent fault rupture and an increase in resistance to failure [</w:t>
      </w:r>
      <w:r w:rsidR="00FE01B3" w:rsidRPr="00FE01B3">
        <w:rPr>
          <w:rFonts w:ascii="Times New Roman" w:hAnsi="Times New Roman" w:cs="Times New Roman"/>
          <w:color w:val="00B050"/>
        </w:rPr>
        <w:t>Fig. 3e; Fig. 1b</w:t>
      </w:r>
      <w:r w:rsidR="00FE01B3">
        <w:rPr>
          <w:rFonts w:ascii="Times New Roman" w:hAnsi="Times New Roman" w:cs="Times New Roman"/>
        </w:rPr>
        <w:t xml:space="preserve">]. b-values rebound to higher magnitudes post-failure indicating a decline in resistance to </w:t>
      </w:r>
      <w:r w:rsidR="00FE01B3">
        <w:rPr>
          <w:rFonts w:ascii="Times New Roman" w:hAnsi="Times New Roman" w:cs="Times New Roman"/>
        </w:rPr>
        <w:lastRenderedPageBreak/>
        <w:t>deformation [</w:t>
      </w:r>
      <w:r w:rsidR="00FE01B3" w:rsidRPr="00FE01B3">
        <w:rPr>
          <w:rFonts w:ascii="Times New Roman" w:hAnsi="Times New Roman" w:cs="Times New Roman"/>
          <w:color w:val="00B050"/>
        </w:rPr>
        <w:t>Fig. 3e; Fig. 1c</w:t>
      </w:r>
      <w:r w:rsidR="00FE01B3">
        <w:rPr>
          <w:rFonts w:ascii="Times New Roman" w:hAnsi="Times New Roman" w:cs="Times New Roman"/>
        </w:rPr>
        <w:t>]. The decline in b-values prior to critical failure</w:t>
      </w:r>
      <w:r w:rsidR="00BF4AB6">
        <w:rPr>
          <w:rFonts w:ascii="Times New Roman" w:hAnsi="Times New Roman" w:cs="Times New Roman"/>
        </w:rPr>
        <w:t xml:space="preserve">, and </w:t>
      </w:r>
      <w:r w:rsidR="00FE01B3">
        <w:rPr>
          <w:rFonts w:ascii="Times New Roman" w:hAnsi="Times New Roman" w:cs="Times New Roman"/>
        </w:rPr>
        <w:t xml:space="preserve">an increase in magnitude after rupture </w:t>
      </w:r>
      <w:r w:rsidR="00BF4AB6">
        <w:rPr>
          <w:rFonts w:ascii="Times New Roman" w:hAnsi="Times New Roman" w:cs="Times New Roman"/>
        </w:rPr>
        <w:t>has been observed during rock deformation in the laboratory and during earthquake cycles [</w:t>
      </w:r>
      <w:r w:rsidR="007F10CA">
        <w:rPr>
          <w:rFonts w:ascii="Times New Roman" w:eastAsiaTheme="minorEastAsia" w:hAnsi="Times New Roman" w:cs="Times New Roman"/>
          <w:color w:val="7030A0"/>
        </w:rPr>
        <w:t xml:space="preserve">Rao </w:t>
      </w:r>
      <w:r w:rsidR="007F10CA" w:rsidRPr="00A266C1">
        <w:rPr>
          <w:rFonts w:ascii="Times New Roman" w:eastAsiaTheme="minorEastAsia" w:hAnsi="Times New Roman" w:cs="Times New Roman"/>
          <w:color w:val="7030A0"/>
        </w:rPr>
        <w:t>and Lakshmi, 2005; Lei et al., 2004; Meredith et al., 1990</w:t>
      </w:r>
      <w:r w:rsidR="00BF4AB6" w:rsidRPr="00A266C1">
        <w:rPr>
          <w:rFonts w:ascii="Times New Roman" w:hAnsi="Times New Roman" w:cs="Times New Roman"/>
        </w:rPr>
        <w:t xml:space="preserve">]. </w:t>
      </w:r>
      <w:r w:rsidR="006C618A" w:rsidRPr="00A266C1">
        <w:rPr>
          <w:rFonts w:ascii="Times New Roman" w:hAnsi="Times New Roman" w:cs="Times New Roman"/>
        </w:rPr>
        <w:t>Our results indicate that calculated trends of shear fraction (</w:t>
      </w:r>
      <w:r w:rsidR="006C618A" w:rsidRPr="00A266C1">
        <w:rPr>
          <w:rFonts w:ascii="Times New Roman" w:hAnsi="Times New Roman" w:cs="Times New Roman"/>
          <w:i/>
        </w:rPr>
        <w:t>SF</w:t>
      </w:r>
      <w:r w:rsidR="006C618A" w:rsidRPr="00A266C1">
        <w:rPr>
          <w:rFonts w:ascii="Times New Roman" w:hAnsi="Times New Roman" w:cs="Times New Roman"/>
        </w:rPr>
        <w:t>) and b-value are inversely correlated [</w:t>
      </w:r>
      <w:r w:rsidR="006C618A" w:rsidRPr="00A266C1">
        <w:rPr>
          <w:rFonts w:ascii="Times New Roman" w:hAnsi="Times New Roman" w:cs="Times New Roman"/>
          <w:color w:val="00B050"/>
        </w:rPr>
        <w:t>Fig. S</w:t>
      </w:r>
      <w:r w:rsidR="00027A68" w:rsidRPr="00A266C1">
        <w:rPr>
          <w:rFonts w:ascii="Times New Roman" w:hAnsi="Times New Roman" w:cs="Times New Roman"/>
          <w:color w:val="00B050"/>
        </w:rPr>
        <w:t>7</w:t>
      </w:r>
      <w:r w:rsidR="006C618A" w:rsidRPr="00A266C1">
        <w:rPr>
          <w:rFonts w:ascii="Times New Roman" w:hAnsi="Times New Roman" w:cs="Times New Roman"/>
        </w:rPr>
        <w:t xml:space="preserve">]. This indicates that the </w:t>
      </w:r>
      <w:r w:rsidR="00A266C1" w:rsidRPr="00A266C1">
        <w:rPr>
          <w:rFonts w:ascii="Times New Roman" w:hAnsi="Times New Roman" w:cs="Times New Roman"/>
        </w:rPr>
        <w:t xml:space="preserve">b-value is a predictor of localization of shear stresses during fracture growth </w:t>
      </w:r>
      <w:r w:rsidR="006C618A" w:rsidRPr="00A266C1">
        <w:rPr>
          <w:rFonts w:ascii="Times New Roman" w:hAnsi="Times New Roman" w:cs="Times New Roman"/>
        </w:rPr>
        <w:t>[</w:t>
      </w:r>
      <w:r w:rsidR="006C618A" w:rsidRPr="00A266C1">
        <w:rPr>
          <w:rFonts w:ascii="Times New Roman" w:hAnsi="Times New Roman" w:cs="Times New Roman"/>
          <w:color w:val="00B050"/>
        </w:rPr>
        <w:t>Fig. 1</w:t>
      </w:r>
      <w:r w:rsidR="006C618A" w:rsidRPr="00A266C1">
        <w:rPr>
          <w:rFonts w:ascii="Times New Roman" w:hAnsi="Times New Roman" w:cs="Times New Roman"/>
        </w:rPr>
        <w:t xml:space="preserve">]. </w:t>
      </w:r>
      <w:r w:rsidR="00A266C1" w:rsidRPr="00A266C1">
        <w:rPr>
          <w:rFonts w:ascii="Times New Roman" w:hAnsi="Times New Roman" w:cs="Times New Roman"/>
        </w:rPr>
        <w:t xml:space="preserve">Shear microcracking results in an increase in range of moment magnitudes, </w:t>
      </w:r>
      <w:r w:rsidR="006C618A" w:rsidRPr="00A266C1">
        <w:rPr>
          <w:rFonts w:ascii="Times New Roman" w:hAnsi="Times New Roman" w:cs="Times New Roman"/>
        </w:rPr>
        <w:t>especially those of large magnitudes, resulting in lower b-values</w:t>
      </w:r>
      <w:r w:rsidR="00027A68" w:rsidRPr="00A266C1">
        <w:rPr>
          <w:rFonts w:ascii="Times New Roman" w:hAnsi="Times New Roman" w:cs="Times New Roman"/>
        </w:rPr>
        <w:t xml:space="preserve"> [</w:t>
      </w:r>
      <w:r w:rsidR="00027A68" w:rsidRPr="00A266C1">
        <w:rPr>
          <w:rFonts w:ascii="Times New Roman" w:hAnsi="Times New Roman" w:cs="Times New Roman"/>
          <w:color w:val="00B050"/>
        </w:rPr>
        <w:t>Fig. S6</w:t>
      </w:r>
      <w:r w:rsidR="00027A68" w:rsidRPr="00A266C1">
        <w:rPr>
          <w:rFonts w:ascii="Times New Roman" w:hAnsi="Times New Roman" w:cs="Times New Roman"/>
        </w:rPr>
        <w:t>]</w:t>
      </w:r>
      <w:r w:rsidR="006C618A" w:rsidRPr="00A266C1">
        <w:rPr>
          <w:rFonts w:ascii="Times New Roman" w:hAnsi="Times New Roman" w:cs="Times New Roman"/>
        </w:rPr>
        <w:t xml:space="preserve">. </w:t>
      </w:r>
      <w:r w:rsidR="009E7B68" w:rsidRPr="00A266C1">
        <w:rPr>
          <w:rFonts w:ascii="Times New Roman" w:hAnsi="Times New Roman" w:cs="Times New Roman"/>
        </w:rPr>
        <w:t>Our</w:t>
      </w:r>
      <w:r w:rsidR="009E7B68">
        <w:rPr>
          <w:rFonts w:ascii="Times New Roman" w:hAnsi="Times New Roman" w:cs="Times New Roman"/>
        </w:rPr>
        <w:t xml:space="preserve"> results show that over confining pressures of 0 to 45 MPa, b values decline with confining pressure and exhibit consistent strain-to-failure characteristics [</w:t>
      </w:r>
      <w:r w:rsidR="009E7B68" w:rsidRPr="009E7B68">
        <w:rPr>
          <w:rFonts w:ascii="Times New Roman" w:hAnsi="Times New Roman" w:cs="Times New Roman"/>
          <w:color w:val="00B050"/>
        </w:rPr>
        <w:t>Fig 3e</w:t>
      </w:r>
      <w:r w:rsidR="009E7B68">
        <w:rPr>
          <w:rFonts w:ascii="Times New Roman" w:hAnsi="Times New Roman" w:cs="Times New Roman"/>
        </w:rPr>
        <w:t>].</w:t>
      </w:r>
    </w:p>
    <w:p w14:paraId="21C95791" w14:textId="16C6E5E4" w:rsidR="00BE2BF0" w:rsidRDefault="00AE11CD" w:rsidP="00573AC2">
      <w:pPr>
        <w:spacing w:line="480" w:lineRule="auto"/>
        <w:rPr>
          <w:rFonts w:ascii="Times New Roman" w:hAnsi="Times New Roman" w:cs="Times New Roman"/>
        </w:rPr>
      </w:pPr>
      <w:r>
        <w:rPr>
          <w:rFonts w:ascii="Times New Roman" w:hAnsi="Times New Roman" w:cs="Times New Roman"/>
        </w:rPr>
        <w:t>While several studies have analyzed individual time-to-failure indicators, we provide an integrated analysis of deformation indicators utilizing microcracking rate, mode, spatial distribution, energy and moment. Additionally, we quantify the effect of confining pressure over the derived deformation indicators to test their strain-to-failure characteristics.</w:t>
      </w:r>
      <w:r w:rsidR="00BE2BF0">
        <w:rPr>
          <w:rFonts w:ascii="Times New Roman" w:hAnsi="Times New Roman" w:cs="Times New Roman"/>
        </w:rPr>
        <w:t xml:space="preserve"> </w:t>
      </w:r>
      <w:r>
        <w:rPr>
          <w:rFonts w:ascii="Times New Roman" w:hAnsi="Times New Roman" w:cs="Times New Roman"/>
        </w:rPr>
        <w:t xml:space="preserve">We employ the calculated temporal trends of microcracking variance, shear fraction, fractal dimension, AE energy variance and b-value to predict </w:t>
      </w:r>
      <w:r w:rsidR="00BB2E4B">
        <w:rPr>
          <w:rFonts w:ascii="Times New Roman" w:hAnsi="Times New Roman" w:cs="Times New Roman"/>
        </w:rPr>
        <w:t>critical failure</w:t>
      </w:r>
      <w:r>
        <w:rPr>
          <w:rFonts w:ascii="Times New Roman" w:hAnsi="Times New Roman" w:cs="Times New Roman"/>
        </w:rPr>
        <w:t xml:space="preserve"> in Berea Sandstone using machine learning techniques.</w:t>
      </w:r>
      <w:r w:rsidR="00BB2E4B">
        <w:rPr>
          <w:rFonts w:ascii="Times New Roman" w:hAnsi="Times New Roman" w:cs="Times New Roman"/>
        </w:rPr>
        <w:t xml:space="preserve"> </w:t>
      </w:r>
    </w:p>
    <w:p w14:paraId="676E2721" w14:textId="35D48411" w:rsidR="00BE2BF0" w:rsidRPr="00BE2BF0" w:rsidRDefault="00BE2BF0" w:rsidP="00BE2BF0">
      <w:pPr>
        <w:pStyle w:val="ListParagraph"/>
        <w:numPr>
          <w:ilvl w:val="0"/>
          <w:numId w:val="1"/>
        </w:numPr>
        <w:spacing w:line="480" w:lineRule="auto"/>
        <w:rPr>
          <w:rFonts w:ascii="Times New Roman" w:hAnsi="Times New Roman" w:cs="Times New Roman"/>
          <w:b/>
        </w:rPr>
      </w:pPr>
      <w:r w:rsidRPr="00BE2BF0">
        <w:rPr>
          <w:rFonts w:ascii="Times New Roman" w:hAnsi="Times New Roman" w:cs="Times New Roman"/>
          <w:b/>
        </w:rPr>
        <w:t>Critical Failure Prediction using Artificial Neural Networks</w:t>
      </w:r>
    </w:p>
    <w:p w14:paraId="4BAF6EDF" w14:textId="3CF12442" w:rsidR="00800F40" w:rsidRDefault="003E63DC" w:rsidP="00800F40">
      <w:pPr>
        <w:spacing w:line="480" w:lineRule="auto"/>
        <w:rPr>
          <w:rFonts w:ascii="Times New Roman" w:hAnsi="Times New Roman" w:cs="Times New Roman"/>
        </w:rPr>
      </w:pPr>
      <w:r>
        <w:rPr>
          <w:rFonts w:ascii="Times New Roman" w:hAnsi="Times New Roman" w:cs="Times New Roman"/>
        </w:rPr>
        <w:t>We use machine learning techniques to predict stress-to-failure</w:t>
      </w:r>
      <w:r w:rsidR="00800F40">
        <w:rPr>
          <w:rFonts w:ascii="Times New Roman" w:hAnsi="Times New Roman" w:cs="Times New Roman"/>
        </w:rPr>
        <w:t xml:space="preserve"> (</w:t>
      </w:r>
      <w:r w:rsidR="00800F40" w:rsidRPr="00800F40">
        <w:rPr>
          <w:rFonts w:ascii="Times New Roman" w:hAnsi="Times New Roman" w:cs="Times New Roman"/>
          <w:i/>
        </w:rPr>
        <w:t>σ</w:t>
      </w:r>
      <w:r w:rsidR="00800F40" w:rsidRPr="00800F40">
        <w:rPr>
          <w:rFonts w:ascii="Times New Roman" w:hAnsi="Times New Roman" w:cs="Times New Roman"/>
          <w:i/>
          <w:vertAlign w:val="subscript"/>
        </w:rPr>
        <w:t>cf</w:t>
      </w:r>
      <w:r w:rsidR="00800F40">
        <w:rPr>
          <w:rFonts w:ascii="Times New Roman" w:hAnsi="Times New Roman" w:cs="Times New Roman"/>
        </w:rPr>
        <w:t>)</w:t>
      </w:r>
      <w:r>
        <w:rPr>
          <w:rFonts w:ascii="Times New Roman" w:hAnsi="Times New Roman" w:cs="Times New Roman"/>
        </w:rPr>
        <w:t xml:space="preserve"> and strain-to-failure </w:t>
      </w:r>
      <w:r w:rsidR="00800F40">
        <w:rPr>
          <w:rFonts w:ascii="Times New Roman" w:hAnsi="Times New Roman" w:cs="Times New Roman"/>
        </w:rPr>
        <w:t>(</w:t>
      </w:r>
      <w:r w:rsidR="00800F40" w:rsidRPr="00800F40">
        <w:rPr>
          <w:rFonts w:ascii="Times New Roman" w:hAnsi="Times New Roman" w:cs="Times New Roman"/>
          <w:i/>
        </w:rPr>
        <w:t>ε</w:t>
      </w:r>
      <w:r w:rsidR="00800F40" w:rsidRPr="00800F40">
        <w:rPr>
          <w:rFonts w:ascii="Times New Roman" w:hAnsi="Times New Roman" w:cs="Times New Roman"/>
          <w:i/>
          <w:vertAlign w:val="subscript"/>
        </w:rPr>
        <w:t>cf</w:t>
      </w:r>
      <w:r w:rsidR="00800F40">
        <w:rPr>
          <w:rFonts w:ascii="Times New Roman" w:hAnsi="Times New Roman" w:cs="Times New Roman"/>
        </w:rPr>
        <w:t xml:space="preserve">) </w:t>
      </w:r>
      <w:r>
        <w:rPr>
          <w:rFonts w:ascii="Times New Roman" w:hAnsi="Times New Roman" w:cs="Times New Roman"/>
        </w:rPr>
        <w:t xml:space="preserve">using deformation indicators </w:t>
      </w:r>
      <w:r w:rsidR="00800F40">
        <w:rPr>
          <w:rFonts w:ascii="Times New Roman" w:hAnsi="Times New Roman" w:cs="Times New Roman"/>
        </w:rPr>
        <w:t>calculated from microcracking during biaxial tests of Berea sandstone analogs</w:t>
      </w:r>
      <w:r w:rsidR="00027A68">
        <w:rPr>
          <w:rFonts w:ascii="Times New Roman" w:hAnsi="Times New Roman" w:cs="Times New Roman"/>
        </w:rPr>
        <w:t xml:space="preserve"> under confining pressures of 0-45 MPa</w:t>
      </w:r>
      <w:r w:rsidR="00800F40">
        <w:rPr>
          <w:rFonts w:ascii="Times New Roman" w:hAnsi="Times New Roman" w:cs="Times New Roman"/>
        </w:rPr>
        <w:t>. Axial stress to critical failure (</w:t>
      </w:r>
      <w:r w:rsidR="00800F40">
        <w:rPr>
          <w:rFonts w:ascii="Times New Roman" w:hAnsi="Times New Roman" w:cs="Times New Roman"/>
          <w:i/>
        </w:rPr>
        <w:t>σ</w:t>
      </w:r>
      <w:r w:rsidR="00800F40">
        <w:rPr>
          <w:rFonts w:ascii="Times New Roman" w:hAnsi="Times New Roman" w:cs="Times New Roman"/>
          <w:i/>
          <w:vertAlign w:val="subscript"/>
        </w:rPr>
        <w:t>cf</w:t>
      </w:r>
      <w:r w:rsidR="00800F40">
        <w:rPr>
          <w:rFonts w:ascii="Times New Roman" w:hAnsi="Times New Roman" w:cs="Times New Roman"/>
        </w:rPr>
        <w:t xml:space="preserve">) is a continuous function calculated for each time step as </w:t>
      </w:r>
    </w:p>
    <w:p w14:paraId="243D33A9" w14:textId="45D60CC4" w:rsidR="00800F40" w:rsidRDefault="002365D5" w:rsidP="00800F40">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cf</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max</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a</m:t>
            </m:r>
          </m:sub>
        </m:sSub>
      </m:oMath>
      <w:r w:rsidR="00800F40">
        <w:rPr>
          <w:rFonts w:ascii="Times New Roman" w:eastAsiaTheme="minorEastAsia" w:hAnsi="Times New Roman" w:cs="Times New Roman"/>
        </w:rPr>
        <w:tab/>
        <w:t>, if ε</w:t>
      </w:r>
      <w:r w:rsidR="00800F40" w:rsidRPr="00800F40">
        <w:rPr>
          <w:rFonts w:ascii="Times New Roman" w:eastAsiaTheme="minorEastAsia" w:hAnsi="Times New Roman" w:cs="Times New Roman"/>
          <w:vertAlign w:val="subscript"/>
        </w:rPr>
        <w:t>cf</w:t>
      </w:r>
      <w:r w:rsidR="00800F40">
        <w:rPr>
          <w:rFonts w:ascii="Times New Roman" w:eastAsiaTheme="minorEastAsia" w:hAnsi="Times New Roman" w:cs="Times New Roman"/>
        </w:rPr>
        <w:t xml:space="preserve"> &gt; 0</w:t>
      </w:r>
      <w:r w:rsidR="00800F40">
        <w:rPr>
          <w:rFonts w:ascii="Times New Roman" w:eastAsiaTheme="minorEastAsia" w:hAnsi="Times New Roman" w:cs="Times New Roman"/>
        </w:rPr>
        <w:tab/>
      </w:r>
      <w:r w:rsidR="00800F40">
        <w:rPr>
          <w:rFonts w:ascii="Times New Roman" w:eastAsiaTheme="minorEastAsia" w:hAnsi="Times New Roman" w:cs="Times New Roman"/>
        </w:rPr>
        <w:tab/>
      </w:r>
      <w:r w:rsidR="00800F40">
        <w:rPr>
          <w:rFonts w:ascii="Times New Roman" w:eastAsiaTheme="minorEastAsia" w:hAnsi="Times New Roman" w:cs="Times New Roman"/>
        </w:rPr>
        <w:tab/>
      </w:r>
      <w:r w:rsidR="00800F40">
        <w:rPr>
          <w:rFonts w:ascii="Times New Roman" w:eastAsiaTheme="minorEastAsia" w:hAnsi="Times New Roman" w:cs="Times New Roman"/>
        </w:rPr>
        <w:tab/>
      </w:r>
      <w:r w:rsidR="00800F40">
        <w:rPr>
          <w:rFonts w:ascii="Times New Roman" w:eastAsiaTheme="minorEastAsia" w:hAnsi="Times New Roman" w:cs="Times New Roman"/>
        </w:rPr>
        <w:tab/>
      </w:r>
      <w:r w:rsidR="00800F40">
        <w:rPr>
          <w:rFonts w:ascii="Times New Roman" w:eastAsiaTheme="minorEastAsia" w:hAnsi="Times New Roman" w:cs="Times New Roman"/>
        </w:rPr>
        <w:tab/>
      </w:r>
      <w:r w:rsidR="00800F40">
        <w:rPr>
          <w:rFonts w:ascii="Times New Roman" w:eastAsiaTheme="minorEastAsia" w:hAnsi="Times New Roman" w:cs="Times New Roman"/>
        </w:rPr>
        <w:tab/>
      </w:r>
      <w:r w:rsidR="00800F40">
        <w:rPr>
          <w:rFonts w:ascii="Times New Roman" w:eastAsiaTheme="minorEastAsia" w:hAnsi="Times New Roman" w:cs="Times New Roman"/>
        </w:rPr>
        <w:tab/>
        <w:t>(13)</w:t>
      </w:r>
    </w:p>
    <w:p w14:paraId="2A7EE7F5" w14:textId="4741136A" w:rsidR="00800F40" w:rsidRDefault="002365D5" w:rsidP="00800F40">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cf</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a</m:t>
            </m:r>
          </m:sub>
        </m:sSub>
        <m:r>
          <w:rPr>
            <w:rFonts w:ascii="Cambria Math" w:eastAsiaTheme="minorEastAsia"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max</m:t>
            </m:r>
          </m:sup>
        </m:sSubSup>
      </m:oMath>
      <w:r w:rsidR="00800F40">
        <w:rPr>
          <w:rFonts w:ascii="Times New Roman" w:eastAsiaTheme="minorEastAsia" w:hAnsi="Times New Roman" w:cs="Times New Roman"/>
        </w:rPr>
        <w:tab/>
        <w:t>, if ε</w:t>
      </w:r>
      <w:r w:rsidR="00800F40" w:rsidRPr="00800F40">
        <w:rPr>
          <w:rFonts w:ascii="Times New Roman" w:eastAsiaTheme="minorEastAsia" w:hAnsi="Times New Roman" w:cs="Times New Roman"/>
          <w:vertAlign w:val="subscript"/>
        </w:rPr>
        <w:t>cf</w:t>
      </w:r>
      <w:r w:rsidR="00800F40">
        <w:rPr>
          <w:rFonts w:ascii="Times New Roman" w:eastAsiaTheme="minorEastAsia" w:hAnsi="Times New Roman" w:cs="Times New Roman"/>
        </w:rPr>
        <w:t xml:space="preserve"> &lt; 0</w:t>
      </w:r>
      <w:r w:rsidR="00800F40">
        <w:rPr>
          <w:rFonts w:ascii="Times New Roman" w:eastAsiaTheme="minorEastAsia" w:hAnsi="Times New Roman" w:cs="Times New Roman"/>
        </w:rPr>
        <w:tab/>
      </w:r>
      <w:r w:rsidR="00800F40">
        <w:rPr>
          <w:rFonts w:ascii="Times New Roman" w:eastAsiaTheme="minorEastAsia" w:hAnsi="Times New Roman" w:cs="Times New Roman"/>
        </w:rPr>
        <w:tab/>
      </w:r>
      <w:r w:rsidR="00800F40">
        <w:rPr>
          <w:rFonts w:ascii="Times New Roman" w:eastAsiaTheme="minorEastAsia" w:hAnsi="Times New Roman" w:cs="Times New Roman"/>
        </w:rPr>
        <w:tab/>
      </w:r>
      <w:r w:rsidR="00800F40">
        <w:rPr>
          <w:rFonts w:ascii="Times New Roman" w:eastAsiaTheme="minorEastAsia" w:hAnsi="Times New Roman" w:cs="Times New Roman"/>
        </w:rPr>
        <w:tab/>
      </w:r>
      <w:r w:rsidR="00800F40">
        <w:rPr>
          <w:rFonts w:ascii="Times New Roman" w:eastAsiaTheme="minorEastAsia" w:hAnsi="Times New Roman" w:cs="Times New Roman"/>
        </w:rPr>
        <w:tab/>
      </w:r>
      <w:r w:rsidR="00800F40">
        <w:rPr>
          <w:rFonts w:ascii="Times New Roman" w:eastAsiaTheme="minorEastAsia" w:hAnsi="Times New Roman" w:cs="Times New Roman"/>
        </w:rPr>
        <w:tab/>
      </w:r>
      <w:r w:rsidR="00800F40">
        <w:rPr>
          <w:rFonts w:ascii="Times New Roman" w:eastAsiaTheme="minorEastAsia" w:hAnsi="Times New Roman" w:cs="Times New Roman"/>
        </w:rPr>
        <w:tab/>
      </w:r>
      <w:r w:rsidR="00800F40">
        <w:rPr>
          <w:rFonts w:ascii="Times New Roman" w:eastAsiaTheme="minorEastAsia" w:hAnsi="Times New Roman" w:cs="Times New Roman"/>
        </w:rPr>
        <w:tab/>
        <w:t>(14)</w:t>
      </w:r>
    </w:p>
    <w:p w14:paraId="6E896165" w14:textId="77777777" w:rsidR="006274A9" w:rsidRDefault="00800F40" w:rsidP="00573AC2">
      <w:pPr>
        <w:spacing w:line="480" w:lineRule="auto"/>
        <w:rPr>
          <w:rFonts w:ascii="Times New Roman" w:hAnsi="Times New Roman" w:cs="Times New Roman"/>
        </w:rPr>
      </w:pPr>
      <w:r>
        <w:rPr>
          <w:rFonts w:ascii="Times New Roman" w:hAnsi="Times New Roman" w:cs="Times New Roman"/>
        </w:rPr>
        <w:lastRenderedPageBreak/>
        <w:t xml:space="preserve">where </w:t>
      </w:r>
      <w:r w:rsidRPr="00800F40">
        <w:rPr>
          <w:rFonts w:ascii="Times New Roman" w:hAnsi="Times New Roman" w:cs="Times New Roman"/>
          <w:i/>
        </w:rPr>
        <w:t>σ</w:t>
      </w:r>
      <w:r w:rsidRPr="009C5D11">
        <w:rPr>
          <w:rFonts w:ascii="Times New Roman" w:hAnsi="Times New Roman" w:cs="Times New Roman"/>
          <w:i/>
          <w:vertAlign w:val="subscript"/>
        </w:rPr>
        <w:t>a</w:t>
      </w:r>
      <w:r w:rsidRPr="009C5D11">
        <w:rPr>
          <w:rFonts w:ascii="Times New Roman" w:hAnsi="Times New Roman" w:cs="Times New Roman"/>
          <w:i/>
          <w:vertAlign w:val="superscript"/>
        </w:rPr>
        <w:t>max</w:t>
      </w:r>
      <w:r>
        <w:rPr>
          <w:rFonts w:ascii="Times New Roman" w:hAnsi="Times New Roman" w:cs="Times New Roman"/>
        </w:rPr>
        <w:t xml:space="preserve"> is the peak axial stress corresponding to the critical point of a biaxial experiment. Thus, negative values of </w:t>
      </w:r>
      <w:r w:rsidRPr="00800F40">
        <w:rPr>
          <w:rFonts w:ascii="Times New Roman" w:hAnsi="Times New Roman" w:cs="Times New Roman"/>
          <w:i/>
        </w:rPr>
        <w:t>σ</w:t>
      </w:r>
      <w:r w:rsidRPr="00502128">
        <w:rPr>
          <w:rFonts w:ascii="Times New Roman" w:hAnsi="Times New Roman" w:cs="Times New Roman"/>
          <w:i/>
          <w:vertAlign w:val="subscript"/>
        </w:rPr>
        <w:t>cf</w:t>
      </w:r>
      <w:r>
        <w:rPr>
          <w:rFonts w:ascii="Times New Roman" w:hAnsi="Times New Roman" w:cs="Times New Roman"/>
        </w:rPr>
        <w:t xml:space="preserve"> correspond to pre-failure stages (initiation and nucleation),  positive values of </w:t>
      </w:r>
      <w:r>
        <w:rPr>
          <w:rFonts w:ascii="Times New Roman" w:hAnsi="Times New Roman" w:cs="Times New Roman"/>
          <w:i/>
        </w:rPr>
        <w:t>σ</w:t>
      </w:r>
      <w:r w:rsidRPr="00502128">
        <w:rPr>
          <w:rFonts w:ascii="Times New Roman" w:hAnsi="Times New Roman" w:cs="Times New Roman"/>
          <w:i/>
          <w:vertAlign w:val="subscript"/>
        </w:rPr>
        <w:t>cf</w:t>
      </w:r>
      <w:r>
        <w:rPr>
          <w:rFonts w:ascii="Times New Roman" w:hAnsi="Times New Roman" w:cs="Times New Roman"/>
        </w:rPr>
        <w:t xml:space="preserve"> indicate post-failure stages (rupture and frictional sliding) and </w:t>
      </w:r>
      <w:r>
        <w:rPr>
          <w:rFonts w:ascii="Times New Roman" w:hAnsi="Times New Roman" w:cs="Times New Roman"/>
          <w:i/>
        </w:rPr>
        <w:t>σ</w:t>
      </w:r>
      <w:r w:rsidRPr="004B0245">
        <w:rPr>
          <w:rFonts w:ascii="Times New Roman" w:hAnsi="Times New Roman" w:cs="Times New Roman"/>
          <w:i/>
          <w:vertAlign w:val="subscript"/>
        </w:rPr>
        <w:t>cf</w:t>
      </w:r>
      <w:r>
        <w:rPr>
          <w:rFonts w:ascii="Times New Roman" w:hAnsi="Times New Roman" w:cs="Times New Roman"/>
        </w:rPr>
        <w:t xml:space="preserve">=0 corresponds to critical failure. </w:t>
      </w:r>
    </w:p>
    <w:p w14:paraId="56313510" w14:textId="413699EC" w:rsidR="002C42CA" w:rsidRDefault="005F421B" w:rsidP="00573AC2">
      <w:pPr>
        <w:spacing w:line="480" w:lineRule="auto"/>
        <w:rPr>
          <w:rFonts w:ascii="Times New Roman" w:hAnsi="Times New Roman" w:cs="Times New Roman"/>
        </w:rPr>
      </w:pPr>
      <w:r>
        <w:rPr>
          <w:rFonts w:ascii="Times New Roman" w:hAnsi="Times New Roman" w:cs="Times New Roman"/>
        </w:rPr>
        <w:t>M</w:t>
      </w:r>
      <w:r w:rsidR="00E013F9">
        <w:rPr>
          <w:rFonts w:ascii="Times New Roman" w:hAnsi="Times New Roman" w:cs="Times New Roman"/>
        </w:rPr>
        <w:t>achine learning offers a variety of algorithms suitable for modeling the</w:t>
      </w:r>
      <w:r w:rsidR="00800F40">
        <w:rPr>
          <w:rFonts w:ascii="Times New Roman" w:hAnsi="Times New Roman" w:cs="Times New Roman"/>
        </w:rPr>
        <w:t xml:space="preserve"> non-linear</w:t>
      </w:r>
      <w:r w:rsidR="00E013F9">
        <w:rPr>
          <w:rFonts w:ascii="Times New Roman" w:hAnsi="Times New Roman" w:cs="Times New Roman"/>
        </w:rPr>
        <w:t xml:space="preserve"> relationship between input data (here characterized by features derived from a time window of microcracking indicators) and corresponding output (stress-to-failure and strain-to-failure). </w:t>
      </w:r>
      <w:r w:rsidR="00417665">
        <w:rPr>
          <w:rFonts w:ascii="Times New Roman" w:hAnsi="Times New Roman" w:cs="Times New Roman"/>
        </w:rPr>
        <w:t xml:space="preserve">Artificial neural networks (ANN) are quantitative pattern recognition functions that are suitable for failure prediction due to their mathematical </w:t>
      </w:r>
      <w:r w:rsidR="000771A4">
        <w:rPr>
          <w:rFonts w:ascii="Times New Roman" w:hAnsi="Times New Roman" w:cs="Times New Roman"/>
        </w:rPr>
        <w:t>non-linearit</w:t>
      </w:r>
      <w:r w:rsidR="00417665">
        <w:rPr>
          <w:rFonts w:ascii="Times New Roman" w:hAnsi="Times New Roman" w:cs="Times New Roman"/>
        </w:rPr>
        <w:t xml:space="preserve">y, error tolerance and their ability to </w:t>
      </w:r>
      <w:r w:rsidR="000771A4">
        <w:rPr>
          <w:rFonts w:ascii="Times New Roman" w:hAnsi="Times New Roman" w:cs="Times New Roman"/>
        </w:rPr>
        <w:t>incorporate</w:t>
      </w:r>
      <w:r w:rsidR="00417665">
        <w:rPr>
          <w:rFonts w:ascii="Times New Roman" w:hAnsi="Times New Roman" w:cs="Times New Roman"/>
        </w:rPr>
        <w:t xml:space="preserve"> inputs </w:t>
      </w:r>
      <w:r w:rsidR="008A3B5E">
        <w:rPr>
          <w:rFonts w:ascii="Times New Roman" w:hAnsi="Times New Roman" w:cs="Times New Roman"/>
        </w:rPr>
        <w:t>across</w:t>
      </w:r>
      <w:r w:rsidR="000771A4">
        <w:rPr>
          <w:rFonts w:ascii="Times New Roman" w:hAnsi="Times New Roman" w:cs="Times New Roman"/>
        </w:rPr>
        <w:t xml:space="preserve"> different physical units and </w:t>
      </w:r>
      <w:r w:rsidR="003522BB">
        <w:rPr>
          <w:rFonts w:ascii="Times New Roman" w:hAnsi="Times New Roman" w:cs="Times New Roman"/>
        </w:rPr>
        <w:t>magnitudes</w:t>
      </w:r>
      <w:r w:rsidR="000771A4">
        <w:rPr>
          <w:rFonts w:ascii="Times New Roman" w:hAnsi="Times New Roman" w:cs="Times New Roman"/>
        </w:rPr>
        <w:t xml:space="preserve">. ANN’s have been used by researchers to forecast </w:t>
      </w:r>
      <w:r w:rsidR="00FE1E37">
        <w:rPr>
          <w:rFonts w:ascii="Times New Roman" w:hAnsi="Times New Roman" w:cs="Times New Roman"/>
        </w:rPr>
        <w:t xml:space="preserve">catastrophic geologic failure in the form of landslides </w:t>
      </w:r>
      <w:r w:rsidR="000E781C">
        <w:rPr>
          <w:rFonts w:ascii="Times New Roman" w:hAnsi="Times New Roman" w:cs="Times New Roman"/>
        </w:rPr>
        <w:t>[</w:t>
      </w:r>
      <w:r w:rsidR="009A55B6" w:rsidRPr="00882AFC">
        <w:rPr>
          <w:rFonts w:ascii="Times New Roman" w:hAnsi="Times New Roman" w:cs="Times New Roman"/>
          <w:color w:val="7030A0"/>
        </w:rPr>
        <w:t>Dou et al., 2015</w:t>
      </w:r>
      <w:r w:rsidR="000E781C">
        <w:rPr>
          <w:rFonts w:ascii="Times New Roman" w:hAnsi="Times New Roman" w:cs="Times New Roman"/>
        </w:rPr>
        <w:t>]</w:t>
      </w:r>
      <w:r w:rsidR="00FE1E37">
        <w:rPr>
          <w:rFonts w:ascii="Times New Roman" w:hAnsi="Times New Roman" w:cs="Times New Roman"/>
        </w:rPr>
        <w:t>, rock fracture</w:t>
      </w:r>
      <w:r w:rsidR="000E781C">
        <w:rPr>
          <w:rFonts w:ascii="Times New Roman" w:hAnsi="Times New Roman" w:cs="Times New Roman"/>
        </w:rPr>
        <w:t xml:space="preserve"> [</w:t>
      </w:r>
      <w:r w:rsidR="000E781C" w:rsidRPr="000E781C">
        <w:rPr>
          <w:rFonts w:ascii="Times New Roman" w:hAnsi="Times New Roman" w:cs="Times New Roman"/>
          <w:color w:val="7030A0"/>
        </w:rPr>
        <w:t>Ouenes, 2000</w:t>
      </w:r>
      <w:r w:rsidR="000E781C">
        <w:rPr>
          <w:rFonts w:ascii="Times New Roman" w:hAnsi="Times New Roman" w:cs="Times New Roman"/>
        </w:rPr>
        <w:t>]</w:t>
      </w:r>
      <w:r w:rsidR="00FE1E37">
        <w:rPr>
          <w:rFonts w:ascii="Times New Roman" w:hAnsi="Times New Roman" w:cs="Times New Roman"/>
        </w:rPr>
        <w:t xml:space="preserve"> and earthquakes [</w:t>
      </w:r>
      <w:r w:rsidR="000E781C" w:rsidRPr="000E781C">
        <w:rPr>
          <w:rFonts w:ascii="Times New Roman" w:hAnsi="Times New Roman" w:cs="Times New Roman"/>
          <w:color w:val="7030A0"/>
        </w:rPr>
        <w:t>Panakkat, 200</w:t>
      </w:r>
      <w:r w:rsidR="008A4E73">
        <w:rPr>
          <w:rFonts w:ascii="Times New Roman" w:hAnsi="Times New Roman" w:cs="Times New Roman"/>
          <w:color w:val="7030A0"/>
        </w:rPr>
        <w:t>9</w:t>
      </w:r>
      <w:r w:rsidR="00FE1E37">
        <w:rPr>
          <w:rFonts w:ascii="Times New Roman" w:hAnsi="Times New Roman" w:cs="Times New Roman"/>
        </w:rPr>
        <w:t xml:space="preserve">]. </w:t>
      </w:r>
      <w:r w:rsidR="000771A4">
        <w:rPr>
          <w:rFonts w:ascii="Times New Roman" w:hAnsi="Times New Roman" w:cs="Times New Roman"/>
        </w:rPr>
        <w:t xml:space="preserve">In our study, we use a particular type of ANN model, known as back propagation neural network (BPNN). </w:t>
      </w:r>
    </w:p>
    <w:p w14:paraId="6989929C" w14:textId="0C28A727" w:rsidR="002C42CA" w:rsidRPr="002C42CA" w:rsidRDefault="002C42CA" w:rsidP="002C42CA">
      <w:pPr>
        <w:pStyle w:val="ListParagraph"/>
        <w:numPr>
          <w:ilvl w:val="1"/>
          <w:numId w:val="1"/>
        </w:numPr>
        <w:spacing w:line="480" w:lineRule="auto"/>
        <w:rPr>
          <w:rFonts w:ascii="Times New Roman" w:hAnsi="Times New Roman" w:cs="Times New Roman"/>
          <w:b/>
        </w:rPr>
      </w:pPr>
      <w:r w:rsidRPr="002C42CA">
        <w:rPr>
          <w:rFonts w:ascii="Times New Roman" w:hAnsi="Times New Roman" w:cs="Times New Roman"/>
          <w:b/>
        </w:rPr>
        <w:t>Artificial Neural Network Architecture</w:t>
      </w:r>
    </w:p>
    <w:p w14:paraId="1BC531DE" w14:textId="5401E7D8" w:rsidR="003522BB" w:rsidRPr="00455271" w:rsidRDefault="003522BB" w:rsidP="003522BB">
      <w:pPr>
        <w:spacing w:line="480" w:lineRule="auto"/>
        <w:rPr>
          <w:rFonts w:ascii="Times New Roman" w:hAnsi="Times New Roman" w:cs="Times New Roman"/>
        </w:rPr>
      </w:pPr>
      <w:r>
        <w:rPr>
          <w:rFonts w:ascii="Times New Roman" w:hAnsi="Times New Roman" w:cs="Times New Roman"/>
        </w:rPr>
        <w:t>The BPNN algorithm uses the gradient-descent algorithm</w:t>
      </w:r>
      <w:r w:rsidR="00455271">
        <w:rPr>
          <w:rFonts w:ascii="Times New Roman" w:hAnsi="Times New Roman" w:cs="Times New Roman"/>
        </w:rPr>
        <w:t>[</w:t>
      </w:r>
      <w:r w:rsidR="00DA28E0">
        <w:rPr>
          <w:rFonts w:ascii="Times New Roman" w:hAnsi="Times New Roman" w:cs="Times New Roman"/>
          <w:color w:val="7030A0"/>
        </w:rPr>
        <w:t>Goodfellow et al., 2016</w:t>
      </w:r>
      <w:r w:rsidR="00455271">
        <w:rPr>
          <w:rFonts w:ascii="Times New Roman" w:hAnsi="Times New Roman" w:cs="Times New Roman"/>
        </w:rPr>
        <w:t xml:space="preserve">] </w:t>
      </w:r>
      <w:r>
        <w:rPr>
          <w:rFonts w:ascii="Times New Roman" w:hAnsi="Times New Roman" w:cs="Times New Roman"/>
        </w:rPr>
        <w:t xml:space="preserve">to minimize the total error of predicted targets computed by the neural network with respect to the known targets of stress-to-failure and strain-to-failure. </w:t>
      </w:r>
      <w:r w:rsidR="000771A4">
        <w:rPr>
          <w:rFonts w:ascii="Times New Roman" w:hAnsi="Times New Roman" w:cs="Times New Roman"/>
        </w:rPr>
        <w:t>The developed BPNN consists of three layers: input, hidden and output [</w:t>
      </w:r>
      <w:r w:rsidR="000771A4" w:rsidRPr="000771A4">
        <w:rPr>
          <w:rFonts w:ascii="Times New Roman" w:hAnsi="Times New Roman" w:cs="Times New Roman"/>
          <w:color w:val="00B050"/>
        </w:rPr>
        <w:t xml:space="preserve">Fig. </w:t>
      </w:r>
      <w:r>
        <w:rPr>
          <w:rFonts w:ascii="Times New Roman" w:hAnsi="Times New Roman" w:cs="Times New Roman"/>
          <w:color w:val="00B050"/>
        </w:rPr>
        <w:t>S8</w:t>
      </w:r>
      <w:r w:rsidR="000771A4">
        <w:rPr>
          <w:rFonts w:ascii="Times New Roman" w:hAnsi="Times New Roman" w:cs="Times New Roman"/>
        </w:rPr>
        <w:t xml:space="preserve">]. </w:t>
      </w:r>
      <w:r>
        <w:rPr>
          <w:rFonts w:ascii="Times New Roman" w:hAnsi="Times New Roman" w:cs="Times New Roman"/>
        </w:rPr>
        <w:t xml:space="preserve">The BPNN is developed using guidelines from </w:t>
      </w:r>
      <w:r w:rsidRPr="003522BB">
        <w:rPr>
          <w:rFonts w:ascii="Times New Roman" w:hAnsi="Times New Roman" w:cs="Times New Roman"/>
          <w:color w:val="7030A0"/>
        </w:rPr>
        <w:t>Goodfellow et al., 2016</w:t>
      </w:r>
      <w:r>
        <w:rPr>
          <w:rFonts w:ascii="Times New Roman" w:hAnsi="Times New Roman" w:cs="Times New Roman"/>
        </w:rPr>
        <w:t xml:space="preserve">. </w:t>
      </w:r>
      <w:r w:rsidR="00313C5A">
        <w:rPr>
          <w:rFonts w:ascii="Times New Roman" w:hAnsi="Times New Roman" w:cs="Times New Roman"/>
        </w:rPr>
        <w:t xml:space="preserve">Each layer has its corresponding neurons and weights. </w:t>
      </w:r>
      <w:r>
        <w:rPr>
          <w:rFonts w:ascii="Times New Roman" w:hAnsi="Times New Roman" w:cs="Times New Roman"/>
        </w:rPr>
        <w:t>The input layer (layer</w:t>
      </w:r>
      <w:r w:rsidRPr="003522BB">
        <w:rPr>
          <w:rFonts w:ascii="Times New Roman" w:hAnsi="Times New Roman" w:cs="Times New Roman"/>
          <w:i/>
        </w:rPr>
        <w:t xml:space="preserve"> x</w:t>
      </w:r>
      <w:r>
        <w:rPr>
          <w:rFonts w:ascii="Times New Roman" w:hAnsi="Times New Roman" w:cs="Times New Roman"/>
        </w:rPr>
        <w:t xml:space="preserve">) propagates normalized components of the input matrix after </w:t>
      </w:r>
      <w:r w:rsidR="00455271">
        <w:rPr>
          <w:rFonts w:ascii="Times New Roman" w:hAnsi="Times New Roman" w:cs="Times New Roman"/>
        </w:rPr>
        <w:t xml:space="preserve">assigning </w:t>
      </w:r>
      <w:r>
        <w:rPr>
          <w:rFonts w:ascii="Times New Roman" w:hAnsi="Times New Roman" w:cs="Times New Roman"/>
        </w:rPr>
        <w:t>synaptic weights (</w:t>
      </w:r>
      <w:r w:rsidRPr="003522BB">
        <w:rPr>
          <w:rFonts w:ascii="Times New Roman" w:hAnsi="Times New Roman" w:cs="Times New Roman"/>
          <w:i/>
        </w:rPr>
        <w:t>w</w:t>
      </w:r>
      <w:r w:rsidRPr="003522BB">
        <w:rPr>
          <w:rFonts w:ascii="Times New Roman" w:hAnsi="Times New Roman" w:cs="Times New Roman"/>
          <w:i/>
          <w:vertAlign w:val="subscript"/>
        </w:rPr>
        <w:t>xy</w:t>
      </w:r>
      <w:r>
        <w:rPr>
          <w:rFonts w:ascii="Times New Roman" w:hAnsi="Times New Roman" w:cs="Times New Roman"/>
        </w:rPr>
        <w:t xml:space="preserve">) to each </w:t>
      </w:r>
      <w:r w:rsidR="00455271">
        <w:rPr>
          <w:rFonts w:ascii="Times New Roman" w:hAnsi="Times New Roman" w:cs="Times New Roman"/>
        </w:rPr>
        <w:t>connection between the input and output and</w:t>
      </w:r>
      <w:r>
        <w:rPr>
          <w:rFonts w:ascii="Times New Roman" w:hAnsi="Times New Roman" w:cs="Times New Roman"/>
        </w:rPr>
        <w:t xml:space="preserve"> the hidden layer (layer </w:t>
      </w:r>
      <w:r w:rsidRPr="003522BB">
        <w:rPr>
          <w:rFonts w:ascii="Times New Roman" w:hAnsi="Times New Roman" w:cs="Times New Roman"/>
          <w:i/>
        </w:rPr>
        <w:t>y</w:t>
      </w:r>
      <w:r>
        <w:rPr>
          <w:rFonts w:ascii="Times New Roman" w:hAnsi="Times New Roman" w:cs="Times New Roman"/>
        </w:rPr>
        <w:t>)</w:t>
      </w:r>
      <w:r w:rsidR="00455271">
        <w:rPr>
          <w:rFonts w:ascii="Times New Roman" w:hAnsi="Times New Roman" w:cs="Times New Roman"/>
        </w:rPr>
        <w:t xml:space="preserve"> The hidden layer consists of</w:t>
      </w:r>
      <w:r>
        <w:rPr>
          <w:rFonts w:ascii="Times New Roman" w:hAnsi="Times New Roman" w:cs="Times New Roman"/>
        </w:rPr>
        <w:t xml:space="preserve"> consists of six neurons</w:t>
      </w:r>
      <w:r w:rsidR="00455271">
        <w:rPr>
          <w:rFonts w:ascii="Times New Roman" w:hAnsi="Times New Roman" w:cs="Times New Roman"/>
        </w:rPr>
        <w:t xml:space="preserve"> [</w:t>
      </w:r>
      <w:r w:rsidR="00455271" w:rsidRPr="00455271">
        <w:rPr>
          <w:rFonts w:ascii="Times New Roman" w:hAnsi="Times New Roman" w:cs="Times New Roman"/>
          <w:color w:val="00B050"/>
        </w:rPr>
        <w:t>Fig. S8</w:t>
      </w:r>
      <w:r w:rsidR="00455271">
        <w:rPr>
          <w:rFonts w:ascii="Times New Roman" w:hAnsi="Times New Roman" w:cs="Times New Roman"/>
        </w:rPr>
        <w:t>]</w:t>
      </w:r>
      <w:r>
        <w:rPr>
          <w:rFonts w:ascii="Times New Roman" w:hAnsi="Times New Roman" w:cs="Times New Roman"/>
        </w:rPr>
        <w:t>. The hidden layer computes outputs corresponding to these weighted sums through a nonlinear tan-sigmoid activation function [</w:t>
      </w:r>
      <w:r w:rsidRPr="003522BB">
        <w:rPr>
          <w:rFonts w:ascii="Times New Roman" w:hAnsi="Times New Roman" w:cs="Times New Roman"/>
          <w:color w:val="7030A0"/>
        </w:rPr>
        <w:t>Goodfellow et al., 2016</w:t>
      </w:r>
      <w:r>
        <w:rPr>
          <w:rFonts w:ascii="Times New Roman" w:hAnsi="Times New Roman" w:cs="Times New Roman"/>
        </w:rPr>
        <w:t xml:space="preserve">]. The hidden layer predicts the output </w:t>
      </w:r>
      <w:r w:rsidR="00455271">
        <w:rPr>
          <w:rFonts w:ascii="Times New Roman" w:hAnsi="Times New Roman" w:cs="Times New Roman"/>
        </w:rPr>
        <w:t>using synaptic weights (</w:t>
      </w:r>
      <w:r w:rsidR="00455271" w:rsidRPr="00455271">
        <w:rPr>
          <w:rFonts w:ascii="Times New Roman" w:hAnsi="Times New Roman" w:cs="Times New Roman"/>
          <w:i/>
        </w:rPr>
        <w:t>w</w:t>
      </w:r>
      <w:r w:rsidR="00455271" w:rsidRPr="00455271">
        <w:rPr>
          <w:rFonts w:ascii="Times New Roman" w:hAnsi="Times New Roman" w:cs="Times New Roman"/>
          <w:i/>
          <w:vertAlign w:val="subscript"/>
        </w:rPr>
        <w:t>yz</w:t>
      </w:r>
      <w:r w:rsidR="00455271">
        <w:rPr>
          <w:rFonts w:ascii="Times New Roman" w:hAnsi="Times New Roman" w:cs="Times New Roman"/>
        </w:rPr>
        <w:t xml:space="preserve">) assigned to each connection between the hidden layer and the output layer (layer </w:t>
      </w:r>
      <w:r w:rsidR="00455271" w:rsidRPr="00455271">
        <w:rPr>
          <w:rFonts w:ascii="Times New Roman" w:hAnsi="Times New Roman" w:cs="Times New Roman"/>
          <w:i/>
        </w:rPr>
        <w:t>z</w:t>
      </w:r>
      <w:r w:rsidR="00455271">
        <w:rPr>
          <w:rFonts w:ascii="Times New Roman" w:hAnsi="Times New Roman" w:cs="Times New Roman"/>
        </w:rPr>
        <w:t>). The neural network iteratively varies connection weights wxy and wyz to optimize fit to desired targets (</w:t>
      </w:r>
      <w:r w:rsidR="00455271">
        <w:rPr>
          <w:rFonts w:ascii="Times New Roman" w:hAnsi="Times New Roman" w:cs="Times New Roman"/>
          <w:i/>
        </w:rPr>
        <w:t>σ</w:t>
      </w:r>
      <w:r w:rsidR="00455271">
        <w:rPr>
          <w:rFonts w:ascii="Times New Roman" w:hAnsi="Times New Roman" w:cs="Times New Roman"/>
          <w:i/>
          <w:vertAlign w:val="subscript"/>
        </w:rPr>
        <w:t>cf</w:t>
      </w:r>
      <w:r w:rsidR="00455271">
        <w:rPr>
          <w:rFonts w:ascii="Times New Roman" w:hAnsi="Times New Roman" w:cs="Times New Roman"/>
        </w:rPr>
        <w:t xml:space="preserve"> and </w:t>
      </w:r>
      <w:r w:rsidR="00455271" w:rsidRPr="00800F40">
        <w:rPr>
          <w:rFonts w:ascii="Times New Roman" w:hAnsi="Times New Roman" w:cs="Times New Roman"/>
          <w:i/>
        </w:rPr>
        <w:t>ε</w:t>
      </w:r>
      <w:r w:rsidR="00455271" w:rsidRPr="00800F40">
        <w:rPr>
          <w:rFonts w:ascii="Times New Roman" w:hAnsi="Times New Roman" w:cs="Times New Roman"/>
          <w:i/>
          <w:vertAlign w:val="subscript"/>
        </w:rPr>
        <w:t>cf</w:t>
      </w:r>
      <w:r w:rsidR="00455271">
        <w:rPr>
          <w:rFonts w:ascii="Times New Roman" w:hAnsi="Times New Roman" w:cs="Times New Roman"/>
        </w:rPr>
        <w:t xml:space="preserve">). </w:t>
      </w:r>
    </w:p>
    <w:p w14:paraId="46E956D0" w14:textId="388C15B5" w:rsidR="00AE4657" w:rsidRDefault="002C42CA" w:rsidP="00502798">
      <w:pPr>
        <w:spacing w:line="480" w:lineRule="auto"/>
        <w:rPr>
          <w:rFonts w:ascii="Times New Roman" w:hAnsi="Times New Roman" w:cs="Times New Roman"/>
        </w:rPr>
      </w:pPr>
      <w:r>
        <w:rPr>
          <w:rFonts w:ascii="Times New Roman" w:hAnsi="Times New Roman" w:cs="Times New Roman"/>
        </w:rPr>
        <w:lastRenderedPageBreak/>
        <w:t xml:space="preserve">The BPNN input is a two-dimensional array </w:t>
      </w:r>
      <w:r w:rsidR="0078110F">
        <w:rPr>
          <w:rFonts w:ascii="Times New Roman" w:hAnsi="Times New Roman" w:cs="Times New Roman"/>
          <w:i/>
        </w:rPr>
        <w:t>I</w:t>
      </w:r>
      <w:r>
        <w:rPr>
          <w:rFonts w:ascii="Times New Roman" w:hAnsi="Times New Roman" w:cs="Times New Roman"/>
        </w:rPr>
        <w:t>, representing damage indicators from nine biaxial tests under confining pressures of 0, 5,10,15,20,30,35,40 and 45 MPa.</w:t>
      </w:r>
      <w:r w:rsidR="00E82118">
        <w:rPr>
          <w:rFonts w:ascii="Times New Roman" w:hAnsi="Times New Roman" w:cs="Times New Roman"/>
        </w:rPr>
        <w:t xml:space="preserve"> </w:t>
      </w:r>
      <w:r>
        <w:rPr>
          <w:rFonts w:ascii="Times New Roman" w:hAnsi="Times New Roman" w:cs="Times New Roman"/>
        </w:rPr>
        <w:t xml:space="preserve">The columns of </w:t>
      </w:r>
      <w:r w:rsidR="0078110F" w:rsidRPr="0078110F">
        <w:rPr>
          <w:rFonts w:ascii="Times New Roman" w:hAnsi="Times New Roman" w:cs="Times New Roman"/>
          <w:i/>
        </w:rPr>
        <w:t>I</w:t>
      </w:r>
      <w:r>
        <w:rPr>
          <w:rFonts w:ascii="Times New Roman" w:hAnsi="Times New Roman" w:cs="Times New Roman"/>
        </w:rPr>
        <w:t xml:space="preserve"> correspond to six input features: microcracking variance, shear fraction, fractal dimension, AE energy variance, b-value and confining pressure. The rows of </w:t>
      </w:r>
      <w:r w:rsidR="0078110F" w:rsidRPr="0078110F">
        <w:rPr>
          <w:rFonts w:ascii="Times New Roman" w:hAnsi="Times New Roman" w:cs="Times New Roman"/>
          <w:i/>
        </w:rPr>
        <w:t>I</w:t>
      </w:r>
      <w:r>
        <w:rPr>
          <w:rFonts w:ascii="Times New Roman" w:hAnsi="Times New Roman" w:cs="Times New Roman"/>
        </w:rPr>
        <w:t xml:space="preserve"> correspond to 91 axial-strain steps for nine individual biaxial tests(91 x 9 = 819 rows).  We allocate 15% of the input dataset for training, 15% for validation and 15% for testing of the neural network</w:t>
      </w:r>
      <w:r w:rsidR="0078110F">
        <w:rPr>
          <w:rFonts w:ascii="Times New Roman" w:hAnsi="Times New Roman" w:cs="Times New Roman"/>
        </w:rPr>
        <w:t xml:space="preserve"> using random row-wise distribution</w:t>
      </w:r>
      <w:r>
        <w:rPr>
          <w:rFonts w:ascii="Times New Roman" w:hAnsi="Times New Roman" w:cs="Times New Roman"/>
        </w:rPr>
        <w:t>.</w:t>
      </w:r>
      <w:r w:rsidR="00AE4657">
        <w:rPr>
          <w:rFonts w:ascii="Times New Roman" w:hAnsi="Times New Roman" w:cs="Times New Roman"/>
        </w:rPr>
        <w:t xml:space="preserve"> The data calculated from biaxial test at confining pressure of 25 MPa is withheld from the training phase to later conduct a blind test and evaluate test the performance of the neural network.</w:t>
      </w:r>
      <w:r w:rsidR="0047600F">
        <w:rPr>
          <w:rFonts w:ascii="Times New Roman" w:hAnsi="Times New Roman" w:cs="Times New Roman"/>
        </w:rPr>
        <w:t xml:space="preserve"> </w:t>
      </w:r>
    </w:p>
    <w:p w14:paraId="5BF07022" w14:textId="1D511B05" w:rsidR="002C42CA" w:rsidRPr="00734195" w:rsidRDefault="002C42CA" w:rsidP="002C42CA">
      <w:pPr>
        <w:pStyle w:val="ListParagraph"/>
        <w:numPr>
          <w:ilvl w:val="1"/>
          <w:numId w:val="1"/>
        </w:numPr>
        <w:spacing w:line="480" w:lineRule="auto"/>
        <w:rPr>
          <w:rFonts w:ascii="Times New Roman" w:hAnsi="Times New Roman" w:cs="Times New Roman"/>
          <w:b/>
        </w:rPr>
      </w:pPr>
      <w:r w:rsidRPr="00734195">
        <w:rPr>
          <w:rFonts w:ascii="Times New Roman" w:hAnsi="Times New Roman" w:cs="Times New Roman"/>
          <w:b/>
        </w:rPr>
        <w:t>Str</w:t>
      </w:r>
      <w:r w:rsidR="00734195">
        <w:rPr>
          <w:rFonts w:ascii="Times New Roman" w:hAnsi="Times New Roman" w:cs="Times New Roman"/>
          <w:b/>
        </w:rPr>
        <w:t>ess</w:t>
      </w:r>
      <w:r w:rsidRPr="00734195">
        <w:rPr>
          <w:rFonts w:ascii="Times New Roman" w:hAnsi="Times New Roman" w:cs="Times New Roman"/>
          <w:b/>
        </w:rPr>
        <w:t>-to-Failure prediction</w:t>
      </w:r>
    </w:p>
    <w:p w14:paraId="57123B85" w14:textId="5358ACD8" w:rsidR="00653FC3" w:rsidRDefault="00A534BA" w:rsidP="00653FC3">
      <w:pPr>
        <w:spacing w:line="480" w:lineRule="auto"/>
        <w:rPr>
          <w:rFonts w:ascii="Times New Roman" w:hAnsi="Times New Roman" w:cs="Times New Roman"/>
        </w:rPr>
      </w:pPr>
      <w:r>
        <w:rPr>
          <w:rFonts w:ascii="Times New Roman" w:hAnsi="Times New Roman" w:cs="Times New Roman"/>
        </w:rPr>
        <w:t xml:space="preserve">Over </w:t>
      </w:r>
      <w:r w:rsidR="003E1321">
        <w:rPr>
          <w:rFonts w:ascii="Times New Roman" w:hAnsi="Times New Roman" w:cs="Times New Roman"/>
        </w:rPr>
        <w:t>confining pressures of 0 – 45 MPa, our ANN shows good correlation between multivariate inputs and target str</w:t>
      </w:r>
      <w:r w:rsidR="00A666E8">
        <w:rPr>
          <w:rFonts w:ascii="Times New Roman" w:hAnsi="Times New Roman" w:cs="Times New Roman"/>
        </w:rPr>
        <w:t>ess</w:t>
      </w:r>
      <w:r w:rsidR="003E1321">
        <w:rPr>
          <w:rFonts w:ascii="Times New Roman" w:hAnsi="Times New Roman" w:cs="Times New Roman"/>
        </w:rPr>
        <w:t>-to-failure (</w:t>
      </w:r>
      <w:r w:rsidR="003E1321" w:rsidRPr="003E1321">
        <w:rPr>
          <w:rFonts w:ascii="Times New Roman" w:hAnsi="Times New Roman" w:cs="Times New Roman"/>
          <w:i/>
        </w:rPr>
        <w:t>σ</w:t>
      </w:r>
      <w:r w:rsidR="003E1321" w:rsidRPr="003E1321">
        <w:rPr>
          <w:rFonts w:ascii="Times New Roman" w:hAnsi="Times New Roman" w:cs="Times New Roman"/>
          <w:i/>
          <w:vertAlign w:val="subscript"/>
        </w:rPr>
        <w:t>cf</w:t>
      </w:r>
      <w:r w:rsidR="003E1321">
        <w:rPr>
          <w:rFonts w:ascii="Times New Roman" w:hAnsi="Times New Roman" w:cs="Times New Roman"/>
        </w:rPr>
        <w:t>) (training R</w:t>
      </w:r>
      <w:r w:rsidR="003E1321" w:rsidRPr="003E1321">
        <w:rPr>
          <w:rFonts w:ascii="Times New Roman" w:hAnsi="Times New Roman" w:cs="Times New Roman"/>
          <w:vertAlign w:val="superscript"/>
        </w:rPr>
        <w:t>2</w:t>
      </w:r>
      <w:r w:rsidR="003E1321">
        <w:rPr>
          <w:rFonts w:ascii="Times New Roman" w:hAnsi="Times New Roman" w:cs="Times New Roman"/>
        </w:rPr>
        <w:t xml:space="preserve">= </w:t>
      </w:r>
      <w:r w:rsidR="00A31F34">
        <w:rPr>
          <w:rFonts w:ascii="Times New Roman" w:hAnsi="Times New Roman" w:cs="Times New Roman"/>
        </w:rPr>
        <w:t>0.98</w:t>
      </w:r>
      <w:r w:rsidR="003E1321">
        <w:rPr>
          <w:rFonts w:ascii="Times New Roman" w:hAnsi="Times New Roman" w:cs="Times New Roman"/>
        </w:rPr>
        <w:t>; validation R</w:t>
      </w:r>
      <w:r w:rsidR="003E1321" w:rsidRPr="003E1321">
        <w:rPr>
          <w:rFonts w:ascii="Times New Roman" w:hAnsi="Times New Roman" w:cs="Times New Roman"/>
          <w:vertAlign w:val="superscript"/>
        </w:rPr>
        <w:t>2</w:t>
      </w:r>
      <w:r w:rsidR="003E1321">
        <w:rPr>
          <w:rFonts w:ascii="Times New Roman" w:hAnsi="Times New Roman" w:cs="Times New Roman"/>
        </w:rPr>
        <w:t xml:space="preserve">= </w:t>
      </w:r>
      <w:r w:rsidR="00A31F34">
        <w:rPr>
          <w:rFonts w:ascii="Times New Roman" w:hAnsi="Times New Roman" w:cs="Times New Roman"/>
        </w:rPr>
        <w:t>0.9</w:t>
      </w:r>
      <w:r w:rsidR="00483496">
        <w:rPr>
          <w:rFonts w:ascii="Times New Roman" w:hAnsi="Times New Roman" w:cs="Times New Roman"/>
        </w:rPr>
        <w:t>7</w:t>
      </w:r>
      <w:r w:rsidR="003E1321">
        <w:rPr>
          <w:rFonts w:ascii="Times New Roman" w:hAnsi="Times New Roman" w:cs="Times New Roman"/>
        </w:rPr>
        <w:t>; testing R</w:t>
      </w:r>
      <w:r w:rsidR="003E1321" w:rsidRPr="003E1321">
        <w:rPr>
          <w:rFonts w:ascii="Times New Roman" w:hAnsi="Times New Roman" w:cs="Times New Roman"/>
          <w:vertAlign w:val="superscript"/>
        </w:rPr>
        <w:t>2</w:t>
      </w:r>
      <w:r w:rsidR="003E1321">
        <w:rPr>
          <w:rFonts w:ascii="Times New Roman" w:hAnsi="Times New Roman" w:cs="Times New Roman"/>
        </w:rPr>
        <w:t>=</w:t>
      </w:r>
      <w:r w:rsidR="00A31F34">
        <w:rPr>
          <w:rFonts w:ascii="Times New Roman" w:hAnsi="Times New Roman" w:cs="Times New Roman"/>
        </w:rPr>
        <w:t>0.9</w:t>
      </w:r>
      <w:r w:rsidR="00483496">
        <w:rPr>
          <w:rFonts w:ascii="Times New Roman" w:hAnsi="Times New Roman" w:cs="Times New Roman"/>
        </w:rPr>
        <w:t>6</w:t>
      </w:r>
      <w:r w:rsidR="003E1321">
        <w:rPr>
          <w:rFonts w:ascii="Times New Roman" w:hAnsi="Times New Roman" w:cs="Times New Roman"/>
        </w:rPr>
        <w:t xml:space="preserve">). The predicted values </w:t>
      </w:r>
      <w:r w:rsidR="003E1321" w:rsidRPr="003E1321">
        <w:rPr>
          <w:rFonts w:ascii="Times New Roman" w:hAnsi="Times New Roman" w:cs="Times New Roman"/>
          <w:i/>
        </w:rPr>
        <w:t>σ</w:t>
      </w:r>
      <w:r w:rsidR="003E1321" w:rsidRPr="003E1321">
        <w:rPr>
          <w:rFonts w:ascii="Times New Roman" w:hAnsi="Times New Roman" w:cs="Times New Roman"/>
          <w:i/>
          <w:vertAlign w:val="subscript"/>
        </w:rPr>
        <w:t>cf</w:t>
      </w:r>
      <w:r w:rsidR="00A31F34">
        <w:rPr>
          <w:rFonts w:ascii="Times New Roman" w:hAnsi="Times New Roman" w:cs="Times New Roman"/>
        </w:rPr>
        <w:t xml:space="preserve"> show good match with the target data, with the predictions improving for biaxial tests conducted at higher confining stresses of</w:t>
      </w:r>
      <w:r w:rsidR="00653FC3">
        <w:rPr>
          <w:rFonts w:ascii="Times New Roman" w:hAnsi="Times New Roman" w:cs="Times New Roman"/>
        </w:rPr>
        <w:t xml:space="preserve"> 15</w:t>
      </w:r>
      <w:r w:rsidR="00A31F34">
        <w:rPr>
          <w:rFonts w:ascii="Times New Roman" w:hAnsi="Times New Roman" w:cs="Times New Roman"/>
        </w:rPr>
        <w:t xml:space="preserve"> - </w:t>
      </w:r>
      <w:r w:rsidR="00653FC3">
        <w:rPr>
          <w:rFonts w:ascii="Times New Roman" w:hAnsi="Times New Roman" w:cs="Times New Roman"/>
        </w:rPr>
        <w:t>50</w:t>
      </w:r>
      <w:r w:rsidR="00A31F34">
        <w:rPr>
          <w:rFonts w:ascii="Times New Roman" w:hAnsi="Times New Roman" w:cs="Times New Roman"/>
        </w:rPr>
        <w:t xml:space="preserve"> MPa [</w:t>
      </w:r>
      <w:r w:rsidR="00A31F34" w:rsidRPr="00F22058">
        <w:rPr>
          <w:rFonts w:ascii="Times New Roman" w:hAnsi="Times New Roman" w:cs="Times New Roman"/>
          <w:color w:val="00B050"/>
        </w:rPr>
        <w:t>Fig. 5a</w:t>
      </w:r>
      <w:r w:rsidR="00A31F34">
        <w:rPr>
          <w:rFonts w:ascii="Times New Roman" w:hAnsi="Times New Roman" w:cs="Times New Roman"/>
        </w:rPr>
        <w:t xml:space="preserve">]. We conduct a blind test by employing the trained and validated ANN to predict the evolution </w:t>
      </w:r>
      <w:r w:rsidR="00A31F34" w:rsidRPr="003E1321">
        <w:rPr>
          <w:rFonts w:ascii="Times New Roman" w:hAnsi="Times New Roman" w:cs="Times New Roman"/>
          <w:i/>
        </w:rPr>
        <w:t>σ</w:t>
      </w:r>
      <w:r w:rsidR="00A31F34" w:rsidRPr="003E1321">
        <w:rPr>
          <w:rFonts w:ascii="Times New Roman" w:hAnsi="Times New Roman" w:cs="Times New Roman"/>
          <w:i/>
          <w:vertAlign w:val="subscript"/>
        </w:rPr>
        <w:t>cf</w:t>
      </w:r>
      <w:r w:rsidR="00A31F34">
        <w:rPr>
          <w:rFonts w:ascii="Times New Roman" w:hAnsi="Times New Roman" w:cs="Times New Roman"/>
        </w:rPr>
        <w:t xml:space="preserve"> during the 25 MPa biaxial test. </w:t>
      </w:r>
      <w:r w:rsidR="00653FC3">
        <w:rPr>
          <w:rFonts w:ascii="Times New Roman" w:hAnsi="Times New Roman" w:cs="Times New Roman"/>
        </w:rPr>
        <w:t xml:space="preserve">The values of </w:t>
      </w:r>
      <w:r w:rsidR="00653FC3" w:rsidRPr="003E1321">
        <w:rPr>
          <w:rFonts w:ascii="Times New Roman" w:hAnsi="Times New Roman" w:cs="Times New Roman"/>
          <w:i/>
        </w:rPr>
        <w:t>σ</w:t>
      </w:r>
      <w:r w:rsidR="00653FC3" w:rsidRPr="003E1321">
        <w:rPr>
          <w:rFonts w:ascii="Times New Roman" w:hAnsi="Times New Roman" w:cs="Times New Roman"/>
          <w:i/>
          <w:vertAlign w:val="subscript"/>
        </w:rPr>
        <w:t>cf</w:t>
      </w:r>
      <w:r w:rsidR="00653FC3">
        <w:rPr>
          <w:rFonts w:ascii="Times New Roman" w:hAnsi="Times New Roman" w:cs="Times New Roman"/>
        </w:rPr>
        <w:t xml:space="preserve"> predicted by the ANN show strong correlation with target values (</w:t>
      </w:r>
      <w:r w:rsidR="00653FC3" w:rsidRPr="009140ED">
        <w:rPr>
          <w:rFonts w:ascii="Times New Roman" w:hAnsi="Times New Roman" w:cs="Times New Roman"/>
        </w:rPr>
        <w:t>R</w:t>
      </w:r>
      <w:r w:rsidR="00653FC3" w:rsidRPr="009140ED">
        <w:rPr>
          <w:rFonts w:ascii="Times New Roman" w:hAnsi="Times New Roman" w:cs="Times New Roman"/>
          <w:vertAlign w:val="superscript"/>
        </w:rPr>
        <w:t>2</w:t>
      </w:r>
      <w:r w:rsidR="00653FC3" w:rsidRPr="009140ED">
        <w:rPr>
          <w:rFonts w:ascii="Times New Roman" w:hAnsi="Times New Roman" w:cs="Times New Roman"/>
        </w:rPr>
        <w:t>=</w:t>
      </w:r>
      <w:r w:rsidR="009140ED" w:rsidRPr="009140ED">
        <w:rPr>
          <w:rFonts w:ascii="Times New Roman" w:hAnsi="Times New Roman" w:cs="Times New Roman"/>
        </w:rPr>
        <w:t>0.91</w:t>
      </w:r>
      <w:r w:rsidR="00653FC3">
        <w:rPr>
          <w:rFonts w:ascii="Times New Roman" w:hAnsi="Times New Roman" w:cs="Times New Roman"/>
        </w:rPr>
        <w:t>)</w:t>
      </w:r>
      <w:r w:rsidR="00F22058">
        <w:rPr>
          <w:rFonts w:ascii="Times New Roman" w:hAnsi="Times New Roman" w:cs="Times New Roman"/>
        </w:rPr>
        <w:t xml:space="preserve"> [</w:t>
      </w:r>
      <w:r w:rsidR="00F22058" w:rsidRPr="00F22058">
        <w:rPr>
          <w:rFonts w:ascii="Times New Roman" w:hAnsi="Times New Roman" w:cs="Times New Roman"/>
          <w:color w:val="00B050"/>
        </w:rPr>
        <w:t>Fig. 5</w:t>
      </w:r>
      <w:r w:rsidR="00F22058">
        <w:rPr>
          <w:rFonts w:ascii="Times New Roman" w:hAnsi="Times New Roman" w:cs="Times New Roman"/>
          <w:color w:val="00B050"/>
        </w:rPr>
        <w:t>b</w:t>
      </w:r>
      <w:r w:rsidR="00F22058">
        <w:rPr>
          <w:rFonts w:ascii="Times New Roman" w:hAnsi="Times New Roman" w:cs="Times New Roman"/>
        </w:rPr>
        <w:t>]</w:t>
      </w:r>
      <w:r w:rsidR="00653FC3">
        <w:rPr>
          <w:rFonts w:ascii="Times New Roman" w:hAnsi="Times New Roman" w:cs="Times New Roman"/>
        </w:rPr>
        <w:t xml:space="preserve">. The predictions of </w:t>
      </w:r>
      <w:r w:rsidR="00653FC3" w:rsidRPr="003E1321">
        <w:rPr>
          <w:rFonts w:ascii="Times New Roman" w:hAnsi="Times New Roman" w:cs="Times New Roman"/>
          <w:i/>
        </w:rPr>
        <w:t>σ</w:t>
      </w:r>
      <w:r w:rsidR="00653FC3" w:rsidRPr="003E1321">
        <w:rPr>
          <w:rFonts w:ascii="Times New Roman" w:hAnsi="Times New Roman" w:cs="Times New Roman"/>
          <w:i/>
          <w:vertAlign w:val="subscript"/>
        </w:rPr>
        <w:t>cf</w:t>
      </w:r>
      <w:r w:rsidR="00653FC3">
        <w:rPr>
          <w:rFonts w:ascii="Times New Roman" w:hAnsi="Times New Roman" w:cs="Times New Roman"/>
        </w:rPr>
        <w:t xml:space="preserve"> for blind test on dataset acquired during the 25 MPa test exhibit </w:t>
      </w:r>
      <w:r w:rsidR="00F22058">
        <w:rPr>
          <w:rFonts w:ascii="Times New Roman" w:hAnsi="Times New Roman" w:cs="Times New Roman"/>
        </w:rPr>
        <w:t>better</w:t>
      </w:r>
      <w:r w:rsidR="00653FC3">
        <w:rPr>
          <w:rFonts w:ascii="Times New Roman" w:hAnsi="Times New Roman" w:cs="Times New Roman"/>
        </w:rPr>
        <w:t xml:space="preserve"> predictions</w:t>
      </w:r>
      <w:r w:rsidR="00F22058">
        <w:rPr>
          <w:rFonts w:ascii="Times New Roman" w:hAnsi="Times New Roman" w:cs="Times New Roman"/>
        </w:rPr>
        <w:t xml:space="preserve"> with respect to target </w:t>
      </w:r>
      <w:r w:rsidR="00F22058" w:rsidRPr="003E1321">
        <w:rPr>
          <w:rFonts w:ascii="Times New Roman" w:hAnsi="Times New Roman" w:cs="Times New Roman"/>
          <w:i/>
        </w:rPr>
        <w:t>σ</w:t>
      </w:r>
      <w:r w:rsidR="00F22058" w:rsidRPr="003E1321">
        <w:rPr>
          <w:rFonts w:ascii="Times New Roman" w:hAnsi="Times New Roman" w:cs="Times New Roman"/>
          <w:i/>
          <w:vertAlign w:val="subscript"/>
        </w:rPr>
        <w:t>cf</w:t>
      </w:r>
      <w:r w:rsidR="00F22058">
        <w:rPr>
          <w:rFonts w:ascii="Times New Roman" w:hAnsi="Times New Roman" w:cs="Times New Roman"/>
        </w:rPr>
        <w:t xml:space="preserve"> values</w:t>
      </w:r>
      <w:r w:rsidR="00653FC3">
        <w:rPr>
          <w:rFonts w:ascii="Times New Roman" w:hAnsi="Times New Roman" w:cs="Times New Roman"/>
        </w:rPr>
        <w:t xml:space="preserve"> as we approach critical point during the experiment. Pre-failure </w:t>
      </w:r>
      <w:r w:rsidR="00653FC3" w:rsidRPr="003E1321">
        <w:rPr>
          <w:rFonts w:ascii="Times New Roman" w:hAnsi="Times New Roman" w:cs="Times New Roman"/>
          <w:i/>
        </w:rPr>
        <w:t>σ</w:t>
      </w:r>
      <w:r w:rsidR="00653FC3" w:rsidRPr="003E1321">
        <w:rPr>
          <w:rFonts w:ascii="Times New Roman" w:hAnsi="Times New Roman" w:cs="Times New Roman"/>
          <w:i/>
          <w:vertAlign w:val="subscript"/>
        </w:rPr>
        <w:t>cf</w:t>
      </w:r>
      <w:r w:rsidR="00653FC3">
        <w:rPr>
          <w:rFonts w:ascii="Times New Roman" w:hAnsi="Times New Roman" w:cs="Times New Roman"/>
        </w:rPr>
        <w:t xml:space="preserve"> predictions corresponding to </w:t>
      </w:r>
      <w:r w:rsidR="00653FC3" w:rsidRPr="00653FC3">
        <w:rPr>
          <w:rFonts w:ascii="Times New Roman" w:hAnsi="Times New Roman" w:cs="Times New Roman"/>
          <w:i/>
        </w:rPr>
        <w:t>ε</w:t>
      </w:r>
      <w:r w:rsidR="00653FC3" w:rsidRPr="00653FC3">
        <w:rPr>
          <w:rFonts w:ascii="Times New Roman" w:hAnsi="Times New Roman" w:cs="Times New Roman"/>
          <w:i/>
          <w:vertAlign w:val="subscript"/>
        </w:rPr>
        <w:t>a</w:t>
      </w:r>
      <w:r w:rsidR="00653FC3">
        <w:rPr>
          <w:rFonts w:ascii="Times New Roman" w:hAnsi="Times New Roman" w:cs="Times New Roman"/>
        </w:rPr>
        <w:t>=0</w:t>
      </w:r>
      <w:r w:rsidR="00A666E8">
        <w:rPr>
          <w:rFonts w:ascii="Times New Roman" w:hAnsi="Times New Roman" w:cs="Times New Roman"/>
        </w:rPr>
        <w:t>.010</w:t>
      </w:r>
      <w:r w:rsidR="00653FC3">
        <w:rPr>
          <w:rFonts w:ascii="Times New Roman" w:hAnsi="Times New Roman" w:cs="Times New Roman"/>
        </w:rPr>
        <w:t xml:space="preserve">-0.025 show weak correlation with </w:t>
      </w:r>
      <w:r w:rsidR="00A666E8">
        <w:rPr>
          <w:rFonts w:ascii="Times New Roman" w:hAnsi="Times New Roman" w:cs="Times New Roman"/>
        </w:rPr>
        <w:t xml:space="preserve">the </w:t>
      </w:r>
      <w:r w:rsidR="00653FC3">
        <w:rPr>
          <w:rFonts w:ascii="Times New Roman" w:hAnsi="Times New Roman" w:cs="Times New Roman"/>
        </w:rPr>
        <w:t xml:space="preserve">target </w:t>
      </w:r>
      <w:r w:rsidR="00A666E8">
        <w:rPr>
          <w:rFonts w:ascii="Times New Roman" w:hAnsi="Times New Roman" w:cs="Times New Roman"/>
          <w:i/>
        </w:rPr>
        <w:t>σ</w:t>
      </w:r>
      <w:r w:rsidR="00A666E8" w:rsidRPr="00A666E8">
        <w:rPr>
          <w:rFonts w:ascii="Times New Roman" w:hAnsi="Times New Roman" w:cs="Times New Roman"/>
          <w:i/>
          <w:vertAlign w:val="subscript"/>
        </w:rPr>
        <w:t>cf</w:t>
      </w:r>
      <w:r w:rsidR="00A666E8">
        <w:rPr>
          <w:rFonts w:ascii="Times New Roman" w:hAnsi="Times New Roman" w:cs="Times New Roman"/>
        </w:rPr>
        <w:t xml:space="preserve"> </w:t>
      </w:r>
      <w:r w:rsidR="00653FC3">
        <w:rPr>
          <w:rFonts w:ascii="Times New Roman" w:hAnsi="Times New Roman" w:cs="Times New Roman"/>
        </w:rPr>
        <w:t>data due to low microcracking activity during fracture initiation resulting in fuzzy values for deformation indicators</w:t>
      </w:r>
      <w:r w:rsidR="00661DC6">
        <w:rPr>
          <w:rFonts w:ascii="Times New Roman" w:hAnsi="Times New Roman" w:cs="Times New Roman"/>
        </w:rPr>
        <w:t xml:space="preserve"> [</w:t>
      </w:r>
      <w:r w:rsidR="00661DC6" w:rsidRPr="002846A1">
        <w:rPr>
          <w:rFonts w:ascii="Times New Roman" w:hAnsi="Times New Roman" w:cs="Times New Roman"/>
          <w:color w:val="00B050"/>
        </w:rPr>
        <w:t>Fig. S</w:t>
      </w:r>
      <w:r w:rsidR="002846A1" w:rsidRPr="002846A1">
        <w:rPr>
          <w:rFonts w:ascii="Times New Roman" w:hAnsi="Times New Roman" w:cs="Times New Roman"/>
          <w:color w:val="00B050"/>
        </w:rPr>
        <w:t>8</w:t>
      </w:r>
      <w:r w:rsidR="00661DC6">
        <w:rPr>
          <w:rFonts w:ascii="Times New Roman" w:hAnsi="Times New Roman" w:cs="Times New Roman"/>
        </w:rPr>
        <w:t>]</w:t>
      </w:r>
      <w:r w:rsidR="00653FC3">
        <w:rPr>
          <w:rFonts w:ascii="Times New Roman" w:hAnsi="Times New Roman" w:cs="Times New Roman"/>
        </w:rPr>
        <w:t>.</w:t>
      </w:r>
      <w:r w:rsidR="00661DC6">
        <w:rPr>
          <w:rFonts w:ascii="Times New Roman" w:hAnsi="Times New Roman" w:cs="Times New Roman"/>
        </w:rPr>
        <w:t xml:space="preserve"> Thus, precursory microcracking indicators can be </w:t>
      </w:r>
      <w:r w:rsidR="001E2E4A">
        <w:rPr>
          <w:rFonts w:ascii="Times New Roman" w:hAnsi="Times New Roman" w:cs="Times New Roman"/>
        </w:rPr>
        <w:t xml:space="preserve">used </w:t>
      </w:r>
      <w:r w:rsidR="00661DC6">
        <w:rPr>
          <w:rFonts w:ascii="Times New Roman" w:hAnsi="Times New Roman" w:cs="Times New Roman"/>
        </w:rPr>
        <w:t>with machine learning to predict stress-to-failure during biaxial tests in granular rocks</w:t>
      </w:r>
      <w:r w:rsidR="009140ED">
        <w:rPr>
          <w:rFonts w:ascii="Times New Roman" w:hAnsi="Times New Roman" w:cs="Times New Roman"/>
        </w:rPr>
        <w:t>.</w:t>
      </w:r>
      <w:r w:rsidR="00661DC6">
        <w:rPr>
          <w:rFonts w:ascii="Times New Roman" w:hAnsi="Times New Roman" w:cs="Times New Roman"/>
        </w:rPr>
        <w:t xml:space="preserve">  </w:t>
      </w:r>
      <w:r w:rsidR="00653FC3">
        <w:rPr>
          <w:rFonts w:ascii="Times New Roman" w:hAnsi="Times New Roman" w:cs="Times New Roman"/>
        </w:rPr>
        <w:t xml:space="preserve"> </w:t>
      </w:r>
    </w:p>
    <w:p w14:paraId="73DA222E" w14:textId="4FF8B8C9" w:rsidR="002C42CA" w:rsidRPr="009140ED" w:rsidRDefault="002C42CA" w:rsidP="002C42CA">
      <w:pPr>
        <w:pStyle w:val="ListParagraph"/>
        <w:numPr>
          <w:ilvl w:val="1"/>
          <w:numId w:val="1"/>
        </w:numPr>
        <w:spacing w:line="480" w:lineRule="auto"/>
        <w:rPr>
          <w:rFonts w:ascii="Times New Roman" w:hAnsi="Times New Roman" w:cs="Times New Roman"/>
          <w:b/>
        </w:rPr>
      </w:pPr>
      <w:r w:rsidRPr="009140ED">
        <w:rPr>
          <w:rFonts w:ascii="Times New Roman" w:hAnsi="Times New Roman" w:cs="Times New Roman"/>
          <w:b/>
        </w:rPr>
        <w:t>Str</w:t>
      </w:r>
      <w:r w:rsidR="00734195" w:rsidRPr="009140ED">
        <w:rPr>
          <w:rFonts w:ascii="Times New Roman" w:hAnsi="Times New Roman" w:cs="Times New Roman"/>
          <w:b/>
        </w:rPr>
        <w:t>ain</w:t>
      </w:r>
      <w:r w:rsidRPr="009140ED">
        <w:rPr>
          <w:rFonts w:ascii="Times New Roman" w:hAnsi="Times New Roman" w:cs="Times New Roman"/>
          <w:b/>
        </w:rPr>
        <w:t>-to-Failure prediction</w:t>
      </w:r>
    </w:p>
    <w:p w14:paraId="40D3C836" w14:textId="0BEBB882" w:rsidR="009140ED" w:rsidRPr="009140ED" w:rsidRDefault="009140ED" w:rsidP="009140ED">
      <w:pPr>
        <w:spacing w:line="480" w:lineRule="auto"/>
        <w:rPr>
          <w:rFonts w:ascii="Times New Roman" w:hAnsi="Times New Roman" w:cs="Times New Roman"/>
        </w:rPr>
      </w:pPr>
      <w:r w:rsidRPr="009140ED">
        <w:rPr>
          <w:rFonts w:ascii="Times New Roman" w:hAnsi="Times New Roman" w:cs="Times New Roman"/>
        </w:rPr>
        <w:t>Over confining pressures of 0 – 45 MPa, our ANN shows good correlation between multivariate inputs and target strain-to-failure (</w:t>
      </w:r>
      <w:r w:rsidR="00A666E8">
        <w:rPr>
          <w:rFonts w:ascii="Times New Roman" w:hAnsi="Times New Roman" w:cs="Times New Roman"/>
          <w:i/>
        </w:rPr>
        <w:t>ε</w:t>
      </w:r>
      <w:r w:rsidRPr="009140ED">
        <w:rPr>
          <w:rFonts w:ascii="Times New Roman" w:hAnsi="Times New Roman" w:cs="Times New Roman"/>
          <w:i/>
          <w:vertAlign w:val="subscript"/>
        </w:rPr>
        <w:t>cf</w:t>
      </w:r>
      <w:r w:rsidRPr="009140ED">
        <w:rPr>
          <w:rFonts w:ascii="Times New Roman" w:hAnsi="Times New Roman" w:cs="Times New Roman"/>
        </w:rPr>
        <w:t>) (training R</w:t>
      </w:r>
      <w:r w:rsidRPr="009140ED">
        <w:rPr>
          <w:rFonts w:ascii="Times New Roman" w:hAnsi="Times New Roman" w:cs="Times New Roman"/>
          <w:vertAlign w:val="superscript"/>
        </w:rPr>
        <w:t>2</w:t>
      </w:r>
      <w:r w:rsidRPr="009140ED">
        <w:rPr>
          <w:rFonts w:ascii="Times New Roman" w:hAnsi="Times New Roman" w:cs="Times New Roman"/>
        </w:rPr>
        <w:t>= 0.9</w:t>
      </w:r>
      <w:r w:rsidR="00A666E8">
        <w:rPr>
          <w:rFonts w:ascii="Times New Roman" w:hAnsi="Times New Roman" w:cs="Times New Roman"/>
        </w:rPr>
        <w:t>4</w:t>
      </w:r>
      <w:r w:rsidRPr="009140ED">
        <w:rPr>
          <w:rFonts w:ascii="Times New Roman" w:hAnsi="Times New Roman" w:cs="Times New Roman"/>
        </w:rPr>
        <w:t>; validation R</w:t>
      </w:r>
      <w:r w:rsidRPr="009140ED">
        <w:rPr>
          <w:rFonts w:ascii="Times New Roman" w:hAnsi="Times New Roman" w:cs="Times New Roman"/>
          <w:vertAlign w:val="superscript"/>
        </w:rPr>
        <w:t>2</w:t>
      </w:r>
      <w:r w:rsidRPr="009140ED">
        <w:rPr>
          <w:rFonts w:ascii="Times New Roman" w:hAnsi="Times New Roman" w:cs="Times New Roman"/>
        </w:rPr>
        <w:t>= 0.9</w:t>
      </w:r>
      <w:r w:rsidR="00A666E8">
        <w:rPr>
          <w:rFonts w:ascii="Times New Roman" w:hAnsi="Times New Roman" w:cs="Times New Roman"/>
        </w:rPr>
        <w:t>2</w:t>
      </w:r>
      <w:r w:rsidRPr="009140ED">
        <w:rPr>
          <w:rFonts w:ascii="Times New Roman" w:hAnsi="Times New Roman" w:cs="Times New Roman"/>
        </w:rPr>
        <w:t>; testing R</w:t>
      </w:r>
      <w:r w:rsidRPr="009140ED">
        <w:rPr>
          <w:rFonts w:ascii="Times New Roman" w:hAnsi="Times New Roman" w:cs="Times New Roman"/>
          <w:vertAlign w:val="superscript"/>
        </w:rPr>
        <w:t>2</w:t>
      </w:r>
      <w:r w:rsidRPr="009140ED">
        <w:rPr>
          <w:rFonts w:ascii="Times New Roman" w:hAnsi="Times New Roman" w:cs="Times New Roman"/>
        </w:rPr>
        <w:t>=0.9</w:t>
      </w:r>
      <w:r w:rsidR="00A666E8">
        <w:rPr>
          <w:rFonts w:ascii="Times New Roman" w:hAnsi="Times New Roman" w:cs="Times New Roman"/>
        </w:rPr>
        <w:t>0</w:t>
      </w:r>
      <w:r w:rsidRPr="009140ED">
        <w:rPr>
          <w:rFonts w:ascii="Times New Roman" w:hAnsi="Times New Roman" w:cs="Times New Roman"/>
        </w:rPr>
        <w:t xml:space="preserve">). The predicted </w:t>
      </w:r>
      <w:r w:rsidRPr="009140ED">
        <w:rPr>
          <w:rFonts w:ascii="Times New Roman" w:hAnsi="Times New Roman" w:cs="Times New Roman"/>
        </w:rPr>
        <w:lastRenderedPageBreak/>
        <w:t xml:space="preserve">values </w:t>
      </w:r>
      <w:r w:rsidR="00A666E8">
        <w:rPr>
          <w:rFonts w:ascii="Times New Roman" w:hAnsi="Times New Roman" w:cs="Times New Roman"/>
          <w:i/>
        </w:rPr>
        <w:t>ε</w:t>
      </w:r>
      <w:r w:rsidRPr="009140ED">
        <w:rPr>
          <w:rFonts w:ascii="Times New Roman" w:hAnsi="Times New Roman" w:cs="Times New Roman"/>
          <w:i/>
          <w:vertAlign w:val="subscript"/>
        </w:rPr>
        <w:t>cf</w:t>
      </w:r>
      <w:r w:rsidRPr="009140ED">
        <w:rPr>
          <w:rFonts w:ascii="Times New Roman" w:hAnsi="Times New Roman" w:cs="Times New Roman"/>
        </w:rPr>
        <w:t xml:space="preserve"> show good match with the target data, with the predictions improving for biaxial tests conducted at higher confining stresses of 15 - 50 MPa [</w:t>
      </w:r>
      <w:r w:rsidRPr="009140ED">
        <w:rPr>
          <w:rFonts w:ascii="Times New Roman" w:hAnsi="Times New Roman" w:cs="Times New Roman"/>
          <w:color w:val="00B050"/>
        </w:rPr>
        <w:t xml:space="preserve">Fig. </w:t>
      </w:r>
      <w:r w:rsidR="00D74DF2">
        <w:rPr>
          <w:rFonts w:ascii="Times New Roman" w:hAnsi="Times New Roman" w:cs="Times New Roman"/>
          <w:color w:val="00B050"/>
        </w:rPr>
        <w:t>6</w:t>
      </w:r>
      <w:r w:rsidRPr="009140ED">
        <w:rPr>
          <w:rFonts w:ascii="Times New Roman" w:hAnsi="Times New Roman" w:cs="Times New Roman"/>
          <w:color w:val="00B050"/>
        </w:rPr>
        <w:t>a</w:t>
      </w:r>
      <w:r w:rsidRPr="009140ED">
        <w:rPr>
          <w:rFonts w:ascii="Times New Roman" w:hAnsi="Times New Roman" w:cs="Times New Roman"/>
        </w:rPr>
        <w:t xml:space="preserve">]. We conduct a blind test </w:t>
      </w:r>
      <w:r w:rsidR="00A666E8">
        <w:rPr>
          <w:rFonts w:ascii="Times New Roman" w:hAnsi="Times New Roman" w:cs="Times New Roman"/>
        </w:rPr>
        <w:t>of the</w:t>
      </w:r>
      <w:r w:rsidRPr="009140ED">
        <w:rPr>
          <w:rFonts w:ascii="Times New Roman" w:hAnsi="Times New Roman" w:cs="Times New Roman"/>
        </w:rPr>
        <w:t xml:space="preserve"> trained and validated ANN to predict the evolution </w:t>
      </w:r>
      <w:r w:rsidR="00A666E8">
        <w:rPr>
          <w:rFonts w:ascii="Times New Roman" w:hAnsi="Times New Roman" w:cs="Times New Roman"/>
          <w:i/>
        </w:rPr>
        <w:t>ε</w:t>
      </w:r>
      <w:r w:rsidRPr="009140ED">
        <w:rPr>
          <w:rFonts w:ascii="Times New Roman" w:hAnsi="Times New Roman" w:cs="Times New Roman"/>
          <w:i/>
          <w:vertAlign w:val="subscript"/>
        </w:rPr>
        <w:t>cf</w:t>
      </w:r>
      <w:r w:rsidRPr="009140ED">
        <w:rPr>
          <w:rFonts w:ascii="Times New Roman" w:hAnsi="Times New Roman" w:cs="Times New Roman"/>
        </w:rPr>
        <w:t xml:space="preserve"> during the 25 MPa biaxial test. The values of </w:t>
      </w:r>
      <w:r w:rsidR="00A666E8">
        <w:rPr>
          <w:rFonts w:ascii="Times New Roman" w:hAnsi="Times New Roman" w:cs="Times New Roman"/>
          <w:i/>
        </w:rPr>
        <w:t>ε</w:t>
      </w:r>
      <w:r w:rsidRPr="009140ED">
        <w:rPr>
          <w:rFonts w:ascii="Times New Roman" w:hAnsi="Times New Roman" w:cs="Times New Roman"/>
          <w:i/>
          <w:vertAlign w:val="subscript"/>
        </w:rPr>
        <w:t>cf</w:t>
      </w:r>
      <w:r w:rsidRPr="009140ED">
        <w:rPr>
          <w:rFonts w:ascii="Times New Roman" w:hAnsi="Times New Roman" w:cs="Times New Roman"/>
        </w:rPr>
        <w:t xml:space="preserve"> predicted by the ANN show </w:t>
      </w:r>
      <w:r w:rsidR="00A666E8">
        <w:rPr>
          <w:rFonts w:ascii="Times New Roman" w:hAnsi="Times New Roman" w:cs="Times New Roman"/>
        </w:rPr>
        <w:t>good</w:t>
      </w:r>
      <w:r w:rsidRPr="009140ED">
        <w:rPr>
          <w:rFonts w:ascii="Times New Roman" w:hAnsi="Times New Roman" w:cs="Times New Roman"/>
        </w:rPr>
        <w:t xml:space="preserve"> correlation with target values (R</w:t>
      </w:r>
      <w:r w:rsidRPr="009140ED">
        <w:rPr>
          <w:rFonts w:ascii="Times New Roman" w:hAnsi="Times New Roman" w:cs="Times New Roman"/>
          <w:vertAlign w:val="superscript"/>
        </w:rPr>
        <w:t>2</w:t>
      </w:r>
      <w:r w:rsidRPr="009140ED">
        <w:rPr>
          <w:rFonts w:ascii="Times New Roman" w:hAnsi="Times New Roman" w:cs="Times New Roman"/>
        </w:rPr>
        <w:t>=0.9</w:t>
      </w:r>
      <w:r w:rsidR="00A666E8">
        <w:rPr>
          <w:rFonts w:ascii="Times New Roman" w:hAnsi="Times New Roman" w:cs="Times New Roman"/>
        </w:rPr>
        <w:t>2</w:t>
      </w:r>
      <w:r w:rsidRPr="009140ED">
        <w:rPr>
          <w:rFonts w:ascii="Times New Roman" w:hAnsi="Times New Roman" w:cs="Times New Roman"/>
        </w:rPr>
        <w:t>) [</w:t>
      </w:r>
      <w:r w:rsidRPr="009140ED">
        <w:rPr>
          <w:rFonts w:ascii="Times New Roman" w:hAnsi="Times New Roman" w:cs="Times New Roman"/>
          <w:color w:val="00B050"/>
        </w:rPr>
        <w:t xml:space="preserve">Fig. </w:t>
      </w:r>
      <w:r w:rsidR="00D74DF2">
        <w:rPr>
          <w:rFonts w:ascii="Times New Roman" w:hAnsi="Times New Roman" w:cs="Times New Roman"/>
          <w:color w:val="00B050"/>
        </w:rPr>
        <w:t>6</w:t>
      </w:r>
      <w:r w:rsidRPr="009140ED">
        <w:rPr>
          <w:rFonts w:ascii="Times New Roman" w:hAnsi="Times New Roman" w:cs="Times New Roman"/>
          <w:color w:val="00B050"/>
        </w:rPr>
        <w:t>b</w:t>
      </w:r>
      <w:r w:rsidRPr="009140ED">
        <w:rPr>
          <w:rFonts w:ascii="Times New Roman" w:hAnsi="Times New Roman" w:cs="Times New Roman"/>
        </w:rPr>
        <w:t xml:space="preserve">]. The predictions of </w:t>
      </w:r>
      <w:r w:rsidR="00A666E8">
        <w:rPr>
          <w:rFonts w:ascii="Times New Roman" w:hAnsi="Times New Roman" w:cs="Times New Roman"/>
          <w:i/>
        </w:rPr>
        <w:t>ε</w:t>
      </w:r>
      <w:r w:rsidRPr="009140ED">
        <w:rPr>
          <w:rFonts w:ascii="Times New Roman" w:hAnsi="Times New Roman" w:cs="Times New Roman"/>
          <w:i/>
          <w:vertAlign w:val="subscript"/>
        </w:rPr>
        <w:t>cf</w:t>
      </w:r>
      <w:r w:rsidRPr="009140ED">
        <w:rPr>
          <w:rFonts w:ascii="Times New Roman" w:hAnsi="Times New Roman" w:cs="Times New Roman"/>
        </w:rPr>
        <w:t xml:space="preserve"> for blind test on dataset acquired during the 25 MPa test exhibit better predictions with respect to target </w:t>
      </w:r>
      <w:r w:rsidR="00A666E8">
        <w:rPr>
          <w:rFonts w:ascii="Times New Roman" w:hAnsi="Times New Roman" w:cs="Times New Roman"/>
          <w:i/>
        </w:rPr>
        <w:t>ε</w:t>
      </w:r>
      <w:r w:rsidRPr="009140ED">
        <w:rPr>
          <w:rFonts w:ascii="Times New Roman" w:hAnsi="Times New Roman" w:cs="Times New Roman"/>
          <w:i/>
          <w:vertAlign w:val="subscript"/>
        </w:rPr>
        <w:t>cf</w:t>
      </w:r>
      <w:r w:rsidRPr="009140ED">
        <w:rPr>
          <w:rFonts w:ascii="Times New Roman" w:hAnsi="Times New Roman" w:cs="Times New Roman"/>
        </w:rPr>
        <w:t xml:space="preserve"> values as we approach critical point during the experiment. Pre-failure </w:t>
      </w:r>
      <w:r w:rsidRPr="009140ED">
        <w:rPr>
          <w:rFonts w:ascii="Times New Roman" w:hAnsi="Times New Roman" w:cs="Times New Roman"/>
          <w:i/>
        </w:rPr>
        <w:t>σ</w:t>
      </w:r>
      <w:r w:rsidRPr="009140ED">
        <w:rPr>
          <w:rFonts w:ascii="Times New Roman" w:hAnsi="Times New Roman" w:cs="Times New Roman"/>
          <w:i/>
          <w:vertAlign w:val="subscript"/>
        </w:rPr>
        <w:t>cf</w:t>
      </w:r>
      <w:r w:rsidRPr="009140ED">
        <w:rPr>
          <w:rFonts w:ascii="Times New Roman" w:hAnsi="Times New Roman" w:cs="Times New Roman"/>
        </w:rPr>
        <w:t xml:space="preserve"> predictions corresponding to </w:t>
      </w:r>
      <w:r w:rsidRPr="009140ED">
        <w:rPr>
          <w:rFonts w:ascii="Times New Roman" w:hAnsi="Times New Roman" w:cs="Times New Roman"/>
          <w:i/>
        </w:rPr>
        <w:t>ε</w:t>
      </w:r>
      <w:r w:rsidRPr="009140ED">
        <w:rPr>
          <w:rFonts w:ascii="Times New Roman" w:hAnsi="Times New Roman" w:cs="Times New Roman"/>
          <w:i/>
          <w:vertAlign w:val="subscript"/>
        </w:rPr>
        <w:t>a</w:t>
      </w:r>
      <w:r w:rsidRPr="009140ED">
        <w:rPr>
          <w:rFonts w:ascii="Times New Roman" w:hAnsi="Times New Roman" w:cs="Times New Roman"/>
        </w:rPr>
        <w:t>=0</w:t>
      </w:r>
      <w:r w:rsidR="00A666E8">
        <w:rPr>
          <w:rFonts w:ascii="Times New Roman" w:hAnsi="Times New Roman" w:cs="Times New Roman"/>
        </w:rPr>
        <w:t>.010</w:t>
      </w:r>
      <w:r w:rsidRPr="009140ED">
        <w:rPr>
          <w:rFonts w:ascii="Times New Roman" w:hAnsi="Times New Roman" w:cs="Times New Roman"/>
        </w:rPr>
        <w:t>-0.0</w:t>
      </w:r>
      <w:r w:rsidR="00A666E8">
        <w:rPr>
          <w:rFonts w:ascii="Times New Roman" w:hAnsi="Times New Roman" w:cs="Times New Roman"/>
        </w:rPr>
        <w:t>30</w:t>
      </w:r>
      <w:r w:rsidRPr="009140ED">
        <w:rPr>
          <w:rFonts w:ascii="Times New Roman" w:hAnsi="Times New Roman" w:cs="Times New Roman"/>
        </w:rPr>
        <w:t xml:space="preserve"> show weak correlation with target </w:t>
      </w:r>
      <w:r w:rsidR="00A666E8" w:rsidRPr="00A666E8">
        <w:rPr>
          <w:rFonts w:ascii="Times New Roman" w:hAnsi="Times New Roman" w:cs="Times New Roman"/>
          <w:i/>
        </w:rPr>
        <w:t>ε</w:t>
      </w:r>
      <w:r w:rsidR="00A666E8" w:rsidRPr="00A666E8">
        <w:rPr>
          <w:rFonts w:ascii="Times New Roman" w:hAnsi="Times New Roman" w:cs="Times New Roman"/>
          <w:i/>
          <w:vertAlign w:val="subscript"/>
        </w:rPr>
        <w:t>cf</w:t>
      </w:r>
      <w:r w:rsidR="00A666E8">
        <w:rPr>
          <w:rFonts w:ascii="Times New Roman" w:hAnsi="Times New Roman" w:cs="Times New Roman"/>
        </w:rPr>
        <w:t xml:space="preserve"> </w:t>
      </w:r>
      <w:r w:rsidRPr="009140ED">
        <w:rPr>
          <w:rFonts w:ascii="Times New Roman" w:hAnsi="Times New Roman" w:cs="Times New Roman"/>
        </w:rPr>
        <w:t>data due to low microcracking activity during fracture initiation</w:t>
      </w:r>
      <w:r w:rsidR="00A666E8">
        <w:rPr>
          <w:rFonts w:ascii="Times New Roman" w:hAnsi="Times New Roman" w:cs="Times New Roman"/>
        </w:rPr>
        <w:t>. This results in noisy</w:t>
      </w:r>
      <w:r w:rsidRPr="009140ED">
        <w:rPr>
          <w:rFonts w:ascii="Times New Roman" w:hAnsi="Times New Roman" w:cs="Times New Roman"/>
        </w:rPr>
        <w:t xml:space="preserve"> values for deformation indicators</w:t>
      </w:r>
      <w:r w:rsidR="001E2E4A">
        <w:rPr>
          <w:rFonts w:ascii="Times New Roman" w:hAnsi="Times New Roman" w:cs="Times New Roman"/>
        </w:rPr>
        <w:t xml:space="preserve"> and their changes may be imperceptible to the ANN to predict critical failure</w:t>
      </w:r>
      <w:r w:rsidRPr="009140ED">
        <w:rPr>
          <w:rFonts w:ascii="Times New Roman" w:hAnsi="Times New Roman" w:cs="Times New Roman"/>
        </w:rPr>
        <w:t xml:space="preserve"> [</w:t>
      </w:r>
      <w:r w:rsidRPr="002846A1">
        <w:rPr>
          <w:rFonts w:ascii="Times New Roman" w:hAnsi="Times New Roman" w:cs="Times New Roman"/>
          <w:color w:val="00B050"/>
        </w:rPr>
        <w:t>Fig. S</w:t>
      </w:r>
      <w:r w:rsidR="002846A1" w:rsidRPr="002846A1">
        <w:rPr>
          <w:rFonts w:ascii="Times New Roman" w:hAnsi="Times New Roman" w:cs="Times New Roman"/>
          <w:color w:val="00B050"/>
        </w:rPr>
        <w:t>8</w:t>
      </w:r>
      <w:r w:rsidRPr="009140ED">
        <w:rPr>
          <w:rFonts w:ascii="Times New Roman" w:hAnsi="Times New Roman" w:cs="Times New Roman"/>
        </w:rPr>
        <w:t xml:space="preserve">]. </w:t>
      </w:r>
      <w:r w:rsidR="001E2E4A" w:rsidRPr="009140ED">
        <w:rPr>
          <w:rFonts w:ascii="Times New Roman" w:hAnsi="Times New Roman" w:cs="Times New Roman"/>
        </w:rPr>
        <w:t>P</w:t>
      </w:r>
      <w:r w:rsidR="001E2E4A">
        <w:rPr>
          <w:rFonts w:ascii="Times New Roman" w:hAnsi="Times New Roman" w:cs="Times New Roman"/>
        </w:rPr>
        <w:t>ost</w:t>
      </w:r>
      <w:r w:rsidR="001E2E4A" w:rsidRPr="009140ED">
        <w:rPr>
          <w:rFonts w:ascii="Times New Roman" w:hAnsi="Times New Roman" w:cs="Times New Roman"/>
        </w:rPr>
        <w:t xml:space="preserve">-failure </w:t>
      </w:r>
      <w:r w:rsidR="001E2E4A" w:rsidRPr="009140ED">
        <w:rPr>
          <w:rFonts w:ascii="Times New Roman" w:hAnsi="Times New Roman" w:cs="Times New Roman"/>
          <w:i/>
        </w:rPr>
        <w:t>σ</w:t>
      </w:r>
      <w:r w:rsidR="001E2E4A" w:rsidRPr="009140ED">
        <w:rPr>
          <w:rFonts w:ascii="Times New Roman" w:hAnsi="Times New Roman" w:cs="Times New Roman"/>
          <w:i/>
          <w:vertAlign w:val="subscript"/>
        </w:rPr>
        <w:t>cf</w:t>
      </w:r>
      <w:r w:rsidR="001E2E4A" w:rsidRPr="009140ED">
        <w:rPr>
          <w:rFonts w:ascii="Times New Roman" w:hAnsi="Times New Roman" w:cs="Times New Roman"/>
        </w:rPr>
        <w:t xml:space="preserve"> predictions corresponding to </w:t>
      </w:r>
      <w:r w:rsidR="001E2E4A" w:rsidRPr="009140ED">
        <w:rPr>
          <w:rFonts w:ascii="Times New Roman" w:hAnsi="Times New Roman" w:cs="Times New Roman"/>
          <w:i/>
        </w:rPr>
        <w:t>ε</w:t>
      </w:r>
      <w:r w:rsidR="001E2E4A" w:rsidRPr="009140ED">
        <w:rPr>
          <w:rFonts w:ascii="Times New Roman" w:hAnsi="Times New Roman" w:cs="Times New Roman"/>
          <w:i/>
          <w:vertAlign w:val="subscript"/>
        </w:rPr>
        <w:t>a</w:t>
      </w:r>
      <w:r w:rsidR="001E2E4A" w:rsidRPr="009140ED">
        <w:rPr>
          <w:rFonts w:ascii="Times New Roman" w:hAnsi="Times New Roman" w:cs="Times New Roman"/>
        </w:rPr>
        <w:t>=0</w:t>
      </w:r>
      <w:r w:rsidR="001E2E4A">
        <w:rPr>
          <w:rFonts w:ascii="Times New Roman" w:hAnsi="Times New Roman" w:cs="Times New Roman"/>
        </w:rPr>
        <w:t>.085</w:t>
      </w:r>
      <w:r w:rsidR="001E2E4A" w:rsidRPr="009140ED">
        <w:rPr>
          <w:rFonts w:ascii="Times New Roman" w:hAnsi="Times New Roman" w:cs="Times New Roman"/>
        </w:rPr>
        <w:t>-0.</w:t>
      </w:r>
      <w:r w:rsidR="001E2E4A">
        <w:rPr>
          <w:rFonts w:ascii="Times New Roman" w:hAnsi="Times New Roman" w:cs="Times New Roman"/>
        </w:rPr>
        <w:t>103</w:t>
      </w:r>
      <w:r w:rsidR="001E2E4A" w:rsidRPr="009140ED">
        <w:rPr>
          <w:rFonts w:ascii="Times New Roman" w:hAnsi="Times New Roman" w:cs="Times New Roman"/>
        </w:rPr>
        <w:t xml:space="preserve"> show </w:t>
      </w:r>
      <w:r w:rsidR="001E2E4A">
        <w:rPr>
          <w:rFonts w:ascii="Times New Roman" w:hAnsi="Times New Roman" w:cs="Times New Roman"/>
        </w:rPr>
        <w:t xml:space="preserve">poor </w:t>
      </w:r>
      <w:r w:rsidR="001E2E4A" w:rsidRPr="009140ED">
        <w:rPr>
          <w:rFonts w:ascii="Times New Roman" w:hAnsi="Times New Roman" w:cs="Times New Roman"/>
        </w:rPr>
        <w:t xml:space="preserve">correlation with target </w:t>
      </w:r>
      <w:r w:rsidR="001E2E4A" w:rsidRPr="00A666E8">
        <w:rPr>
          <w:rFonts w:ascii="Times New Roman" w:hAnsi="Times New Roman" w:cs="Times New Roman"/>
          <w:i/>
        </w:rPr>
        <w:t>ε</w:t>
      </w:r>
      <w:r w:rsidR="001E2E4A" w:rsidRPr="00A666E8">
        <w:rPr>
          <w:rFonts w:ascii="Times New Roman" w:hAnsi="Times New Roman" w:cs="Times New Roman"/>
          <w:i/>
          <w:vertAlign w:val="subscript"/>
        </w:rPr>
        <w:t>cf</w:t>
      </w:r>
      <w:r w:rsidR="001E2E4A">
        <w:rPr>
          <w:rFonts w:ascii="Times New Roman" w:hAnsi="Times New Roman" w:cs="Times New Roman"/>
        </w:rPr>
        <w:t xml:space="preserve"> </w:t>
      </w:r>
      <w:r w:rsidR="001E2E4A" w:rsidRPr="009140ED">
        <w:rPr>
          <w:rFonts w:ascii="Times New Roman" w:hAnsi="Times New Roman" w:cs="Times New Roman"/>
        </w:rPr>
        <w:t xml:space="preserve">data due to </w:t>
      </w:r>
      <w:r w:rsidR="001E2E4A">
        <w:rPr>
          <w:rFonts w:ascii="Times New Roman" w:hAnsi="Times New Roman" w:cs="Times New Roman"/>
        </w:rPr>
        <w:t>relatively noisy and indistinguishable trends of deformation indicators during the frictional sliding stage of experiments [</w:t>
      </w:r>
      <w:r w:rsidR="001E2E4A" w:rsidRPr="001E2E4A">
        <w:rPr>
          <w:rFonts w:ascii="Times New Roman" w:hAnsi="Times New Roman" w:cs="Times New Roman"/>
          <w:color w:val="00B050"/>
        </w:rPr>
        <w:t>Fig. 3</w:t>
      </w:r>
      <w:r w:rsidR="001E2E4A">
        <w:rPr>
          <w:rFonts w:ascii="Times New Roman" w:hAnsi="Times New Roman" w:cs="Times New Roman"/>
        </w:rPr>
        <w:t xml:space="preserve">].Overall, </w:t>
      </w:r>
      <w:r w:rsidRPr="009140ED">
        <w:rPr>
          <w:rFonts w:ascii="Times New Roman" w:hAnsi="Times New Roman" w:cs="Times New Roman"/>
        </w:rPr>
        <w:t>precursory microcracking indicators can be</w:t>
      </w:r>
      <w:r w:rsidR="001E2E4A">
        <w:rPr>
          <w:rFonts w:ascii="Times New Roman" w:hAnsi="Times New Roman" w:cs="Times New Roman"/>
        </w:rPr>
        <w:t xml:space="preserve"> used</w:t>
      </w:r>
      <w:r w:rsidRPr="009140ED">
        <w:rPr>
          <w:rFonts w:ascii="Times New Roman" w:hAnsi="Times New Roman" w:cs="Times New Roman"/>
        </w:rPr>
        <w:t xml:space="preserve"> with machine learning to predict str</w:t>
      </w:r>
      <w:r w:rsidR="001E2E4A">
        <w:rPr>
          <w:rFonts w:ascii="Times New Roman" w:hAnsi="Times New Roman" w:cs="Times New Roman"/>
        </w:rPr>
        <w:t>ain</w:t>
      </w:r>
      <w:r w:rsidRPr="009140ED">
        <w:rPr>
          <w:rFonts w:ascii="Times New Roman" w:hAnsi="Times New Roman" w:cs="Times New Roman"/>
        </w:rPr>
        <w:t xml:space="preserve">-to-failure during biaxial tests in granular rocks.   </w:t>
      </w:r>
    </w:p>
    <w:p w14:paraId="6A2D028A" w14:textId="035C49FE" w:rsidR="002C42CA" w:rsidRPr="00B4515C" w:rsidRDefault="002C42CA" w:rsidP="002C42CA">
      <w:pPr>
        <w:pStyle w:val="ListParagraph"/>
        <w:numPr>
          <w:ilvl w:val="1"/>
          <w:numId w:val="1"/>
        </w:numPr>
        <w:spacing w:line="480" w:lineRule="auto"/>
        <w:rPr>
          <w:rFonts w:ascii="Times New Roman" w:hAnsi="Times New Roman" w:cs="Times New Roman"/>
          <w:b/>
        </w:rPr>
      </w:pPr>
      <w:r w:rsidRPr="00B4515C">
        <w:rPr>
          <w:rFonts w:ascii="Times New Roman" w:hAnsi="Times New Roman" w:cs="Times New Roman"/>
          <w:b/>
        </w:rPr>
        <w:t>Relative Importance of Damage Indicators</w:t>
      </w:r>
    </w:p>
    <w:p w14:paraId="7CD8C89C" w14:textId="26511E65" w:rsidR="005D77F0" w:rsidRDefault="005D77F0" w:rsidP="0025017A">
      <w:pPr>
        <w:spacing w:line="480" w:lineRule="auto"/>
        <w:rPr>
          <w:rFonts w:ascii="Times New Roman" w:hAnsi="Times New Roman" w:cs="Times New Roman"/>
        </w:rPr>
      </w:pPr>
      <w:r>
        <w:rPr>
          <w:rFonts w:ascii="Times New Roman" w:hAnsi="Times New Roman" w:cs="Times New Roman"/>
        </w:rPr>
        <w:t>The ANN iteratively finds correlations between the input deformation indicators and outputs (</w:t>
      </w:r>
      <w:r w:rsidRPr="005D77F0">
        <w:rPr>
          <w:rFonts w:ascii="Times New Roman" w:hAnsi="Times New Roman" w:cs="Times New Roman"/>
          <w:i/>
        </w:rPr>
        <w:t>σ</w:t>
      </w:r>
      <w:r w:rsidRPr="005D77F0">
        <w:rPr>
          <w:rFonts w:ascii="Times New Roman" w:hAnsi="Times New Roman" w:cs="Times New Roman"/>
          <w:i/>
          <w:vertAlign w:val="subscript"/>
        </w:rPr>
        <w:t>cf</w:t>
      </w:r>
      <w:r>
        <w:rPr>
          <w:rFonts w:ascii="Times New Roman" w:hAnsi="Times New Roman" w:cs="Times New Roman"/>
        </w:rPr>
        <w:t xml:space="preserve"> and </w:t>
      </w:r>
      <w:r w:rsidRPr="005D77F0">
        <w:rPr>
          <w:rFonts w:ascii="Times New Roman" w:hAnsi="Times New Roman" w:cs="Times New Roman"/>
          <w:i/>
        </w:rPr>
        <w:t>ε</w:t>
      </w:r>
      <w:r w:rsidRPr="005D77F0">
        <w:rPr>
          <w:rFonts w:ascii="Times New Roman" w:hAnsi="Times New Roman" w:cs="Times New Roman"/>
          <w:i/>
          <w:vertAlign w:val="subscript"/>
        </w:rPr>
        <w:t>cf</w:t>
      </w:r>
      <w:r>
        <w:rPr>
          <w:rFonts w:ascii="Times New Roman" w:hAnsi="Times New Roman" w:cs="Times New Roman"/>
        </w:rPr>
        <w:t xml:space="preserve">) </w:t>
      </w:r>
      <w:r w:rsidR="00C44D63">
        <w:rPr>
          <w:rFonts w:ascii="Times New Roman" w:hAnsi="Times New Roman" w:cs="Times New Roman"/>
        </w:rPr>
        <w:t xml:space="preserve">by </w:t>
      </w:r>
      <w:r>
        <w:rPr>
          <w:rFonts w:ascii="Times New Roman" w:hAnsi="Times New Roman" w:cs="Times New Roman"/>
        </w:rPr>
        <w:t>iteratively assigning weights to the set of nodes and connections. The weights assigned to nodes</w:t>
      </w:r>
      <w:r w:rsidR="00C44D63">
        <w:rPr>
          <w:rFonts w:ascii="Times New Roman" w:hAnsi="Times New Roman" w:cs="Times New Roman"/>
        </w:rPr>
        <w:t xml:space="preserve"> and connections depend on the predictive capability of each</w:t>
      </w:r>
      <w:r w:rsidR="0025017A">
        <w:rPr>
          <w:rFonts w:ascii="Times New Roman" w:hAnsi="Times New Roman" w:cs="Times New Roman"/>
        </w:rPr>
        <w:t xml:space="preserve"> of the deformation indicators. Thus, we investigate the weights and to the trained and tested ANN’s to understand the relative importance of each input variable.</w:t>
      </w:r>
      <w:r>
        <w:rPr>
          <w:rFonts w:ascii="Times New Roman" w:hAnsi="Times New Roman" w:cs="Times New Roman"/>
        </w:rPr>
        <w:t xml:space="preserve"> We employ the methodology presented by </w:t>
      </w:r>
      <w:r w:rsidRPr="005D77F0">
        <w:rPr>
          <w:rFonts w:ascii="Times New Roman" w:hAnsi="Times New Roman" w:cs="Times New Roman"/>
          <w:color w:val="7030A0"/>
        </w:rPr>
        <w:t xml:space="preserve">Garson </w:t>
      </w:r>
      <w:r>
        <w:rPr>
          <w:rFonts w:ascii="Times New Roman" w:hAnsi="Times New Roman" w:cs="Times New Roman"/>
          <w:color w:val="7030A0"/>
        </w:rPr>
        <w:t>[</w:t>
      </w:r>
      <w:r w:rsidRPr="005D77F0">
        <w:rPr>
          <w:rFonts w:ascii="Times New Roman" w:hAnsi="Times New Roman" w:cs="Times New Roman"/>
          <w:color w:val="7030A0"/>
        </w:rPr>
        <w:t>1991</w:t>
      </w:r>
      <w:r>
        <w:rPr>
          <w:rFonts w:ascii="Times New Roman" w:hAnsi="Times New Roman" w:cs="Times New Roman"/>
          <w:color w:val="7030A0"/>
        </w:rPr>
        <w:t>]</w:t>
      </w:r>
      <w:r>
        <w:rPr>
          <w:rFonts w:ascii="Times New Roman" w:hAnsi="Times New Roman" w:cs="Times New Roman"/>
        </w:rPr>
        <w:t xml:space="preserve"> to determine the relative importance of each input variable in the network as</w:t>
      </w:r>
    </w:p>
    <w:p w14:paraId="06B0F1A0" w14:textId="0B7349B4" w:rsidR="005D77F0" w:rsidRDefault="005D77F0" w:rsidP="005D77F0">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x</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xy</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yz</m:t>
                    </m:r>
                  </m:sub>
                </m:sSub>
                <m:r>
                  <w:rPr>
                    <w:rFonts w:ascii="Cambria Math" w:hAnsi="Cambria Math" w:cs="Times New Roman"/>
                  </w:rPr>
                  <m:t>|</m:t>
                </m:r>
              </m:num>
              <m:den>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m</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xy</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yz</m:t>
                        </m:r>
                      </m:sub>
                    </m:sSub>
                    <m:r>
                      <w:rPr>
                        <w:rFonts w:ascii="Cambria Math" w:hAnsi="Cambria Math" w:cs="Times New Roman"/>
                      </w:rPr>
                      <m:t>|</m:t>
                    </m:r>
                  </m:e>
                </m:nary>
              </m:den>
            </m:f>
          </m:e>
        </m:nary>
      </m:oMath>
      <w:r w:rsidR="00D32CB8">
        <w:rPr>
          <w:rFonts w:ascii="Times New Roman" w:eastAsiaTheme="minorEastAsia" w:hAnsi="Times New Roman" w:cs="Times New Roman"/>
        </w:rPr>
        <w:tab/>
        <w:t>,</w:t>
      </w:r>
      <w:r w:rsidR="00D32CB8">
        <w:rPr>
          <w:rFonts w:ascii="Times New Roman" w:eastAsiaTheme="minorEastAsia" w:hAnsi="Times New Roman" w:cs="Times New Roman"/>
        </w:rPr>
        <w:tab/>
      </w:r>
      <w:r w:rsidR="00D32CB8">
        <w:rPr>
          <w:rFonts w:ascii="Times New Roman" w:eastAsiaTheme="minorEastAsia" w:hAnsi="Times New Roman" w:cs="Times New Roman"/>
        </w:rPr>
        <w:tab/>
      </w:r>
      <w:r w:rsidR="00D32CB8">
        <w:rPr>
          <w:rFonts w:ascii="Times New Roman" w:eastAsiaTheme="minorEastAsia" w:hAnsi="Times New Roman" w:cs="Times New Roman"/>
        </w:rPr>
        <w:tab/>
      </w:r>
      <w:r w:rsidR="00D32CB8">
        <w:rPr>
          <w:rFonts w:ascii="Times New Roman" w:eastAsiaTheme="minorEastAsia" w:hAnsi="Times New Roman" w:cs="Times New Roman"/>
        </w:rPr>
        <w:tab/>
      </w:r>
      <w:r w:rsidR="00D32CB8">
        <w:rPr>
          <w:rFonts w:ascii="Times New Roman" w:eastAsiaTheme="minorEastAsia" w:hAnsi="Times New Roman" w:cs="Times New Roman"/>
        </w:rPr>
        <w:tab/>
      </w:r>
      <w:r w:rsidR="00D32CB8">
        <w:rPr>
          <w:rFonts w:ascii="Times New Roman" w:eastAsiaTheme="minorEastAsia" w:hAnsi="Times New Roman" w:cs="Times New Roman"/>
        </w:rPr>
        <w:tab/>
      </w:r>
      <w:r w:rsidR="00D32CB8">
        <w:rPr>
          <w:rFonts w:ascii="Times New Roman" w:eastAsiaTheme="minorEastAsia" w:hAnsi="Times New Roman" w:cs="Times New Roman"/>
        </w:rPr>
        <w:tab/>
      </w:r>
      <w:r w:rsidR="00D32CB8">
        <w:rPr>
          <w:rFonts w:ascii="Times New Roman" w:eastAsiaTheme="minorEastAsia" w:hAnsi="Times New Roman" w:cs="Times New Roman"/>
        </w:rPr>
        <w:tab/>
      </w:r>
      <w:r w:rsidR="0025017A">
        <w:rPr>
          <w:rFonts w:ascii="Times New Roman" w:eastAsiaTheme="minorEastAsia" w:hAnsi="Times New Roman" w:cs="Times New Roman"/>
        </w:rPr>
        <w:tab/>
      </w:r>
      <w:r w:rsidR="00D32CB8">
        <w:rPr>
          <w:rFonts w:ascii="Times New Roman" w:eastAsiaTheme="minorEastAsia" w:hAnsi="Times New Roman" w:cs="Times New Roman"/>
        </w:rPr>
        <w:t>(15)</w:t>
      </w:r>
    </w:p>
    <w:p w14:paraId="60DF46D8" w14:textId="59404AF6" w:rsidR="0025017A" w:rsidRDefault="0025017A" w:rsidP="005D77F0">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RI</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x</m:t>
                </m:r>
              </m:sub>
            </m:sSub>
          </m:num>
          <m:den>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x</m:t>
                    </m:r>
                  </m:sub>
                </m:sSub>
              </m:e>
            </m:nary>
          </m:den>
        </m:f>
        <m:r>
          <w:rPr>
            <w:rFonts w:ascii="Cambria Math" w:eastAsiaTheme="minorEastAsia" w:hAnsi="Cambria Math" w:cs="Times New Roman"/>
          </w:rPr>
          <m:t>*100</m:t>
        </m:r>
      </m:oMath>
      <w:r>
        <w:rPr>
          <w:rFonts w:ascii="Times New Roman" w:eastAsiaTheme="minorEastAsia" w:hAnsi="Times New Roman" w:cs="Times New Roman"/>
        </w:rPr>
        <w:tab/>
        <w:t>,</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(16)</w:t>
      </w:r>
    </w:p>
    <w:p w14:paraId="068F3E6A" w14:textId="7E742520" w:rsidR="002C42CA" w:rsidRDefault="005D77F0" w:rsidP="005D77F0">
      <w:pPr>
        <w:spacing w:line="480" w:lineRule="auto"/>
        <w:rPr>
          <w:rFonts w:ascii="Times New Roman" w:hAnsi="Times New Roman" w:cs="Times New Roman"/>
        </w:rPr>
      </w:pPr>
      <w:r>
        <w:rPr>
          <w:rFonts w:ascii="Times New Roman" w:hAnsi="Times New Roman" w:cs="Times New Roman"/>
        </w:rPr>
        <w:lastRenderedPageBreak/>
        <w:t xml:space="preserve"> </w:t>
      </w:r>
      <w:r w:rsidR="00D32CB8">
        <w:rPr>
          <w:rFonts w:ascii="Times New Roman" w:hAnsi="Times New Roman" w:cs="Times New Roman"/>
        </w:rPr>
        <w:t xml:space="preserve">where </w:t>
      </w:r>
      <w:r w:rsidR="00D32CB8" w:rsidRPr="00D32CB8">
        <w:rPr>
          <w:rFonts w:ascii="Times New Roman" w:hAnsi="Times New Roman" w:cs="Times New Roman"/>
          <w:i/>
        </w:rPr>
        <w:t>I</w:t>
      </w:r>
      <w:r w:rsidR="00D32CB8" w:rsidRPr="00D32CB8">
        <w:rPr>
          <w:rFonts w:ascii="Times New Roman" w:hAnsi="Times New Roman" w:cs="Times New Roman"/>
          <w:i/>
          <w:vertAlign w:val="subscript"/>
        </w:rPr>
        <w:t>x</w:t>
      </w:r>
      <w:r w:rsidR="00D32CB8">
        <w:rPr>
          <w:rFonts w:ascii="Times New Roman" w:hAnsi="Times New Roman" w:cs="Times New Roman"/>
        </w:rPr>
        <w:t xml:space="preserve"> is the importance of input </w:t>
      </w:r>
      <w:r w:rsidR="00D32CB8" w:rsidRPr="00D32CB8">
        <w:rPr>
          <w:rFonts w:ascii="Times New Roman" w:hAnsi="Times New Roman" w:cs="Times New Roman"/>
          <w:i/>
        </w:rPr>
        <w:t>x</w:t>
      </w:r>
      <w:r w:rsidR="00D32CB8">
        <w:rPr>
          <w:rFonts w:ascii="Times New Roman" w:hAnsi="Times New Roman" w:cs="Times New Roman"/>
        </w:rPr>
        <w:t xml:space="preserve">, </w:t>
      </w:r>
      <w:r w:rsidR="00D32CB8" w:rsidRPr="002365D5">
        <w:rPr>
          <w:rFonts w:ascii="Times New Roman" w:hAnsi="Times New Roman" w:cs="Times New Roman"/>
          <w:i/>
        </w:rPr>
        <w:t>n</w:t>
      </w:r>
      <w:r w:rsidR="00D32CB8">
        <w:rPr>
          <w:rFonts w:ascii="Times New Roman" w:hAnsi="Times New Roman" w:cs="Times New Roman"/>
        </w:rPr>
        <w:t xml:space="preserve"> is the number of inputs (</w:t>
      </w:r>
      <w:r w:rsidR="00D32CB8" w:rsidRPr="00D32CB8">
        <w:rPr>
          <w:rFonts w:ascii="Times New Roman" w:hAnsi="Times New Roman" w:cs="Times New Roman"/>
          <w:i/>
        </w:rPr>
        <w:t>n</w:t>
      </w:r>
      <w:r w:rsidR="00D32CB8">
        <w:rPr>
          <w:rFonts w:ascii="Times New Roman" w:hAnsi="Times New Roman" w:cs="Times New Roman"/>
        </w:rPr>
        <w:t>=6), m is the number of hidden neurons (</w:t>
      </w:r>
      <w:r w:rsidR="00D32CB8" w:rsidRPr="00D32CB8">
        <w:rPr>
          <w:rFonts w:ascii="Times New Roman" w:hAnsi="Times New Roman" w:cs="Times New Roman"/>
          <w:i/>
        </w:rPr>
        <w:t>m</w:t>
      </w:r>
      <w:r w:rsidR="00D32CB8">
        <w:rPr>
          <w:rFonts w:ascii="Times New Roman" w:hAnsi="Times New Roman" w:cs="Times New Roman"/>
        </w:rPr>
        <w:t xml:space="preserve">=6), </w:t>
      </w:r>
      <w:r w:rsidR="00D32CB8" w:rsidRPr="00D32CB8">
        <w:rPr>
          <w:rFonts w:ascii="Times New Roman" w:hAnsi="Times New Roman" w:cs="Times New Roman"/>
          <w:i/>
        </w:rPr>
        <w:t>Σ</w:t>
      </w:r>
      <w:r w:rsidR="00D32CB8" w:rsidRPr="00D32CB8">
        <w:rPr>
          <w:rFonts w:ascii="Times New Roman" w:hAnsi="Times New Roman" w:cs="Times New Roman"/>
          <w:i/>
          <w:vertAlign w:val="subscript"/>
        </w:rPr>
        <w:t>y=1</w:t>
      </w:r>
      <w:r w:rsidR="00D32CB8" w:rsidRPr="00D32CB8">
        <w:rPr>
          <w:rFonts w:ascii="Times New Roman" w:hAnsi="Times New Roman" w:cs="Times New Roman"/>
          <w:i/>
          <w:vertAlign w:val="superscript"/>
        </w:rPr>
        <w:t>m</w:t>
      </w:r>
      <w:r w:rsidR="00D32CB8">
        <w:rPr>
          <w:rFonts w:ascii="Times New Roman" w:hAnsi="Times New Roman" w:cs="Times New Roman"/>
        </w:rPr>
        <w:t xml:space="preserve"> </w:t>
      </w:r>
      <w:r w:rsidR="00D32CB8" w:rsidRPr="00D32CB8">
        <w:rPr>
          <w:rFonts w:ascii="Times New Roman" w:hAnsi="Times New Roman" w:cs="Times New Roman"/>
          <w:i/>
        </w:rPr>
        <w:t>w</w:t>
      </w:r>
      <w:r w:rsidR="00D32CB8" w:rsidRPr="00D32CB8">
        <w:rPr>
          <w:rFonts w:ascii="Times New Roman" w:hAnsi="Times New Roman" w:cs="Times New Roman"/>
          <w:i/>
          <w:vertAlign w:val="subscript"/>
        </w:rPr>
        <w:t>xy</w:t>
      </w:r>
      <w:r w:rsidR="00D32CB8" w:rsidRPr="00D32CB8">
        <w:rPr>
          <w:rFonts w:ascii="Times New Roman" w:hAnsi="Times New Roman" w:cs="Times New Roman"/>
          <w:i/>
        </w:rPr>
        <w:t>w</w:t>
      </w:r>
      <w:r w:rsidR="00D32CB8" w:rsidRPr="00D32CB8">
        <w:rPr>
          <w:rFonts w:ascii="Times New Roman" w:hAnsi="Times New Roman" w:cs="Times New Roman"/>
          <w:i/>
          <w:vertAlign w:val="subscript"/>
        </w:rPr>
        <w:t>yz</w:t>
      </w:r>
      <w:r w:rsidR="00D32CB8">
        <w:rPr>
          <w:rFonts w:ascii="Times New Roman" w:hAnsi="Times New Roman" w:cs="Times New Roman"/>
        </w:rPr>
        <w:t xml:space="preserve"> is the sum of product of the final weights of the connections from input neurons to the hidden neurons (</w:t>
      </w:r>
      <w:r w:rsidR="00D32CB8" w:rsidRPr="00D32CB8">
        <w:rPr>
          <w:rFonts w:ascii="Times New Roman" w:hAnsi="Times New Roman" w:cs="Times New Roman"/>
          <w:i/>
        </w:rPr>
        <w:t>w</w:t>
      </w:r>
      <w:r w:rsidR="00D32CB8" w:rsidRPr="00D32CB8">
        <w:rPr>
          <w:rFonts w:ascii="Times New Roman" w:hAnsi="Times New Roman" w:cs="Times New Roman"/>
          <w:i/>
          <w:vertAlign w:val="subscript"/>
        </w:rPr>
        <w:t>xy</w:t>
      </w:r>
      <w:r w:rsidR="00D32CB8">
        <w:rPr>
          <w:rFonts w:ascii="Times New Roman" w:hAnsi="Times New Roman" w:cs="Times New Roman"/>
        </w:rPr>
        <w:t>) with the connections from the hidden neurons to the output neurons (</w:t>
      </w:r>
      <w:r w:rsidR="00D32CB8" w:rsidRPr="00D32CB8">
        <w:rPr>
          <w:rFonts w:ascii="Times New Roman" w:hAnsi="Times New Roman" w:cs="Times New Roman"/>
          <w:i/>
        </w:rPr>
        <w:t>w</w:t>
      </w:r>
      <w:r w:rsidR="00D32CB8" w:rsidRPr="00D32CB8">
        <w:rPr>
          <w:rFonts w:ascii="Times New Roman" w:hAnsi="Times New Roman" w:cs="Times New Roman"/>
          <w:i/>
          <w:vertAlign w:val="subscript"/>
        </w:rPr>
        <w:t>yz</w:t>
      </w:r>
      <w:r w:rsidR="00D32CB8">
        <w:rPr>
          <w:rFonts w:ascii="Times New Roman" w:hAnsi="Times New Roman" w:cs="Times New Roman"/>
        </w:rPr>
        <w:t>)</w:t>
      </w:r>
      <w:r w:rsidR="0025017A">
        <w:rPr>
          <w:rFonts w:ascii="Times New Roman" w:hAnsi="Times New Roman" w:cs="Times New Roman"/>
        </w:rPr>
        <w:t xml:space="preserve">, and </w:t>
      </w:r>
      <w:r w:rsidR="0025017A" w:rsidRPr="0025017A">
        <w:rPr>
          <w:rFonts w:ascii="Times New Roman" w:hAnsi="Times New Roman" w:cs="Times New Roman"/>
          <w:i/>
        </w:rPr>
        <w:t>RI</w:t>
      </w:r>
      <w:r w:rsidR="0025017A" w:rsidRPr="0025017A">
        <w:rPr>
          <w:rFonts w:ascii="Times New Roman" w:hAnsi="Times New Roman" w:cs="Times New Roman"/>
          <w:i/>
          <w:vertAlign w:val="subscript"/>
        </w:rPr>
        <w:t>x</w:t>
      </w:r>
      <w:r w:rsidR="0025017A">
        <w:rPr>
          <w:rFonts w:ascii="Times New Roman" w:hAnsi="Times New Roman" w:cs="Times New Roman"/>
        </w:rPr>
        <w:t xml:space="preserve"> is the relative importance of input </w:t>
      </w:r>
      <w:r w:rsidR="0025017A" w:rsidRPr="0025017A">
        <w:rPr>
          <w:rFonts w:ascii="Times New Roman" w:hAnsi="Times New Roman" w:cs="Times New Roman"/>
          <w:i/>
        </w:rPr>
        <w:t>x</w:t>
      </w:r>
      <w:r w:rsidR="0025017A">
        <w:rPr>
          <w:rFonts w:ascii="Times New Roman" w:hAnsi="Times New Roman" w:cs="Times New Roman"/>
        </w:rPr>
        <w:t xml:space="preserve"> as a percentage.</w:t>
      </w:r>
      <w:r w:rsidR="00D32CB8">
        <w:rPr>
          <w:rFonts w:ascii="Times New Roman" w:hAnsi="Times New Roman" w:cs="Times New Roman"/>
        </w:rPr>
        <w:t xml:space="preserve"> </w:t>
      </w:r>
    </w:p>
    <w:p w14:paraId="3F2522E6" w14:textId="2BEB31DC" w:rsidR="00BA6FE4" w:rsidRDefault="00A35672" w:rsidP="005D77F0">
      <w:pPr>
        <w:spacing w:line="480" w:lineRule="auto"/>
        <w:rPr>
          <w:rFonts w:ascii="Times New Roman" w:hAnsi="Times New Roman" w:cs="Times New Roman"/>
        </w:rPr>
      </w:pPr>
      <w:r>
        <w:rPr>
          <w:rFonts w:ascii="Times New Roman" w:hAnsi="Times New Roman" w:cs="Times New Roman"/>
        </w:rPr>
        <w:t>We calculate</w:t>
      </w:r>
      <w:r w:rsidR="000E5730">
        <w:rPr>
          <w:rFonts w:ascii="Times New Roman" w:hAnsi="Times New Roman" w:cs="Times New Roman"/>
        </w:rPr>
        <w:t xml:space="preserve"> a range of </w:t>
      </w:r>
      <w:r w:rsidR="002846A1">
        <w:rPr>
          <w:rFonts w:ascii="Times New Roman" w:hAnsi="Times New Roman" w:cs="Times New Roman"/>
        </w:rPr>
        <w:t>10.75%-24.07%</w:t>
      </w:r>
      <w:r w:rsidR="000E5730">
        <w:rPr>
          <w:rFonts w:ascii="Times New Roman" w:hAnsi="Times New Roman" w:cs="Times New Roman"/>
        </w:rPr>
        <w:t xml:space="preserve"> for </w:t>
      </w:r>
      <w:r w:rsidR="000E5730" w:rsidRPr="000E5730">
        <w:rPr>
          <w:rFonts w:ascii="Times New Roman" w:hAnsi="Times New Roman" w:cs="Times New Roman"/>
          <w:i/>
        </w:rPr>
        <w:t>RI</w:t>
      </w:r>
      <w:r>
        <w:rPr>
          <w:rFonts w:ascii="Times New Roman" w:hAnsi="Times New Roman" w:cs="Times New Roman"/>
        </w:rPr>
        <w:t xml:space="preserve"> </w:t>
      </w:r>
      <w:r w:rsidR="00B67B5E">
        <w:rPr>
          <w:rFonts w:ascii="Times New Roman" w:hAnsi="Times New Roman" w:cs="Times New Roman"/>
        </w:rPr>
        <w:t>of six input parameters</w:t>
      </w:r>
      <w:r w:rsidR="000E5730">
        <w:rPr>
          <w:rFonts w:ascii="Times New Roman" w:hAnsi="Times New Roman" w:cs="Times New Roman"/>
        </w:rPr>
        <w:t xml:space="preserve"> into the neural network for </w:t>
      </w:r>
      <w:r w:rsidR="002846A1">
        <w:rPr>
          <w:rFonts w:ascii="Times New Roman" w:hAnsi="Times New Roman" w:cs="Times New Roman"/>
        </w:rPr>
        <w:t>stress-to-failure</w:t>
      </w:r>
      <w:r w:rsidR="000E5730">
        <w:rPr>
          <w:rFonts w:ascii="Times New Roman" w:hAnsi="Times New Roman" w:cs="Times New Roman"/>
        </w:rPr>
        <w:t xml:space="preserve"> prediction</w:t>
      </w:r>
      <w:r w:rsidR="00B67B5E">
        <w:rPr>
          <w:rFonts w:ascii="Times New Roman" w:hAnsi="Times New Roman" w:cs="Times New Roman"/>
        </w:rPr>
        <w:t xml:space="preserve"> [</w:t>
      </w:r>
      <w:r w:rsidR="00B67B5E" w:rsidRPr="00B67B5E">
        <w:rPr>
          <w:rFonts w:ascii="Times New Roman" w:hAnsi="Times New Roman" w:cs="Times New Roman"/>
          <w:color w:val="00B050"/>
        </w:rPr>
        <w:t xml:space="preserve">Fig. </w:t>
      </w:r>
      <w:r w:rsidR="000E5730">
        <w:rPr>
          <w:rFonts w:ascii="Times New Roman" w:hAnsi="Times New Roman" w:cs="Times New Roman"/>
          <w:color w:val="00B050"/>
        </w:rPr>
        <w:t>7</w:t>
      </w:r>
      <w:r w:rsidR="002846A1">
        <w:rPr>
          <w:rFonts w:ascii="Times New Roman" w:hAnsi="Times New Roman" w:cs="Times New Roman"/>
          <w:color w:val="00B050"/>
        </w:rPr>
        <w:t>a; Table S1</w:t>
      </w:r>
      <w:r w:rsidR="00B67B5E">
        <w:rPr>
          <w:rFonts w:ascii="Times New Roman" w:hAnsi="Times New Roman" w:cs="Times New Roman"/>
        </w:rPr>
        <w:t>]</w:t>
      </w:r>
      <w:r w:rsidR="002846A1">
        <w:rPr>
          <w:rFonts w:ascii="Times New Roman" w:hAnsi="Times New Roman" w:cs="Times New Roman"/>
        </w:rPr>
        <w:t>, indicating that all input parameters contribute to improvement of predictions</w:t>
      </w:r>
      <w:r w:rsidR="000E5730">
        <w:rPr>
          <w:rFonts w:ascii="Times New Roman" w:hAnsi="Times New Roman" w:cs="Times New Roman"/>
        </w:rPr>
        <w:t xml:space="preserve">. </w:t>
      </w:r>
      <w:r w:rsidR="008D260E">
        <w:rPr>
          <w:rFonts w:ascii="Times New Roman" w:hAnsi="Times New Roman" w:cs="Times New Roman"/>
        </w:rPr>
        <w:t xml:space="preserve">Our results show that seismic </w:t>
      </w:r>
      <w:r w:rsidR="008D260E" w:rsidRPr="008D260E">
        <w:rPr>
          <w:rFonts w:ascii="Times New Roman" w:hAnsi="Times New Roman" w:cs="Times New Roman"/>
          <w:i/>
        </w:rPr>
        <w:t>b-value</w:t>
      </w:r>
      <w:r w:rsidR="008D260E">
        <w:rPr>
          <w:rFonts w:ascii="Times New Roman" w:hAnsi="Times New Roman" w:cs="Times New Roman"/>
        </w:rPr>
        <w:t xml:space="preserve"> and fractal dimension (</w:t>
      </w:r>
      <w:r w:rsidR="008D260E" w:rsidRPr="008D260E">
        <w:rPr>
          <w:rFonts w:ascii="Times New Roman" w:hAnsi="Times New Roman" w:cs="Times New Roman"/>
          <w:i/>
        </w:rPr>
        <w:t>D</w:t>
      </w:r>
      <w:r w:rsidR="008D260E" w:rsidRPr="008D260E">
        <w:rPr>
          <w:rFonts w:ascii="Times New Roman" w:hAnsi="Times New Roman" w:cs="Times New Roman"/>
          <w:i/>
          <w:vertAlign w:val="subscript"/>
        </w:rPr>
        <w:t>2</w:t>
      </w:r>
      <w:r w:rsidR="008D260E">
        <w:rPr>
          <w:rFonts w:ascii="Times New Roman" w:hAnsi="Times New Roman" w:cs="Times New Roman"/>
        </w:rPr>
        <w:t>) are the most important parameters for stress-to-failure (</w:t>
      </w:r>
      <w:r w:rsidR="008D260E" w:rsidRPr="008D260E">
        <w:rPr>
          <w:rFonts w:ascii="Times New Roman" w:hAnsi="Times New Roman" w:cs="Times New Roman"/>
          <w:i/>
        </w:rPr>
        <w:t>σ</w:t>
      </w:r>
      <w:r w:rsidR="008D260E" w:rsidRPr="008D260E">
        <w:rPr>
          <w:rFonts w:ascii="Times New Roman" w:hAnsi="Times New Roman" w:cs="Times New Roman"/>
          <w:i/>
          <w:vertAlign w:val="subscript"/>
        </w:rPr>
        <w:t>cf</w:t>
      </w:r>
      <w:r w:rsidR="008D260E">
        <w:rPr>
          <w:rFonts w:ascii="Times New Roman" w:hAnsi="Times New Roman" w:cs="Times New Roman"/>
        </w:rPr>
        <w:t>) predictions</w:t>
      </w:r>
      <w:r w:rsidR="002846A1">
        <w:rPr>
          <w:rFonts w:ascii="Times New Roman" w:hAnsi="Times New Roman" w:cs="Times New Roman"/>
        </w:rPr>
        <w:t>, accounting for 24.07% of and 21.40% of connection weights respectively [</w:t>
      </w:r>
      <w:r w:rsidR="002846A1" w:rsidRPr="008D260E">
        <w:rPr>
          <w:rFonts w:ascii="Times New Roman" w:hAnsi="Times New Roman" w:cs="Times New Roman"/>
          <w:color w:val="00B050"/>
        </w:rPr>
        <w:t>Fig. 7a</w:t>
      </w:r>
      <w:r w:rsidR="002846A1">
        <w:rPr>
          <w:rFonts w:ascii="Times New Roman" w:hAnsi="Times New Roman" w:cs="Times New Roman"/>
          <w:color w:val="00B050"/>
        </w:rPr>
        <w:t>; Table S1</w:t>
      </w:r>
      <w:r w:rsidR="002846A1">
        <w:rPr>
          <w:rFonts w:ascii="Times New Roman" w:hAnsi="Times New Roman" w:cs="Times New Roman"/>
        </w:rPr>
        <w:t>]</w:t>
      </w:r>
      <w:r w:rsidR="008D260E">
        <w:rPr>
          <w:rFonts w:ascii="Times New Roman" w:hAnsi="Times New Roman" w:cs="Times New Roman"/>
        </w:rPr>
        <w:t xml:space="preserve">. </w:t>
      </w:r>
      <w:r w:rsidR="002846A1">
        <w:rPr>
          <w:rFonts w:ascii="Times New Roman" w:hAnsi="Times New Roman" w:cs="Times New Roman"/>
        </w:rPr>
        <w:t xml:space="preserve">Similarly, we calculate a range of 8.65%-30.96% for </w:t>
      </w:r>
      <w:r w:rsidR="002846A1" w:rsidRPr="002846A1">
        <w:rPr>
          <w:rFonts w:ascii="Times New Roman" w:hAnsi="Times New Roman" w:cs="Times New Roman"/>
          <w:i/>
        </w:rPr>
        <w:t>RI</w:t>
      </w:r>
      <w:r w:rsidR="002846A1">
        <w:rPr>
          <w:rFonts w:ascii="Times New Roman" w:hAnsi="Times New Roman" w:cs="Times New Roman"/>
        </w:rPr>
        <w:t xml:space="preserve"> of the six input parameters into the neural network for strain-to-failure prediction [</w:t>
      </w:r>
      <w:r w:rsidR="002846A1" w:rsidRPr="002846A1">
        <w:rPr>
          <w:rFonts w:ascii="Times New Roman" w:hAnsi="Times New Roman" w:cs="Times New Roman"/>
          <w:color w:val="00B050"/>
        </w:rPr>
        <w:t>Fig. 7b; Table S2</w:t>
      </w:r>
      <w:r w:rsidR="002846A1">
        <w:rPr>
          <w:rFonts w:ascii="Times New Roman" w:hAnsi="Times New Roman" w:cs="Times New Roman"/>
        </w:rPr>
        <w:t>], indicating that all input parameters contribute towards improvement of predictions. O</w:t>
      </w:r>
      <w:r w:rsidR="008D260E">
        <w:rPr>
          <w:rFonts w:ascii="Times New Roman" w:hAnsi="Times New Roman" w:cs="Times New Roman"/>
        </w:rPr>
        <w:t>ur results show that microcracking variance (</w:t>
      </w:r>
      <w:r w:rsidR="008D260E" w:rsidRPr="008D260E">
        <w:rPr>
          <w:rFonts w:ascii="Times New Roman" w:hAnsi="Times New Roman" w:cs="Times New Roman"/>
          <w:i/>
        </w:rPr>
        <w:t>MC</w:t>
      </w:r>
      <w:r w:rsidR="008D260E" w:rsidRPr="008D260E">
        <w:rPr>
          <w:rFonts w:ascii="Times New Roman" w:hAnsi="Times New Roman" w:cs="Times New Roman"/>
          <w:i/>
          <w:vertAlign w:val="subscript"/>
        </w:rPr>
        <w:t>var</w:t>
      </w:r>
      <w:r w:rsidR="008D260E">
        <w:rPr>
          <w:rFonts w:ascii="Times New Roman" w:hAnsi="Times New Roman" w:cs="Times New Roman"/>
        </w:rPr>
        <w:t>) and fractal dimension (</w:t>
      </w:r>
      <w:r w:rsidR="008D260E" w:rsidRPr="008D260E">
        <w:rPr>
          <w:rFonts w:ascii="Times New Roman" w:hAnsi="Times New Roman" w:cs="Times New Roman"/>
          <w:i/>
        </w:rPr>
        <w:t>D</w:t>
      </w:r>
      <w:r w:rsidR="008D260E" w:rsidRPr="008D260E">
        <w:rPr>
          <w:rFonts w:ascii="Times New Roman" w:hAnsi="Times New Roman" w:cs="Times New Roman"/>
          <w:i/>
          <w:vertAlign w:val="subscript"/>
        </w:rPr>
        <w:t>2</w:t>
      </w:r>
      <w:r w:rsidR="008D260E">
        <w:rPr>
          <w:rFonts w:ascii="Times New Roman" w:hAnsi="Times New Roman" w:cs="Times New Roman"/>
        </w:rPr>
        <w:t>) are the most important parameters for strain-to-failure (</w:t>
      </w:r>
      <w:r w:rsidR="008D260E">
        <w:rPr>
          <w:rFonts w:ascii="Times New Roman" w:hAnsi="Times New Roman" w:cs="Times New Roman"/>
          <w:i/>
        </w:rPr>
        <w:t>ε</w:t>
      </w:r>
      <w:r w:rsidR="008D260E" w:rsidRPr="008D260E">
        <w:rPr>
          <w:rFonts w:ascii="Times New Roman" w:hAnsi="Times New Roman" w:cs="Times New Roman"/>
          <w:i/>
          <w:vertAlign w:val="subscript"/>
        </w:rPr>
        <w:t>cf</w:t>
      </w:r>
      <w:r w:rsidR="008D260E">
        <w:rPr>
          <w:rFonts w:ascii="Times New Roman" w:hAnsi="Times New Roman" w:cs="Times New Roman"/>
        </w:rPr>
        <w:t>) predictions</w:t>
      </w:r>
      <w:r w:rsidR="002846A1">
        <w:rPr>
          <w:rFonts w:ascii="Times New Roman" w:hAnsi="Times New Roman" w:cs="Times New Roman"/>
        </w:rPr>
        <w:t>, accounting for 30.96% and 26.18% of the connection weights</w:t>
      </w:r>
      <w:r w:rsidR="008D260E">
        <w:rPr>
          <w:rFonts w:ascii="Times New Roman" w:hAnsi="Times New Roman" w:cs="Times New Roman"/>
        </w:rPr>
        <w:t xml:space="preserve"> [</w:t>
      </w:r>
      <w:r w:rsidR="008D260E" w:rsidRPr="008D260E">
        <w:rPr>
          <w:rFonts w:ascii="Times New Roman" w:hAnsi="Times New Roman" w:cs="Times New Roman"/>
          <w:color w:val="00B050"/>
        </w:rPr>
        <w:t>Fig. 7</w:t>
      </w:r>
      <w:r w:rsidR="008D260E" w:rsidRPr="002846A1">
        <w:rPr>
          <w:rFonts w:ascii="Times New Roman" w:hAnsi="Times New Roman" w:cs="Times New Roman"/>
          <w:color w:val="00B050"/>
        </w:rPr>
        <w:t>b</w:t>
      </w:r>
      <w:r w:rsidR="002846A1" w:rsidRPr="002846A1">
        <w:rPr>
          <w:rFonts w:ascii="Times New Roman" w:hAnsi="Times New Roman" w:cs="Times New Roman"/>
          <w:color w:val="00B050"/>
        </w:rPr>
        <w:t>; Table S2</w:t>
      </w:r>
      <w:r w:rsidR="002846A1">
        <w:rPr>
          <w:rFonts w:ascii="Times New Roman" w:hAnsi="Times New Roman" w:cs="Times New Roman"/>
        </w:rPr>
        <w:t>]</w:t>
      </w:r>
      <w:r w:rsidR="008D260E">
        <w:rPr>
          <w:rFonts w:ascii="Times New Roman" w:hAnsi="Times New Roman" w:cs="Times New Roman"/>
        </w:rPr>
        <w:t xml:space="preserve">. </w:t>
      </w:r>
      <w:r w:rsidR="008D21BE">
        <w:rPr>
          <w:rFonts w:ascii="Times New Roman" w:hAnsi="Times New Roman" w:cs="Times New Roman"/>
        </w:rPr>
        <w:t xml:space="preserve">Our results show that </w:t>
      </w:r>
      <w:r w:rsidR="008D21BE" w:rsidRPr="000E5730">
        <w:rPr>
          <w:rFonts w:ascii="Times New Roman" w:hAnsi="Times New Roman" w:cs="Times New Roman"/>
          <w:i/>
        </w:rPr>
        <w:t>MC</w:t>
      </w:r>
      <w:r w:rsidR="008D21BE" w:rsidRPr="000E5730">
        <w:rPr>
          <w:rFonts w:ascii="Times New Roman" w:hAnsi="Times New Roman" w:cs="Times New Roman"/>
          <w:i/>
          <w:vertAlign w:val="subscript"/>
        </w:rPr>
        <w:t>var</w:t>
      </w:r>
      <w:r w:rsidR="008D21BE">
        <w:rPr>
          <w:rFonts w:ascii="Times New Roman" w:hAnsi="Times New Roman" w:cs="Times New Roman"/>
        </w:rPr>
        <w:t xml:space="preserve">, </w:t>
      </w:r>
      <w:r w:rsidR="008D21BE" w:rsidRPr="000E5730">
        <w:rPr>
          <w:rFonts w:ascii="Times New Roman" w:hAnsi="Times New Roman" w:cs="Times New Roman"/>
          <w:i/>
        </w:rPr>
        <w:t>b</w:t>
      </w:r>
      <w:r w:rsidR="008D21BE">
        <w:rPr>
          <w:rFonts w:ascii="Times New Roman" w:hAnsi="Times New Roman" w:cs="Times New Roman"/>
        </w:rPr>
        <w:t xml:space="preserve"> and </w:t>
      </w:r>
      <w:r w:rsidR="008D21BE" w:rsidRPr="000E5730">
        <w:rPr>
          <w:rFonts w:ascii="Times New Roman" w:hAnsi="Times New Roman" w:cs="Times New Roman"/>
          <w:i/>
        </w:rPr>
        <w:t>D</w:t>
      </w:r>
      <w:r w:rsidR="008D21BE" w:rsidRPr="000E5730">
        <w:rPr>
          <w:rFonts w:ascii="Times New Roman" w:hAnsi="Times New Roman" w:cs="Times New Roman"/>
          <w:i/>
          <w:vertAlign w:val="subscript"/>
        </w:rPr>
        <w:t>2</w:t>
      </w:r>
      <w:r w:rsidR="008D21BE">
        <w:rPr>
          <w:rFonts w:ascii="Times New Roman" w:hAnsi="Times New Roman" w:cs="Times New Roman"/>
        </w:rPr>
        <w:t xml:space="preserve"> are the most important predictors for critical failure prediction. However, t</w:t>
      </w:r>
      <w:r>
        <w:rPr>
          <w:rFonts w:ascii="Times New Roman" w:hAnsi="Times New Roman" w:cs="Times New Roman"/>
        </w:rPr>
        <w:t xml:space="preserve">he calculated relative importance of </w:t>
      </w:r>
      <w:r w:rsidR="00452AAE">
        <w:rPr>
          <w:rFonts w:ascii="Times New Roman" w:hAnsi="Times New Roman" w:cs="Times New Roman"/>
        </w:rPr>
        <w:t>other input parameter</w:t>
      </w:r>
      <w:r>
        <w:rPr>
          <w:rFonts w:ascii="Times New Roman" w:hAnsi="Times New Roman" w:cs="Times New Roman"/>
        </w:rPr>
        <w:t>s – confining pressure</w:t>
      </w:r>
      <w:r w:rsidR="000E5730">
        <w:rPr>
          <w:rFonts w:ascii="Times New Roman" w:hAnsi="Times New Roman" w:cs="Times New Roman"/>
        </w:rPr>
        <w:t xml:space="preserve"> (</w:t>
      </w:r>
      <w:r w:rsidR="000E5730" w:rsidRPr="000E5730">
        <w:rPr>
          <w:rFonts w:ascii="Times New Roman" w:hAnsi="Times New Roman" w:cs="Times New Roman"/>
          <w:i/>
        </w:rPr>
        <w:t>CP</w:t>
      </w:r>
      <w:r w:rsidR="000E5730">
        <w:rPr>
          <w:rFonts w:ascii="Times New Roman" w:hAnsi="Times New Roman" w:cs="Times New Roman"/>
        </w:rPr>
        <w:t>)</w:t>
      </w:r>
      <w:r>
        <w:rPr>
          <w:rFonts w:ascii="Times New Roman" w:hAnsi="Times New Roman" w:cs="Times New Roman"/>
        </w:rPr>
        <w:t>, shear fraction (</w:t>
      </w:r>
      <w:r w:rsidRPr="00A35672">
        <w:rPr>
          <w:rFonts w:ascii="Times New Roman" w:hAnsi="Times New Roman" w:cs="Times New Roman"/>
          <w:i/>
        </w:rPr>
        <w:t>SF</w:t>
      </w:r>
      <w:r>
        <w:rPr>
          <w:rFonts w:ascii="Times New Roman" w:hAnsi="Times New Roman" w:cs="Times New Roman"/>
        </w:rPr>
        <w:t>)  and energy variance (</w:t>
      </w:r>
      <w:r w:rsidRPr="00A35672">
        <w:rPr>
          <w:rFonts w:ascii="Times New Roman" w:hAnsi="Times New Roman" w:cs="Times New Roman"/>
          <w:i/>
        </w:rPr>
        <w:t>AE</w:t>
      </w:r>
      <w:r w:rsidRPr="00A35672">
        <w:rPr>
          <w:rFonts w:ascii="Times New Roman" w:hAnsi="Times New Roman" w:cs="Times New Roman"/>
          <w:i/>
          <w:vertAlign w:val="subscript"/>
        </w:rPr>
        <w:t>var</w:t>
      </w:r>
      <w:r>
        <w:rPr>
          <w:rFonts w:ascii="Times New Roman" w:hAnsi="Times New Roman" w:cs="Times New Roman"/>
        </w:rPr>
        <w:t xml:space="preserve">) </w:t>
      </w:r>
      <w:r w:rsidR="008D21BE">
        <w:rPr>
          <w:rFonts w:ascii="Times New Roman" w:hAnsi="Times New Roman" w:cs="Times New Roman"/>
        </w:rPr>
        <w:t xml:space="preserve">- </w:t>
      </w:r>
      <w:r>
        <w:rPr>
          <w:rFonts w:ascii="Times New Roman" w:hAnsi="Times New Roman" w:cs="Times New Roman"/>
        </w:rPr>
        <w:t>lie with</w:t>
      </w:r>
      <w:r w:rsidR="000E5730">
        <w:rPr>
          <w:rFonts w:ascii="Times New Roman" w:hAnsi="Times New Roman" w:cs="Times New Roman"/>
        </w:rPr>
        <w:t xml:space="preserve">in the same order of magnitude as </w:t>
      </w:r>
      <w:r w:rsidR="008D21BE">
        <w:rPr>
          <w:rFonts w:ascii="Times New Roman" w:hAnsi="Times New Roman" w:cs="Times New Roman"/>
        </w:rPr>
        <w:t xml:space="preserve">the primary predictors, indicating the importance for supplementing primary predictors with other independent predictors for failure predictions. Additionally, our methodology reveals that deformation indicators and machine learning can be used in conjunction to facilitate critical failure prediction. </w:t>
      </w:r>
      <w:r w:rsidR="000E5730">
        <w:rPr>
          <w:rFonts w:ascii="Times New Roman" w:hAnsi="Times New Roman" w:cs="Times New Roman"/>
        </w:rPr>
        <w:t xml:space="preserve">Thus, </w:t>
      </w:r>
      <w:r w:rsidR="00452AAE">
        <w:rPr>
          <w:rFonts w:ascii="Times New Roman" w:hAnsi="Times New Roman" w:cs="Times New Roman"/>
        </w:rPr>
        <w:t>an integrated analysis of independent deformation indicators</w:t>
      </w:r>
      <w:r w:rsidR="000E5730">
        <w:rPr>
          <w:rFonts w:ascii="Times New Roman" w:hAnsi="Times New Roman" w:cs="Times New Roman"/>
        </w:rPr>
        <w:t xml:space="preserve"> employing microcracking rate, mode, energy and seismic moment</w:t>
      </w:r>
      <w:r w:rsidR="00452AAE">
        <w:rPr>
          <w:rFonts w:ascii="Times New Roman" w:hAnsi="Times New Roman" w:cs="Times New Roman"/>
        </w:rPr>
        <w:t xml:space="preserve"> improves critical failure prediction. </w:t>
      </w:r>
    </w:p>
    <w:p w14:paraId="0EE49BE3" w14:textId="7176B1A0" w:rsidR="008D260E" w:rsidRDefault="009934AB" w:rsidP="00813960">
      <w:pPr>
        <w:spacing w:line="480" w:lineRule="auto"/>
        <w:rPr>
          <w:rFonts w:ascii="Times New Roman" w:hAnsi="Times New Roman" w:cs="Times New Roman"/>
        </w:rPr>
      </w:pPr>
      <w:r>
        <w:rPr>
          <w:rFonts w:ascii="Times New Roman" w:hAnsi="Times New Roman" w:cs="Times New Roman"/>
        </w:rPr>
        <w:t>Our numerical study demonstrates that damage creation and catastrophic fracture of faults is characterized by statistical variations in microcracking. Explicit precursory signatures are observed in the nucleation phase preceding the dynamic rupture of heterogenous faults [</w:t>
      </w:r>
      <w:r w:rsidRPr="009934AB">
        <w:rPr>
          <w:rFonts w:ascii="Times New Roman" w:hAnsi="Times New Roman" w:cs="Times New Roman"/>
          <w:color w:val="00B050"/>
        </w:rPr>
        <w:t>Fig. 2</w:t>
      </w:r>
      <w:r>
        <w:rPr>
          <w:rFonts w:ascii="Times New Roman" w:hAnsi="Times New Roman" w:cs="Times New Roman"/>
        </w:rPr>
        <w:t xml:space="preserve">]. Due to the self-similarity in geological structure, several of the deformation indicators in our study have been utilized individually to </w:t>
      </w:r>
      <w:r>
        <w:rPr>
          <w:rFonts w:ascii="Times New Roman" w:hAnsi="Times New Roman" w:cs="Times New Roman"/>
        </w:rPr>
        <w:lastRenderedPageBreak/>
        <w:t xml:space="preserve">predict fault slip and earthquakes. Several studies have shown the </w:t>
      </w:r>
      <w:r w:rsidR="00F34CF8">
        <w:rPr>
          <w:rFonts w:ascii="Times New Roman" w:hAnsi="Times New Roman" w:cs="Times New Roman"/>
        </w:rPr>
        <w:t>decline in b-values of foreshocks in comparison to long-term seismicity of a region</w:t>
      </w:r>
      <w:r w:rsidR="00642305">
        <w:rPr>
          <w:rFonts w:ascii="Times New Roman" w:hAnsi="Times New Roman" w:cs="Times New Roman"/>
        </w:rPr>
        <w:t xml:space="preserve"> [</w:t>
      </w:r>
      <w:r w:rsidR="00642305" w:rsidRPr="00642305">
        <w:rPr>
          <w:rFonts w:ascii="Times New Roman" w:hAnsi="Times New Roman" w:cs="Times New Roman"/>
          <w:color w:val="7030A0"/>
        </w:rPr>
        <w:t>Meredith et al., 1990</w:t>
      </w:r>
      <w:r w:rsidR="00642305">
        <w:rPr>
          <w:rFonts w:ascii="Times New Roman" w:hAnsi="Times New Roman" w:cs="Times New Roman"/>
        </w:rPr>
        <w:t>]</w:t>
      </w:r>
      <w:r w:rsidR="00F34CF8">
        <w:rPr>
          <w:rFonts w:ascii="Times New Roman" w:hAnsi="Times New Roman" w:cs="Times New Roman"/>
        </w:rPr>
        <w:t>, and this character has been utilized for earthquake prediction with moderate success [</w:t>
      </w:r>
      <w:r w:rsidR="00F34CF8" w:rsidRPr="00F34CF8">
        <w:rPr>
          <w:rFonts w:ascii="Times New Roman" w:hAnsi="Times New Roman" w:cs="Times New Roman"/>
          <w:color w:val="7030A0"/>
        </w:rPr>
        <w:t>Asencio-Cortès et al., 2016; Florido et al., 2015</w:t>
      </w:r>
      <w:r w:rsidR="00F34CF8">
        <w:rPr>
          <w:rFonts w:ascii="Times New Roman" w:hAnsi="Times New Roman" w:cs="Times New Roman"/>
        </w:rPr>
        <w:t>]</w:t>
      </w:r>
      <w:r w:rsidR="00C373AB">
        <w:rPr>
          <w:rFonts w:ascii="Times New Roman" w:hAnsi="Times New Roman" w:cs="Times New Roman"/>
        </w:rPr>
        <w:t xml:space="preserve">. </w:t>
      </w:r>
      <w:r w:rsidR="00813960">
        <w:rPr>
          <w:rFonts w:ascii="Times New Roman" w:hAnsi="Times New Roman" w:cs="Times New Roman"/>
        </w:rPr>
        <w:t xml:space="preserve">Our results show that there are several independent precursory signatures of critical failure and employing multiple independent deformation indicators as inputs for machine learning algorithms can facilitate improved failure prediction. </w:t>
      </w:r>
    </w:p>
    <w:p w14:paraId="71893F75" w14:textId="1644B6F7" w:rsidR="006645C6" w:rsidRPr="006645C6" w:rsidRDefault="006645C6" w:rsidP="006645C6">
      <w:pPr>
        <w:pStyle w:val="ListParagraph"/>
        <w:numPr>
          <w:ilvl w:val="0"/>
          <w:numId w:val="1"/>
        </w:numPr>
        <w:spacing w:line="480" w:lineRule="auto"/>
        <w:rPr>
          <w:rFonts w:ascii="Times New Roman" w:hAnsi="Times New Roman" w:cs="Times New Roman"/>
          <w:b/>
        </w:rPr>
      </w:pPr>
      <w:r w:rsidRPr="006645C6">
        <w:rPr>
          <w:rFonts w:ascii="Times New Roman" w:hAnsi="Times New Roman" w:cs="Times New Roman"/>
          <w:b/>
        </w:rPr>
        <w:t>Conclusions</w:t>
      </w:r>
    </w:p>
    <w:p w14:paraId="652BDECC" w14:textId="12F6AFC3" w:rsidR="006645C6" w:rsidRDefault="00E66F14" w:rsidP="00B64A5A">
      <w:pPr>
        <w:spacing w:line="480" w:lineRule="auto"/>
        <w:rPr>
          <w:rFonts w:ascii="Times New Roman" w:hAnsi="Times New Roman" w:cs="Times New Roman"/>
        </w:rPr>
      </w:pPr>
      <w:r>
        <w:rPr>
          <w:rFonts w:ascii="Times New Roman" w:hAnsi="Times New Roman" w:cs="Times New Roman"/>
        </w:rPr>
        <w:t xml:space="preserve">We use </w:t>
      </w:r>
      <w:r w:rsidR="00B64A5A">
        <w:rPr>
          <w:rFonts w:ascii="Times New Roman" w:hAnsi="Times New Roman" w:cs="Times New Roman"/>
        </w:rPr>
        <w:t>the Discrete Element Method to analyze the signatures of critical point in Berea sandstone and develop a machine learning tool to predict failure. We document the growth of shear fractures during simulated biaxial tests on calibrated numerical analogs of Berea sandstone under confining pressures of 0 MPa to 45 MPa. We track the abundance, location and energy associated with emergent microcracks during the deformation tests to derive five key scale-independent deformation indicators – variance of microcracking (</w:t>
      </w:r>
      <w:r w:rsidR="00B64A5A" w:rsidRPr="00B64A5A">
        <w:rPr>
          <w:rFonts w:ascii="Times New Roman" w:hAnsi="Times New Roman" w:cs="Times New Roman"/>
          <w:i/>
        </w:rPr>
        <w:t>MCvar</w:t>
      </w:r>
      <w:r w:rsidR="00B64A5A">
        <w:rPr>
          <w:rFonts w:ascii="Times New Roman" w:hAnsi="Times New Roman" w:cs="Times New Roman"/>
        </w:rPr>
        <w:t>), shear fraction of microcracks (</w:t>
      </w:r>
      <w:r w:rsidR="00B64A5A" w:rsidRPr="00B64A5A">
        <w:rPr>
          <w:rFonts w:ascii="Times New Roman" w:hAnsi="Times New Roman" w:cs="Times New Roman"/>
          <w:i/>
        </w:rPr>
        <w:t>SF</w:t>
      </w:r>
      <w:r w:rsidR="00B64A5A">
        <w:rPr>
          <w:rFonts w:ascii="Times New Roman" w:hAnsi="Times New Roman" w:cs="Times New Roman"/>
        </w:rPr>
        <w:t>), fractal dimension of microcracks (</w:t>
      </w:r>
      <w:r w:rsidR="00B64A5A" w:rsidRPr="00B64A5A">
        <w:rPr>
          <w:rFonts w:ascii="Times New Roman" w:hAnsi="Times New Roman" w:cs="Times New Roman"/>
          <w:i/>
        </w:rPr>
        <w:t>D</w:t>
      </w:r>
      <w:r w:rsidR="00B64A5A" w:rsidRPr="00B64A5A">
        <w:rPr>
          <w:rFonts w:ascii="Times New Roman" w:hAnsi="Times New Roman" w:cs="Times New Roman"/>
          <w:i/>
          <w:vertAlign w:val="subscript"/>
        </w:rPr>
        <w:t>2</w:t>
      </w:r>
      <w:r w:rsidR="00B64A5A">
        <w:rPr>
          <w:rFonts w:ascii="Times New Roman" w:hAnsi="Times New Roman" w:cs="Times New Roman"/>
        </w:rPr>
        <w:t>), acoustic energy variance (</w:t>
      </w:r>
      <w:r w:rsidR="00B64A5A" w:rsidRPr="00B64A5A">
        <w:rPr>
          <w:rFonts w:ascii="Times New Roman" w:hAnsi="Times New Roman" w:cs="Times New Roman"/>
          <w:i/>
        </w:rPr>
        <w:t>AEvar</w:t>
      </w:r>
      <w:r w:rsidR="00B64A5A">
        <w:rPr>
          <w:rFonts w:ascii="Times New Roman" w:hAnsi="Times New Roman" w:cs="Times New Roman"/>
        </w:rPr>
        <w:t xml:space="preserve">) and seismic </w:t>
      </w:r>
      <w:r w:rsidR="00B64A5A" w:rsidRPr="00B64A5A">
        <w:rPr>
          <w:rFonts w:ascii="Times New Roman" w:hAnsi="Times New Roman" w:cs="Times New Roman"/>
          <w:i/>
        </w:rPr>
        <w:t>b-value</w:t>
      </w:r>
      <w:r w:rsidR="00B64A5A">
        <w:rPr>
          <w:rFonts w:ascii="Times New Roman" w:hAnsi="Times New Roman" w:cs="Times New Roman"/>
        </w:rPr>
        <w:t>. Over confining pressures of 0 MPa to 45 MPa, each deformation indicators shows</w:t>
      </w:r>
      <w:r w:rsidR="00EF480A">
        <w:rPr>
          <w:rFonts w:ascii="Times New Roman" w:hAnsi="Times New Roman" w:cs="Times New Roman"/>
        </w:rPr>
        <w:t xml:space="preserve"> typical</w:t>
      </w:r>
      <w:r w:rsidR="00B64A5A">
        <w:rPr>
          <w:rFonts w:ascii="Times New Roman" w:hAnsi="Times New Roman" w:cs="Times New Roman"/>
        </w:rPr>
        <w:t xml:space="preserve"> strain-to-failure characteristics. </w:t>
      </w:r>
      <w:r w:rsidR="00EF480A">
        <w:rPr>
          <w:rFonts w:ascii="Times New Roman" w:hAnsi="Times New Roman" w:cs="Times New Roman"/>
        </w:rPr>
        <w:t xml:space="preserve">Pre-failure microcracking in Berea Sandstone is characterized by: 1) increase in microcracking variance of one to two orders of magnitude, 2)peak shear microcrack fraction ranging from 0.15 to 0.95, 3) a decline in fractal dimension of microcracks from 1.65–1.85 to 1.35–1.55 at critical point, 4) increase in acoustic energy variance of an order of magnitude, and 5) a decline in b-values from 1.4–2.3 to 0.8–1.3 at critical point. </w:t>
      </w:r>
    </w:p>
    <w:p w14:paraId="106DF90A" w14:textId="48B0BDFB" w:rsidR="00DB59B9" w:rsidRDefault="00EF480A" w:rsidP="000A6C50">
      <w:pPr>
        <w:spacing w:line="480" w:lineRule="auto"/>
        <w:rPr>
          <w:rFonts w:ascii="Times New Roman" w:hAnsi="Times New Roman" w:cs="Times New Roman"/>
        </w:rPr>
      </w:pPr>
      <w:r>
        <w:rPr>
          <w:rFonts w:ascii="Times New Roman" w:hAnsi="Times New Roman" w:cs="Times New Roman"/>
        </w:rPr>
        <w:t>We extend our study to develop a predictive tool for critical failure using the derived deformation indicators and machine learning techniques. Temporal trends of the derived deformation indicators and confining pressure are used as input into an artificial neural network (ANN) to predict stress-to-failure and strain-to-failure in Berea Sandstone. Over confining pressures of 0 MPa to 45 MPa, the ANN shows strong predictive capability of stress-to-failure (R</w:t>
      </w:r>
      <w:r w:rsidRPr="009A365F">
        <w:rPr>
          <w:rFonts w:ascii="Times New Roman" w:hAnsi="Times New Roman" w:cs="Times New Roman"/>
          <w:vertAlign w:val="superscript"/>
        </w:rPr>
        <w:t>2</w:t>
      </w:r>
      <w:r>
        <w:rPr>
          <w:rFonts w:ascii="Times New Roman" w:hAnsi="Times New Roman" w:cs="Times New Roman"/>
        </w:rPr>
        <w:t>=</w:t>
      </w:r>
      <w:r w:rsidR="009A365F">
        <w:rPr>
          <w:rFonts w:ascii="Times New Roman" w:hAnsi="Times New Roman" w:cs="Times New Roman"/>
        </w:rPr>
        <w:t>0.9</w:t>
      </w:r>
      <w:r w:rsidR="00BA4D9D">
        <w:rPr>
          <w:rFonts w:ascii="Times New Roman" w:hAnsi="Times New Roman" w:cs="Times New Roman"/>
        </w:rPr>
        <w:t>4</w:t>
      </w:r>
      <w:r>
        <w:rPr>
          <w:rFonts w:ascii="Times New Roman" w:hAnsi="Times New Roman" w:cs="Times New Roman"/>
        </w:rPr>
        <w:t>) and strain-to-failure (R</w:t>
      </w:r>
      <w:r w:rsidRPr="009A365F">
        <w:rPr>
          <w:rFonts w:ascii="Times New Roman" w:hAnsi="Times New Roman" w:cs="Times New Roman"/>
          <w:vertAlign w:val="superscript"/>
        </w:rPr>
        <w:t>2</w:t>
      </w:r>
      <w:r>
        <w:rPr>
          <w:rFonts w:ascii="Times New Roman" w:hAnsi="Times New Roman" w:cs="Times New Roman"/>
        </w:rPr>
        <w:t>=</w:t>
      </w:r>
      <w:r w:rsidR="009A365F">
        <w:rPr>
          <w:rFonts w:ascii="Times New Roman" w:hAnsi="Times New Roman" w:cs="Times New Roman"/>
        </w:rPr>
        <w:t>0.9</w:t>
      </w:r>
      <w:r w:rsidR="00000185">
        <w:rPr>
          <w:rFonts w:ascii="Times New Roman" w:hAnsi="Times New Roman" w:cs="Times New Roman"/>
        </w:rPr>
        <w:t>1</w:t>
      </w:r>
      <w:r>
        <w:rPr>
          <w:rFonts w:ascii="Times New Roman" w:hAnsi="Times New Roman" w:cs="Times New Roman"/>
        </w:rPr>
        <w:t>). Our results indicate that microcracking variance (</w:t>
      </w:r>
      <w:r w:rsidRPr="00EF480A">
        <w:rPr>
          <w:rFonts w:ascii="Times New Roman" w:hAnsi="Times New Roman" w:cs="Times New Roman"/>
          <w:i/>
        </w:rPr>
        <w:t>MC</w:t>
      </w:r>
      <w:r w:rsidRPr="00EF480A">
        <w:rPr>
          <w:rFonts w:ascii="Times New Roman" w:hAnsi="Times New Roman" w:cs="Times New Roman"/>
          <w:i/>
          <w:vertAlign w:val="subscript"/>
        </w:rPr>
        <w:t>var</w:t>
      </w:r>
      <w:r>
        <w:rPr>
          <w:rFonts w:ascii="Times New Roman" w:hAnsi="Times New Roman" w:cs="Times New Roman"/>
        </w:rPr>
        <w:t>), fractal dimension of microcrack distribution (</w:t>
      </w:r>
      <w:r w:rsidRPr="00EF480A">
        <w:rPr>
          <w:rFonts w:ascii="Times New Roman" w:hAnsi="Times New Roman" w:cs="Times New Roman"/>
          <w:i/>
        </w:rPr>
        <w:t>D</w:t>
      </w:r>
      <w:r w:rsidRPr="00EF480A">
        <w:rPr>
          <w:rFonts w:ascii="Times New Roman" w:hAnsi="Times New Roman" w:cs="Times New Roman"/>
          <w:i/>
          <w:vertAlign w:val="subscript"/>
        </w:rPr>
        <w:t>2</w:t>
      </w:r>
      <w:r>
        <w:rPr>
          <w:rFonts w:ascii="Times New Roman" w:hAnsi="Times New Roman" w:cs="Times New Roman"/>
        </w:rPr>
        <w:t xml:space="preserve">) and </w:t>
      </w:r>
      <w:r>
        <w:rPr>
          <w:rFonts w:ascii="Times New Roman" w:hAnsi="Times New Roman" w:cs="Times New Roman"/>
        </w:rPr>
        <w:lastRenderedPageBreak/>
        <w:t xml:space="preserve">seismic </w:t>
      </w:r>
      <w:r w:rsidRPr="00EF480A">
        <w:rPr>
          <w:rFonts w:ascii="Times New Roman" w:hAnsi="Times New Roman" w:cs="Times New Roman"/>
          <w:i/>
        </w:rPr>
        <w:t>b-value</w:t>
      </w:r>
      <w:r>
        <w:rPr>
          <w:rFonts w:ascii="Times New Roman" w:hAnsi="Times New Roman" w:cs="Times New Roman"/>
        </w:rPr>
        <w:t xml:space="preserve"> are key predictors of critical failure. </w:t>
      </w:r>
      <w:r w:rsidR="00DB59B9">
        <w:rPr>
          <w:rFonts w:ascii="Times New Roman" w:hAnsi="Times New Roman" w:cs="Times New Roman"/>
        </w:rPr>
        <w:t>Additionally, our results document</w:t>
      </w:r>
      <w:r w:rsidR="000A6C50">
        <w:rPr>
          <w:rFonts w:ascii="Times New Roman" w:hAnsi="Times New Roman" w:cs="Times New Roman"/>
        </w:rPr>
        <w:t xml:space="preserve"> beneficial contribution of </w:t>
      </w:r>
      <w:r w:rsidR="00DB59B9">
        <w:rPr>
          <w:rFonts w:ascii="Times New Roman" w:hAnsi="Times New Roman" w:cs="Times New Roman"/>
        </w:rPr>
        <w:t>AE energy variance (</w:t>
      </w:r>
      <w:r w:rsidR="00DB59B9" w:rsidRPr="00DB59B9">
        <w:rPr>
          <w:rFonts w:ascii="Times New Roman" w:hAnsi="Times New Roman" w:cs="Times New Roman"/>
          <w:i/>
        </w:rPr>
        <w:t>AE</w:t>
      </w:r>
      <w:r w:rsidR="00DB59B9" w:rsidRPr="00DB59B9">
        <w:rPr>
          <w:rFonts w:ascii="Times New Roman" w:hAnsi="Times New Roman" w:cs="Times New Roman"/>
          <w:i/>
          <w:vertAlign w:val="subscript"/>
        </w:rPr>
        <w:t>var</w:t>
      </w:r>
      <w:r w:rsidR="00DB59B9">
        <w:rPr>
          <w:rFonts w:ascii="Times New Roman" w:hAnsi="Times New Roman" w:cs="Times New Roman"/>
        </w:rPr>
        <w:t>) and confining pressure</w:t>
      </w:r>
      <w:r w:rsidR="000A6C50">
        <w:rPr>
          <w:rFonts w:ascii="Times New Roman" w:hAnsi="Times New Roman" w:cs="Times New Roman"/>
        </w:rPr>
        <w:t xml:space="preserve"> towards failure prediction</w:t>
      </w:r>
      <w:r w:rsidR="00DB59B9">
        <w:rPr>
          <w:rFonts w:ascii="Times New Roman" w:hAnsi="Times New Roman" w:cs="Times New Roman"/>
        </w:rPr>
        <w:t>, supporting the</w:t>
      </w:r>
      <w:r w:rsidR="000A6C50">
        <w:rPr>
          <w:rFonts w:ascii="Times New Roman" w:hAnsi="Times New Roman" w:cs="Times New Roman"/>
        </w:rPr>
        <w:t xml:space="preserve"> enhanced value of</w:t>
      </w:r>
      <w:r w:rsidR="00DB59B9">
        <w:rPr>
          <w:rFonts w:ascii="Times New Roman" w:hAnsi="Times New Roman" w:cs="Times New Roman"/>
        </w:rPr>
        <w:t xml:space="preserve"> an integrated analysis </w:t>
      </w:r>
      <w:r w:rsidR="000A6C50">
        <w:rPr>
          <w:rFonts w:ascii="Times New Roman" w:hAnsi="Times New Roman" w:cs="Times New Roman"/>
        </w:rPr>
        <w:t>of precursory signatures to critical point.</w:t>
      </w:r>
      <w:r w:rsidR="00DB59B9">
        <w:rPr>
          <w:rFonts w:ascii="Times New Roman" w:hAnsi="Times New Roman" w:cs="Times New Roman"/>
        </w:rPr>
        <w:t xml:space="preserve"> </w:t>
      </w:r>
      <w:r w:rsidR="000A6C50">
        <w:rPr>
          <w:rFonts w:ascii="Times New Roman" w:hAnsi="Times New Roman" w:cs="Times New Roman"/>
        </w:rPr>
        <w:t xml:space="preserve">Thus, we show that statistical, scale-independent deformation indicators can be combined with machine learning to predict failure across scales – from laboratory deformation experiments to earthquakes. </w:t>
      </w:r>
    </w:p>
    <w:p w14:paraId="51B1C75C" w14:textId="77777777" w:rsidR="00F02DB3" w:rsidRDefault="00F02DB3" w:rsidP="000A6C50">
      <w:pPr>
        <w:spacing w:line="480" w:lineRule="auto"/>
        <w:rPr>
          <w:rFonts w:ascii="Times New Roman" w:hAnsi="Times New Roman" w:cs="Times New Roman"/>
        </w:rPr>
        <w:sectPr w:rsidR="00F02DB3">
          <w:pgSz w:w="12240" w:h="15840"/>
          <w:pgMar w:top="1440" w:right="1440" w:bottom="1440" w:left="1440" w:header="720" w:footer="720" w:gutter="0"/>
          <w:cols w:space="720"/>
          <w:docGrid w:linePitch="360"/>
        </w:sectPr>
      </w:pPr>
    </w:p>
    <w:p w14:paraId="3F751768" w14:textId="2021F49C" w:rsidR="00F02DB3" w:rsidRPr="00F02DB3" w:rsidRDefault="00F02DB3" w:rsidP="000A6C50">
      <w:pPr>
        <w:spacing w:line="480" w:lineRule="auto"/>
        <w:rPr>
          <w:rFonts w:ascii="Times New Roman" w:hAnsi="Times New Roman" w:cs="Times New Roman"/>
          <w:b/>
        </w:rPr>
      </w:pPr>
      <w:r w:rsidRPr="00F02DB3">
        <w:rPr>
          <w:rFonts w:ascii="Times New Roman" w:hAnsi="Times New Roman" w:cs="Times New Roman"/>
          <w:b/>
        </w:rPr>
        <w:lastRenderedPageBreak/>
        <w:t>References</w:t>
      </w:r>
    </w:p>
    <w:p w14:paraId="5985EE8F" w14:textId="77777777" w:rsidR="008A4E73" w:rsidRPr="003E3BD5" w:rsidRDefault="008A4E73" w:rsidP="00F02DB3">
      <w:pPr>
        <w:pStyle w:val="NormalWeb"/>
        <w:ind w:left="480" w:hanging="480"/>
        <w:rPr>
          <w:sz w:val="22"/>
          <w:szCs w:val="22"/>
        </w:rPr>
      </w:pPr>
      <w:r w:rsidRPr="003E3BD5">
        <w:rPr>
          <w:sz w:val="22"/>
          <w:szCs w:val="22"/>
        </w:rPr>
        <w:t xml:space="preserve">Amitrano, D. (2003), Brittle-ductile transition and associated seismicity : Experimental and numerical studies and relationship with the b value, , </w:t>
      </w:r>
      <w:r w:rsidRPr="003E3BD5">
        <w:rPr>
          <w:i/>
          <w:iCs/>
          <w:sz w:val="22"/>
          <w:szCs w:val="22"/>
        </w:rPr>
        <w:t>108</w:t>
      </w:r>
      <w:r w:rsidRPr="003E3BD5">
        <w:rPr>
          <w:sz w:val="22"/>
          <w:szCs w:val="22"/>
        </w:rPr>
        <w:t>, 1–15, doi:10.1029/2001JB000680.</w:t>
      </w:r>
    </w:p>
    <w:p w14:paraId="021DD6D2" w14:textId="77777777" w:rsidR="008A4E73" w:rsidRPr="003E3BD5" w:rsidRDefault="008A4E73" w:rsidP="00F02DB3">
      <w:pPr>
        <w:pStyle w:val="NormalWeb"/>
        <w:ind w:left="480" w:hanging="480"/>
        <w:rPr>
          <w:sz w:val="22"/>
          <w:szCs w:val="22"/>
        </w:rPr>
      </w:pPr>
      <w:r w:rsidRPr="003E3BD5">
        <w:rPr>
          <w:sz w:val="22"/>
          <w:szCs w:val="22"/>
        </w:rPr>
        <w:t xml:space="preserve">Amitrano, D., J. R. Grasso, and G. Senfaute (2005), Seismic precursory patterns before a cliff collapse and critical point phenomena, , </w:t>
      </w:r>
      <w:r w:rsidRPr="003E3BD5">
        <w:rPr>
          <w:i/>
          <w:iCs/>
          <w:sz w:val="22"/>
          <w:szCs w:val="22"/>
        </w:rPr>
        <w:t>32</w:t>
      </w:r>
      <w:r w:rsidRPr="003E3BD5">
        <w:rPr>
          <w:sz w:val="22"/>
          <w:szCs w:val="22"/>
        </w:rPr>
        <w:t>(March), 1–5, doi:10.1029/2004GL022270.</w:t>
      </w:r>
    </w:p>
    <w:p w14:paraId="4DC6D4DC" w14:textId="77777777" w:rsidR="008A4E73" w:rsidRPr="003E3BD5" w:rsidRDefault="008A4E73" w:rsidP="00F02DB3">
      <w:pPr>
        <w:pStyle w:val="NormalWeb"/>
        <w:ind w:left="480" w:hanging="480"/>
        <w:rPr>
          <w:sz w:val="22"/>
          <w:szCs w:val="22"/>
        </w:rPr>
      </w:pPr>
      <w:r w:rsidRPr="003E3BD5">
        <w:rPr>
          <w:sz w:val="22"/>
          <w:szCs w:val="22"/>
        </w:rPr>
        <w:t>Asencio-</w:t>
      </w:r>
      <w:r w:rsidRPr="003E3BD5">
        <w:rPr>
          <w:sz w:val="22"/>
          <w:szCs w:val="22"/>
        </w:rPr>
        <w:t>C</w:t>
      </w:r>
      <w:r w:rsidRPr="003E3BD5">
        <w:rPr>
          <w:sz w:val="22"/>
          <w:szCs w:val="22"/>
        </w:rPr>
        <w:t>ortés, G., F. Martínez-</w:t>
      </w:r>
      <w:r w:rsidRPr="003E3BD5">
        <w:rPr>
          <w:sz w:val="22"/>
          <w:szCs w:val="22"/>
        </w:rPr>
        <w:t>Á</w:t>
      </w:r>
      <w:r w:rsidRPr="003E3BD5">
        <w:rPr>
          <w:sz w:val="22"/>
          <w:szCs w:val="22"/>
        </w:rPr>
        <w:t>lvarez, A. Morales-</w:t>
      </w:r>
      <w:r w:rsidRPr="003E3BD5">
        <w:rPr>
          <w:sz w:val="22"/>
          <w:szCs w:val="22"/>
        </w:rPr>
        <w:t>E</w:t>
      </w:r>
      <w:r w:rsidRPr="003E3BD5">
        <w:rPr>
          <w:sz w:val="22"/>
          <w:szCs w:val="22"/>
        </w:rPr>
        <w:t xml:space="preserve">steban, and J. Reyes (2016), Knowledge-Base d Systems A sensitivity study of seismicity indicators in supervised learning to improve earthquake prediction, , </w:t>
      </w:r>
      <w:r w:rsidRPr="003E3BD5">
        <w:rPr>
          <w:i/>
          <w:iCs/>
          <w:sz w:val="22"/>
          <w:szCs w:val="22"/>
        </w:rPr>
        <w:t>101</w:t>
      </w:r>
      <w:r w:rsidRPr="003E3BD5">
        <w:rPr>
          <w:sz w:val="22"/>
          <w:szCs w:val="22"/>
        </w:rPr>
        <w:t>, 15–30, doi:10.1016/j.knosys.2016.02.014.</w:t>
      </w:r>
    </w:p>
    <w:p w14:paraId="5FE0D9F5" w14:textId="77777777" w:rsidR="008A4E73" w:rsidRPr="003E3BD5" w:rsidRDefault="008A4E73" w:rsidP="00F02DB3">
      <w:pPr>
        <w:pStyle w:val="NormalWeb"/>
        <w:ind w:left="480" w:hanging="480"/>
        <w:rPr>
          <w:sz w:val="22"/>
          <w:szCs w:val="22"/>
        </w:rPr>
      </w:pPr>
      <w:r w:rsidRPr="003E3BD5">
        <w:rPr>
          <w:sz w:val="22"/>
          <w:szCs w:val="22"/>
        </w:rPr>
        <w:t xml:space="preserve">Baud, P., E. Klein, and T. Wong (2004), Compaction localization in porous sandstones : spatial evolution of damage and acoustic emission activity, , </w:t>
      </w:r>
      <w:r w:rsidRPr="003E3BD5">
        <w:rPr>
          <w:i/>
          <w:iCs/>
          <w:sz w:val="22"/>
          <w:szCs w:val="22"/>
        </w:rPr>
        <w:t>26</w:t>
      </w:r>
      <w:r w:rsidRPr="003E3BD5">
        <w:rPr>
          <w:sz w:val="22"/>
          <w:szCs w:val="22"/>
        </w:rPr>
        <w:t>, 603–624, doi:10.1016/j.jsg.2003.09.002.</w:t>
      </w:r>
    </w:p>
    <w:p w14:paraId="50167B46" w14:textId="77777777" w:rsidR="008A4E73" w:rsidRPr="003E3BD5" w:rsidRDefault="008A4E73" w:rsidP="00F02DB3">
      <w:pPr>
        <w:pStyle w:val="NormalWeb"/>
        <w:ind w:left="480" w:hanging="480"/>
        <w:rPr>
          <w:sz w:val="22"/>
          <w:szCs w:val="22"/>
        </w:rPr>
      </w:pPr>
      <w:r w:rsidRPr="003E3BD5">
        <w:rPr>
          <w:sz w:val="22"/>
          <w:szCs w:val="22"/>
        </w:rPr>
        <w:t xml:space="preserve">Bobich, J. K. (2005), Experimental analysis of the extension to shear fracture transition in Berea sandstone, </w:t>
      </w:r>
      <w:r w:rsidRPr="003E3BD5">
        <w:rPr>
          <w:i/>
          <w:iCs/>
          <w:sz w:val="22"/>
          <w:szCs w:val="22"/>
        </w:rPr>
        <w:t>Texas A&amp;M Univ.</w:t>
      </w:r>
      <w:r w:rsidRPr="003E3BD5">
        <w:rPr>
          <w:sz w:val="22"/>
          <w:szCs w:val="22"/>
        </w:rPr>
        <w:t>, (August), 52.</w:t>
      </w:r>
    </w:p>
    <w:p w14:paraId="0983FC28" w14:textId="77777777" w:rsidR="008A4E73" w:rsidRPr="003E3BD5" w:rsidRDefault="008A4E73" w:rsidP="00F02DB3">
      <w:pPr>
        <w:pStyle w:val="NormalWeb"/>
        <w:ind w:left="480" w:hanging="480"/>
        <w:rPr>
          <w:sz w:val="22"/>
          <w:szCs w:val="22"/>
        </w:rPr>
      </w:pPr>
      <w:r w:rsidRPr="003E3BD5">
        <w:rPr>
          <w:sz w:val="22"/>
          <w:szCs w:val="22"/>
        </w:rPr>
        <w:t xml:space="preserve">Bouchon, M., V. Durand, D. Marsan, H. Karabulut, and J. Schmittbuhl (2013), The long precursory phase of most large interplate earthquakes, </w:t>
      </w:r>
      <w:r w:rsidRPr="003E3BD5">
        <w:rPr>
          <w:i/>
          <w:iCs/>
          <w:sz w:val="22"/>
          <w:szCs w:val="22"/>
        </w:rPr>
        <w:t>Nat. Geosci.</w:t>
      </w:r>
      <w:r w:rsidRPr="003E3BD5">
        <w:rPr>
          <w:sz w:val="22"/>
          <w:szCs w:val="22"/>
        </w:rPr>
        <w:t xml:space="preserve">, </w:t>
      </w:r>
      <w:r w:rsidRPr="003E3BD5">
        <w:rPr>
          <w:i/>
          <w:iCs/>
          <w:sz w:val="22"/>
          <w:szCs w:val="22"/>
        </w:rPr>
        <w:t>6</w:t>
      </w:r>
      <w:r w:rsidRPr="003E3BD5">
        <w:rPr>
          <w:sz w:val="22"/>
          <w:szCs w:val="22"/>
        </w:rPr>
        <w:t>(4), 299–302, doi:10.1038/ngeo1770.</w:t>
      </w:r>
    </w:p>
    <w:p w14:paraId="276D4833" w14:textId="77777777" w:rsidR="008A4E73" w:rsidRPr="003E3BD5" w:rsidRDefault="008A4E73" w:rsidP="00F02DB3">
      <w:pPr>
        <w:pStyle w:val="NormalWeb"/>
        <w:ind w:left="480" w:hanging="480"/>
        <w:rPr>
          <w:sz w:val="22"/>
          <w:szCs w:val="22"/>
        </w:rPr>
      </w:pPr>
      <w:r w:rsidRPr="003E3BD5">
        <w:rPr>
          <w:sz w:val="22"/>
          <w:szCs w:val="22"/>
        </w:rPr>
        <w:t xml:space="preserve">Cicerone, R. D., J. E. Ebel, and J. Britton (2009), Tectonophysics Review article A systematic compilation of earthquake precursors, </w:t>
      </w:r>
      <w:r w:rsidRPr="003E3BD5">
        <w:rPr>
          <w:i/>
          <w:iCs/>
          <w:sz w:val="22"/>
          <w:szCs w:val="22"/>
        </w:rPr>
        <w:t>Tectonophysics</w:t>
      </w:r>
      <w:r w:rsidRPr="003E3BD5">
        <w:rPr>
          <w:sz w:val="22"/>
          <w:szCs w:val="22"/>
        </w:rPr>
        <w:t xml:space="preserve">, </w:t>
      </w:r>
      <w:r w:rsidRPr="003E3BD5">
        <w:rPr>
          <w:i/>
          <w:iCs/>
          <w:sz w:val="22"/>
          <w:szCs w:val="22"/>
        </w:rPr>
        <w:t>476</w:t>
      </w:r>
      <w:r w:rsidRPr="003E3BD5">
        <w:rPr>
          <w:sz w:val="22"/>
          <w:szCs w:val="22"/>
        </w:rPr>
        <w:t>(3–4), 371–396, doi:10.1016/j.tecto.2009.06.008.</w:t>
      </w:r>
    </w:p>
    <w:p w14:paraId="267792D0" w14:textId="77777777" w:rsidR="008A4E73" w:rsidRPr="003E3BD5" w:rsidRDefault="008A4E73" w:rsidP="00F02DB3">
      <w:pPr>
        <w:pStyle w:val="NormalWeb"/>
        <w:ind w:left="480" w:hanging="480"/>
        <w:rPr>
          <w:sz w:val="22"/>
          <w:szCs w:val="22"/>
        </w:rPr>
      </w:pPr>
      <w:r w:rsidRPr="003E3BD5">
        <w:rPr>
          <w:sz w:val="22"/>
          <w:szCs w:val="22"/>
        </w:rPr>
        <w:t xml:space="preserve">Cooke, M. L., and S. Murphy (2004), Assessing the work budget and efficiency of fault systems using mechanical models, </w:t>
      </w:r>
      <w:r w:rsidRPr="003E3BD5">
        <w:rPr>
          <w:i/>
          <w:iCs/>
          <w:sz w:val="22"/>
          <w:szCs w:val="22"/>
        </w:rPr>
        <w:t>J. Geophys. Res. Solid Earth</w:t>
      </w:r>
      <w:r w:rsidRPr="003E3BD5">
        <w:rPr>
          <w:sz w:val="22"/>
          <w:szCs w:val="22"/>
        </w:rPr>
        <w:t xml:space="preserve">, </w:t>
      </w:r>
      <w:r w:rsidRPr="003E3BD5">
        <w:rPr>
          <w:i/>
          <w:iCs/>
          <w:sz w:val="22"/>
          <w:szCs w:val="22"/>
        </w:rPr>
        <w:t>109</w:t>
      </w:r>
      <w:r w:rsidRPr="003E3BD5">
        <w:rPr>
          <w:sz w:val="22"/>
          <w:szCs w:val="22"/>
        </w:rPr>
        <w:t>(10), 1–13, doi:10.1029/2004JB002968.</w:t>
      </w:r>
    </w:p>
    <w:p w14:paraId="5447F793" w14:textId="77777777" w:rsidR="008A4E73" w:rsidRPr="003E3BD5" w:rsidRDefault="008A4E73" w:rsidP="00F02DB3">
      <w:pPr>
        <w:pStyle w:val="NormalWeb"/>
        <w:ind w:left="480" w:hanging="480"/>
        <w:rPr>
          <w:sz w:val="22"/>
          <w:szCs w:val="22"/>
        </w:rPr>
      </w:pPr>
      <w:r w:rsidRPr="003E3BD5">
        <w:rPr>
          <w:sz w:val="22"/>
          <w:szCs w:val="22"/>
        </w:rPr>
        <w:t xml:space="preserve">Cundall, P. A., and O. D. L. Strack (1979), A discrete numerical model for granular assemblies, </w:t>
      </w:r>
      <w:r w:rsidRPr="003E3BD5">
        <w:rPr>
          <w:i/>
          <w:iCs/>
          <w:sz w:val="22"/>
          <w:szCs w:val="22"/>
        </w:rPr>
        <w:t>Géotechnique</w:t>
      </w:r>
      <w:r w:rsidRPr="003E3BD5">
        <w:rPr>
          <w:sz w:val="22"/>
          <w:szCs w:val="22"/>
        </w:rPr>
        <w:t xml:space="preserve">, </w:t>
      </w:r>
      <w:r w:rsidRPr="003E3BD5">
        <w:rPr>
          <w:i/>
          <w:iCs/>
          <w:sz w:val="22"/>
          <w:szCs w:val="22"/>
        </w:rPr>
        <w:t>29</w:t>
      </w:r>
      <w:r w:rsidRPr="003E3BD5">
        <w:rPr>
          <w:sz w:val="22"/>
          <w:szCs w:val="22"/>
        </w:rPr>
        <w:t>(1), 47–65, doi:10.1680/geot.1979.29.1.47.</w:t>
      </w:r>
    </w:p>
    <w:p w14:paraId="67F19D37" w14:textId="77777777" w:rsidR="008A4E73" w:rsidRPr="003E3BD5" w:rsidRDefault="008A4E73" w:rsidP="00F02DB3">
      <w:pPr>
        <w:pStyle w:val="NormalWeb"/>
        <w:ind w:left="480" w:hanging="480"/>
        <w:rPr>
          <w:sz w:val="22"/>
          <w:szCs w:val="22"/>
        </w:rPr>
      </w:pPr>
      <w:r w:rsidRPr="003E3BD5">
        <w:rPr>
          <w:sz w:val="22"/>
          <w:szCs w:val="22"/>
        </w:rPr>
        <w:t xml:space="preserve">Dou, J., H. Yamagishi, H. R. Pourghasemi, A. P. Yunus, X. Song, Y. Xu, and Z. Zhu (2015), An integrated artificial neural network model for the landslide susceptibility assessment of Osado, </w:t>
      </w:r>
      <w:r w:rsidRPr="003E3BD5">
        <w:rPr>
          <w:i/>
          <w:iCs/>
          <w:sz w:val="22"/>
          <w:szCs w:val="22"/>
        </w:rPr>
        <w:t>Nat. Hazards</w:t>
      </w:r>
      <w:r w:rsidRPr="003E3BD5">
        <w:rPr>
          <w:sz w:val="22"/>
          <w:szCs w:val="22"/>
        </w:rPr>
        <w:t xml:space="preserve">, </w:t>
      </w:r>
      <w:r w:rsidRPr="003E3BD5">
        <w:rPr>
          <w:i/>
          <w:iCs/>
          <w:sz w:val="22"/>
          <w:szCs w:val="22"/>
        </w:rPr>
        <w:t>78</w:t>
      </w:r>
      <w:r w:rsidRPr="003E3BD5">
        <w:rPr>
          <w:sz w:val="22"/>
          <w:szCs w:val="22"/>
        </w:rPr>
        <w:t>(3), 1749–1776, doi:10.1007/s11069-015-1799-2.</w:t>
      </w:r>
    </w:p>
    <w:p w14:paraId="3B292684" w14:textId="77777777" w:rsidR="008A4E73" w:rsidRPr="003E3BD5" w:rsidRDefault="008A4E73" w:rsidP="00F02DB3">
      <w:pPr>
        <w:pStyle w:val="NormalWeb"/>
        <w:ind w:left="480" w:hanging="480"/>
        <w:rPr>
          <w:sz w:val="22"/>
          <w:szCs w:val="22"/>
        </w:rPr>
      </w:pPr>
      <w:r w:rsidRPr="003E3BD5">
        <w:rPr>
          <w:sz w:val="22"/>
          <w:szCs w:val="22"/>
        </w:rPr>
        <w:t>Florido, E., F. Martínez-</w:t>
      </w:r>
      <w:r w:rsidRPr="003E3BD5">
        <w:rPr>
          <w:sz w:val="22"/>
          <w:szCs w:val="22"/>
        </w:rPr>
        <w:t>Á</w:t>
      </w:r>
      <w:r w:rsidRPr="003E3BD5">
        <w:rPr>
          <w:sz w:val="22"/>
          <w:szCs w:val="22"/>
        </w:rPr>
        <w:t>lvarez, A. Morales-</w:t>
      </w:r>
      <w:r w:rsidRPr="003E3BD5">
        <w:rPr>
          <w:sz w:val="22"/>
          <w:szCs w:val="22"/>
        </w:rPr>
        <w:t>E</w:t>
      </w:r>
      <w:r w:rsidRPr="003E3BD5">
        <w:rPr>
          <w:sz w:val="22"/>
          <w:szCs w:val="22"/>
        </w:rPr>
        <w:t>steban, J. Reyes, and J. L. Aznarte-</w:t>
      </w:r>
      <w:r w:rsidRPr="003E3BD5">
        <w:rPr>
          <w:sz w:val="22"/>
          <w:szCs w:val="22"/>
        </w:rPr>
        <w:t>M</w:t>
      </w:r>
      <w:r w:rsidRPr="003E3BD5">
        <w:rPr>
          <w:sz w:val="22"/>
          <w:szCs w:val="22"/>
        </w:rPr>
        <w:t xml:space="preserve">ellado (2015), Computers &amp; Geosciences Detecting precursory patterns to enhance earthquake prediction in Chile, </w:t>
      </w:r>
      <w:r w:rsidRPr="003E3BD5">
        <w:rPr>
          <w:i/>
          <w:iCs/>
          <w:sz w:val="22"/>
          <w:szCs w:val="22"/>
        </w:rPr>
        <w:t>Comput. Geosci.</w:t>
      </w:r>
      <w:r w:rsidRPr="003E3BD5">
        <w:rPr>
          <w:sz w:val="22"/>
          <w:szCs w:val="22"/>
        </w:rPr>
        <w:t xml:space="preserve">, </w:t>
      </w:r>
      <w:r w:rsidRPr="003E3BD5">
        <w:rPr>
          <w:i/>
          <w:iCs/>
          <w:sz w:val="22"/>
          <w:szCs w:val="22"/>
        </w:rPr>
        <w:t>76</w:t>
      </w:r>
      <w:r w:rsidRPr="003E3BD5">
        <w:rPr>
          <w:sz w:val="22"/>
          <w:szCs w:val="22"/>
        </w:rPr>
        <w:t>, 112–120, doi:10.1016/j.cageo.2014.12.002.</w:t>
      </w:r>
    </w:p>
    <w:p w14:paraId="34B76022" w14:textId="65060E68" w:rsidR="008A4E73" w:rsidRPr="003E3BD5" w:rsidRDefault="008A4E73" w:rsidP="00F02DB3">
      <w:pPr>
        <w:pStyle w:val="NormalWeb"/>
        <w:ind w:left="480" w:hanging="480"/>
        <w:rPr>
          <w:sz w:val="22"/>
          <w:szCs w:val="22"/>
        </w:rPr>
      </w:pPr>
      <w:r w:rsidRPr="003E3BD5">
        <w:rPr>
          <w:sz w:val="22"/>
          <w:szCs w:val="22"/>
        </w:rPr>
        <w:t xml:space="preserve">Fortin, J., Stanchits, S., Dresen, G., &amp; Gueguen, Y. (2009). Acoustic emissions monitoring during inelastic deformation of porous sandstone: comparison of three modes of deformation. </w:t>
      </w:r>
      <w:r w:rsidRPr="003E3BD5">
        <w:rPr>
          <w:i/>
          <w:iCs/>
          <w:sz w:val="22"/>
          <w:szCs w:val="22"/>
        </w:rPr>
        <w:t>Pure and Applied Geophysics</w:t>
      </w:r>
      <w:r w:rsidRPr="003E3BD5">
        <w:rPr>
          <w:sz w:val="22"/>
          <w:szCs w:val="22"/>
        </w:rPr>
        <w:t xml:space="preserve">, </w:t>
      </w:r>
      <w:r w:rsidRPr="003E3BD5">
        <w:rPr>
          <w:i/>
          <w:iCs/>
          <w:sz w:val="22"/>
          <w:szCs w:val="22"/>
        </w:rPr>
        <w:t>166</w:t>
      </w:r>
      <w:r w:rsidRPr="003E3BD5">
        <w:rPr>
          <w:sz w:val="22"/>
          <w:szCs w:val="22"/>
        </w:rPr>
        <w:t>(5-7), 823-841.</w:t>
      </w:r>
    </w:p>
    <w:p w14:paraId="56493BF1" w14:textId="77777777" w:rsidR="00B278F1" w:rsidRPr="003E3BD5" w:rsidRDefault="00B278F1" w:rsidP="00B278F1">
      <w:pPr>
        <w:pStyle w:val="NormalWeb"/>
        <w:ind w:left="480" w:hanging="480"/>
        <w:rPr>
          <w:sz w:val="22"/>
          <w:szCs w:val="22"/>
        </w:rPr>
      </w:pPr>
      <w:r w:rsidRPr="003E3BD5">
        <w:rPr>
          <w:sz w:val="22"/>
          <w:szCs w:val="22"/>
        </w:rPr>
        <w:t xml:space="preserve">Garson, G. D. (1991). Interpreting neural-network connection weights. </w:t>
      </w:r>
      <w:r w:rsidRPr="003E3BD5">
        <w:rPr>
          <w:i/>
          <w:iCs/>
          <w:sz w:val="22"/>
          <w:szCs w:val="22"/>
        </w:rPr>
        <w:t>AI expert</w:t>
      </w:r>
      <w:r w:rsidRPr="003E3BD5">
        <w:rPr>
          <w:sz w:val="22"/>
          <w:szCs w:val="22"/>
        </w:rPr>
        <w:t xml:space="preserve">, </w:t>
      </w:r>
      <w:r w:rsidRPr="003E3BD5">
        <w:rPr>
          <w:i/>
          <w:iCs/>
          <w:sz w:val="22"/>
          <w:szCs w:val="22"/>
        </w:rPr>
        <w:t>6</w:t>
      </w:r>
      <w:r w:rsidRPr="003E3BD5">
        <w:rPr>
          <w:sz w:val="22"/>
          <w:szCs w:val="22"/>
        </w:rPr>
        <w:t>(4), 46-51.</w:t>
      </w:r>
    </w:p>
    <w:p w14:paraId="79EFCB72" w14:textId="77777777" w:rsidR="008A4E73" w:rsidRPr="003E3BD5" w:rsidRDefault="008A4E73" w:rsidP="00F02DB3">
      <w:pPr>
        <w:pStyle w:val="NormalWeb"/>
        <w:ind w:left="480" w:hanging="480"/>
        <w:rPr>
          <w:sz w:val="22"/>
          <w:szCs w:val="22"/>
        </w:rPr>
      </w:pPr>
      <w:r w:rsidRPr="003E3BD5">
        <w:rPr>
          <w:sz w:val="22"/>
          <w:szCs w:val="22"/>
        </w:rPr>
        <w:t xml:space="preserve">Goebel, T. H. W., G. Kwiatek, T. W. Becker, E. E. Brodsky, and G. Dresen (2017), What allows seismic events to grow big ?: Insights from b -value and fault roughness analysis in laboratory stick-slip experiments, , </w:t>
      </w:r>
      <w:r w:rsidRPr="003E3BD5">
        <w:rPr>
          <w:i/>
          <w:iCs/>
          <w:sz w:val="22"/>
          <w:szCs w:val="22"/>
        </w:rPr>
        <w:t>45</w:t>
      </w:r>
      <w:r w:rsidRPr="003E3BD5">
        <w:rPr>
          <w:sz w:val="22"/>
          <w:szCs w:val="22"/>
        </w:rPr>
        <w:t>(9), 815–818, doi:10.1130/G39147.1.</w:t>
      </w:r>
    </w:p>
    <w:p w14:paraId="7F5CBF1C" w14:textId="77777777" w:rsidR="008A4E73" w:rsidRPr="003E3BD5" w:rsidRDefault="008A4E73" w:rsidP="00F02DB3">
      <w:pPr>
        <w:pStyle w:val="NormalWeb"/>
        <w:ind w:left="480" w:hanging="480"/>
        <w:rPr>
          <w:sz w:val="22"/>
          <w:szCs w:val="22"/>
        </w:rPr>
      </w:pPr>
      <w:r w:rsidRPr="003E3BD5">
        <w:rPr>
          <w:sz w:val="22"/>
          <w:szCs w:val="22"/>
        </w:rPr>
        <w:lastRenderedPageBreak/>
        <w:t xml:space="preserve">Hazzard, J. ., and R. . Young (2000), Simulating acoustic emissions in bonded-particle models of rock, </w:t>
      </w:r>
      <w:r w:rsidRPr="003E3BD5">
        <w:rPr>
          <w:i/>
          <w:iCs/>
          <w:sz w:val="22"/>
          <w:szCs w:val="22"/>
        </w:rPr>
        <w:t>Int. J. Rock Mech. Min. Sci.</w:t>
      </w:r>
      <w:r w:rsidRPr="003E3BD5">
        <w:rPr>
          <w:sz w:val="22"/>
          <w:szCs w:val="22"/>
        </w:rPr>
        <w:t xml:space="preserve">, </w:t>
      </w:r>
      <w:r w:rsidRPr="003E3BD5">
        <w:rPr>
          <w:i/>
          <w:iCs/>
          <w:sz w:val="22"/>
          <w:szCs w:val="22"/>
        </w:rPr>
        <w:t>37</w:t>
      </w:r>
      <w:r w:rsidRPr="003E3BD5">
        <w:rPr>
          <w:sz w:val="22"/>
          <w:szCs w:val="22"/>
        </w:rPr>
        <w:t>(5), 867–872, doi:10.1016/S1365-1609(00)00017-4.</w:t>
      </w:r>
    </w:p>
    <w:p w14:paraId="241C8830" w14:textId="77777777" w:rsidR="008A4E73" w:rsidRPr="003E3BD5" w:rsidRDefault="008A4E73" w:rsidP="00F02DB3">
      <w:pPr>
        <w:pStyle w:val="NormalWeb"/>
        <w:ind w:left="480" w:hanging="480"/>
        <w:rPr>
          <w:sz w:val="22"/>
          <w:szCs w:val="22"/>
        </w:rPr>
      </w:pPr>
      <w:r w:rsidRPr="003E3BD5">
        <w:rPr>
          <w:sz w:val="22"/>
          <w:szCs w:val="22"/>
        </w:rPr>
        <w:t xml:space="preserve">Hirata, T. (1987), Omori’s Power Law aftershock sequences of microfracturing in rock fracture experiment, , </w:t>
      </w:r>
      <w:r w:rsidRPr="003E3BD5">
        <w:rPr>
          <w:i/>
          <w:iCs/>
          <w:sz w:val="22"/>
          <w:szCs w:val="22"/>
        </w:rPr>
        <w:t>92</w:t>
      </w:r>
      <w:r w:rsidRPr="003E3BD5">
        <w:rPr>
          <w:sz w:val="22"/>
          <w:szCs w:val="22"/>
        </w:rPr>
        <w:t>, 6215–6221.</w:t>
      </w:r>
    </w:p>
    <w:p w14:paraId="75A16C61" w14:textId="77777777" w:rsidR="008A4E73" w:rsidRPr="003E3BD5" w:rsidRDefault="008A4E73" w:rsidP="008A4E73">
      <w:pPr>
        <w:pStyle w:val="NormalWeb"/>
        <w:ind w:left="480" w:hanging="480"/>
        <w:rPr>
          <w:sz w:val="22"/>
          <w:szCs w:val="22"/>
        </w:rPr>
      </w:pPr>
      <w:r w:rsidRPr="003E3BD5">
        <w:rPr>
          <w:sz w:val="22"/>
          <w:szCs w:val="22"/>
        </w:rPr>
        <w:t xml:space="preserve">Hirata, T., Satoh, T., &amp; Ito, K. (1987). Fractal structure of spatial distribution of microfracturing in rock. </w:t>
      </w:r>
      <w:r w:rsidRPr="003E3BD5">
        <w:rPr>
          <w:i/>
          <w:iCs/>
          <w:sz w:val="22"/>
          <w:szCs w:val="22"/>
        </w:rPr>
        <w:t>Geophysical Journal International</w:t>
      </w:r>
      <w:r w:rsidRPr="003E3BD5">
        <w:rPr>
          <w:sz w:val="22"/>
          <w:szCs w:val="22"/>
        </w:rPr>
        <w:t xml:space="preserve">, </w:t>
      </w:r>
      <w:r w:rsidRPr="003E3BD5">
        <w:rPr>
          <w:i/>
          <w:iCs/>
          <w:sz w:val="22"/>
          <w:szCs w:val="22"/>
        </w:rPr>
        <w:t>90</w:t>
      </w:r>
      <w:r w:rsidRPr="003E3BD5">
        <w:rPr>
          <w:sz w:val="22"/>
          <w:szCs w:val="22"/>
        </w:rPr>
        <w:t>(2), 369-374.</w:t>
      </w:r>
    </w:p>
    <w:p w14:paraId="4CC7C85D" w14:textId="77777777" w:rsidR="008A4E73" w:rsidRPr="003E3BD5" w:rsidRDefault="008A4E73" w:rsidP="00F02DB3">
      <w:pPr>
        <w:pStyle w:val="NormalWeb"/>
        <w:ind w:left="480" w:hanging="480"/>
        <w:rPr>
          <w:sz w:val="22"/>
          <w:szCs w:val="22"/>
        </w:rPr>
      </w:pPr>
      <w:r w:rsidRPr="003E3BD5">
        <w:rPr>
          <w:sz w:val="22"/>
          <w:szCs w:val="22"/>
        </w:rPr>
        <w:t xml:space="preserve">Johnson, P. A., B. Ferdowsi, B. M. Kaproth, M. Scuderi, M. Griffa, J. Carmeliet, R. A. Guyer, P. Le Bas, D. T. Trugman, and C. Marone (2013), Acoustic emission and microslip precursors to stick-slip failure in sheared granular material, , </w:t>
      </w:r>
      <w:r w:rsidRPr="003E3BD5">
        <w:rPr>
          <w:i/>
          <w:iCs/>
          <w:sz w:val="22"/>
          <w:szCs w:val="22"/>
        </w:rPr>
        <w:t>40</w:t>
      </w:r>
      <w:r w:rsidRPr="003E3BD5">
        <w:rPr>
          <w:sz w:val="22"/>
          <w:szCs w:val="22"/>
        </w:rPr>
        <w:t>, 5627–5631, doi:10.1002/2013GL057848.</w:t>
      </w:r>
    </w:p>
    <w:p w14:paraId="275E6CD5" w14:textId="77777777" w:rsidR="008A4E73" w:rsidRPr="003E3BD5" w:rsidRDefault="008A4E73" w:rsidP="00F02DB3">
      <w:pPr>
        <w:pStyle w:val="NormalWeb"/>
        <w:ind w:left="480" w:hanging="480"/>
        <w:rPr>
          <w:sz w:val="22"/>
          <w:szCs w:val="22"/>
        </w:rPr>
      </w:pPr>
      <w:r w:rsidRPr="003E3BD5">
        <w:rPr>
          <w:sz w:val="22"/>
          <w:szCs w:val="22"/>
        </w:rPr>
        <w:t xml:space="preserve">Lei, X., and T. Satoh (2007), Indicators of critical point behavior prior to rock failure inferred from pre-failure damage, , </w:t>
      </w:r>
      <w:r w:rsidRPr="003E3BD5">
        <w:rPr>
          <w:i/>
          <w:iCs/>
          <w:sz w:val="22"/>
          <w:szCs w:val="22"/>
        </w:rPr>
        <w:t>431</w:t>
      </w:r>
      <w:r w:rsidRPr="003E3BD5">
        <w:rPr>
          <w:sz w:val="22"/>
          <w:szCs w:val="22"/>
        </w:rPr>
        <w:t>, 97–111, doi:10.1016/j.tecto.2006.04.023.</w:t>
      </w:r>
    </w:p>
    <w:p w14:paraId="6C81E112" w14:textId="77777777" w:rsidR="008A4E73" w:rsidRPr="003E3BD5" w:rsidRDefault="008A4E73" w:rsidP="00F02DB3">
      <w:pPr>
        <w:pStyle w:val="NormalWeb"/>
        <w:ind w:left="480" w:hanging="480"/>
        <w:rPr>
          <w:sz w:val="22"/>
          <w:szCs w:val="22"/>
        </w:rPr>
      </w:pPr>
      <w:r w:rsidRPr="003E3BD5">
        <w:rPr>
          <w:sz w:val="22"/>
          <w:szCs w:val="22"/>
        </w:rPr>
        <w:t xml:space="preserve">Lei, X., K. Kusunose, M. V. M. S. Rao, O. Nishizawa, and T. Satoh (2000), Quasi-static fault growth and cracking in homogeneous brittle rock under triaxial compression using acoustic emission monitoring, </w:t>
      </w:r>
      <w:r w:rsidRPr="003E3BD5">
        <w:rPr>
          <w:i/>
          <w:iCs/>
          <w:sz w:val="22"/>
          <w:szCs w:val="22"/>
        </w:rPr>
        <w:t>J. Geophys. Res. Solid Earth</w:t>
      </w:r>
      <w:r w:rsidRPr="003E3BD5">
        <w:rPr>
          <w:sz w:val="22"/>
          <w:szCs w:val="22"/>
        </w:rPr>
        <w:t xml:space="preserve">, </w:t>
      </w:r>
      <w:r w:rsidRPr="003E3BD5">
        <w:rPr>
          <w:i/>
          <w:iCs/>
          <w:sz w:val="22"/>
          <w:szCs w:val="22"/>
        </w:rPr>
        <w:t>105</w:t>
      </w:r>
      <w:r w:rsidRPr="003E3BD5">
        <w:rPr>
          <w:sz w:val="22"/>
          <w:szCs w:val="22"/>
        </w:rPr>
        <w:t>(B3), 6127–6139, doi:10.1029/1999JB900385.</w:t>
      </w:r>
    </w:p>
    <w:p w14:paraId="4DA46A7F" w14:textId="77777777" w:rsidR="008A4E73" w:rsidRPr="003E3BD5" w:rsidRDefault="008A4E73" w:rsidP="00F02DB3">
      <w:pPr>
        <w:pStyle w:val="NormalWeb"/>
        <w:ind w:left="480" w:hanging="480"/>
        <w:rPr>
          <w:sz w:val="22"/>
          <w:szCs w:val="22"/>
        </w:rPr>
      </w:pPr>
      <w:r w:rsidRPr="003E3BD5">
        <w:rPr>
          <w:sz w:val="22"/>
          <w:szCs w:val="22"/>
        </w:rPr>
        <w:t xml:space="preserve">Lei, X., K. Masuda, O. Nishizawa, L. Jouniaux, and L. Liu (2004), Detailed analysis of acoustic emission activity during catastrophic fracture of faults in rock, , </w:t>
      </w:r>
      <w:r w:rsidRPr="003E3BD5">
        <w:rPr>
          <w:i/>
          <w:iCs/>
          <w:sz w:val="22"/>
          <w:szCs w:val="22"/>
        </w:rPr>
        <w:t>26</w:t>
      </w:r>
      <w:r w:rsidRPr="003E3BD5">
        <w:rPr>
          <w:sz w:val="22"/>
          <w:szCs w:val="22"/>
        </w:rPr>
        <w:t>, 247–258, doi:10.1016/S0191-8141(03)00095-6.</w:t>
      </w:r>
    </w:p>
    <w:p w14:paraId="379666D3" w14:textId="77777777" w:rsidR="008A4E73" w:rsidRPr="003E3BD5" w:rsidRDefault="008A4E73" w:rsidP="00F02DB3">
      <w:pPr>
        <w:pStyle w:val="NormalWeb"/>
        <w:ind w:left="480" w:hanging="480"/>
        <w:rPr>
          <w:sz w:val="22"/>
          <w:szCs w:val="22"/>
        </w:rPr>
      </w:pPr>
      <w:r w:rsidRPr="003E3BD5">
        <w:rPr>
          <w:sz w:val="22"/>
          <w:szCs w:val="22"/>
        </w:rPr>
        <w:t>Lisjak, A., Q. Liu, Q. Zhao, O. K. Mahabadi, and G. Grasselli (2018), by two-dimensional finite-discrete element analysis, , (April), 423–443, doi:10.1093/gji/ggt221.</w:t>
      </w:r>
    </w:p>
    <w:p w14:paraId="1FF37A94" w14:textId="77777777" w:rsidR="008A4E73" w:rsidRPr="003E3BD5" w:rsidRDefault="008A4E73" w:rsidP="008A4E73">
      <w:pPr>
        <w:pStyle w:val="NormalWeb"/>
        <w:ind w:left="480" w:hanging="480"/>
        <w:rPr>
          <w:sz w:val="22"/>
          <w:szCs w:val="22"/>
        </w:rPr>
      </w:pPr>
      <w:r w:rsidRPr="003E3BD5">
        <w:rPr>
          <w:sz w:val="22"/>
          <w:szCs w:val="22"/>
        </w:rPr>
        <w:t xml:space="preserve">Lockner, D. (1993, December). The role of acoustic emission in the study of rock fracture. In </w:t>
      </w:r>
      <w:r w:rsidRPr="003E3BD5">
        <w:rPr>
          <w:i/>
          <w:iCs/>
          <w:sz w:val="22"/>
          <w:szCs w:val="22"/>
        </w:rPr>
        <w:t>International Journal of Rock Mechanics and Mining Sciences &amp; Geomechanics Abstracts</w:t>
      </w:r>
      <w:r w:rsidRPr="003E3BD5">
        <w:rPr>
          <w:sz w:val="22"/>
          <w:szCs w:val="22"/>
        </w:rPr>
        <w:t xml:space="preserve"> (Vol. 30, No. 7, pp. 883-899). Pergamon.</w:t>
      </w:r>
    </w:p>
    <w:p w14:paraId="5AB25602" w14:textId="77777777" w:rsidR="008A4E73" w:rsidRPr="003E3BD5" w:rsidRDefault="008A4E73" w:rsidP="00F02DB3">
      <w:pPr>
        <w:pStyle w:val="NormalWeb"/>
        <w:ind w:left="480" w:hanging="480"/>
        <w:rPr>
          <w:sz w:val="22"/>
          <w:szCs w:val="22"/>
        </w:rPr>
      </w:pPr>
      <w:r w:rsidRPr="003E3BD5">
        <w:rPr>
          <w:sz w:val="22"/>
          <w:szCs w:val="22"/>
        </w:rPr>
        <w:t xml:space="preserve">LongJohn, T., J. K. Morgan, and B. Dugan (2018), Microstructural Evolution of Porosity and Stress During the Formation of Brittle Shear Fractures: A Discrete Element Model Study, </w:t>
      </w:r>
      <w:r w:rsidRPr="003E3BD5">
        <w:rPr>
          <w:i/>
          <w:iCs/>
          <w:sz w:val="22"/>
          <w:szCs w:val="22"/>
        </w:rPr>
        <w:t>J. Geophys. Res. Solid Earth</w:t>
      </w:r>
      <w:r w:rsidRPr="003E3BD5">
        <w:rPr>
          <w:sz w:val="22"/>
          <w:szCs w:val="22"/>
        </w:rPr>
        <w:t xml:space="preserve">, </w:t>
      </w:r>
      <w:r w:rsidRPr="003E3BD5">
        <w:rPr>
          <w:i/>
          <w:iCs/>
          <w:sz w:val="22"/>
          <w:szCs w:val="22"/>
        </w:rPr>
        <w:t>123</w:t>
      </w:r>
      <w:r w:rsidRPr="003E3BD5">
        <w:rPr>
          <w:sz w:val="22"/>
          <w:szCs w:val="22"/>
        </w:rPr>
        <w:t>(3), 2228–2245, doi:10.1002/2017JB014842.</w:t>
      </w:r>
    </w:p>
    <w:p w14:paraId="069A6731" w14:textId="77777777" w:rsidR="008A4E73" w:rsidRPr="003E3BD5" w:rsidRDefault="008A4E73" w:rsidP="00F02DB3">
      <w:pPr>
        <w:pStyle w:val="NormalWeb"/>
        <w:ind w:left="480" w:hanging="480"/>
        <w:rPr>
          <w:sz w:val="22"/>
          <w:szCs w:val="22"/>
        </w:rPr>
      </w:pPr>
      <w:r w:rsidRPr="003E3BD5">
        <w:rPr>
          <w:sz w:val="22"/>
          <w:szCs w:val="22"/>
        </w:rPr>
        <w:t>Lubbers, N., D. C. Bolton, J. Mohd-</w:t>
      </w:r>
      <w:r w:rsidRPr="003E3BD5">
        <w:rPr>
          <w:sz w:val="22"/>
          <w:szCs w:val="22"/>
        </w:rPr>
        <w:t>Y</w:t>
      </w:r>
      <w:r w:rsidRPr="003E3BD5">
        <w:rPr>
          <w:sz w:val="22"/>
          <w:szCs w:val="22"/>
        </w:rPr>
        <w:t>usof, C. Marone, K. Barros, and P. A. Johnson (2018), Earthquake Catalog-Based Machine Learning Identification of Laboratory Fault States and the Effects of Magnitude of Completeness, , 1–8, doi:10.1029/2018GL079712.</w:t>
      </w:r>
    </w:p>
    <w:p w14:paraId="6C757BD2" w14:textId="77777777" w:rsidR="008A4E73" w:rsidRPr="003E3BD5" w:rsidRDefault="008A4E73" w:rsidP="00F02DB3">
      <w:pPr>
        <w:pStyle w:val="NormalWeb"/>
        <w:ind w:left="480" w:hanging="480"/>
        <w:rPr>
          <w:sz w:val="22"/>
          <w:szCs w:val="22"/>
        </w:rPr>
      </w:pPr>
      <w:r w:rsidRPr="003E3BD5">
        <w:rPr>
          <w:sz w:val="22"/>
          <w:szCs w:val="22"/>
        </w:rPr>
        <w:t xml:space="preserve">Madden, E. H., M. L. Cooke, and J. McBeck (2017), Energy budget and propagation of faults via shearing and opening using work optimization, </w:t>
      </w:r>
      <w:r w:rsidRPr="003E3BD5">
        <w:rPr>
          <w:i/>
          <w:iCs/>
          <w:sz w:val="22"/>
          <w:szCs w:val="22"/>
        </w:rPr>
        <w:t>J. Geophys. Res. Solid Earth</w:t>
      </w:r>
      <w:r w:rsidRPr="003E3BD5">
        <w:rPr>
          <w:sz w:val="22"/>
          <w:szCs w:val="22"/>
        </w:rPr>
        <w:t xml:space="preserve">, </w:t>
      </w:r>
      <w:r w:rsidRPr="003E3BD5">
        <w:rPr>
          <w:i/>
          <w:iCs/>
          <w:sz w:val="22"/>
          <w:szCs w:val="22"/>
        </w:rPr>
        <w:t>122</w:t>
      </w:r>
      <w:r w:rsidRPr="003E3BD5">
        <w:rPr>
          <w:sz w:val="22"/>
          <w:szCs w:val="22"/>
        </w:rPr>
        <w:t>(8), 6757–6772, doi:10.1002/2017JB014237.</w:t>
      </w:r>
    </w:p>
    <w:p w14:paraId="721C09E4" w14:textId="77777777" w:rsidR="008A4E73" w:rsidRPr="003E3BD5" w:rsidRDefault="008A4E73" w:rsidP="008A4E73">
      <w:pPr>
        <w:pStyle w:val="NormalWeb"/>
        <w:ind w:left="480" w:hanging="480"/>
        <w:rPr>
          <w:sz w:val="22"/>
          <w:szCs w:val="22"/>
        </w:rPr>
      </w:pPr>
      <w:r w:rsidRPr="003E3BD5">
        <w:rPr>
          <w:sz w:val="22"/>
          <w:szCs w:val="22"/>
        </w:rPr>
        <w:t xml:space="preserve">Main, I. (1996). Statistical physics, seismogenesis, and seismic hazard. </w:t>
      </w:r>
      <w:r w:rsidRPr="003E3BD5">
        <w:rPr>
          <w:i/>
          <w:iCs/>
          <w:sz w:val="22"/>
          <w:szCs w:val="22"/>
        </w:rPr>
        <w:t>Reviews of Geophysics</w:t>
      </w:r>
      <w:r w:rsidRPr="003E3BD5">
        <w:rPr>
          <w:sz w:val="22"/>
          <w:szCs w:val="22"/>
        </w:rPr>
        <w:t xml:space="preserve">, </w:t>
      </w:r>
      <w:r w:rsidRPr="003E3BD5">
        <w:rPr>
          <w:i/>
          <w:iCs/>
          <w:sz w:val="22"/>
          <w:szCs w:val="22"/>
        </w:rPr>
        <w:t>34</w:t>
      </w:r>
      <w:r w:rsidRPr="003E3BD5">
        <w:rPr>
          <w:sz w:val="22"/>
          <w:szCs w:val="22"/>
        </w:rPr>
        <w:t>(4), 433-462.</w:t>
      </w:r>
    </w:p>
    <w:p w14:paraId="38B47188" w14:textId="77777777" w:rsidR="008A4E73" w:rsidRPr="003E3BD5" w:rsidRDefault="008A4E73" w:rsidP="00F02DB3">
      <w:pPr>
        <w:pStyle w:val="NormalWeb"/>
        <w:ind w:left="480" w:hanging="480"/>
        <w:rPr>
          <w:sz w:val="22"/>
          <w:szCs w:val="22"/>
        </w:rPr>
      </w:pPr>
      <w:r w:rsidRPr="003E3BD5">
        <w:rPr>
          <w:sz w:val="22"/>
          <w:szCs w:val="22"/>
        </w:rPr>
        <w:t>Main, I. G., P. G. Meredith, and C. Jones (1989), A reinterpretation of the precursory seismic b-value anomaly from fracture mechanics, , 131–138.</w:t>
      </w:r>
    </w:p>
    <w:p w14:paraId="7D743210" w14:textId="77777777" w:rsidR="008A4E73" w:rsidRPr="003E3BD5" w:rsidRDefault="008A4E73" w:rsidP="008A4E73">
      <w:pPr>
        <w:pStyle w:val="NormalWeb"/>
        <w:ind w:left="480" w:hanging="480"/>
        <w:rPr>
          <w:sz w:val="22"/>
          <w:szCs w:val="22"/>
        </w:rPr>
      </w:pPr>
      <w:r w:rsidRPr="003E3BD5">
        <w:rPr>
          <w:sz w:val="22"/>
          <w:szCs w:val="22"/>
        </w:rPr>
        <w:lastRenderedPageBreak/>
        <w:t xml:space="preserve">Menéndez, B., Zhu, W., &amp; Wong, T. F. (1996). Micromechanics of brittle faulting and cataclastic flow in Berea sandstone. </w:t>
      </w:r>
      <w:r w:rsidRPr="003E3BD5">
        <w:rPr>
          <w:i/>
          <w:iCs/>
          <w:sz w:val="22"/>
          <w:szCs w:val="22"/>
        </w:rPr>
        <w:t>Journal of structural geology</w:t>
      </w:r>
      <w:r w:rsidRPr="003E3BD5">
        <w:rPr>
          <w:sz w:val="22"/>
          <w:szCs w:val="22"/>
        </w:rPr>
        <w:t xml:space="preserve">, </w:t>
      </w:r>
      <w:r w:rsidRPr="003E3BD5">
        <w:rPr>
          <w:i/>
          <w:iCs/>
          <w:sz w:val="22"/>
          <w:szCs w:val="22"/>
        </w:rPr>
        <w:t>18</w:t>
      </w:r>
      <w:r w:rsidRPr="003E3BD5">
        <w:rPr>
          <w:sz w:val="22"/>
          <w:szCs w:val="22"/>
        </w:rPr>
        <w:t>(1), 1-16.</w:t>
      </w:r>
    </w:p>
    <w:p w14:paraId="6DB190D6" w14:textId="77777777" w:rsidR="008A4E73" w:rsidRPr="003E3BD5" w:rsidRDefault="008A4E73" w:rsidP="00F02DB3">
      <w:pPr>
        <w:pStyle w:val="NormalWeb"/>
        <w:ind w:left="480" w:hanging="480"/>
        <w:rPr>
          <w:sz w:val="22"/>
          <w:szCs w:val="22"/>
        </w:rPr>
      </w:pPr>
      <w:r w:rsidRPr="003E3BD5">
        <w:rPr>
          <w:sz w:val="22"/>
          <w:szCs w:val="22"/>
        </w:rPr>
        <w:t xml:space="preserve">Meredith, P. G., I. G. Main, and C. Jones (1990), Temporal variations in seismicity during quasi-static and dynamic rock failure, </w:t>
      </w:r>
      <w:r w:rsidRPr="003E3BD5">
        <w:rPr>
          <w:i/>
          <w:iCs/>
          <w:sz w:val="22"/>
          <w:szCs w:val="22"/>
        </w:rPr>
        <w:t>Tectonophysics</w:t>
      </w:r>
      <w:r w:rsidRPr="003E3BD5">
        <w:rPr>
          <w:sz w:val="22"/>
          <w:szCs w:val="22"/>
        </w:rPr>
        <w:t xml:space="preserve">, </w:t>
      </w:r>
      <w:r w:rsidRPr="003E3BD5">
        <w:rPr>
          <w:i/>
          <w:iCs/>
          <w:sz w:val="22"/>
          <w:szCs w:val="22"/>
        </w:rPr>
        <w:t>175</w:t>
      </w:r>
      <w:r w:rsidRPr="003E3BD5">
        <w:rPr>
          <w:sz w:val="22"/>
          <w:szCs w:val="22"/>
        </w:rPr>
        <w:t>(1–3), 249–268, doi:10.1016/0040-1951(90)90141-T.</w:t>
      </w:r>
    </w:p>
    <w:p w14:paraId="500E59DA" w14:textId="77777777" w:rsidR="008A4E73" w:rsidRPr="003E3BD5" w:rsidRDefault="008A4E73" w:rsidP="00F02DB3">
      <w:pPr>
        <w:pStyle w:val="NormalWeb"/>
        <w:ind w:left="480" w:hanging="480"/>
        <w:rPr>
          <w:sz w:val="22"/>
          <w:szCs w:val="22"/>
        </w:rPr>
      </w:pPr>
      <w:r w:rsidRPr="003E3BD5">
        <w:rPr>
          <w:sz w:val="22"/>
          <w:szCs w:val="22"/>
        </w:rPr>
        <w:t>Mignan, A. (2014), earthquake foreshocks : A meta-analysis, , 1–5, doi:10.1038/srep04099.</w:t>
      </w:r>
    </w:p>
    <w:p w14:paraId="5199E0A1" w14:textId="77777777" w:rsidR="008A4E73" w:rsidRPr="003E3BD5" w:rsidRDefault="008A4E73" w:rsidP="00F02DB3">
      <w:pPr>
        <w:pStyle w:val="NormalWeb"/>
        <w:ind w:left="480" w:hanging="480"/>
        <w:rPr>
          <w:sz w:val="22"/>
          <w:szCs w:val="22"/>
        </w:rPr>
      </w:pPr>
      <w:r w:rsidRPr="003E3BD5">
        <w:rPr>
          <w:sz w:val="22"/>
          <w:szCs w:val="22"/>
        </w:rPr>
        <w:t xml:space="preserve">Modiriasari, A., A. Bobet, and L. J. Pyrak-Nolte (2017), Use of seismic wave conversions (S-to-P wave) to monitor shear crack growth, </w:t>
      </w:r>
      <w:r w:rsidRPr="003E3BD5">
        <w:rPr>
          <w:i/>
          <w:iCs/>
          <w:sz w:val="22"/>
          <w:szCs w:val="22"/>
        </w:rPr>
        <w:t>51st US Rock Mech. / Geomech. Symp. 2017</w:t>
      </w:r>
      <w:r w:rsidRPr="003E3BD5">
        <w:rPr>
          <w:sz w:val="22"/>
          <w:szCs w:val="22"/>
        </w:rPr>
        <w:t xml:space="preserve">, </w:t>
      </w:r>
      <w:r w:rsidRPr="003E3BD5">
        <w:rPr>
          <w:i/>
          <w:iCs/>
          <w:sz w:val="22"/>
          <w:szCs w:val="22"/>
        </w:rPr>
        <w:t>3</w:t>
      </w:r>
      <w:r w:rsidRPr="003E3BD5">
        <w:rPr>
          <w:sz w:val="22"/>
          <w:szCs w:val="22"/>
        </w:rPr>
        <w:t>.</w:t>
      </w:r>
    </w:p>
    <w:p w14:paraId="174B5190" w14:textId="77777777" w:rsidR="008A4E73" w:rsidRPr="003E3BD5" w:rsidRDefault="008A4E73" w:rsidP="00F02DB3">
      <w:pPr>
        <w:pStyle w:val="NormalWeb"/>
        <w:ind w:left="480" w:hanging="480"/>
        <w:rPr>
          <w:sz w:val="22"/>
          <w:szCs w:val="22"/>
        </w:rPr>
      </w:pPr>
      <w:r w:rsidRPr="003E3BD5">
        <w:rPr>
          <w:sz w:val="22"/>
          <w:szCs w:val="22"/>
        </w:rPr>
        <w:t>Morgan, J. K. (2015), Journal of Geophysical Research : Solid Earth wedges : Discrete element simulations, , 3870–3896, doi:10.1002/2014JB011455.Received.</w:t>
      </w:r>
    </w:p>
    <w:p w14:paraId="3F84C952" w14:textId="77777777" w:rsidR="008A4E73" w:rsidRPr="003E3BD5" w:rsidRDefault="008A4E73" w:rsidP="00F02DB3">
      <w:pPr>
        <w:pStyle w:val="NormalWeb"/>
        <w:ind w:left="480" w:hanging="480"/>
        <w:rPr>
          <w:sz w:val="22"/>
          <w:szCs w:val="22"/>
        </w:rPr>
      </w:pPr>
      <w:r w:rsidRPr="003E3BD5">
        <w:rPr>
          <w:sz w:val="22"/>
          <w:szCs w:val="22"/>
        </w:rPr>
        <w:t xml:space="preserve">Morgan, J. K., and M. S. Boettcher (1999), Numerical simulations of granular shear zones using the distinct element method: 1. Shear zone kinematics and the micromechanics of localization, </w:t>
      </w:r>
      <w:r w:rsidRPr="003E3BD5">
        <w:rPr>
          <w:i/>
          <w:iCs/>
          <w:sz w:val="22"/>
          <w:szCs w:val="22"/>
        </w:rPr>
        <w:t>J. Geophys. Res. Solid Earth</w:t>
      </w:r>
      <w:r w:rsidRPr="003E3BD5">
        <w:rPr>
          <w:sz w:val="22"/>
          <w:szCs w:val="22"/>
        </w:rPr>
        <w:t xml:space="preserve">, </w:t>
      </w:r>
      <w:r w:rsidRPr="003E3BD5">
        <w:rPr>
          <w:i/>
          <w:iCs/>
          <w:sz w:val="22"/>
          <w:szCs w:val="22"/>
        </w:rPr>
        <w:t>104</w:t>
      </w:r>
      <w:r w:rsidRPr="003E3BD5">
        <w:rPr>
          <w:sz w:val="22"/>
          <w:szCs w:val="22"/>
        </w:rPr>
        <w:t>(B2), 2703–2719, doi:10.1029/1998JB900056.</w:t>
      </w:r>
    </w:p>
    <w:p w14:paraId="642C179E" w14:textId="77777777" w:rsidR="008A4E73" w:rsidRPr="003E3BD5" w:rsidRDefault="008A4E73" w:rsidP="00F02DB3">
      <w:pPr>
        <w:pStyle w:val="NormalWeb"/>
        <w:ind w:left="480" w:hanging="480"/>
        <w:rPr>
          <w:sz w:val="22"/>
          <w:szCs w:val="22"/>
        </w:rPr>
      </w:pPr>
      <w:r w:rsidRPr="003E3BD5">
        <w:rPr>
          <w:sz w:val="22"/>
          <w:szCs w:val="22"/>
        </w:rPr>
        <w:t xml:space="preserve">Ojala, I. O., I. G. Main, and B. T. Ngwenya (2004), Strain rate and temperature dependence of Omori law scaling constants of AE data : Implications for earthquake foreshock-aftershock sequences, , </w:t>
      </w:r>
      <w:r w:rsidRPr="003E3BD5">
        <w:rPr>
          <w:i/>
          <w:iCs/>
          <w:sz w:val="22"/>
          <w:szCs w:val="22"/>
        </w:rPr>
        <w:t>31</w:t>
      </w:r>
      <w:r w:rsidRPr="003E3BD5">
        <w:rPr>
          <w:sz w:val="22"/>
          <w:szCs w:val="22"/>
        </w:rPr>
        <w:t>, 1–5, doi:10.1029/2004GL020781.</w:t>
      </w:r>
    </w:p>
    <w:p w14:paraId="0A92F785" w14:textId="77777777" w:rsidR="008A4E73" w:rsidRPr="003E3BD5" w:rsidRDefault="008A4E73" w:rsidP="00F02DB3">
      <w:pPr>
        <w:pStyle w:val="NormalWeb"/>
        <w:ind w:left="480" w:hanging="480"/>
        <w:rPr>
          <w:sz w:val="22"/>
          <w:szCs w:val="22"/>
        </w:rPr>
      </w:pPr>
      <w:r w:rsidRPr="003E3BD5">
        <w:rPr>
          <w:sz w:val="22"/>
          <w:szCs w:val="22"/>
        </w:rPr>
        <w:t xml:space="preserve">Ouenes, A. (2000), Practical application of fuzzy logic and neural networks to fractured reservoir characterization, , </w:t>
      </w:r>
      <w:r w:rsidRPr="003E3BD5">
        <w:rPr>
          <w:i/>
          <w:iCs/>
          <w:sz w:val="22"/>
          <w:szCs w:val="22"/>
        </w:rPr>
        <w:t>26</w:t>
      </w:r>
      <w:r w:rsidRPr="003E3BD5">
        <w:rPr>
          <w:sz w:val="22"/>
          <w:szCs w:val="22"/>
        </w:rPr>
        <w:t>, 953–962.</w:t>
      </w:r>
    </w:p>
    <w:p w14:paraId="432E6B1B" w14:textId="77777777" w:rsidR="008A4E73" w:rsidRPr="003E3BD5" w:rsidRDefault="008A4E73" w:rsidP="00F02DB3">
      <w:pPr>
        <w:pStyle w:val="NormalWeb"/>
        <w:ind w:left="480" w:hanging="480"/>
        <w:rPr>
          <w:sz w:val="22"/>
          <w:szCs w:val="22"/>
        </w:rPr>
      </w:pPr>
      <w:r w:rsidRPr="003E3BD5">
        <w:rPr>
          <w:sz w:val="22"/>
          <w:szCs w:val="22"/>
        </w:rPr>
        <w:t xml:space="preserve">Panakkat, A. (2009), Recurrent Neural Network for Approximate Earthquake Time and Location Prediction Using Multiple Seismicity Indicators, , </w:t>
      </w:r>
      <w:r w:rsidRPr="003E3BD5">
        <w:rPr>
          <w:i/>
          <w:iCs/>
          <w:sz w:val="22"/>
          <w:szCs w:val="22"/>
        </w:rPr>
        <w:t>24</w:t>
      </w:r>
      <w:r w:rsidRPr="003E3BD5">
        <w:rPr>
          <w:sz w:val="22"/>
          <w:szCs w:val="22"/>
        </w:rPr>
        <w:t>, 280–292, doi:10.1111/j.1467-8667.2009.00595.x.</w:t>
      </w:r>
    </w:p>
    <w:p w14:paraId="61059972" w14:textId="77777777" w:rsidR="00B278F1" w:rsidRPr="003E3BD5" w:rsidRDefault="00B278F1" w:rsidP="00B278F1">
      <w:pPr>
        <w:pStyle w:val="NormalWeb"/>
        <w:ind w:left="480" w:hanging="480"/>
        <w:rPr>
          <w:sz w:val="22"/>
          <w:szCs w:val="22"/>
        </w:rPr>
      </w:pPr>
      <w:r w:rsidRPr="003E3BD5">
        <w:rPr>
          <w:sz w:val="22"/>
          <w:szCs w:val="22"/>
        </w:rPr>
        <w:t xml:space="preserve">Madariaga, R. (1976). Dynamics of an expanding circular fault. </w:t>
      </w:r>
      <w:r w:rsidRPr="003E3BD5">
        <w:rPr>
          <w:i/>
          <w:iCs/>
          <w:sz w:val="22"/>
          <w:szCs w:val="22"/>
        </w:rPr>
        <w:t>Bulletin of the Seismological Society of America</w:t>
      </w:r>
      <w:r w:rsidRPr="003E3BD5">
        <w:rPr>
          <w:sz w:val="22"/>
          <w:szCs w:val="22"/>
        </w:rPr>
        <w:t xml:space="preserve">, </w:t>
      </w:r>
      <w:r w:rsidRPr="003E3BD5">
        <w:rPr>
          <w:i/>
          <w:iCs/>
          <w:sz w:val="22"/>
          <w:szCs w:val="22"/>
        </w:rPr>
        <w:t>66</w:t>
      </w:r>
      <w:r w:rsidRPr="003E3BD5">
        <w:rPr>
          <w:sz w:val="22"/>
          <w:szCs w:val="22"/>
        </w:rPr>
        <w:t>(3), 639-666.</w:t>
      </w:r>
    </w:p>
    <w:p w14:paraId="48BB4861" w14:textId="77777777" w:rsidR="008A4E73" w:rsidRPr="003E3BD5" w:rsidRDefault="008A4E73" w:rsidP="008A4E73">
      <w:pPr>
        <w:pStyle w:val="NormalWeb"/>
        <w:ind w:left="480" w:hanging="480"/>
        <w:rPr>
          <w:sz w:val="22"/>
          <w:szCs w:val="22"/>
        </w:rPr>
      </w:pPr>
      <w:r w:rsidRPr="003E3BD5">
        <w:rPr>
          <w:sz w:val="22"/>
          <w:szCs w:val="22"/>
        </w:rPr>
        <w:t xml:space="preserve">Rao, M. V. M. S., &amp; Lakshmi, K. P. (2005). Analysis of b-value and improved b-value of acoustic emissions accompanying rock fracture. </w:t>
      </w:r>
      <w:r w:rsidRPr="003E3BD5">
        <w:rPr>
          <w:i/>
          <w:iCs/>
          <w:sz w:val="22"/>
          <w:szCs w:val="22"/>
        </w:rPr>
        <w:t>Current science</w:t>
      </w:r>
      <w:r w:rsidRPr="003E3BD5">
        <w:rPr>
          <w:sz w:val="22"/>
          <w:szCs w:val="22"/>
        </w:rPr>
        <w:t>, 1577-1582.</w:t>
      </w:r>
    </w:p>
    <w:p w14:paraId="5DE20EB5" w14:textId="77777777" w:rsidR="00B278F1" w:rsidRPr="003E3BD5" w:rsidRDefault="00B278F1" w:rsidP="00B278F1">
      <w:pPr>
        <w:pStyle w:val="NormalWeb"/>
        <w:ind w:left="480" w:hanging="480"/>
        <w:rPr>
          <w:sz w:val="22"/>
          <w:szCs w:val="22"/>
        </w:rPr>
      </w:pPr>
      <w:r w:rsidRPr="003E3BD5">
        <w:rPr>
          <w:sz w:val="22"/>
          <w:szCs w:val="22"/>
        </w:rPr>
        <w:t xml:space="preserve">Richter, C. F. (1958). </w:t>
      </w:r>
      <w:r w:rsidRPr="003E3BD5">
        <w:rPr>
          <w:i/>
          <w:iCs/>
          <w:sz w:val="22"/>
          <w:szCs w:val="22"/>
        </w:rPr>
        <w:t>Elementaty seismology</w:t>
      </w:r>
      <w:r w:rsidRPr="003E3BD5">
        <w:rPr>
          <w:sz w:val="22"/>
          <w:szCs w:val="22"/>
        </w:rPr>
        <w:t xml:space="preserve"> (No. BOOK). Freeman.</w:t>
      </w:r>
    </w:p>
    <w:p w14:paraId="53D47A4B" w14:textId="19720FE7" w:rsidR="008A4E73" w:rsidRPr="003E3BD5" w:rsidRDefault="008A4E73" w:rsidP="00F02DB3">
      <w:pPr>
        <w:pStyle w:val="NormalWeb"/>
        <w:ind w:left="480" w:hanging="480"/>
        <w:rPr>
          <w:sz w:val="22"/>
          <w:szCs w:val="22"/>
        </w:rPr>
      </w:pPr>
      <w:r w:rsidRPr="003E3BD5">
        <w:rPr>
          <w:sz w:val="22"/>
          <w:szCs w:val="22"/>
        </w:rPr>
        <w:t xml:space="preserve">Rivière, J., Z. Lv, P. A. Johnson, and C. Marone (2018), Evolution of b -value during the seismic cycle : Insights from laboratory experiments on simulated faults, , </w:t>
      </w:r>
      <w:r w:rsidRPr="003E3BD5">
        <w:rPr>
          <w:i/>
          <w:iCs/>
          <w:sz w:val="22"/>
          <w:szCs w:val="22"/>
        </w:rPr>
        <w:t>482</w:t>
      </w:r>
      <w:r w:rsidRPr="003E3BD5">
        <w:rPr>
          <w:sz w:val="22"/>
          <w:szCs w:val="22"/>
        </w:rPr>
        <w:t>, 407–413, doi:10.1016/j.epsl.2017.11.036.</w:t>
      </w:r>
    </w:p>
    <w:p w14:paraId="19646CE9" w14:textId="77777777" w:rsidR="008A4E73" w:rsidRPr="003E3BD5" w:rsidRDefault="008A4E73" w:rsidP="00F02DB3">
      <w:pPr>
        <w:pStyle w:val="NormalWeb"/>
        <w:ind w:left="480" w:hanging="480"/>
        <w:rPr>
          <w:sz w:val="22"/>
          <w:szCs w:val="22"/>
        </w:rPr>
      </w:pPr>
      <w:r w:rsidRPr="003E3BD5">
        <w:rPr>
          <w:sz w:val="22"/>
          <w:szCs w:val="22"/>
        </w:rPr>
        <w:t>Rouet-</w:t>
      </w:r>
      <w:r w:rsidRPr="003E3BD5">
        <w:rPr>
          <w:sz w:val="22"/>
          <w:szCs w:val="22"/>
        </w:rPr>
        <w:t>L</w:t>
      </w:r>
      <w:r w:rsidRPr="003E3BD5">
        <w:rPr>
          <w:sz w:val="22"/>
          <w:szCs w:val="22"/>
        </w:rPr>
        <w:t>educ, B., C. Hulbert, N. Lubbers, K. Barros, C. J. Humphreys, and P. A. Johnson (2017), Machine Learning Predicts Laboratory Earthquakes, , doi:10.1002/2017GL074677.</w:t>
      </w:r>
    </w:p>
    <w:p w14:paraId="3CB2DC12" w14:textId="77777777" w:rsidR="008A4E73" w:rsidRPr="003E3BD5" w:rsidRDefault="008A4E73" w:rsidP="00F02DB3">
      <w:pPr>
        <w:pStyle w:val="NormalWeb"/>
        <w:ind w:left="480" w:hanging="480"/>
        <w:rPr>
          <w:sz w:val="22"/>
          <w:szCs w:val="22"/>
        </w:rPr>
      </w:pPr>
      <w:r w:rsidRPr="003E3BD5">
        <w:rPr>
          <w:sz w:val="22"/>
          <w:szCs w:val="22"/>
        </w:rPr>
        <w:t xml:space="preserve">Schellart, W. P. (2000), Shear test results for cohesion and friction coefficients for different granular materials: Scaling implications for their usage in analogue modelling, </w:t>
      </w:r>
      <w:r w:rsidRPr="003E3BD5">
        <w:rPr>
          <w:i/>
          <w:iCs/>
          <w:sz w:val="22"/>
          <w:szCs w:val="22"/>
        </w:rPr>
        <w:t>Tectonophysics</w:t>
      </w:r>
      <w:r w:rsidRPr="003E3BD5">
        <w:rPr>
          <w:sz w:val="22"/>
          <w:szCs w:val="22"/>
        </w:rPr>
        <w:t xml:space="preserve">, </w:t>
      </w:r>
      <w:r w:rsidRPr="003E3BD5">
        <w:rPr>
          <w:i/>
          <w:iCs/>
          <w:sz w:val="22"/>
          <w:szCs w:val="22"/>
        </w:rPr>
        <w:t>324</w:t>
      </w:r>
      <w:r w:rsidRPr="003E3BD5">
        <w:rPr>
          <w:sz w:val="22"/>
          <w:szCs w:val="22"/>
        </w:rPr>
        <w:t>(1–2), 1–16, doi:10.1016/S0040-1951(00)00111-6.</w:t>
      </w:r>
    </w:p>
    <w:p w14:paraId="34B16592" w14:textId="77777777" w:rsidR="008A4E73" w:rsidRPr="003E3BD5" w:rsidRDefault="008A4E73" w:rsidP="008A4E73">
      <w:pPr>
        <w:pStyle w:val="NormalWeb"/>
        <w:ind w:left="480" w:hanging="480"/>
        <w:rPr>
          <w:sz w:val="22"/>
          <w:szCs w:val="22"/>
        </w:rPr>
      </w:pPr>
      <w:r w:rsidRPr="003E3BD5">
        <w:rPr>
          <w:sz w:val="22"/>
          <w:szCs w:val="22"/>
        </w:rPr>
        <w:lastRenderedPageBreak/>
        <w:t xml:space="preserve">Scholz, C. H. (1968). The frequency-magnitude relation of microfracturing in rock and its relation to earthquakes. </w:t>
      </w:r>
      <w:r w:rsidRPr="003E3BD5">
        <w:rPr>
          <w:i/>
          <w:iCs/>
          <w:sz w:val="22"/>
          <w:szCs w:val="22"/>
        </w:rPr>
        <w:t>Bulletin of the seismological society of America</w:t>
      </w:r>
      <w:r w:rsidRPr="003E3BD5">
        <w:rPr>
          <w:sz w:val="22"/>
          <w:szCs w:val="22"/>
        </w:rPr>
        <w:t xml:space="preserve">, </w:t>
      </w:r>
      <w:r w:rsidRPr="003E3BD5">
        <w:rPr>
          <w:i/>
          <w:iCs/>
          <w:sz w:val="22"/>
          <w:szCs w:val="22"/>
        </w:rPr>
        <w:t>58</w:t>
      </w:r>
      <w:r w:rsidRPr="003E3BD5">
        <w:rPr>
          <w:sz w:val="22"/>
          <w:szCs w:val="22"/>
        </w:rPr>
        <w:t>(1), 399-415.</w:t>
      </w:r>
    </w:p>
    <w:p w14:paraId="14927360" w14:textId="77777777" w:rsidR="008A4E73" w:rsidRPr="003E3BD5" w:rsidRDefault="008A4E73" w:rsidP="008A4E73">
      <w:pPr>
        <w:pStyle w:val="NormalWeb"/>
        <w:ind w:left="480" w:hanging="480"/>
        <w:rPr>
          <w:sz w:val="22"/>
          <w:szCs w:val="22"/>
        </w:rPr>
      </w:pPr>
      <w:r w:rsidRPr="003E3BD5">
        <w:rPr>
          <w:sz w:val="22"/>
          <w:szCs w:val="22"/>
        </w:rPr>
        <w:t xml:space="preserve">Stanchits, S., Vinciguerra, S., &amp; Dresen, G. (2006). Ultrasonic velocities, acoustic emission characteristics and crack damage of basalt and granite. </w:t>
      </w:r>
      <w:r w:rsidRPr="003E3BD5">
        <w:rPr>
          <w:i/>
          <w:iCs/>
          <w:sz w:val="22"/>
          <w:szCs w:val="22"/>
        </w:rPr>
        <w:t>Pure and Applied Geophysics</w:t>
      </w:r>
      <w:r w:rsidRPr="003E3BD5">
        <w:rPr>
          <w:sz w:val="22"/>
          <w:szCs w:val="22"/>
        </w:rPr>
        <w:t xml:space="preserve">, </w:t>
      </w:r>
      <w:r w:rsidRPr="003E3BD5">
        <w:rPr>
          <w:i/>
          <w:iCs/>
          <w:sz w:val="22"/>
          <w:szCs w:val="22"/>
        </w:rPr>
        <w:t>163</w:t>
      </w:r>
      <w:r w:rsidRPr="003E3BD5">
        <w:rPr>
          <w:sz w:val="22"/>
          <w:szCs w:val="22"/>
        </w:rPr>
        <w:t>(5-6), 975-994.</w:t>
      </w:r>
    </w:p>
    <w:p w14:paraId="5160DB7A" w14:textId="77777777" w:rsidR="008A4E73" w:rsidRPr="003E3BD5" w:rsidRDefault="008A4E73" w:rsidP="00F02DB3">
      <w:pPr>
        <w:pStyle w:val="NormalWeb"/>
        <w:ind w:left="480" w:hanging="480"/>
        <w:rPr>
          <w:sz w:val="22"/>
          <w:szCs w:val="22"/>
        </w:rPr>
      </w:pPr>
      <w:r w:rsidRPr="003E3BD5">
        <w:rPr>
          <w:sz w:val="22"/>
          <w:szCs w:val="22"/>
        </w:rPr>
        <w:t xml:space="preserve">Tang, C. ., and P. . Kaiser (1998), Numerical Simulation of Cumulative Damage and Seismic Energy Release During Brittle Rock Failure—Part I: Fundamentals, </w:t>
      </w:r>
      <w:r w:rsidRPr="003E3BD5">
        <w:rPr>
          <w:i/>
          <w:iCs/>
          <w:sz w:val="22"/>
          <w:szCs w:val="22"/>
        </w:rPr>
        <w:t>Int. J. Rock Mech. Min. Sci.</w:t>
      </w:r>
      <w:r w:rsidRPr="003E3BD5">
        <w:rPr>
          <w:sz w:val="22"/>
          <w:szCs w:val="22"/>
        </w:rPr>
        <w:t xml:space="preserve">, </w:t>
      </w:r>
      <w:r w:rsidRPr="003E3BD5">
        <w:rPr>
          <w:i/>
          <w:iCs/>
          <w:sz w:val="22"/>
          <w:szCs w:val="22"/>
        </w:rPr>
        <w:t>35</w:t>
      </w:r>
      <w:r w:rsidRPr="003E3BD5">
        <w:rPr>
          <w:sz w:val="22"/>
          <w:szCs w:val="22"/>
        </w:rPr>
        <w:t>(2), 113–121, doi:10.1016/S0148-9062(97)00009-0.</w:t>
      </w:r>
    </w:p>
    <w:p w14:paraId="0BD0BA9B" w14:textId="77777777" w:rsidR="008A4E73" w:rsidRPr="003E3BD5" w:rsidRDefault="008A4E73" w:rsidP="008A4E73">
      <w:pPr>
        <w:pStyle w:val="NormalWeb"/>
        <w:ind w:left="480" w:hanging="480"/>
        <w:rPr>
          <w:sz w:val="22"/>
          <w:szCs w:val="22"/>
        </w:rPr>
      </w:pPr>
      <w:r w:rsidRPr="003E3BD5">
        <w:rPr>
          <w:sz w:val="22"/>
          <w:szCs w:val="22"/>
        </w:rPr>
        <w:t xml:space="preserve">Toksöz, M. N., Johnston, D. H., &amp; Timur, A. (1979). Attenuation of seismic waves in dry and saturated rocks: I. Laboratory measurements. </w:t>
      </w:r>
      <w:r w:rsidRPr="003E3BD5">
        <w:rPr>
          <w:i/>
          <w:iCs/>
          <w:sz w:val="22"/>
          <w:szCs w:val="22"/>
        </w:rPr>
        <w:t>Geophysics</w:t>
      </w:r>
      <w:r w:rsidRPr="003E3BD5">
        <w:rPr>
          <w:sz w:val="22"/>
          <w:szCs w:val="22"/>
        </w:rPr>
        <w:t xml:space="preserve">, </w:t>
      </w:r>
      <w:r w:rsidRPr="003E3BD5">
        <w:rPr>
          <w:i/>
          <w:iCs/>
          <w:sz w:val="22"/>
          <w:szCs w:val="22"/>
        </w:rPr>
        <w:t>44</w:t>
      </w:r>
      <w:r w:rsidRPr="003E3BD5">
        <w:rPr>
          <w:sz w:val="22"/>
          <w:szCs w:val="22"/>
        </w:rPr>
        <w:t>(4), 681-690.</w:t>
      </w:r>
    </w:p>
    <w:p w14:paraId="61937345" w14:textId="77777777" w:rsidR="008A4E73" w:rsidRPr="003E3BD5" w:rsidRDefault="008A4E73" w:rsidP="00F02DB3">
      <w:pPr>
        <w:pStyle w:val="NormalWeb"/>
        <w:ind w:left="480" w:hanging="480"/>
        <w:rPr>
          <w:sz w:val="22"/>
          <w:szCs w:val="22"/>
        </w:rPr>
      </w:pPr>
      <w:r w:rsidRPr="003E3BD5">
        <w:rPr>
          <w:sz w:val="22"/>
          <w:szCs w:val="22"/>
        </w:rPr>
        <w:t xml:space="preserve">Wang, B., Y. Chen, and T. F. Wong (2008), A discrete element model for the development of compaction localization in granular rock, </w:t>
      </w:r>
      <w:r w:rsidRPr="003E3BD5">
        <w:rPr>
          <w:i/>
          <w:iCs/>
          <w:sz w:val="22"/>
          <w:szCs w:val="22"/>
        </w:rPr>
        <w:t>J. Geophys. Res. Solid Earth</w:t>
      </w:r>
      <w:r w:rsidRPr="003E3BD5">
        <w:rPr>
          <w:sz w:val="22"/>
          <w:szCs w:val="22"/>
        </w:rPr>
        <w:t xml:space="preserve">, </w:t>
      </w:r>
      <w:r w:rsidRPr="003E3BD5">
        <w:rPr>
          <w:i/>
          <w:iCs/>
          <w:sz w:val="22"/>
          <w:szCs w:val="22"/>
        </w:rPr>
        <w:t>113</w:t>
      </w:r>
      <w:r w:rsidRPr="003E3BD5">
        <w:rPr>
          <w:sz w:val="22"/>
          <w:szCs w:val="22"/>
        </w:rPr>
        <w:t>(3), 1–17, doi:10.1029/2006JB004501.</w:t>
      </w:r>
    </w:p>
    <w:p w14:paraId="70BA0949" w14:textId="77777777" w:rsidR="008A4E73" w:rsidRPr="003E3BD5" w:rsidRDefault="008A4E73" w:rsidP="008A4E73">
      <w:pPr>
        <w:pStyle w:val="NormalWeb"/>
        <w:ind w:left="480" w:hanging="480"/>
        <w:rPr>
          <w:sz w:val="22"/>
          <w:szCs w:val="22"/>
        </w:rPr>
      </w:pPr>
      <w:r w:rsidRPr="003E3BD5">
        <w:rPr>
          <w:sz w:val="22"/>
          <w:szCs w:val="22"/>
        </w:rPr>
        <w:t xml:space="preserve">Wiemer, S., &amp; Schorlemmer, D. (2007). ALM: An asperity-based likelihood model for California. </w:t>
      </w:r>
      <w:r w:rsidRPr="003E3BD5">
        <w:rPr>
          <w:i/>
          <w:iCs/>
          <w:sz w:val="22"/>
          <w:szCs w:val="22"/>
        </w:rPr>
        <w:t>Seismological Research Letters</w:t>
      </w:r>
      <w:r w:rsidRPr="003E3BD5">
        <w:rPr>
          <w:sz w:val="22"/>
          <w:szCs w:val="22"/>
        </w:rPr>
        <w:t xml:space="preserve">, </w:t>
      </w:r>
      <w:r w:rsidRPr="003E3BD5">
        <w:rPr>
          <w:i/>
          <w:iCs/>
          <w:sz w:val="22"/>
          <w:szCs w:val="22"/>
        </w:rPr>
        <w:t>78</w:t>
      </w:r>
      <w:r w:rsidRPr="003E3BD5">
        <w:rPr>
          <w:sz w:val="22"/>
          <w:szCs w:val="22"/>
        </w:rPr>
        <w:t>(1), 134-140.</w:t>
      </w:r>
    </w:p>
    <w:p w14:paraId="2C0332F3" w14:textId="77777777" w:rsidR="008A4E73" w:rsidRPr="003E3BD5" w:rsidRDefault="008A4E73" w:rsidP="00F02DB3">
      <w:pPr>
        <w:pStyle w:val="NormalWeb"/>
        <w:ind w:left="480" w:hanging="480"/>
        <w:rPr>
          <w:sz w:val="22"/>
          <w:szCs w:val="22"/>
        </w:rPr>
      </w:pPr>
      <w:r w:rsidRPr="003E3BD5">
        <w:rPr>
          <w:sz w:val="22"/>
          <w:szCs w:val="22"/>
        </w:rPr>
        <w:t xml:space="preserve">Wyss, M. (1997). Second round of evaluations of proposed earthquake precursors. </w:t>
      </w:r>
      <w:r w:rsidRPr="003E3BD5">
        <w:rPr>
          <w:i/>
          <w:iCs/>
          <w:sz w:val="22"/>
          <w:szCs w:val="22"/>
        </w:rPr>
        <w:t>Pure and Applied Geophysics</w:t>
      </w:r>
      <w:r w:rsidRPr="003E3BD5">
        <w:rPr>
          <w:sz w:val="22"/>
          <w:szCs w:val="22"/>
        </w:rPr>
        <w:t xml:space="preserve">, </w:t>
      </w:r>
      <w:r w:rsidRPr="003E3BD5">
        <w:rPr>
          <w:i/>
          <w:iCs/>
          <w:sz w:val="22"/>
          <w:szCs w:val="22"/>
        </w:rPr>
        <w:t>149</w:t>
      </w:r>
      <w:r w:rsidRPr="003E3BD5">
        <w:rPr>
          <w:sz w:val="22"/>
          <w:szCs w:val="22"/>
        </w:rPr>
        <w:t>(1), 3-16.</w:t>
      </w:r>
    </w:p>
    <w:p w14:paraId="0A8D89C2" w14:textId="77777777" w:rsidR="008A4E73" w:rsidRPr="003E3BD5" w:rsidRDefault="008A4E73" w:rsidP="008A4E73">
      <w:pPr>
        <w:pStyle w:val="NormalWeb"/>
        <w:ind w:left="480" w:hanging="480"/>
        <w:rPr>
          <w:sz w:val="22"/>
          <w:szCs w:val="22"/>
        </w:rPr>
      </w:pPr>
      <w:r w:rsidRPr="003E3BD5">
        <w:rPr>
          <w:sz w:val="22"/>
          <w:szCs w:val="22"/>
        </w:rPr>
        <w:t xml:space="preserve">Zhou, Z., Lin, Y., Zhang, Z., Wu, Y., &amp; Johnson, P. (2019). Earthquake Detection in 1D Time‐Series Data with Feature Selection and Dictionary Learning. </w:t>
      </w:r>
      <w:r w:rsidRPr="003E3BD5">
        <w:rPr>
          <w:i/>
          <w:iCs/>
          <w:sz w:val="22"/>
          <w:szCs w:val="22"/>
        </w:rPr>
        <w:t>Seismological Research Letters</w:t>
      </w:r>
      <w:r w:rsidRPr="003E3BD5">
        <w:rPr>
          <w:sz w:val="22"/>
          <w:szCs w:val="22"/>
        </w:rPr>
        <w:t>.</w:t>
      </w:r>
    </w:p>
    <w:p w14:paraId="2166C519" w14:textId="77777777" w:rsidR="00574750" w:rsidRDefault="00574750" w:rsidP="00573AC2">
      <w:pPr>
        <w:spacing w:line="480" w:lineRule="auto"/>
        <w:rPr>
          <w:rFonts w:ascii="Times New Roman" w:eastAsiaTheme="minorEastAsia" w:hAnsi="Times New Roman" w:cs="Times New Roman"/>
          <w:b/>
          <w:iCs/>
        </w:rPr>
        <w:sectPr w:rsidR="00574750">
          <w:pgSz w:w="12240" w:h="15840"/>
          <w:pgMar w:top="1440" w:right="1440" w:bottom="1440" w:left="1440" w:header="720" w:footer="720" w:gutter="0"/>
          <w:cols w:space="720"/>
          <w:docGrid w:linePitch="360"/>
        </w:sectPr>
      </w:pPr>
    </w:p>
    <w:p w14:paraId="303FAD16" w14:textId="1BA19891" w:rsidR="00573AC2" w:rsidRPr="000C6418" w:rsidRDefault="00573AC2" w:rsidP="00573AC2">
      <w:pPr>
        <w:spacing w:line="480" w:lineRule="auto"/>
        <w:rPr>
          <w:rFonts w:ascii="Times New Roman" w:eastAsiaTheme="minorEastAsia" w:hAnsi="Times New Roman" w:cs="Times New Roman"/>
          <w:b/>
          <w:iCs/>
        </w:rPr>
      </w:pPr>
      <w:r w:rsidRPr="000C6418">
        <w:rPr>
          <w:rFonts w:ascii="Times New Roman" w:eastAsiaTheme="minorEastAsia" w:hAnsi="Times New Roman" w:cs="Times New Roman"/>
          <w:b/>
          <w:iCs/>
        </w:rPr>
        <w:lastRenderedPageBreak/>
        <w:t>Tables</w:t>
      </w:r>
    </w:p>
    <w:p w14:paraId="15DFED00" w14:textId="2F8164C7" w:rsidR="00573AC2" w:rsidRPr="000C6418" w:rsidRDefault="00573AC2" w:rsidP="00573AC2">
      <w:pPr>
        <w:spacing w:line="480" w:lineRule="auto"/>
        <w:rPr>
          <w:rFonts w:ascii="Times New Roman" w:eastAsiaTheme="minorEastAsia" w:hAnsi="Times New Roman" w:cs="Times New Roman"/>
          <w:b/>
          <w:iCs/>
        </w:rPr>
      </w:pPr>
      <w:r w:rsidRPr="008F6DF1">
        <w:rPr>
          <w:rFonts w:ascii="Times New Roman" w:eastAsiaTheme="minorEastAsia" w:hAnsi="Times New Roman" w:cs="Times New Roman"/>
          <w:iCs/>
        </w:rPr>
        <w:t xml:space="preserve">Table 1: Microparameters used in </w:t>
      </w:r>
      <w:r>
        <w:rPr>
          <w:rFonts w:ascii="Times New Roman" w:eastAsiaTheme="minorEastAsia" w:hAnsi="Times New Roman" w:cs="Times New Roman"/>
          <w:iCs/>
        </w:rPr>
        <w:t>DEM modeling of Berea Sandstone.</w:t>
      </w:r>
    </w:p>
    <w:tbl>
      <w:tblPr>
        <w:tblStyle w:val="GridTable1Light1"/>
        <w:tblW w:w="0" w:type="auto"/>
        <w:tblLook w:val="04A0" w:firstRow="1" w:lastRow="0" w:firstColumn="1" w:lastColumn="0" w:noHBand="0" w:noVBand="1"/>
      </w:tblPr>
      <w:tblGrid>
        <w:gridCol w:w="3144"/>
        <w:gridCol w:w="3031"/>
      </w:tblGrid>
      <w:tr w:rsidR="00573AC2" w:rsidRPr="008F6DF1" w14:paraId="2F52D3C6" w14:textId="77777777" w:rsidTr="00D93357">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44" w:type="dxa"/>
          </w:tcPr>
          <w:p w14:paraId="4A93E1D4" w14:textId="77777777" w:rsidR="00573AC2" w:rsidRPr="000C6418" w:rsidRDefault="00573AC2" w:rsidP="00D93357">
            <w:pPr>
              <w:jc w:val="center"/>
            </w:pPr>
            <w:r w:rsidRPr="000C6418">
              <w:t>Micromechanical Parameter</w:t>
            </w:r>
          </w:p>
        </w:tc>
        <w:tc>
          <w:tcPr>
            <w:tcW w:w="3031" w:type="dxa"/>
          </w:tcPr>
          <w:p w14:paraId="264B7123" w14:textId="77777777" w:rsidR="00573AC2" w:rsidRPr="008F6DF1" w:rsidRDefault="00573AC2" w:rsidP="00D93357">
            <w:pPr>
              <w:jc w:val="center"/>
              <w:cnfStyle w:val="100000000000" w:firstRow="1" w:lastRow="0" w:firstColumn="0" w:lastColumn="0" w:oddVBand="0" w:evenVBand="0" w:oddHBand="0" w:evenHBand="0" w:firstRowFirstColumn="0" w:firstRowLastColumn="0" w:lastRowFirstColumn="0" w:lastRowLastColumn="0"/>
            </w:pPr>
            <w:r w:rsidRPr="008F6DF1">
              <w:t>Berea Sandstone</w:t>
            </w:r>
          </w:p>
        </w:tc>
      </w:tr>
      <w:tr w:rsidR="00573AC2" w:rsidRPr="008F6DF1" w14:paraId="055B2D08" w14:textId="77777777" w:rsidTr="00D93357">
        <w:trPr>
          <w:trHeight w:val="555"/>
        </w:trPr>
        <w:tc>
          <w:tcPr>
            <w:cnfStyle w:val="001000000000" w:firstRow="0" w:lastRow="0" w:firstColumn="1" w:lastColumn="0" w:oddVBand="0" w:evenVBand="0" w:oddHBand="0" w:evenHBand="0" w:firstRowFirstColumn="0" w:firstRowLastColumn="0" w:lastRowFirstColumn="0" w:lastRowLastColumn="0"/>
            <w:tcW w:w="3144" w:type="dxa"/>
          </w:tcPr>
          <w:p w14:paraId="17931877" w14:textId="77777777" w:rsidR="00573AC2" w:rsidRPr="008F6DF1" w:rsidRDefault="00573AC2" w:rsidP="00D93357">
            <w:pPr>
              <w:jc w:val="center"/>
            </w:pPr>
            <w:r w:rsidRPr="008F6DF1">
              <w:t>Young’s Modulus of Bonds (</w:t>
            </w:r>
            <w:r w:rsidRPr="008F6DF1">
              <w:rPr>
                <w:i/>
              </w:rPr>
              <w:t>E</w:t>
            </w:r>
            <w:r w:rsidRPr="008F6DF1">
              <w:rPr>
                <w:i/>
                <w:vertAlign w:val="subscript"/>
              </w:rPr>
              <w:t>b</w:t>
            </w:r>
            <w:r w:rsidRPr="008F6DF1">
              <w:t>)</w:t>
            </w:r>
          </w:p>
          <w:p w14:paraId="011E564A" w14:textId="77777777" w:rsidR="00573AC2" w:rsidRPr="008F6DF1" w:rsidRDefault="00573AC2" w:rsidP="00D93357">
            <w:pPr>
              <w:jc w:val="center"/>
              <w:rPr>
                <w:i/>
              </w:rPr>
            </w:pPr>
            <w:r>
              <w:rPr>
                <w:i/>
              </w:rPr>
              <w:t>G</w:t>
            </w:r>
            <w:r w:rsidRPr="008F6DF1">
              <w:rPr>
                <w:i/>
              </w:rPr>
              <w:t>Pa</w:t>
            </w:r>
          </w:p>
        </w:tc>
        <w:tc>
          <w:tcPr>
            <w:tcW w:w="3031" w:type="dxa"/>
          </w:tcPr>
          <w:p w14:paraId="03E10C2F" w14:textId="219150FA" w:rsidR="00573AC2" w:rsidRPr="008F6DF1" w:rsidRDefault="00AA2C55" w:rsidP="00D93357">
            <w:pPr>
              <w:jc w:val="center"/>
              <w:cnfStyle w:val="000000000000" w:firstRow="0" w:lastRow="0" w:firstColumn="0" w:lastColumn="0" w:oddVBand="0" w:evenVBand="0" w:oddHBand="0" w:evenHBand="0" w:firstRowFirstColumn="0" w:firstRowLastColumn="0" w:lastRowFirstColumn="0" w:lastRowLastColumn="0"/>
            </w:pPr>
            <w:r>
              <w:t>0.2</w:t>
            </w:r>
          </w:p>
        </w:tc>
      </w:tr>
      <w:tr w:rsidR="00573AC2" w:rsidRPr="008F6DF1" w14:paraId="01F6B14B" w14:textId="77777777" w:rsidTr="00D93357">
        <w:trPr>
          <w:trHeight w:val="395"/>
        </w:trPr>
        <w:tc>
          <w:tcPr>
            <w:cnfStyle w:val="001000000000" w:firstRow="0" w:lastRow="0" w:firstColumn="1" w:lastColumn="0" w:oddVBand="0" w:evenVBand="0" w:oddHBand="0" w:evenHBand="0" w:firstRowFirstColumn="0" w:firstRowLastColumn="0" w:lastRowFirstColumn="0" w:lastRowLastColumn="0"/>
            <w:tcW w:w="3144" w:type="dxa"/>
          </w:tcPr>
          <w:p w14:paraId="15DB4DEC" w14:textId="77777777" w:rsidR="00573AC2" w:rsidRPr="008F6DF1" w:rsidRDefault="00573AC2" w:rsidP="00D93357">
            <w:pPr>
              <w:jc w:val="center"/>
            </w:pPr>
            <w:r w:rsidRPr="008F6DF1">
              <w:t>Shear Modulus of Bonds (G</w:t>
            </w:r>
            <w:r w:rsidRPr="008F6DF1">
              <w:rPr>
                <w:i/>
                <w:vertAlign w:val="subscript"/>
              </w:rPr>
              <w:t>b</w:t>
            </w:r>
            <w:r w:rsidRPr="008F6DF1">
              <w:t xml:space="preserve">) </w:t>
            </w:r>
          </w:p>
          <w:p w14:paraId="19490B30" w14:textId="77777777" w:rsidR="00573AC2" w:rsidRPr="008F6DF1" w:rsidRDefault="00573AC2" w:rsidP="00D93357">
            <w:pPr>
              <w:jc w:val="center"/>
            </w:pPr>
            <w:r>
              <w:rPr>
                <w:i/>
              </w:rPr>
              <w:t>G</w:t>
            </w:r>
            <w:r w:rsidRPr="008F6DF1">
              <w:rPr>
                <w:i/>
              </w:rPr>
              <w:t>Pa</w:t>
            </w:r>
          </w:p>
        </w:tc>
        <w:tc>
          <w:tcPr>
            <w:tcW w:w="3031" w:type="dxa"/>
          </w:tcPr>
          <w:p w14:paraId="223EE99C" w14:textId="09422F22" w:rsidR="00573AC2" w:rsidRPr="000C6418" w:rsidRDefault="00AA2C55" w:rsidP="00D93357">
            <w:pPr>
              <w:jc w:val="center"/>
              <w:cnfStyle w:val="000000000000" w:firstRow="0" w:lastRow="0" w:firstColumn="0" w:lastColumn="0" w:oddVBand="0" w:evenVBand="0" w:oddHBand="0" w:evenHBand="0" w:firstRowFirstColumn="0" w:firstRowLastColumn="0" w:lastRowFirstColumn="0" w:lastRowLastColumn="0"/>
            </w:pPr>
            <w:r>
              <w:t>0.5</w:t>
            </w:r>
          </w:p>
        </w:tc>
      </w:tr>
      <w:tr w:rsidR="00573AC2" w:rsidRPr="008F6DF1" w14:paraId="0B52EE23" w14:textId="77777777" w:rsidTr="00D93357">
        <w:trPr>
          <w:trHeight w:val="395"/>
        </w:trPr>
        <w:tc>
          <w:tcPr>
            <w:cnfStyle w:val="001000000000" w:firstRow="0" w:lastRow="0" w:firstColumn="1" w:lastColumn="0" w:oddVBand="0" w:evenVBand="0" w:oddHBand="0" w:evenHBand="0" w:firstRowFirstColumn="0" w:firstRowLastColumn="0" w:lastRowFirstColumn="0" w:lastRowLastColumn="0"/>
            <w:tcW w:w="3144" w:type="dxa"/>
          </w:tcPr>
          <w:p w14:paraId="6FFC4E94" w14:textId="77777777" w:rsidR="00573AC2" w:rsidRPr="008F6DF1" w:rsidRDefault="00573AC2" w:rsidP="00D93357">
            <w:pPr>
              <w:jc w:val="center"/>
              <w:rPr>
                <w:i/>
              </w:rPr>
            </w:pPr>
            <w:r w:rsidRPr="008F6DF1">
              <w:rPr>
                <w:rFonts w:cstheme="minorHAnsi"/>
                <w:i/>
              </w:rPr>
              <w:t>σ</w:t>
            </w:r>
            <w:r w:rsidRPr="008F6DF1">
              <w:rPr>
                <w:i/>
                <w:vertAlign w:val="subscript"/>
              </w:rPr>
              <w:t>c</w:t>
            </w:r>
            <w:r w:rsidRPr="008F6DF1">
              <w:rPr>
                <w:i/>
              </w:rPr>
              <w:t>/</w:t>
            </w:r>
            <w:r w:rsidRPr="008F6DF1">
              <w:rPr>
                <w:rFonts w:cstheme="minorHAnsi"/>
                <w:i/>
              </w:rPr>
              <w:t>σ</w:t>
            </w:r>
            <w:r w:rsidRPr="008F6DF1">
              <w:rPr>
                <w:i/>
                <w:vertAlign w:val="subscript"/>
              </w:rPr>
              <w:t>t</w:t>
            </w:r>
          </w:p>
        </w:tc>
        <w:tc>
          <w:tcPr>
            <w:tcW w:w="3031" w:type="dxa"/>
          </w:tcPr>
          <w:p w14:paraId="3D5F76C9" w14:textId="77777777" w:rsidR="00573AC2" w:rsidRPr="008F6DF1" w:rsidRDefault="00573AC2" w:rsidP="00D93357">
            <w:pPr>
              <w:jc w:val="center"/>
              <w:cnfStyle w:val="000000000000" w:firstRow="0" w:lastRow="0" w:firstColumn="0" w:lastColumn="0" w:oddVBand="0" w:evenVBand="0" w:oddHBand="0" w:evenHBand="0" w:firstRowFirstColumn="0" w:firstRowLastColumn="0" w:lastRowFirstColumn="0" w:lastRowLastColumn="0"/>
              <w:rPr>
                <w:vertAlign w:val="superscript"/>
              </w:rPr>
            </w:pPr>
            <w:r>
              <w:t>10</w:t>
            </w:r>
          </w:p>
        </w:tc>
      </w:tr>
      <w:tr w:rsidR="00573AC2" w:rsidRPr="008F6DF1" w14:paraId="0F9B15B4" w14:textId="77777777" w:rsidTr="00D93357">
        <w:trPr>
          <w:trHeight w:val="395"/>
        </w:trPr>
        <w:tc>
          <w:tcPr>
            <w:cnfStyle w:val="001000000000" w:firstRow="0" w:lastRow="0" w:firstColumn="1" w:lastColumn="0" w:oddVBand="0" w:evenVBand="0" w:oddHBand="0" w:evenHBand="0" w:firstRowFirstColumn="0" w:firstRowLastColumn="0" w:lastRowFirstColumn="0" w:lastRowLastColumn="0"/>
            <w:tcW w:w="3144" w:type="dxa"/>
          </w:tcPr>
          <w:p w14:paraId="07866832" w14:textId="77777777" w:rsidR="00573AC2" w:rsidRPr="008F6DF1" w:rsidRDefault="00573AC2" w:rsidP="00D93357">
            <w:pPr>
              <w:jc w:val="center"/>
            </w:pPr>
            <w:r w:rsidRPr="008F6DF1">
              <w:t>Tensile Strength of Bonds (T</w:t>
            </w:r>
            <w:r w:rsidRPr="008F6DF1">
              <w:rPr>
                <w:i/>
                <w:vertAlign w:val="subscript"/>
              </w:rPr>
              <w:t>b</w:t>
            </w:r>
            <w:r w:rsidRPr="008F6DF1">
              <w:t xml:space="preserve">) </w:t>
            </w:r>
          </w:p>
          <w:p w14:paraId="4A57F179" w14:textId="77777777" w:rsidR="00573AC2" w:rsidRPr="008F6DF1" w:rsidRDefault="00573AC2" w:rsidP="00D93357">
            <w:pPr>
              <w:jc w:val="center"/>
            </w:pPr>
            <w:r w:rsidRPr="008F6DF1">
              <w:rPr>
                <w:i/>
              </w:rPr>
              <w:t>MPa</w:t>
            </w:r>
          </w:p>
        </w:tc>
        <w:tc>
          <w:tcPr>
            <w:tcW w:w="3031" w:type="dxa"/>
          </w:tcPr>
          <w:p w14:paraId="2AD78859" w14:textId="0371CBFD" w:rsidR="00573AC2" w:rsidRPr="008F6DF1" w:rsidRDefault="00B14B28" w:rsidP="00D93357">
            <w:pPr>
              <w:jc w:val="center"/>
              <w:cnfStyle w:val="000000000000" w:firstRow="0" w:lastRow="0" w:firstColumn="0" w:lastColumn="0" w:oddVBand="0" w:evenVBand="0" w:oddHBand="0" w:evenHBand="0" w:firstRowFirstColumn="0" w:firstRowLastColumn="0" w:lastRowFirstColumn="0" w:lastRowLastColumn="0"/>
            </w:pPr>
            <w:r>
              <w:t>30</w:t>
            </w:r>
          </w:p>
        </w:tc>
      </w:tr>
      <w:tr w:rsidR="00573AC2" w:rsidRPr="008F6DF1" w14:paraId="30774C9A" w14:textId="77777777" w:rsidTr="00D93357">
        <w:trPr>
          <w:trHeight w:val="373"/>
        </w:trPr>
        <w:tc>
          <w:tcPr>
            <w:cnfStyle w:val="001000000000" w:firstRow="0" w:lastRow="0" w:firstColumn="1" w:lastColumn="0" w:oddVBand="0" w:evenVBand="0" w:oddHBand="0" w:evenHBand="0" w:firstRowFirstColumn="0" w:firstRowLastColumn="0" w:lastRowFirstColumn="0" w:lastRowLastColumn="0"/>
            <w:tcW w:w="3144" w:type="dxa"/>
          </w:tcPr>
          <w:p w14:paraId="4B9C665E" w14:textId="77777777" w:rsidR="00573AC2" w:rsidRPr="008F6DF1" w:rsidRDefault="00573AC2" w:rsidP="00D93357">
            <w:pPr>
              <w:jc w:val="center"/>
            </w:pPr>
            <w:r w:rsidRPr="008F6DF1">
              <w:t>Cohesion of Bonds (</w:t>
            </w:r>
            <w:r w:rsidRPr="008F6DF1">
              <w:rPr>
                <w:i/>
              </w:rPr>
              <w:t>C</w:t>
            </w:r>
            <w:r w:rsidRPr="008F6DF1">
              <w:rPr>
                <w:i/>
                <w:vertAlign w:val="subscript"/>
              </w:rPr>
              <w:t>b</w:t>
            </w:r>
            <w:r w:rsidRPr="008F6DF1">
              <w:t xml:space="preserve">) </w:t>
            </w:r>
          </w:p>
          <w:p w14:paraId="4A100508" w14:textId="77777777" w:rsidR="00573AC2" w:rsidRPr="008F6DF1" w:rsidRDefault="00573AC2" w:rsidP="00D93357">
            <w:pPr>
              <w:jc w:val="center"/>
            </w:pPr>
            <w:r w:rsidRPr="008F6DF1">
              <w:rPr>
                <w:i/>
              </w:rPr>
              <w:t>MPa</w:t>
            </w:r>
          </w:p>
        </w:tc>
        <w:tc>
          <w:tcPr>
            <w:tcW w:w="3031" w:type="dxa"/>
          </w:tcPr>
          <w:p w14:paraId="639DD86C" w14:textId="5EDF22E2" w:rsidR="00573AC2" w:rsidRPr="008F6DF1" w:rsidRDefault="00B14B28" w:rsidP="00D93357">
            <w:pPr>
              <w:jc w:val="center"/>
              <w:cnfStyle w:val="000000000000" w:firstRow="0" w:lastRow="0" w:firstColumn="0" w:lastColumn="0" w:oddVBand="0" w:evenVBand="0" w:oddHBand="0" w:evenHBand="0" w:firstRowFirstColumn="0" w:firstRowLastColumn="0" w:lastRowFirstColumn="0" w:lastRowLastColumn="0"/>
            </w:pPr>
            <w:r>
              <w:t>300</w:t>
            </w:r>
          </w:p>
        </w:tc>
      </w:tr>
      <w:tr w:rsidR="00573AC2" w:rsidRPr="008F6DF1" w14:paraId="62785988" w14:textId="77777777" w:rsidTr="00D93357">
        <w:trPr>
          <w:trHeight w:val="395"/>
        </w:trPr>
        <w:tc>
          <w:tcPr>
            <w:cnfStyle w:val="001000000000" w:firstRow="0" w:lastRow="0" w:firstColumn="1" w:lastColumn="0" w:oddVBand="0" w:evenVBand="0" w:oddHBand="0" w:evenHBand="0" w:firstRowFirstColumn="0" w:firstRowLastColumn="0" w:lastRowFirstColumn="0" w:lastRowLastColumn="0"/>
            <w:tcW w:w="3144" w:type="dxa"/>
          </w:tcPr>
          <w:p w14:paraId="6BC289EF" w14:textId="77777777" w:rsidR="00573AC2" w:rsidRPr="008F6DF1" w:rsidRDefault="00573AC2" w:rsidP="00D93357">
            <w:pPr>
              <w:jc w:val="center"/>
            </w:pPr>
            <w:r w:rsidRPr="008F6DF1">
              <w:t>Shear Modulus of Particles (</w:t>
            </w:r>
            <w:r w:rsidRPr="008F6DF1">
              <w:rPr>
                <w:rFonts w:cstheme="minorHAnsi"/>
                <w:i/>
              </w:rPr>
              <w:t>G</w:t>
            </w:r>
            <w:r w:rsidRPr="008F6DF1">
              <w:rPr>
                <w:i/>
                <w:vertAlign w:val="subscript"/>
              </w:rPr>
              <w:t>p</w:t>
            </w:r>
            <w:r w:rsidRPr="008F6DF1">
              <w:t xml:space="preserve">) </w:t>
            </w:r>
          </w:p>
          <w:p w14:paraId="2132756F" w14:textId="77777777" w:rsidR="00573AC2" w:rsidRPr="008F6DF1" w:rsidRDefault="00573AC2" w:rsidP="00D93357">
            <w:pPr>
              <w:jc w:val="center"/>
            </w:pPr>
            <w:r>
              <w:rPr>
                <w:i/>
              </w:rPr>
              <w:t>G</w:t>
            </w:r>
            <w:r w:rsidRPr="008F6DF1">
              <w:rPr>
                <w:i/>
              </w:rPr>
              <w:t>Pa</w:t>
            </w:r>
          </w:p>
        </w:tc>
        <w:tc>
          <w:tcPr>
            <w:tcW w:w="3031" w:type="dxa"/>
          </w:tcPr>
          <w:p w14:paraId="27CFF479" w14:textId="77777777" w:rsidR="00573AC2" w:rsidRPr="008F6DF1" w:rsidRDefault="00573AC2" w:rsidP="00D93357">
            <w:pPr>
              <w:jc w:val="center"/>
              <w:cnfStyle w:val="000000000000" w:firstRow="0" w:lastRow="0" w:firstColumn="0" w:lastColumn="0" w:oddVBand="0" w:evenVBand="0" w:oddHBand="0" w:evenHBand="0" w:firstRowFirstColumn="0" w:firstRowLastColumn="0" w:lastRowFirstColumn="0" w:lastRowLastColumn="0"/>
            </w:pPr>
            <w:r w:rsidRPr="008F6DF1">
              <w:t>29</w:t>
            </w:r>
          </w:p>
        </w:tc>
      </w:tr>
      <w:tr w:rsidR="00573AC2" w:rsidRPr="008F6DF1" w14:paraId="498C1FB5" w14:textId="77777777" w:rsidTr="00D93357">
        <w:trPr>
          <w:trHeight w:val="593"/>
        </w:trPr>
        <w:tc>
          <w:tcPr>
            <w:cnfStyle w:val="001000000000" w:firstRow="0" w:lastRow="0" w:firstColumn="1" w:lastColumn="0" w:oddVBand="0" w:evenVBand="0" w:oddHBand="0" w:evenHBand="0" w:firstRowFirstColumn="0" w:firstRowLastColumn="0" w:lastRowFirstColumn="0" w:lastRowLastColumn="0"/>
            <w:tcW w:w="3144" w:type="dxa"/>
          </w:tcPr>
          <w:p w14:paraId="3E0FA5FA" w14:textId="77777777" w:rsidR="00573AC2" w:rsidRPr="008F6DF1" w:rsidRDefault="00573AC2" w:rsidP="00D93357">
            <w:pPr>
              <w:jc w:val="center"/>
            </w:pPr>
            <w:r w:rsidRPr="008F6DF1">
              <w:t>Poisson’s Ratio of Particles (</w:t>
            </w:r>
            <w:r w:rsidRPr="008F6DF1">
              <w:rPr>
                <w:rFonts w:cstheme="minorHAnsi"/>
                <w:i/>
              </w:rPr>
              <w:t>ν</w:t>
            </w:r>
            <w:r w:rsidRPr="008F6DF1">
              <w:rPr>
                <w:i/>
                <w:vertAlign w:val="subscript"/>
              </w:rPr>
              <w:t>p</w:t>
            </w:r>
            <w:r w:rsidRPr="008F6DF1">
              <w:t>)</w:t>
            </w:r>
          </w:p>
        </w:tc>
        <w:tc>
          <w:tcPr>
            <w:tcW w:w="3031" w:type="dxa"/>
          </w:tcPr>
          <w:p w14:paraId="795F2D0D" w14:textId="77777777" w:rsidR="00573AC2" w:rsidRPr="008F6DF1" w:rsidRDefault="00573AC2" w:rsidP="00D93357">
            <w:pPr>
              <w:jc w:val="center"/>
              <w:cnfStyle w:val="000000000000" w:firstRow="0" w:lastRow="0" w:firstColumn="0" w:lastColumn="0" w:oddVBand="0" w:evenVBand="0" w:oddHBand="0" w:evenHBand="0" w:firstRowFirstColumn="0" w:firstRowLastColumn="0" w:lastRowFirstColumn="0" w:lastRowLastColumn="0"/>
            </w:pPr>
            <w:r>
              <w:t>0.33</w:t>
            </w:r>
          </w:p>
        </w:tc>
      </w:tr>
      <w:tr w:rsidR="00573AC2" w:rsidRPr="008F6DF1" w14:paraId="039D2EA6" w14:textId="77777777" w:rsidTr="00D93357">
        <w:trPr>
          <w:trHeight w:val="530"/>
        </w:trPr>
        <w:tc>
          <w:tcPr>
            <w:cnfStyle w:val="001000000000" w:firstRow="0" w:lastRow="0" w:firstColumn="1" w:lastColumn="0" w:oddVBand="0" w:evenVBand="0" w:oddHBand="0" w:evenHBand="0" w:firstRowFirstColumn="0" w:firstRowLastColumn="0" w:lastRowFirstColumn="0" w:lastRowLastColumn="0"/>
            <w:tcW w:w="3144" w:type="dxa"/>
          </w:tcPr>
          <w:p w14:paraId="1FA94403" w14:textId="77777777" w:rsidR="00573AC2" w:rsidRPr="008F6DF1" w:rsidRDefault="00573AC2" w:rsidP="00D93357">
            <w:pPr>
              <w:jc w:val="center"/>
            </w:pPr>
            <w:r w:rsidRPr="008F6DF1">
              <w:t>Interparticle friction (</w:t>
            </w:r>
            <w:r w:rsidRPr="008F6DF1">
              <w:rPr>
                <w:rFonts w:ascii="Times New Roman" w:hAnsi="Times New Roman" w:cs="Times New Roman"/>
                <w:i/>
              </w:rPr>
              <w:t>µ</w:t>
            </w:r>
            <w:r w:rsidRPr="008F6DF1">
              <w:rPr>
                <w:rFonts w:ascii="Times New Roman" w:hAnsi="Times New Roman" w:cs="Times New Roman"/>
                <w:i/>
                <w:vertAlign w:val="subscript"/>
              </w:rPr>
              <w:t>p</w:t>
            </w:r>
            <w:r w:rsidRPr="008F6DF1">
              <w:t>)</w:t>
            </w:r>
          </w:p>
        </w:tc>
        <w:tc>
          <w:tcPr>
            <w:tcW w:w="3031" w:type="dxa"/>
          </w:tcPr>
          <w:p w14:paraId="3BA2F817" w14:textId="77777777" w:rsidR="00573AC2" w:rsidRPr="008F6DF1" w:rsidRDefault="00573AC2" w:rsidP="00D93357">
            <w:pPr>
              <w:jc w:val="center"/>
              <w:cnfStyle w:val="000000000000" w:firstRow="0" w:lastRow="0" w:firstColumn="0" w:lastColumn="0" w:oddVBand="0" w:evenVBand="0" w:oddHBand="0" w:evenHBand="0" w:firstRowFirstColumn="0" w:firstRowLastColumn="0" w:lastRowFirstColumn="0" w:lastRowLastColumn="0"/>
            </w:pPr>
            <w:r>
              <w:t>0.4</w:t>
            </w:r>
          </w:p>
        </w:tc>
      </w:tr>
    </w:tbl>
    <w:p w14:paraId="40133866" w14:textId="3952082C" w:rsidR="00573AC2" w:rsidRPr="000C6418" w:rsidRDefault="00573AC2" w:rsidP="00573AC2">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br/>
        <w:t>Table 2: Macromechanical behavior of model</w:t>
      </w:r>
      <w:r>
        <w:rPr>
          <w:rFonts w:ascii="Times New Roman" w:eastAsiaTheme="minorEastAsia" w:hAnsi="Times New Roman" w:cs="Times New Roman"/>
          <w:iCs/>
        </w:rPr>
        <w:t>s calibrated to Berea Sandstone.</w:t>
      </w:r>
    </w:p>
    <w:tbl>
      <w:tblPr>
        <w:tblStyle w:val="GridTable1Light1"/>
        <w:tblW w:w="6655" w:type="dxa"/>
        <w:tblLook w:val="04A0" w:firstRow="1" w:lastRow="0" w:firstColumn="1" w:lastColumn="0" w:noHBand="0" w:noVBand="1"/>
      </w:tblPr>
      <w:tblGrid>
        <w:gridCol w:w="3204"/>
        <w:gridCol w:w="1636"/>
        <w:gridCol w:w="1815"/>
      </w:tblGrid>
      <w:tr w:rsidR="00573AC2" w:rsidRPr="008F6DF1" w14:paraId="43C198F1" w14:textId="77777777" w:rsidTr="00573AC2">
        <w:trPr>
          <w:cnfStyle w:val="100000000000" w:firstRow="1" w:lastRow="0" w:firstColumn="0" w:lastColumn="0" w:oddVBand="0" w:evenVBand="0" w:oddHBand="0"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204" w:type="dxa"/>
          </w:tcPr>
          <w:p w14:paraId="3C676D55" w14:textId="77777777" w:rsidR="00573AC2" w:rsidRPr="008F6DF1" w:rsidRDefault="00573AC2" w:rsidP="00D93357">
            <w:pPr>
              <w:jc w:val="center"/>
            </w:pPr>
            <w:r w:rsidRPr="008F6DF1">
              <w:t>Macromechanical Property</w:t>
            </w:r>
          </w:p>
        </w:tc>
        <w:tc>
          <w:tcPr>
            <w:tcW w:w="1636" w:type="dxa"/>
          </w:tcPr>
          <w:p w14:paraId="66DA2C45" w14:textId="77777777" w:rsidR="00573AC2" w:rsidRPr="008F6DF1" w:rsidRDefault="00573AC2" w:rsidP="00D93357">
            <w:pPr>
              <w:jc w:val="center"/>
              <w:cnfStyle w:val="100000000000" w:firstRow="1" w:lastRow="0" w:firstColumn="0" w:lastColumn="0" w:oddVBand="0" w:evenVBand="0" w:oddHBand="0" w:evenHBand="0" w:firstRowFirstColumn="0" w:firstRowLastColumn="0" w:lastRowFirstColumn="0" w:lastRowLastColumn="0"/>
            </w:pPr>
            <w:r w:rsidRPr="008F6DF1">
              <w:t>Model Values for Berea Sandstone</w:t>
            </w:r>
          </w:p>
        </w:tc>
        <w:tc>
          <w:tcPr>
            <w:tcW w:w="1815" w:type="dxa"/>
          </w:tcPr>
          <w:p w14:paraId="5AE13D77" w14:textId="77777777" w:rsidR="00573AC2" w:rsidRPr="008F6DF1" w:rsidRDefault="00573AC2" w:rsidP="00D93357">
            <w:pPr>
              <w:jc w:val="center"/>
              <w:cnfStyle w:val="100000000000" w:firstRow="1" w:lastRow="0" w:firstColumn="0" w:lastColumn="0" w:oddVBand="0" w:evenVBand="0" w:oddHBand="0" w:evenHBand="0" w:firstRowFirstColumn="0" w:firstRowLastColumn="0" w:lastRowFirstColumn="0" w:lastRowLastColumn="0"/>
            </w:pPr>
            <w:r w:rsidRPr="008F6DF1">
              <w:t>Experimental Values for Berea Sandstone</w:t>
            </w:r>
          </w:p>
        </w:tc>
      </w:tr>
      <w:tr w:rsidR="00573AC2" w:rsidRPr="008F6DF1" w14:paraId="1CE06F81" w14:textId="77777777" w:rsidTr="00573AC2">
        <w:trPr>
          <w:trHeight w:val="475"/>
        </w:trPr>
        <w:tc>
          <w:tcPr>
            <w:cnfStyle w:val="001000000000" w:firstRow="0" w:lastRow="0" w:firstColumn="1" w:lastColumn="0" w:oddVBand="0" w:evenVBand="0" w:oddHBand="0" w:evenHBand="0" w:firstRowFirstColumn="0" w:firstRowLastColumn="0" w:lastRowFirstColumn="0" w:lastRowLastColumn="0"/>
            <w:tcW w:w="3204" w:type="dxa"/>
          </w:tcPr>
          <w:p w14:paraId="75153CA6" w14:textId="77777777" w:rsidR="00573AC2" w:rsidRPr="00FE5BA9" w:rsidRDefault="00573AC2" w:rsidP="00D93357">
            <w:pPr>
              <w:jc w:val="center"/>
            </w:pPr>
            <w:r w:rsidRPr="00FE5BA9">
              <w:t>Unconfined Compressive Strength (UCS)</w:t>
            </w:r>
          </w:p>
          <w:p w14:paraId="4AC4AA1C" w14:textId="77777777" w:rsidR="00573AC2" w:rsidRPr="00FE5BA9" w:rsidRDefault="00573AC2" w:rsidP="00D93357">
            <w:pPr>
              <w:jc w:val="center"/>
              <w:rPr>
                <w:i/>
              </w:rPr>
            </w:pPr>
            <w:r w:rsidRPr="00FE5BA9">
              <w:rPr>
                <w:i/>
              </w:rPr>
              <w:t>MPa</w:t>
            </w:r>
          </w:p>
        </w:tc>
        <w:tc>
          <w:tcPr>
            <w:tcW w:w="1636" w:type="dxa"/>
          </w:tcPr>
          <w:p w14:paraId="75BECD1C" w14:textId="687620D8" w:rsidR="00573AC2" w:rsidRPr="00FE5BA9" w:rsidRDefault="004B68B3" w:rsidP="00D93357">
            <w:pPr>
              <w:jc w:val="center"/>
              <w:cnfStyle w:val="000000000000" w:firstRow="0" w:lastRow="0" w:firstColumn="0" w:lastColumn="0" w:oddVBand="0" w:evenVBand="0" w:oddHBand="0" w:evenHBand="0" w:firstRowFirstColumn="0" w:firstRowLastColumn="0" w:lastRowFirstColumn="0" w:lastRowLastColumn="0"/>
            </w:pPr>
            <w:r w:rsidRPr="00FE5BA9">
              <w:t>89.37</w:t>
            </w:r>
          </w:p>
        </w:tc>
        <w:tc>
          <w:tcPr>
            <w:tcW w:w="1815" w:type="dxa"/>
          </w:tcPr>
          <w:p w14:paraId="33CF9C51" w14:textId="77777777" w:rsidR="00573AC2" w:rsidRPr="00FE5BA9" w:rsidRDefault="00573AC2" w:rsidP="00D93357">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FE5BA9">
              <w:t>95.00</w:t>
            </w:r>
          </w:p>
        </w:tc>
      </w:tr>
      <w:tr w:rsidR="00573AC2" w:rsidRPr="008F6DF1" w14:paraId="18F82C16" w14:textId="77777777" w:rsidTr="00573AC2">
        <w:trPr>
          <w:trHeight w:val="424"/>
        </w:trPr>
        <w:tc>
          <w:tcPr>
            <w:cnfStyle w:val="001000000000" w:firstRow="0" w:lastRow="0" w:firstColumn="1" w:lastColumn="0" w:oddVBand="0" w:evenVBand="0" w:oddHBand="0" w:evenHBand="0" w:firstRowFirstColumn="0" w:firstRowLastColumn="0" w:lastRowFirstColumn="0" w:lastRowLastColumn="0"/>
            <w:tcW w:w="3204" w:type="dxa"/>
          </w:tcPr>
          <w:p w14:paraId="69225F62" w14:textId="77777777" w:rsidR="00573AC2" w:rsidRPr="00FE5BA9" w:rsidRDefault="00573AC2" w:rsidP="00D93357">
            <w:pPr>
              <w:jc w:val="center"/>
            </w:pPr>
            <w:r w:rsidRPr="00FE5BA9">
              <w:t>Young’s Modulus (</w:t>
            </w:r>
            <w:r w:rsidRPr="00FE5BA9">
              <w:rPr>
                <w:i/>
              </w:rPr>
              <w:t>E</w:t>
            </w:r>
            <w:r w:rsidRPr="00FE5BA9">
              <w:t>)</w:t>
            </w:r>
          </w:p>
          <w:p w14:paraId="66B2234B" w14:textId="77777777" w:rsidR="00573AC2" w:rsidRPr="00FE5BA9" w:rsidRDefault="00573AC2" w:rsidP="00D93357">
            <w:pPr>
              <w:jc w:val="center"/>
            </w:pPr>
            <w:r w:rsidRPr="00FE5BA9">
              <w:rPr>
                <w:i/>
              </w:rPr>
              <w:t>GPa</w:t>
            </w:r>
          </w:p>
        </w:tc>
        <w:tc>
          <w:tcPr>
            <w:tcW w:w="1636" w:type="dxa"/>
          </w:tcPr>
          <w:p w14:paraId="5B00D547" w14:textId="018C0199" w:rsidR="00573AC2" w:rsidRPr="00FE5BA9" w:rsidRDefault="00890C45" w:rsidP="00D93357">
            <w:pPr>
              <w:jc w:val="center"/>
              <w:cnfStyle w:val="000000000000" w:firstRow="0" w:lastRow="0" w:firstColumn="0" w:lastColumn="0" w:oddVBand="0" w:evenVBand="0" w:oddHBand="0" w:evenHBand="0" w:firstRowFirstColumn="0" w:firstRowLastColumn="0" w:lastRowFirstColumn="0" w:lastRowLastColumn="0"/>
            </w:pPr>
            <w:r w:rsidRPr="00FE5BA9">
              <w:t>6.4</w:t>
            </w:r>
            <w:r w:rsidR="00573AC2" w:rsidRPr="00FE5BA9">
              <w:t>8</w:t>
            </w:r>
          </w:p>
        </w:tc>
        <w:tc>
          <w:tcPr>
            <w:tcW w:w="1815" w:type="dxa"/>
          </w:tcPr>
          <w:p w14:paraId="4A02E740" w14:textId="77777777" w:rsidR="00573AC2" w:rsidRPr="00FE5BA9" w:rsidRDefault="00573AC2" w:rsidP="00D93357">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FE5BA9">
              <w:t>8.00</w:t>
            </w:r>
          </w:p>
        </w:tc>
      </w:tr>
      <w:tr w:rsidR="00573AC2" w:rsidRPr="008F6DF1" w14:paraId="0B655CFE" w14:textId="77777777" w:rsidTr="00573AC2">
        <w:trPr>
          <w:trHeight w:val="424"/>
        </w:trPr>
        <w:tc>
          <w:tcPr>
            <w:cnfStyle w:val="001000000000" w:firstRow="0" w:lastRow="0" w:firstColumn="1" w:lastColumn="0" w:oddVBand="0" w:evenVBand="0" w:oddHBand="0" w:evenHBand="0" w:firstRowFirstColumn="0" w:firstRowLastColumn="0" w:lastRowFirstColumn="0" w:lastRowLastColumn="0"/>
            <w:tcW w:w="3204" w:type="dxa"/>
          </w:tcPr>
          <w:p w14:paraId="03BFFE65" w14:textId="77777777" w:rsidR="00573AC2" w:rsidRPr="00FE5BA9" w:rsidRDefault="00573AC2" w:rsidP="00D93357">
            <w:pPr>
              <w:jc w:val="center"/>
            </w:pPr>
            <w:r w:rsidRPr="00FE5BA9">
              <w:t>Mohr-Coulomb Cohesion (</w:t>
            </w:r>
            <w:r w:rsidRPr="00FE5BA9">
              <w:rPr>
                <w:i/>
              </w:rPr>
              <w:t>C</w:t>
            </w:r>
            <w:r w:rsidRPr="00FE5BA9">
              <w:t>)</w:t>
            </w:r>
          </w:p>
          <w:p w14:paraId="778F1738" w14:textId="77777777" w:rsidR="00573AC2" w:rsidRPr="00FE5BA9" w:rsidRDefault="00573AC2" w:rsidP="00D93357">
            <w:pPr>
              <w:jc w:val="center"/>
            </w:pPr>
            <w:r w:rsidRPr="00FE5BA9">
              <w:rPr>
                <w:i/>
              </w:rPr>
              <w:t>MPa</w:t>
            </w:r>
          </w:p>
        </w:tc>
        <w:tc>
          <w:tcPr>
            <w:tcW w:w="1636" w:type="dxa"/>
          </w:tcPr>
          <w:p w14:paraId="477AB7D4" w14:textId="3FD28116" w:rsidR="00573AC2" w:rsidRPr="00FE5BA9" w:rsidRDefault="00B34293" w:rsidP="00D93357">
            <w:pPr>
              <w:jc w:val="center"/>
              <w:cnfStyle w:val="000000000000" w:firstRow="0" w:lastRow="0" w:firstColumn="0" w:lastColumn="0" w:oddVBand="0" w:evenVBand="0" w:oddHBand="0" w:evenHBand="0" w:firstRowFirstColumn="0" w:firstRowLastColumn="0" w:lastRowFirstColumn="0" w:lastRowLastColumn="0"/>
            </w:pPr>
            <w:r w:rsidRPr="00FE5BA9">
              <w:t>28.03</w:t>
            </w:r>
          </w:p>
        </w:tc>
        <w:tc>
          <w:tcPr>
            <w:tcW w:w="1815" w:type="dxa"/>
          </w:tcPr>
          <w:p w14:paraId="49EB1CDA" w14:textId="77777777" w:rsidR="00573AC2" w:rsidRPr="00FE5BA9" w:rsidRDefault="00573AC2" w:rsidP="00D93357">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FE5BA9">
              <w:t>26.10</w:t>
            </w:r>
          </w:p>
        </w:tc>
      </w:tr>
      <w:tr w:rsidR="00573AC2" w:rsidRPr="008F6DF1" w14:paraId="61F5FF1C" w14:textId="77777777" w:rsidTr="00573AC2">
        <w:trPr>
          <w:trHeight w:val="468"/>
        </w:trPr>
        <w:tc>
          <w:tcPr>
            <w:cnfStyle w:val="001000000000" w:firstRow="0" w:lastRow="0" w:firstColumn="1" w:lastColumn="0" w:oddVBand="0" w:evenVBand="0" w:oddHBand="0" w:evenHBand="0" w:firstRowFirstColumn="0" w:firstRowLastColumn="0" w:lastRowFirstColumn="0" w:lastRowLastColumn="0"/>
            <w:tcW w:w="3204" w:type="dxa"/>
          </w:tcPr>
          <w:p w14:paraId="4AAD2E40" w14:textId="77777777" w:rsidR="00573AC2" w:rsidRPr="00FE5BA9" w:rsidRDefault="00573AC2" w:rsidP="00D93357">
            <w:pPr>
              <w:jc w:val="center"/>
            </w:pPr>
            <w:r w:rsidRPr="00FE5BA9">
              <w:t>Mohr Coulomb Slope (</w:t>
            </w:r>
            <w:r w:rsidRPr="00FE5BA9">
              <w:rPr>
                <w:rFonts w:cstheme="minorHAnsi"/>
                <w:i/>
              </w:rPr>
              <w:t>µ</w:t>
            </w:r>
            <w:r w:rsidRPr="00FE5BA9">
              <w:t>)</w:t>
            </w:r>
          </w:p>
          <w:p w14:paraId="70D42D01" w14:textId="77777777" w:rsidR="00573AC2" w:rsidRPr="00FE5BA9" w:rsidRDefault="00573AC2" w:rsidP="00D93357">
            <w:pPr>
              <w:jc w:val="center"/>
            </w:pPr>
          </w:p>
        </w:tc>
        <w:tc>
          <w:tcPr>
            <w:tcW w:w="1636" w:type="dxa"/>
          </w:tcPr>
          <w:p w14:paraId="16CF84D0" w14:textId="63E3D4A1" w:rsidR="00573AC2" w:rsidRPr="00FE5BA9" w:rsidRDefault="00B34293" w:rsidP="00D93357">
            <w:pPr>
              <w:jc w:val="center"/>
              <w:cnfStyle w:val="000000000000" w:firstRow="0" w:lastRow="0" w:firstColumn="0" w:lastColumn="0" w:oddVBand="0" w:evenVBand="0" w:oddHBand="0" w:evenHBand="0" w:firstRowFirstColumn="0" w:firstRowLastColumn="0" w:lastRowFirstColumn="0" w:lastRowLastColumn="0"/>
            </w:pPr>
            <w:r w:rsidRPr="00FE5BA9">
              <w:t>0.44</w:t>
            </w:r>
          </w:p>
        </w:tc>
        <w:tc>
          <w:tcPr>
            <w:tcW w:w="1815" w:type="dxa"/>
          </w:tcPr>
          <w:p w14:paraId="3226E65F" w14:textId="77777777" w:rsidR="00573AC2" w:rsidRPr="00FE5BA9" w:rsidRDefault="00573AC2" w:rsidP="00D93357">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FE5BA9">
              <w:t>0.49</w:t>
            </w:r>
          </w:p>
        </w:tc>
      </w:tr>
    </w:tbl>
    <w:p w14:paraId="093E25E0" w14:textId="1CA4D64D" w:rsidR="00573AC2" w:rsidRDefault="00573AC2" w:rsidP="008322DE">
      <w:pPr>
        <w:spacing w:line="480" w:lineRule="auto"/>
        <w:rPr>
          <w:rFonts w:ascii="Times New Roman" w:hAnsi="Times New Roman" w:cs="Times New Roman"/>
        </w:rPr>
      </w:pPr>
    </w:p>
    <w:p w14:paraId="7ABE063C" w14:textId="670229D3" w:rsidR="00F53525" w:rsidRDefault="00F53525" w:rsidP="008322DE">
      <w:pPr>
        <w:spacing w:line="480" w:lineRule="auto"/>
        <w:rPr>
          <w:rFonts w:ascii="Times New Roman" w:hAnsi="Times New Roman" w:cs="Times New Roman"/>
        </w:rPr>
      </w:pPr>
    </w:p>
    <w:p w14:paraId="590B7192" w14:textId="2710D9CA" w:rsidR="00F53525" w:rsidRDefault="00F53525" w:rsidP="008322DE">
      <w:pPr>
        <w:spacing w:line="480" w:lineRule="auto"/>
        <w:rPr>
          <w:rFonts w:ascii="Times New Roman" w:hAnsi="Times New Roman" w:cs="Times New Roman"/>
        </w:rPr>
      </w:pPr>
    </w:p>
    <w:p w14:paraId="4C7FD580" w14:textId="5F2E7567" w:rsidR="00F53525" w:rsidRDefault="00F53525" w:rsidP="008322DE">
      <w:pPr>
        <w:spacing w:line="480" w:lineRule="auto"/>
        <w:rPr>
          <w:rFonts w:ascii="Times New Roman" w:hAnsi="Times New Roman" w:cs="Times New Roman"/>
        </w:rPr>
      </w:pPr>
    </w:p>
    <w:p w14:paraId="145ACB75" w14:textId="291FE06A" w:rsidR="00F53525" w:rsidRPr="00F21288" w:rsidRDefault="00F53525" w:rsidP="008322DE">
      <w:pPr>
        <w:spacing w:line="480" w:lineRule="auto"/>
        <w:rPr>
          <w:rFonts w:ascii="Times New Roman" w:hAnsi="Times New Roman" w:cs="Times New Roman"/>
          <w:b/>
        </w:rPr>
      </w:pPr>
      <w:r w:rsidRPr="00F21288">
        <w:rPr>
          <w:rFonts w:ascii="Times New Roman" w:hAnsi="Times New Roman" w:cs="Times New Roman"/>
          <w:b/>
        </w:rPr>
        <w:lastRenderedPageBreak/>
        <w:t>Figure Captions</w:t>
      </w:r>
    </w:p>
    <w:p w14:paraId="46F0F994" w14:textId="78DD52F3" w:rsidR="00F53525" w:rsidRDefault="00F53525" w:rsidP="008F303E">
      <w:pPr>
        <w:spacing w:line="480" w:lineRule="auto"/>
        <w:rPr>
          <w:rFonts w:ascii="Times New Roman" w:hAnsi="Times New Roman" w:cs="Times New Roman"/>
        </w:rPr>
      </w:pPr>
      <w:r w:rsidRPr="00510C8E">
        <w:rPr>
          <w:rFonts w:ascii="Times New Roman" w:hAnsi="Times New Roman" w:cs="Times New Roman"/>
          <w:b/>
        </w:rPr>
        <w:t>Figure 1:</w:t>
      </w:r>
      <w:r>
        <w:rPr>
          <w:rFonts w:ascii="Times New Roman" w:hAnsi="Times New Roman" w:cs="Times New Roman"/>
        </w:rPr>
        <w:t xml:space="preserve"> </w:t>
      </w:r>
      <w:r w:rsidR="00F21288">
        <w:rPr>
          <w:rFonts w:ascii="Times New Roman" w:hAnsi="Times New Roman" w:cs="Times New Roman"/>
        </w:rPr>
        <w:t>The growth of a primary shear fracture and conjugate fractures in Berea sandstone</w:t>
      </w:r>
      <w:r w:rsidR="008F303E">
        <w:rPr>
          <w:rFonts w:ascii="Times New Roman" w:hAnsi="Times New Roman" w:cs="Times New Roman"/>
        </w:rPr>
        <w:t xml:space="preserve"> during biaxial test under a confining pressure of 10 MPa. The growth of fractures occurs through the coalescence of </w:t>
      </w:r>
      <w:r w:rsidR="00F21288">
        <w:rPr>
          <w:rFonts w:ascii="Times New Roman" w:hAnsi="Times New Roman" w:cs="Times New Roman"/>
        </w:rPr>
        <w:t>shear and tensile microcracks</w:t>
      </w:r>
      <w:r w:rsidR="008F303E">
        <w:rPr>
          <w:rFonts w:ascii="Times New Roman" w:hAnsi="Times New Roman" w:cs="Times New Roman"/>
        </w:rPr>
        <w:t>, exhibited</w:t>
      </w:r>
      <w:r w:rsidR="00F21288">
        <w:rPr>
          <w:rFonts w:ascii="Times New Roman" w:hAnsi="Times New Roman" w:cs="Times New Roman"/>
        </w:rPr>
        <w:t xml:space="preserve"> at axial strain of (a) 0.022, (b) 0.031, (c) 0.056, and (d) 0.103. </w:t>
      </w:r>
      <w:r w:rsidRPr="008F6DF1">
        <w:rPr>
          <w:rFonts w:ascii="Times New Roman" w:hAnsi="Times New Roman" w:cs="Times New Roman"/>
        </w:rPr>
        <w:t>The spatial distributions of microcracks are referenced back to their initial position at the onset of the biaxial test to maintain a consistent framework across biaxial experiments of varying confin</w:t>
      </w:r>
      <w:r>
        <w:rPr>
          <w:rFonts w:ascii="Times New Roman" w:hAnsi="Times New Roman" w:cs="Times New Roman"/>
        </w:rPr>
        <w:t>ing pressure</w:t>
      </w:r>
      <w:r w:rsidR="00F21288">
        <w:rPr>
          <w:rFonts w:ascii="Times New Roman" w:hAnsi="Times New Roman" w:cs="Times New Roman"/>
        </w:rPr>
        <w:t>s.</w:t>
      </w:r>
    </w:p>
    <w:p w14:paraId="536C3FB8" w14:textId="7741CB82" w:rsidR="00F21288" w:rsidRDefault="00F21288" w:rsidP="00510C8E">
      <w:pPr>
        <w:spacing w:line="480" w:lineRule="auto"/>
        <w:rPr>
          <w:rFonts w:ascii="Times New Roman" w:eastAsiaTheme="minorEastAsia" w:hAnsi="Times New Roman" w:cs="Times New Roman"/>
          <w:iCs/>
        </w:rPr>
      </w:pPr>
      <w:r w:rsidRPr="00510C8E">
        <w:rPr>
          <w:rFonts w:ascii="Times New Roman" w:hAnsi="Times New Roman" w:cs="Times New Roman"/>
          <w:b/>
        </w:rPr>
        <w:t>Figure 2:</w:t>
      </w:r>
      <w:r>
        <w:rPr>
          <w:rFonts w:ascii="Times New Roman" w:hAnsi="Times New Roman" w:cs="Times New Roman"/>
        </w:rPr>
        <w:t xml:space="preserve"> </w:t>
      </w:r>
      <w:r w:rsidRPr="008F6DF1">
        <w:rPr>
          <w:rFonts w:ascii="Times New Roman" w:eastAsiaTheme="minorEastAsia" w:hAnsi="Times New Roman" w:cs="Times New Roman"/>
          <w:iCs/>
        </w:rPr>
        <w:t xml:space="preserve">Evolution of microcracking </w:t>
      </w:r>
      <w:r>
        <w:rPr>
          <w:rFonts w:ascii="Times New Roman" w:eastAsiaTheme="minorEastAsia" w:hAnsi="Times New Roman" w:cs="Times New Roman"/>
          <w:iCs/>
        </w:rPr>
        <w:t xml:space="preserve">and derived </w:t>
      </w:r>
      <w:r w:rsidRPr="008F6DF1">
        <w:rPr>
          <w:rFonts w:ascii="Times New Roman" w:eastAsiaTheme="minorEastAsia" w:hAnsi="Times New Roman" w:cs="Times New Roman"/>
          <w:iCs/>
        </w:rPr>
        <w:t>in Berea sandstone during biaxial compression test under confining pressure of 1</w:t>
      </w:r>
      <w:r w:rsidR="008F303E">
        <w:rPr>
          <w:rFonts w:ascii="Times New Roman" w:eastAsiaTheme="minorEastAsia" w:hAnsi="Times New Roman" w:cs="Times New Roman"/>
          <w:iCs/>
        </w:rPr>
        <w:t>0</w:t>
      </w:r>
      <w:r w:rsidRPr="008F6DF1">
        <w:rPr>
          <w:rFonts w:ascii="Times New Roman" w:eastAsiaTheme="minorEastAsia" w:hAnsi="Times New Roman" w:cs="Times New Roman"/>
          <w:iCs/>
        </w:rPr>
        <w:t xml:space="preserve"> MPa</w:t>
      </w:r>
      <w:r w:rsidR="008F303E">
        <w:rPr>
          <w:rFonts w:ascii="Times New Roman" w:eastAsiaTheme="minorEastAsia" w:hAnsi="Times New Roman" w:cs="Times New Roman"/>
          <w:iCs/>
        </w:rPr>
        <w:t>. (a) Applied axial stress and microcracking in shear and tensile modes documented as a function of axial strain. Strain markers 1-4 indicate de</w:t>
      </w:r>
      <w:r w:rsidR="008F303E" w:rsidRPr="008F6DF1">
        <w:rPr>
          <w:rFonts w:ascii="Times New Roman" w:eastAsiaTheme="minorEastAsia" w:hAnsi="Times New Roman" w:cs="Times New Roman"/>
          <w:iCs/>
        </w:rPr>
        <w:t xml:space="preserve">formation stages </w:t>
      </w:r>
      <w:r w:rsidR="008F303E">
        <w:rPr>
          <w:rFonts w:ascii="Times New Roman" w:eastAsiaTheme="minorEastAsia" w:hAnsi="Times New Roman" w:cs="Times New Roman"/>
          <w:iCs/>
        </w:rPr>
        <w:t>(initiation, nucleation, rupture and frictional sliding) and</w:t>
      </w:r>
      <w:r w:rsidR="008F303E" w:rsidRPr="008F6DF1">
        <w:rPr>
          <w:rFonts w:ascii="Times New Roman" w:eastAsiaTheme="minorEastAsia" w:hAnsi="Times New Roman" w:cs="Times New Roman"/>
          <w:iCs/>
        </w:rPr>
        <w:t xml:space="preserve"> correspond to axial strain of 0.02</w:t>
      </w:r>
      <w:r w:rsidR="008F303E">
        <w:rPr>
          <w:rFonts w:ascii="Times New Roman" w:eastAsiaTheme="minorEastAsia" w:hAnsi="Times New Roman" w:cs="Times New Roman"/>
          <w:iCs/>
        </w:rPr>
        <w:t>2</w:t>
      </w:r>
      <w:r w:rsidR="008F303E" w:rsidRPr="008F6DF1">
        <w:rPr>
          <w:rFonts w:ascii="Times New Roman" w:eastAsiaTheme="minorEastAsia" w:hAnsi="Times New Roman" w:cs="Times New Roman"/>
          <w:iCs/>
        </w:rPr>
        <w:t>, 0.03</w:t>
      </w:r>
      <w:r w:rsidR="008F303E">
        <w:rPr>
          <w:rFonts w:ascii="Times New Roman" w:eastAsiaTheme="minorEastAsia" w:hAnsi="Times New Roman" w:cs="Times New Roman"/>
          <w:iCs/>
        </w:rPr>
        <w:t>1</w:t>
      </w:r>
      <w:r w:rsidR="008F303E" w:rsidRPr="008F6DF1">
        <w:rPr>
          <w:rFonts w:ascii="Times New Roman" w:eastAsiaTheme="minorEastAsia" w:hAnsi="Times New Roman" w:cs="Times New Roman"/>
          <w:iCs/>
        </w:rPr>
        <w:t>, 0.0</w:t>
      </w:r>
      <w:r w:rsidR="008F303E">
        <w:rPr>
          <w:rFonts w:ascii="Times New Roman" w:eastAsiaTheme="minorEastAsia" w:hAnsi="Times New Roman" w:cs="Times New Roman"/>
          <w:iCs/>
        </w:rPr>
        <w:t>56</w:t>
      </w:r>
      <w:r w:rsidR="008F303E" w:rsidRPr="008F6DF1">
        <w:rPr>
          <w:rFonts w:ascii="Times New Roman" w:eastAsiaTheme="minorEastAsia" w:hAnsi="Times New Roman" w:cs="Times New Roman"/>
          <w:iCs/>
        </w:rPr>
        <w:t xml:space="preserve"> and 0.</w:t>
      </w:r>
      <w:r w:rsidR="008F303E">
        <w:rPr>
          <w:rFonts w:ascii="Times New Roman" w:eastAsiaTheme="minorEastAsia" w:hAnsi="Times New Roman" w:cs="Times New Roman"/>
          <w:iCs/>
        </w:rPr>
        <w:t>103</w:t>
      </w:r>
      <w:r w:rsidR="008F303E" w:rsidRPr="008F6DF1">
        <w:rPr>
          <w:rFonts w:ascii="Times New Roman" w:eastAsiaTheme="minorEastAsia" w:hAnsi="Times New Roman" w:cs="Times New Roman"/>
          <w:iCs/>
        </w:rPr>
        <w:t xml:space="preserve">, complementing the </w:t>
      </w:r>
      <w:r w:rsidR="008F303E">
        <w:rPr>
          <w:rFonts w:ascii="Times New Roman" w:eastAsiaTheme="minorEastAsia" w:hAnsi="Times New Roman" w:cs="Times New Roman"/>
          <w:iCs/>
        </w:rPr>
        <w:t xml:space="preserve">microcrack </w:t>
      </w:r>
      <w:r w:rsidR="008F303E" w:rsidRPr="008F6DF1">
        <w:rPr>
          <w:rFonts w:ascii="Times New Roman" w:eastAsiaTheme="minorEastAsia" w:hAnsi="Times New Roman" w:cs="Times New Roman"/>
          <w:iCs/>
        </w:rPr>
        <w:t xml:space="preserve">distributions in </w:t>
      </w:r>
      <w:r w:rsidR="008F303E" w:rsidRPr="008F303E">
        <w:rPr>
          <w:rFonts w:ascii="Times New Roman" w:eastAsiaTheme="minorEastAsia" w:hAnsi="Times New Roman" w:cs="Times New Roman"/>
          <w:iCs/>
          <w:color w:val="00B050"/>
        </w:rPr>
        <w:t>Fig. 1</w:t>
      </w:r>
      <w:r w:rsidR="008F303E" w:rsidRPr="000C6418">
        <w:rPr>
          <w:rFonts w:ascii="Times New Roman" w:eastAsiaTheme="minorEastAsia" w:hAnsi="Times New Roman" w:cs="Times New Roman"/>
          <w:iCs/>
        </w:rPr>
        <w:t>.</w:t>
      </w:r>
      <w:r w:rsidR="008F303E">
        <w:rPr>
          <w:rFonts w:ascii="Times New Roman" w:eastAsiaTheme="minorEastAsia" w:hAnsi="Times New Roman" w:cs="Times New Roman"/>
          <w:iCs/>
        </w:rPr>
        <w:t xml:space="preserve"> (b) </w:t>
      </w:r>
      <w:r w:rsidR="00510C8E">
        <w:rPr>
          <w:rFonts w:ascii="Times New Roman" w:eastAsiaTheme="minorEastAsia" w:hAnsi="Times New Roman" w:cs="Times New Roman"/>
          <w:iCs/>
        </w:rPr>
        <w:t xml:space="preserve">Deformation indicators </w:t>
      </w:r>
      <w:r w:rsidR="008F303E">
        <w:rPr>
          <w:rFonts w:ascii="Times New Roman" w:eastAsiaTheme="minorEastAsia" w:hAnsi="Times New Roman" w:cs="Times New Roman"/>
          <w:iCs/>
        </w:rPr>
        <w:t xml:space="preserve">microcrack variance </w:t>
      </w:r>
      <w:r w:rsidR="00510C8E">
        <w:rPr>
          <w:rFonts w:ascii="Times New Roman" w:eastAsiaTheme="minorEastAsia" w:hAnsi="Times New Roman" w:cs="Times New Roman"/>
          <w:iCs/>
        </w:rPr>
        <w:t>(</w:t>
      </w:r>
      <w:r w:rsidR="00510C8E" w:rsidRPr="00510C8E">
        <w:rPr>
          <w:rFonts w:ascii="Times New Roman" w:eastAsiaTheme="minorEastAsia" w:hAnsi="Times New Roman" w:cs="Times New Roman"/>
          <w:i/>
          <w:iCs/>
        </w:rPr>
        <w:t>MC</w:t>
      </w:r>
      <w:r w:rsidR="00510C8E" w:rsidRPr="00510C8E">
        <w:rPr>
          <w:rFonts w:ascii="Times New Roman" w:eastAsiaTheme="minorEastAsia" w:hAnsi="Times New Roman" w:cs="Times New Roman"/>
          <w:i/>
          <w:iCs/>
          <w:vertAlign w:val="subscript"/>
        </w:rPr>
        <w:t>var</w:t>
      </w:r>
      <w:r w:rsidR="00510C8E">
        <w:rPr>
          <w:rFonts w:ascii="Times New Roman" w:eastAsiaTheme="minorEastAsia" w:hAnsi="Times New Roman" w:cs="Times New Roman"/>
          <w:iCs/>
        </w:rPr>
        <w:t xml:space="preserve">) </w:t>
      </w:r>
      <w:r w:rsidR="008F303E">
        <w:rPr>
          <w:rFonts w:ascii="Times New Roman" w:eastAsiaTheme="minorEastAsia" w:hAnsi="Times New Roman" w:cs="Times New Roman"/>
          <w:iCs/>
        </w:rPr>
        <w:t xml:space="preserve">and shear fraction </w:t>
      </w:r>
      <w:r w:rsidR="00510C8E">
        <w:rPr>
          <w:rFonts w:ascii="Times New Roman" w:eastAsiaTheme="minorEastAsia" w:hAnsi="Times New Roman" w:cs="Times New Roman"/>
          <w:iCs/>
        </w:rPr>
        <w:t>(</w:t>
      </w:r>
      <w:r w:rsidR="00510C8E" w:rsidRPr="00510C8E">
        <w:rPr>
          <w:rFonts w:ascii="Times New Roman" w:eastAsiaTheme="minorEastAsia" w:hAnsi="Times New Roman" w:cs="Times New Roman"/>
          <w:i/>
          <w:iCs/>
        </w:rPr>
        <w:t>SF</w:t>
      </w:r>
      <w:r w:rsidR="00510C8E">
        <w:rPr>
          <w:rFonts w:ascii="Times New Roman" w:eastAsiaTheme="minorEastAsia" w:hAnsi="Times New Roman" w:cs="Times New Roman"/>
          <w:iCs/>
        </w:rPr>
        <w:t xml:space="preserve">) exhibit an increase in magnitude prior to critical point (c) </w:t>
      </w:r>
      <w:r w:rsidR="008F303E">
        <w:rPr>
          <w:rFonts w:ascii="Times New Roman" w:eastAsiaTheme="minorEastAsia" w:hAnsi="Times New Roman" w:cs="Times New Roman"/>
          <w:iCs/>
        </w:rPr>
        <w:t xml:space="preserve"> </w:t>
      </w:r>
      <w:r w:rsidR="00510C8E">
        <w:rPr>
          <w:rFonts w:ascii="Times New Roman" w:eastAsiaTheme="minorEastAsia" w:hAnsi="Times New Roman" w:cs="Times New Roman"/>
          <w:iCs/>
        </w:rPr>
        <w:t>Deformation indicator fractal dimension (</w:t>
      </w:r>
      <w:r w:rsidR="00510C8E" w:rsidRPr="00510C8E">
        <w:rPr>
          <w:rFonts w:ascii="Times New Roman" w:eastAsiaTheme="minorEastAsia" w:hAnsi="Times New Roman" w:cs="Times New Roman"/>
          <w:i/>
          <w:iCs/>
        </w:rPr>
        <w:t>D</w:t>
      </w:r>
      <w:r w:rsidR="00510C8E" w:rsidRPr="00510C8E">
        <w:rPr>
          <w:rFonts w:ascii="Times New Roman" w:eastAsiaTheme="minorEastAsia" w:hAnsi="Times New Roman" w:cs="Times New Roman"/>
          <w:i/>
          <w:iCs/>
          <w:vertAlign w:val="subscript"/>
        </w:rPr>
        <w:t>2</w:t>
      </w:r>
      <w:r w:rsidR="00510C8E">
        <w:rPr>
          <w:rFonts w:ascii="Times New Roman" w:eastAsiaTheme="minorEastAsia" w:hAnsi="Times New Roman" w:cs="Times New Roman"/>
          <w:iCs/>
        </w:rPr>
        <w:t>) derived from moving axial exhibits a decline prior to critical point. (d) Calculated energy of acoustic emissions (AE) from shear and tensile microcracks documented as a function of axial strain. (e) Deformation indicator AE energy variance (</w:t>
      </w:r>
      <w:r w:rsidR="00510C8E">
        <w:rPr>
          <w:rFonts w:ascii="Times New Roman" w:eastAsiaTheme="minorEastAsia" w:hAnsi="Times New Roman" w:cs="Times New Roman"/>
          <w:i/>
          <w:iCs/>
        </w:rPr>
        <w:t>AE</w:t>
      </w:r>
      <w:r w:rsidR="00510C8E" w:rsidRPr="00510C8E">
        <w:rPr>
          <w:rFonts w:ascii="Times New Roman" w:eastAsiaTheme="minorEastAsia" w:hAnsi="Times New Roman" w:cs="Times New Roman"/>
          <w:i/>
          <w:iCs/>
          <w:vertAlign w:val="subscript"/>
        </w:rPr>
        <w:t>var</w:t>
      </w:r>
      <w:r w:rsidR="00510C8E">
        <w:rPr>
          <w:rFonts w:ascii="Times New Roman" w:eastAsiaTheme="minorEastAsia" w:hAnsi="Times New Roman" w:cs="Times New Roman"/>
          <w:iCs/>
        </w:rPr>
        <w:t xml:space="preserve">) exhibits an increase in magnitude while b-value exhibits a decline prior to critical failure. </w:t>
      </w:r>
    </w:p>
    <w:p w14:paraId="01C4C778" w14:textId="584CAB66" w:rsidR="00510C8E" w:rsidRDefault="00510C8E" w:rsidP="00510C8E">
      <w:pPr>
        <w:spacing w:line="480" w:lineRule="auto"/>
        <w:rPr>
          <w:rFonts w:ascii="Times New Roman" w:hAnsi="Times New Roman" w:cs="Times New Roman"/>
        </w:rPr>
      </w:pPr>
      <w:r w:rsidRPr="00510C8E">
        <w:rPr>
          <w:rFonts w:ascii="Times New Roman" w:hAnsi="Times New Roman" w:cs="Times New Roman"/>
          <w:b/>
        </w:rPr>
        <w:t>Figure 3:</w:t>
      </w:r>
      <w:r>
        <w:rPr>
          <w:rFonts w:ascii="Times New Roman" w:hAnsi="Times New Roman" w:cs="Times New Roman"/>
        </w:rPr>
        <w:t xml:space="preserve"> Temporal evolution of derived deformation indicators as a function of strain-to-failure (ε</w:t>
      </w:r>
      <w:r w:rsidRPr="00510C8E">
        <w:rPr>
          <w:rFonts w:ascii="Times New Roman" w:hAnsi="Times New Roman" w:cs="Times New Roman"/>
          <w:vertAlign w:val="subscript"/>
        </w:rPr>
        <w:t>cf</w:t>
      </w:r>
      <w:r>
        <w:rPr>
          <w:rFonts w:ascii="Times New Roman" w:hAnsi="Times New Roman" w:cs="Times New Roman"/>
        </w:rPr>
        <w:t>)</w:t>
      </w:r>
      <w:r w:rsidR="0062289E">
        <w:rPr>
          <w:rFonts w:ascii="Times New Roman" w:hAnsi="Times New Roman" w:cs="Times New Roman"/>
        </w:rPr>
        <w:t xml:space="preserve"> during biaxial tests on Berea sandstone under confining pressures of 0, 20 and 45 MPa. (a) Microcracking variance (</w:t>
      </w:r>
      <w:r w:rsidR="0062289E" w:rsidRPr="0062289E">
        <w:rPr>
          <w:rFonts w:ascii="Times New Roman" w:hAnsi="Times New Roman" w:cs="Times New Roman"/>
          <w:i/>
        </w:rPr>
        <w:t>MC</w:t>
      </w:r>
      <w:r w:rsidR="0062289E" w:rsidRPr="0062289E">
        <w:rPr>
          <w:rFonts w:ascii="Times New Roman" w:hAnsi="Times New Roman" w:cs="Times New Roman"/>
          <w:i/>
          <w:vertAlign w:val="subscript"/>
        </w:rPr>
        <w:t>var</w:t>
      </w:r>
      <w:r w:rsidR="0062289E">
        <w:rPr>
          <w:rFonts w:ascii="Times New Roman" w:hAnsi="Times New Roman" w:cs="Times New Roman"/>
        </w:rPr>
        <w:t>) declines with confining pressure and exhibits consistent peak at critical point. (b) Shear fraction (</w:t>
      </w:r>
      <w:r w:rsidR="0062289E" w:rsidRPr="0062289E">
        <w:rPr>
          <w:rFonts w:ascii="Times New Roman" w:hAnsi="Times New Roman" w:cs="Times New Roman"/>
          <w:i/>
        </w:rPr>
        <w:t>SF</w:t>
      </w:r>
      <w:r w:rsidR="0062289E">
        <w:rPr>
          <w:rFonts w:ascii="Times New Roman" w:hAnsi="Times New Roman" w:cs="Times New Roman"/>
        </w:rPr>
        <w:t>) increases with confining pressure and exhibits consistent peak prior to critical point. (c) Fractal dimension (</w:t>
      </w:r>
      <w:r w:rsidR="0062289E" w:rsidRPr="0062289E">
        <w:rPr>
          <w:rFonts w:ascii="Times New Roman" w:hAnsi="Times New Roman" w:cs="Times New Roman"/>
          <w:i/>
        </w:rPr>
        <w:t>D</w:t>
      </w:r>
      <w:r w:rsidR="0062289E" w:rsidRPr="0062289E">
        <w:rPr>
          <w:rFonts w:ascii="Times New Roman" w:hAnsi="Times New Roman" w:cs="Times New Roman"/>
          <w:i/>
          <w:vertAlign w:val="subscript"/>
        </w:rPr>
        <w:t>2</w:t>
      </w:r>
      <w:r w:rsidR="0062289E">
        <w:rPr>
          <w:rFonts w:ascii="Times New Roman" w:hAnsi="Times New Roman" w:cs="Times New Roman"/>
        </w:rPr>
        <w:t>) increases with confining pressure and exhibits consistent decline at critical point. (d) Acoustic Energy variance (</w:t>
      </w:r>
      <w:r w:rsidR="0062289E" w:rsidRPr="0062289E">
        <w:rPr>
          <w:rFonts w:ascii="Times New Roman" w:hAnsi="Times New Roman" w:cs="Times New Roman"/>
          <w:i/>
        </w:rPr>
        <w:t>AE</w:t>
      </w:r>
      <w:r w:rsidR="0062289E" w:rsidRPr="0062289E">
        <w:rPr>
          <w:rFonts w:ascii="Times New Roman" w:hAnsi="Times New Roman" w:cs="Times New Roman"/>
          <w:i/>
          <w:vertAlign w:val="subscript"/>
        </w:rPr>
        <w:t>var</w:t>
      </w:r>
      <w:r w:rsidR="0062289E">
        <w:rPr>
          <w:rFonts w:ascii="Times New Roman" w:hAnsi="Times New Roman" w:cs="Times New Roman"/>
        </w:rPr>
        <w:t xml:space="preserve">)  increases with confining pressure and exhibits consistent peak at critical point. (e) Seismic </w:t>
      </w:r>
      <w:r w:rsidR="0062289E" w:rsidRPr="0062289E">
        <w:rPr>
          <w:rFonts w:ascii="Times New Roman" w:hAnsi="Times New Roman" w:cs="Times New Roman"/>
          <w:i/>
        </w:rPr>
        <w:t>b-value</w:t>
      </w:r>
      <w:r w:rsidR="0062289E">
        <w:rPr>
          <w:rFonts w:ascii="Times New Roman" w:hAnsi="Times New Roman" w:cs="Times New Roman"/>
        </w:rPr>
        <w:t xml:space="preserve"> declines with confining pressure and exhibits consistent decline at critical point. </w:t>
      </w:r>
    </w:p>
    <w:p w14:paraId="376CCC77" w14:textId="229FD93E" w:rsidR="00510C8E" w:rsidRDefault="0062289E" w:rsidP="00510C8E">
      <w:pPr>
        <w:spacing w:line="480" w:lineRule="auto"/>
        <w:rPr>
          <w:rFonts w:ascii="Times New Roman" w:hAnsi="Times New Roman" w:cs="Times New Roman"/>
        </w:rPr>
      </w:pPr>
      <w:r w:rsidRPr="0062289E">
        <w:rPr>
          <w:rFonts w:ascii="Times New Roman" w:hAnsi="Times New Roman" w:cs="Times New Roman"/>
          <w:b/>
        </w:rPr>
        <w:lastRenderedPageBreak/>
        <w:t>Figure 4:</w:t>
      </w:r>
      <w:r>
        <w:rPr>
          <w:rFonts w:ascii="Times New Roman" w:hAnsi="Times New Roman" w:cs="Times New Roman"/>
          <w:b/>
        </w:rPr>
        <w:t xml:space="preserve"> </w:t>
      </w:r>
      <w:r>
        <w:rPr>
          <w:rFonts w:ascii="Times New Roman" w:hAnsi="Times New Roman" w:cs="Times New Roman"/>
        </w:rPr>
        <w:t>Stress-to-failure predictions</w:t>
      </w:r>
      <w:r w:rsidR="00092E68">
        <w:rPr>
          <w:rFonts w:ascii="Times New Roman" w:hAnsi="Times New Roman" w:cs="Times New Roman"/>
        </w:rPr>
        <w:t xml:space="preserve"> for Berea sandstone</w:t>
      </w:r>
      <w:r>
        <w:rPr>
          <w:rFonts w:ascii="Times New Roman" w:hAnsi="Times New Roman" w:cs="Times New Roman"/>
        </w:rPr>
        <w:t xml:space="preserve"> </w:t>
      </w:r>
      <w:r w:rsidR="00092E68">
        <w:rPr>
          <w:rFonts w:ascii="Times New Roman" w:hAnsi="Times New Roman" w:cs="Times New Roman"/>
        </w:rPr>
        <w:t>using the developed artificial neural network during (a) training and testing phase using deformation indicators derived from biaxial tests under confining pressure of 0,5,10,15,20,30,35,40 and 45 MPa (R</w:t>
      </w:r>
      <w:r w:rsidR="00092E68" w:rsidRPr="00092E68">
        <w:rPr>
          <w:rFonts w:ascii="Times New Roman" w:hAnsi="Times New Roman" w:cs="Times New Roman"/>
          <w:vertAlign w:val="superscript"/>
        </w:rPr>
        <w:t>2</w:t>
      </w:r>
      <w:r w:rsidR="00092E68">
        <w:rPr>
          <w:rFonts w:ascii="Times New Roman" w:hAnsi="Times New Roman" w:cs="Times New Roman"/>
        </w:rPr>
        <w:t>=</w:t>
      </w:r>
      <w:r w:rsidR="00000185">
        <w:rPr>
          <w:rFonts w:ascii="Times New Roman" w:hAnsi="Times New Roman" w:cs="Times New Roman"/>
        </w:rPr>
        <w:t>0.97</w:t>
      </w:r>
      <w:r w:rsidR="00092E68">
        <w:rPr>
          <w:rFonts w:ascii="Times New Roman" w:hAnsi="Times New Roman" w:cs="Times New Roman"/>
        </w:rPr>
        <w:t>) (b) blind prediction using deformation indicators derived from biaxial tests under confining pressure of 25 MPa (R</w:t>
      </w:r>
      <w:r w:rsidR="00092E68" w:rsidRPr="00092E68">
        <w:rPr>
          <w:rFonts w:ascii="Times New Roman" w:hAnsi="Times New Roman" w:cs="Times New Roman"/>
          <w:vertAlign w:val="superscript"/>
        </w:rPr>
        <w:t>2</w:t>
      </w:r>
      <w:r w:rsidR="00092E68">
        <w:rPr>
          <w:rFonts w:ascii="Times New Roman" w:hAnsi="Times New Roman" w:cs="Times New Roman"/>
        </w:rPr>
        <w:t>=</w:t>
      </w:r>
      <w:r w:rsidR="00000185">
        <w:rPr>
          <w:rFonts w:ascii="Times New Roman" w:hAnsi="Times New Roman" w:cs="Times New Roman"/>
        </w:rPr>
        <w:t>0.91</w:t>
      </w:r>
      <w:r w:rsidR="00092E68">
        <w:rPr>
          <w:rFonts w:ascii="Times New Roman" w:hAnsi="Times New Roman" w:cs="Times New Roman"/>
        </w:rPr>
        <w:t xml:space="preserve">). </w:t>
      </w:r>
    </w:p>
    <w:p w14:paraId="55247920" w14:textId="08A11EE2" w:rsidR="00092E68" w:rsidRDefault="00092E68" w:rsidP="00092E68">
      <w:pPr>
        <w:spacing w:line="480" w:lineRule="auto"/>
        <w:rPr>
          <w:rFonts w:ascii="Times New Roman" w:hAnsi="Times New Roman" w:cs="Times New Roman"/>
        </w:rPr>
      </w:pPr>
      <w:r w:rsidRPr="0062289E">
        <w:rPr>
          <w:rFonts w:ascii="Times New Roman" w:hAnsi="Times New Roman" w:cs="Times New Roman"/>
          <w:b/>
        </w:rPr>
        <w:t>Figure 4:</w:t>
      </w:r>
      <w:r>
        <w:rPr>
          <w:rFonts w:ascii="Times New Roman" w:hAnsi="Times New Roman" w:cs="Times New Roman"/>
          <w:b/>
        </w:rPr>
        <w:t xml:space="preserve"> </w:t>
      </w:r>
      <w:r>
        <w:rPr>
          <w:rFonts w:ascii="Times New Roman" w:hAnsi="Times New Roman" w:cs="Times New Roman"/>
        </w:rPr>
        <w:t>Strain-to-failure predictions for Berea sandstone using the developed artificial neural network during (a) training and testing phase using deformation indicators derived from biaxial tests under confining pressure of 0,5,10,15,20,30,35,40 and 45 MPa (R</w:t>
      </w:r>
      <w:r w:rsidRPr="00092E68">
        <w:rPr>
          <w:rFonts w:ascii="Times New Roman" w:hAnsi="Times New Roman" w:cs="Times New Roman"/>
          <w:vertAlign w:val="superscript"/>
        </w:rPr>
        <w:t>2</w:t>
      </w:r>
      <w:r>
        <w:rPr>
          <w:rFonts w:ascii="Times New Roman" w:hAnsi="Times New Roman" w:cs="Times New Roman"/>
        </w:rPr>
        <w:t>=</w:t>
      </w:r>
      <w:r w:rsidR="00000185">
        <w:rPr>
          <w:rFonts w:ascii="Times New Roman" w:hAnsi="Times New Roman" w:cs="Times New Roman"/>
        </w:rPr>
        <w:t>0.91</w:t>
      </w:r>
      <w:r>
        <w:rPr>
          <w:rFonts w:ascii="Times New Roman" w:hAnsi="Times New Roman" w:cs="Times New Roman"/>
        </w:rPr>
        <w:t>) (b) blind prediction using deformation indicators derived from biaxial tests under confining pressure of 25 MPa (R</w:t>
      </w:r>
      <w:r w:rsidRPr="00092E68">
        <w:rPr>
          <w:rFonts w:ascii="Times New Roman" w:hAnsi="Times New Roman" w:cs="Times New Roman"/>
          <w:vertAlign w:val="superscript"/>
        </w:rPr>
        <w:t>2</w:t>
      </w:r>
      <w:r>
        <w:rPr>
          <w:rFonts w:ascii="Times New Roman" w:hAnsi="Times New Roman" w:cs="Times New Roman"/>
        </w:rPr>
        <w:t>=</w:t>
      </w:r>
      <w:r w:rsidR="00000185">
        <w:rPr>
          <w:rFonts w:ascii="Times New Roman" w:hAnsi="Times New Roman" w:cs="Times New Roman"/>
        </w:rPr>
        <w:t>0.92</w:t>
      </w:r>
      <w:r>
        <w:rPr>
          <w:rFonts w:ascii="Times New Roman" w:hAnsi="Times New Roman" w:cs="Times New Roman"/>
        </w:rPr>
        <w:t xml:space="preserve">). </w:t>
      </w:r>
    </w:p>
    <w:p w14:paraId="6CF31A9C" w14:textId="64C3117E" w:rsidR="00092E68" w:rsidRDefault="00092E68" w:rsidP="00092E68">
      <w:pPr>
        <w:spacing w:line="480" w:lineRule="auto"/>
        <w:rPr>
          <w:rFonts w:ascii="Times New Roman" w:hAnsi="Times New Roman" w:cs="Times New Roman"/>
        </w:rPr>
      </w:pPr>
      <w:r w:rsidRPr="00092E68">
        <w:rPr>
          <w:rFonts w:ascii="Times New Roman" w:hAnsi="Times New Roman" w:cs="Times New Roman"/>
          <w:b/>
        </w:rPr>
        <w:t>Figure 6:</w:t>
      </w:r>
      <w:r>
        <w:rPr>
          <w:rFonts w:ascii="Times New Roman" w:hAnsi="Times New Roman" w:cs="Times New Roman"/>
        </w:rPr>
        <w:t xml:space="preserve"> Relative Importance of input parameters of artificial neural network calculated from connection weights of trained neural network. (a) Seismic </w:t>
      </w:r>
      <w:r w:rsidRPr="00092E68">
        <w:rPr>
          <w:rFonts w:ascii="Times New Roman" w:hAnsi="Times New Roman" w:cs="Times New Roman"/>
          <w:i/>
        </w:rPr>
        <w:t>b-value</w:t>
      </w:r>
      <w:r>
        <w:rPr>
          <w:rFonts w:ascii="Times New Roman" w:hAnsi="Times New Roman" w:cs="Times New Roman"/>
        </w:rPr>
        <w:t xml:space="preserve"> and fractal dimension of microcrack distribution (</w:t>
      </w:r>
      <w:r w:rsidRPr="00EE2E7B">
        <w:rPr>
          <w:rFonts w:ascii="Times New Roman" w:hAnsi="Times New Roman" w:cs="Times New Roman"/>
          <w:i/>
        </w:rPr>
        <w:t>D</w:t>
      </w:r>
      <w:r w:rsidRPr="00EE2E7B">
        <w:rPr>
          <w:rFonts w:ascii="Times New Roman" w:hAnsi="Times New Roman" w:cs="Times New Roman"/>
          <w:i/>
          <w:vertAlign w:val="subscript"/>
        </w:rPr>
        <w:t>2</w:t>
      </w:r>
      <w:r>
        <w:rPr>
          <w:rFonts w:ascii="Times New Roman" w:hAnsi="Times New Roman" w:cs="Times New Roman"/>
        </w:rPr>
        <w:t>) are primary predictors for stress-to-failure prediction, and (b) Microcracking variance (</w:t>
      </w:r>
      <w:r w:rsidRPr="00092E68">
        <w:rPr>
          <w:rFonts w:ascii="Times New Roman" w:hAnsi="Times New Roman" w:cs="Times New Roman"/>
          <w:i/>
        </w:rPr>
        <w:t>MC</w:t>
      </w:r>
      <w:r w:rsidRPr="00092E68">
        <w:rPr>
          <w:rFonts w:ascii="Times New Roman" w:hAnsi="Times New Roman" w:cs="Times New Roman"/>
          <w:i/>
          <w:vertAlign w:val="subscript"/>
        </w:rPr>
        <w:t>var</w:t>
      </w:r>
      <w:r>
        <w:rPr>
          <w:rFonts w:ascii="Times New Roman" w:hAnsi="Times New Roman" w:cs="Times New Roman"/>
        </w:rPr>
        <w:t>) and fractal dimension of microcrack distribution (</w:t>
      </w:r>
      <w:r w:rsidRPr="00EE2E7B">
        <w:rPr>
          <w:rFonts w:ascii="Times New Roman" w:hAnsi="Times New Roman" w:cs="Times New Roman"/>
          <w:i/>
        </w:rPr>
        <w:t>D</w:t>
      </w:r>
      <w:r w:rsidRPr="00EE2E7B">
        <w:rPr>
          <w:rFonts w:ascii="Times New Roman" w:hAnsi="Times New Roman" w:cs="Times New Roman"/>
          <w:i/>
          <w:vertAlign w:val="subscript"/>
        </w:rPr>
        <w:t>2</w:t>
      </w:r>
      <w:r>
        <w:rPr>
          <w:rFonts w:ascii="Times New Roman" w:hAnsi="Times New Roman" w:cs="Times New Roman"/>
        </w:rPr>
        <w:t xml:space="preserve">) are primary predictors for strain-to-failure prediction. </w:t>
      </w:r>
    </w:p>
    <w:p w14:paraId="477A1C60" w14:textId="77777777" w:rsidR="00092E68" w:rsidRPr="008322DE" w:rsidRDefault="00092E68" w:rsidP="00510C8E">
      <w:pPr>
        <w:spacing w:line="480" w:lineRule="auto"/>
        <w:rPr>
          <w:rFonts w:ascii="Times New Roman" w:hAnsi="Times New Roman" w:cs="Times New Roman"/>
        </w:rPr>
      </w:pPr>
    </w:p>
    <w:sectPr w:rsidR="00092E68" w:rsidRPr="00832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llive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C05C1"/>
    <w:multiLevelType w:val="multilevel"/>
    <w:tmpl w:val="C114CD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EA2C6E"/>
    <w:multiLevelType w:val="multilevel"/>
    <w:tmpl w:val="55BEAC22"/>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E904EBB"/>
    <w:multiLevelType w:val="multilevel"/>
    <w:tmpl w:val="EDFA3D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9F"/>
    <w:rsid w:val="00000185"/>
    <w:rsid w:val="00007EBA"/>
    <w:rsid w:val="000204C9"/>
    <w:rsid w:val="00020B0A"/>
    <w:rsid w:val="00027A68"/>
    <w:rsid w:val="00027FBA"/>
    <w:rsid w:val="00030CB3"/>
    <w:rsid w:val="0003165C"/>
    <w:rsid w:val="000452CE"/>
    <w:rsid w:val="000536B3"/>
    <w:rsid w:val="000608DD"/>
    <w:rsid w:val="00061D3A"/>
    <w:rsid w:val="00062B4C"/>
    <w:rsid w:val="00067F5F"/>
    <w:rsid w:val="0007152B"/>
    <w:rsid w:val="00071E41"/>
    <w:rsid w:val="00075413"/>
    <w:rsid w:val="000771A4"/>
    <w:rsid w:val="00087DB2"/>
    <w:rsid w:val="00092E68"/>
    <w:rsid w:val="000A6C50"/>
    <w:rsid w:val="000C04E8"/>
    <w:rsid w:val="000C0C5D"/>
    <w:rsid w:val="000C3763"/>
    <w:rsid w:val="000E5730"/>
    <w:rsid w:val="000E781C"/>
    <w:rsid w:val="000F179F"/>
    <w:rsid w:val="000F6270"/>
    <w:rsid w:val="00105CAD"/>
    <w:rsid w:val="00106508"/>
    <w:rsid w:val="001174CC"/>
    <w:rsid w:val="00121E88"/>
    <w:rsid w:val="001317C6"/>
    <w:rsid w:val="0013539D"/>
    <w:rsid w:val="0015326D"/>
    <w:rsid w:val="001758B7"/>
    <w:rsid w:val="001771F1"/>
    <w:rsid w:val="00183D8B"/>
    <w:rsid w:val="0019007D"/>
    <w:rsid w:val="001A0885"/>
    <w:rsid w:val="001A2FF6"/>
    <w:rsid w:val="001D2FDB"/>
    <w:rsid w:val="001E2E4A"/>
    <w:rsid w:val="001F4EE1"/>
    <w:rsid w:val="00201619"/>
    <w:rsid w:val="002365D5"/>
    <w:rsid w:val="0025017A"/>
    <w:rsid w:val="002626F3"/>
    <w:rsid w:val="002823FB"/>
    <w:rsid w:val="002837F7"/>
    <w:rsid w:val="002846A1"/>
    <w:rsid w:val="002A31F2"/>
    <w:rsid w:val="002B25AF"/>
    <w:rsid w:val="002B32F0"/>
    <w:rsid w:val="002C42CA"/>
    <w:rsid w:val="002C5F6C"/>
    <w:rsid w:val="002D582A"/>
    <w:rsid w:val="002E1BE8"/>
    <w:rsid w:val="002E622A"/>
    <w:rsid w:val="002F3A1A"/>
    <w:rsid w:val="0030057B"/>
    <w:rsid w:val="00313C5A"/>
    <w:rsid w:val="00315899"/>
    <w:rsid w:val="00316A6D"/>
    <w:rsid w:val="00325648"/>
    <w:rsid w:val="0034110A"/>
    <w:rsid w:val="003424EF"/>
    <w:rsid w:val="0034557F"/>
    <w:rsid w:val="00346633"/>
    <w:rsid w:val="003522BB"/>
    <w:rsid w:val="00354F8C"/>
    <w:rsid w:val="00356C1D"/>
    <w:rsid w:val="0036523A"/>
    <w:rsid w:val="0037139D"/>
    <w:rsid w:val="003718F8"/>
    <w:rsid w:val="003738EB"/>
    <w:rsid w:val="00380C24"/>
    <w:rsid w:val="003936C8"/>
    <w:rsid w:val="00396BE6"/>
    <w:rsid w:val="003A27A1"/>
    <w:rsid w:val="003D66D5"/>
    <w:rsid w:val="003E1321"/>
    <w:rsid w:val="003E3BD5"/>
    <w:rsid w:val="003E63DC"/>
    <w:rsid w:val="003F7B19"/>
    <w:rsid w:val="003F7E58"/>
    <w:rsid w:val="00416899"/>
    <w:rsid w:val="00417665"/>
    <w:rsid w:val="0042460F"/>
    <w:rsid w:val="00451670"/>
    <w:rsid w:val="00452AAE"/>
    <w:rsid w:val="00455271"/>
    <w:rsid w:val="00457C7D"/>
    <w:rsid w:val="00460FCF"/>
    <w:rsid w:val="00465FA1"/>
    <w:rsid w:val="00471E18"/>
    <w:rsid w:val="0047600F"/>
    <w:rsid w:val="00483496"/>
    <w:rsid w:val="0048403A"/>
    <w:rsid w:val="00487E07"/>
    <w:rsid w:val="00492B8E"/>
    <w:rsid w:val="00494BAF"/>
    <w:rsid w:val="004B0245"/>
    <w:rsid w:val="004B68B3"/>
    <w:rsid w:val="004C4693"/>
    <w:rsid w:val="004C584D"/>
    <w:rsid w:val="004C5E43"/>
    <w:rsid w:val="004D5698"/>
    <w:rsid w:val="004D5849"/>
    <w:rsid w:val="004D73A2"/>
    <w:rsid w:val="004E493B"/>
    <w:rsid w:val="004E5983"/>
    <w:rsid w:val="00502128"/>
    <w:rsid w:val="00502798"/>
    <w:rsid w:val="00506B7F"/>
    <w:rsid w:val="00510C8E"/>
    <w:rsid w:val="00516E3F"/>
    <w:rsid w:val="00527CB7"/>
    <w:rsid w:val="00535CC3"/>
    <w:rsid w:val="00543D5C"/>
    <w:rsid w:val="00546386"/>
    <w:rsid w:val="005535CB"/>
    <w:rsid w:val="0055417E"/>
    <w:rsid w:val="00573AC2"/>
    <w:rsid w:val="00574750"/>
    <w:rsid w:val="005769AD"/>
    <w:rsid w:val="005770C9"/>
    <w:rsid w:val="005777AB"/>
    <w:rsid w:val="00584223"/>
    <w:rsid w:val="00585D34"/>
    <w:rsid w:val="00593E8C"/>
    <w:rsid w:val="00594F68"/>
    <w:rsid w:val="00595DD1"/>
    <w:rsid w:val="005A26ED"/>
    <w:rsid w:val="005A40F9"/>
    <w:rsid w:val="005A7618"/>
    <w:rsid w:val="005B7845"/>
    <w:rsid w:val="005D26B4"/>
    <w:rsid w:val="005D3F55"/>
    <w:rsid w:val="005D77F0"/>
    <w:rsid w:val="005E0807"/>
    <w:rsid w:val="005E6E64"/>
    <w:rsid w:val="005F421B"/>
    <w:rsid w:val="0061197B"/>
    <w:rsid w:val="0062289E"/>
    <w:rsid w:val="006269A5"/>
    <w:rsid w:val="006274A9"/>
    <w:rsid w:val="0063213A"/>
    <w:rsid w:val="00642305"/>
    <w:rsid w:val="00644FE6"/>
    <w:rsid w:val="00653FC3"/>
    <w:rsid w:val="006572B4"/>
    <w:rsid w:val="00661DC6"/>
    <w:rsid w:val="006645C6"/>
    <w:rsid w:val="00671176"/>
    <w:rsid w:val="006715E5"/>
    <w:rsid w:val="00672B98"/>
    <w:rsid w:val="0067399B"/>
    <w:rsid w:val="0067616C"/>
    <w:rsid w:val="006A7BF9"/>
    <w:rsid w:val="006B515E"/>
    <w:rsid w:val="006C113C"/>
    <w:rsid w:val="006C13A4"/>
    <w:rsid w:val="006C1EAF"/>
    <w:rsid w:val="006C256C"/>
    <w:rsid w:val="006C35DB"/>
    <w:rsid w:val="006C618A"/>
    <w:rsid w:val="006D3D24"/>
    <w:rsid w:val="006D7FA5"/>
    <w:rsid w:val="006F5746"/>
    <w:rsid w:val="006F7D7B"/>
    <w:rsid w:val="007057F9"/>
    <w:rsid w:val="007251F4"/>
    <w:rsid w:val="00725201"/>
    <w:rsid w:val="007256E9"/>
    <w:rsid w:val="00730CF2"/>
    <w:rsid w:val="00732DC1"/>
    <w:rsid w:val="00734195"/>
    <w:rsid w:val="007502E1"/>
    <w:rsid w:val="00751BFC"/>
    <w:rsid w:val="0077464D"/>
    <w:rsid w:val="0078110F"/>
    <w:rsid w:val="00784F8F"/>
    <w:rsid w:val="00791799"/>
    <w:rsid w:val="007939A4"/>
    <w:rsid w:val="00796EB8"/>
    <w:rsid w:val="007A118D"/>
    <w:rsid w:val="007A4C40"/>
    <w:rsid w:val="007A534F"/>
    <w:rsid w:val="007A6E9E"/>
    <w:rsid w:val="007B1096"/>
    <w:rsid w:val="007B66B4"/>
    <w:rsid w:val="007B7264"/>
    <w:rsid w:val="007D5105"/>
    <w:rsid w:val="007D6ADB"/>
    <w:rsid w:val="007F10CA"/>
    <w:rsid w:val="007F1B8D"/>
    <w:rsid w:val="007F2751"/>
    <w:rsid w:val="007F6E2F"/>
    <w:rsid w:val="00800D7F"/>
    <w:rsid w:val="00800F40"/>
    <w:rsid w:val="00812E26"/>
    <w:rsid w:val="00813960"/>
    <w:rsid w:val="00815F21"/>
    <w:rsid w:val="00816B3E"/>
    <w:rsid w:val="008177C8"/>
    <w:rsid w:val="00820D01"/>
    <w:rsid w:val="00830A5D"/>
    <w:rsid w:val="008322DE"/>
    <w:rsid w:val="00837258"/>
    <w:rsid w:val="0084404D"/>
    <w:rsid w:val="00854AAB"/>
    <w:rsid w:val="00860B91"/>
    <w:rsid w:val="008611D2"/>
    <w:rsid w:val="00880739"/>
    <w:rsid w:val="00882AFC"/>
    <w:rsid w:val="00890C45"/>
    <w:rsid w:val="00893A6B"/>
    <w:rsid w:val="00897A9E"/>
    <w:rsid w:val="008A1E9E"/>
    <w:rsid w:val="008A3B5E"/>
    <w:rsid w:val="008A4E73"/>
    <w:rsid w:val="008B0021"/>
    <w:rsid w:val="008B4A15"/>
    <w:rsid w:val="008B669D"/>
    <w:rsid w:val="008B79D6"/>
    <w:rsid w:val="008C0CE2"/>
    <w:rsid w:val="008C485A"/>
    <w:rsid w:val="008D21BE"/>
    <w:rsid w:val="008D260E"/>
    <w:rsid w:val="008E29F8"/>
    <w:rsid w:val="008E38DF"/>
    <w:rsid w:val="008E56C0"/>
    <w:rsid w:val="008F08C4"/>
    <w:rsid w:val="008F13E6"/>
    <w:rsid w:val="008F1594"/>
    <w:rsid w:val="008F303E"/>
    <w:rsid w:val="0090742E"/>
    <w:rsid w:val="009140ED"/>
    <w:rsid w:val="00914348"/>
    <w:rsid w:val="00920857"/>
    <w:rsid w:val="00921D52"/>
    <w:rsid w:val="009220EA"/>
    <w:rsid w:val="00926CD6"/>
    <w:rsid w:val="0093371F"/>
    <w:rsid w:val="00947192"/>
    <w:rsid w:val="00951313"/>
    <w:rsid w:val="00971873"/>
    <w:rsid w:val="00981AD5"/>
    <w:rsid w:val="0099047E"/>
    <w:rsid w:val="00992ED7"/>
    <w:rsid w:val="009934AB"/>
    <w:rsid w:val="009942F1"/>
    <w:rsid w:val="009A365F"/>
    <w:rsid w:val="009A55B6"/>
    <w:rsid w:val="009B089D"/>
    <w:rsid w:val="009C5D11"/>
    <w:rsid w:val="009E63BC"/>
    <w:rsid w:val="009E7B68"/>
    <w:rsid w:val="00A0053D"/>
    <w:rsid w:val="00A01677"/>
    <w:rsid w:val="00A02131"/>
    <w:rsid w:val="00A06B4E"/>
    <w:rsid w:val="00A20B80"/>
    <w:rsid w:val="00A25041"/>
    <w:rsid w:val="00A266C1"/>
    <w:rsid w:val="00A31F34"/>
    <w:rsid w:val="00A35672"/>
    <w:rsid w:val="00A4092B"/>
    <w:rsid w:val="00A420B1"/>
    <w:rsid w:val="00A42E3E"/>
    <w:rsid w:val="00A503A5"/>
    <w:rsid w:val="00A5092E"/>
    <w:rsid w:val="00A51BE5"/>
    <w:rsid w:val="00A534BA"/>
    <w:rsid w:val="00A61E51"/>
    <w:rsid w:val="00A66086"/>
    <w:rsid w:val="00A666E8"/>
    <w:rsid w:val="00A70C1A"/>
    <w:rsid w:val="00AA0A68"/>
    <w:rsid w:val="00AA12B6"/>
    <w:rsid w:val="00AA2C55"/>
    <w:rsid w:val="00AB005F"/>
    <w:rsid w:val="00AB1B51"/>
    <w:rsid w:val="00AB3350"/>
    <w:rsid w:val="00AC0A8F"/>
    <w:rsid w:val="00AC5CFC"/>
    <w:rsid w:val="00AC6955"/>
    <w:rsid w:val="00AD35E1"/>
    <w:rsid w:val="00AD3EE4"/>
    <w:rsid w:val="00AE11CD"/>
    <w:rsid w:val="00AE3DB6"/>
    <w:rsid w:val="00AE4657"/>
    <w:rsid w:val="00B00325"/>
    <w:rsid w:val="00B14B28"/>
    <w:rsid w:val="00B14FBF"/>
    <w:rsid w:val="00B21469"/>
    <w:rsid w:val="00B223D2"/>
    <w:rsid w:val="00B25F12"/>
    <w:rsid w:val="00B278F1"/>
    <w:rsid w:val="00B30015"/>
    <w:rsid w:val="00B34293"/>
    <w:rsid w:val="00B34C6B"/>
    <w:rsid w:val="00B37DED"/>
    <w:rsid w:val="00B4515C"/>
    <w:rsid w:val="00B5151C"/>
    <w:rsid w:val="00B5448D"/>
    <w:rsid w:val="00B64A5A"/>
    <w:rsid w:val="00B66A8A"/>
    <w:rsid w:val="00B67B5E"/>
    <w:rsid w:val="00B734A4"/>
    <w:rsid w:val="00B7491F"/>
    <w:rsid w:val="00B80972"/>
    <w:rsid w:val="00B82EE3"/>
    <w:rsid w:val="00B84D0F"/>
    <w:rsid w:val="00B85E16"/>
    <w:rsid w:val="00BA4D9D"/>
    <w:rsid w:val="00BA5EA8"/>
    <w:rsid w:val="00BA6FE4"/>
    <w:rsid w:val="00BB1CF1"/>
    <w:rsid w:val="00BB2E4B"/>
    <w:rsid w:val="00BB5672"/>
    <w:rsid w:val="00BB7332"/>
    <w:rsid w:val="00BD00EC"/>
    <w:rsid w:val="00BD1562"/>
    <w:rsid w:val="00BE2BF0"/>
    <w:rsid w:val="00BF4AB6"/>
    <w:rsid w:val="00BF5C55"/>
    <w:rsid w:val="00C02A58"/>
    <w:rsid w:val="00C22263"/>
    <w:rsid w:val="00C25B94"/>
    <w:rsid w:val="00C2755E"/>
    <w:rsid w:val="00C3092C"/>
    <w:rsid w:val="00C31E1B"/>
    <w:rsid w:val="00C35E5D"/>
    <w:rsid w:val="00C373AB"/>
    <w:rsid w:val="00C44D63"/>
    <w:rsid w:val="00C50CE9"/>
    <w:rsid w:val="00C6233D"/>
    <w:rsid w:val="00C66237"/>
    <w:rsid w:val="00C670ED"/>
    <w:rsid w:val="00C728AF"/>
    <w:rsid w:val="00C86176"/>
    <w:rsid w:val="00C90BE9"/>
    <w:rsid w:val="00C94A8C"/>
    <w:rsid w:val="00CA4E39"/>
    <w:rsid w:val="00CC02AD"/>
    <w:rsid w:val="00CC24C8"/>
    <w:rsid w:val="00CD2B7C"/>
    <w:rsid w:val="00D1172C"/>
    <w:rsid w:val="00D21CCB"/>
    <w:rsid w:val="00D3260F"/>
    <w:rsid w:val="00D32CB8"/>
    <w:rsid w:val="00D40B7B"/>
    <w:rsid w:val="00D4148C"/>
    <w:rsid w:val="00D54E17"/>
    <w:rsid w:val="00D608B9"/>
    <w:rsid w:val="00D61476"/>
    <w:rsid w:val="00D6599F"/>
    <w:rsid w:val="00D711F8"/>
    <w:rsid w:val="00D74DF2"/>
    <w:rsid w:val="00D76934"/>
    <w:rsid w:val="00D93357"/>
    <w:rsid w:val="00DA28E0"/>
    <w:rsid w:val="00DA2F75"/>
    <w:rsid w:val="00DA5DCF"/>
    <w:rsid w:val="00DA70D5"/>
    <w:rsid w:val="00DA7D65"/>
    <w:rsid w:val="00DB5927"/>
    <w:rsid w:val="00DB59B9"/>
    <w:rsid w:val="00DC19C2"/>
    <w:rsid w:val="00DC211A"/>
    <w:rsid w:val="00DC68D7"/>
    <w:rsid w:val="00DC6E4A"/>
    <w:rsid w:val="00DD2BD4"/>
    <w:rsid w:val="00DE4883"/>
    <w:rsid w:val="00DE4EFF"/>
    <w:rsid w:val="00DF19C0"/>
    <w:rsid w:val="00E013F9"/>
    <w:rsid w:val="00E02C11"/>
    <w:rsid w:val="00E0300F"/>
    <w:rsid w:val="00E102B9"/>
    <w:rsid w:val="00E11C88"/>
    <w:rsid w:val="00E20E23"/>
    <w:rsid w:val="00E2406B"/>
    <w:rsid w:val="00E2453E"/>
    <w:rsid w:val="00E37770"/>
    <w:rsid w:val="00E53C57"/>
    <w:rsid w:val="00E5661C"/>
    <w:rsid w:val="00E66F14"/>
    <w:rsid w:val="00E73CB6"/>
    <w:rsid w:val="00E81170"/>
    <w:rsid w:val="00E82095"/>
    <w:rsid w:val="00E82118"/>
    <w:rsid w:val="00E82EC7"/>
    <w:rsid w:val="00E87928"/>
    <w:rsid w:val="00E94210"/>
    <w:rsid w:val="00E95ABE"/>
    <w:rsid w:val="00E961AA"/>
    <w:rsid w:val="00E97DE8"/>
    <w:rsid w:val="00EA73E1"/>
    <w:rsid w:val="00EB2EA1"/>
    <w:rsid w:val="00EC20FC"/>
    <w:rsid w:val="00ED0379"/>
    <w:rsid w:val="00ED2F23"/>
    <w:rsid w:val="00ED62E8"/>
    <w:rsid w:val="00EE09A0"/>
    <w:rsid w:val="00EE2E7B"/>
    <w:rsid w:val="00EE5527"/>
    <w:rsid w:val="00EE68AD"/>
    <w:rsid w:val="00EF3DB3"/>
    <w:rsid w:val="00EF480A"/>
    <w:rsid w:val="00EF58A0"/>
    <w:rsid w:val="00EF75A2"/>
    <w:rsid w:val="00F024F0"/>
    <w:rsid w:val="00F02938"/>
    <w:rsid w:val="00F02DB3"/>
    <w:rsid w:val="00F02E24"/>
    <w:rsid w:val="00F12017"/>
    <w:rsid w:val="00F21288"/>
    <w:rsid w:val="00F22058"/>
    <w:rsid w:val="00F34CF8"/>
    <w:rsid w:val="00F51201"/>
    <w:rsid w:val="00F53525"/>
    <w:rsid w:val="00F538F2"/>
    <w:rsid w:val="00F55144"/>
    <w:rsid w:val="00F63EE7"/>
    <w:rsid w:val="00F664D4"/>
    <w:rsid w:val="00F70350"/>
    <w:rsid w:val="00F8110A"/>
    <w:rsid w:val="00F95D37"/>
    <w:rsid w:val="00FA40C8"/>
    <w:rsid w:val="00FE01B3"/>
    <w:rsid w:val="00FE1E37"/>
    <w:rsid w:val="00FE2840"/>
    <w:rsid w:val="00FE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E583"/>
  <w15:chartTrackingRefBased/>
  <w15:docId w15:val="{22ED4EAD-F0AC-4638-AE87-94F558D3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1F4"/>
    <w:pPr>
      <w:ind w:left="720"/>
      <w:contextualSpacing/>
    </w:pPr>
  </w:style>
  <w:style w:type="character" w:customStyle="1" w:styleId="fontstyle01">
    <w:name w:val="fontstyle01"/>
    <w:basedOn w:val="DefaultParagraphFont"/>
    <w:rsid w:val="00E11C88"/>
    <w:rPr>
      <w:rFonts w:ascii="Gulliver" w:hAnsi="Gulliver" w:hint="default"/>
      <w:b w:val="0"/>
      <w:bCs w:val="0"/>
      <w:i w:val="0"/>
      <w:iCs w:val="0"/>
      <w:color w:val="000000"/>
      <w:sz w:val="22"/>
      <w:szCs w:val="22"/>
    </w:rPr>
  </w:style>
  <w:style w:type="character" w:styleId="CommentReference">
    <w:name w:val="annotation reference"/>
    <w:basedOn w:val="DefaultParagraphFont"/>
    <w:uiPriority w:val="99"/>
    <w:semiHidden/>
    <w:unhideWhenUsed/>
    <w:rsid w:val="007A534F"/>
    <w:rPr>
      <w:sz w:val="16"/>
      <w:szCs w:val="16"/>
    </w:rPr>
  </w:style>
  <w:style w:type="paragraph" w:styleId="CommentText">
    <w:name w:val="annotation text"/>
    <w:basedOn w:val="Normal"/>
    <w:link w:val="CommentTextChar"/>
    <w:uiPriority w:val="99"/>
    <w:semiHidden/>
    <w:unhideWhenUsed/>
    <w:rsid w:val="007A534F"/>
    <w:pPr>
      <w:spacing w:line="240" w:lineRule="auto"/>
    </w:pPr>
    <w:rPr>
      <w:sz w:val="20"/>
      <w:szCs w:val="20"/>
    </w:rPr>
  </w:style>
  <w:style w:type="character" w:customStyle="1" w:styleId="CommentTextChar">
    <w:name w:val="Comment Text Char"/>
    <w:basedOn w:val="DefaultParagraphFont"/>
    <w:link w:val="CommentText"/>
    <w:uiPriority w:val="99"/>
    <w:semiHidden/>
    <w:rsid w:val="007A534F"/>
    <w:rPr>
      <w:sz w:val="20"/>
      <w:szCs w:val="20"/>
    </w:rPr>
  </w:style>
  <w:style w:type="paragraph" w:styleId="BalloonText">
    <w:name w:val="Balloon Text"/>
    <w:basedOn w:val="Normal"/>
    <w:link w:val="BalloonTextChar"/>
    <w:uiPriority w:val="99"/>
    <w:semiHidden/>
    <w:unhideWhenUsed/>
    <w:rsid w:val="007A5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34F"/>
    <w:rPr>
      <w:rFonts w:ascii="Segoe UI" w:hAnsi="Segoe UI" w:cs="Segoe UI"/>
      <w:sz w:val="18"/>
      <w:szCs w:val="18"/>
    </w:rPr>
  </w:style>
  <w:style w:type="character" w:styleId="PlaceholderText">
    <w:name w:val="Placeholder Text"/>
    <w:basedOn w:val="DefaultParagraphFont"/>
    <w:uiPriority w:val="99"/>
    <w:semiHidden/>
    <w:rsid w:val="00D711F8"/>
    <w:rPr>
      <w:color w:val="808080"/>
    </w:rPr>
  </w:style>
  <w:style w:type="paragraph" w:styleId="CommentSubject">
    <w:name w:val="annotation subject"/>
    <w:basedOn w:val="CommentText"/>
    <w:next w:val="CommentText"/>
    <w:link w:val="CommentSubjectChar"/>
    <w:uiPriority w:val="99"/>
    <w:semiHidden/>
    <w:unhideWhenUsed/>
    <w:rsid w:val="007057F9"/>
    <w:rPr>
      <w:b/>
      <w:bCs/>
    </w:rPr>
  </w:style>
  <w:style w:type="character" w:customStyle="1" w:styleId="CommentSubjectChar">
    <w:name w:val="Comment Subject Char"/>
    <w:basedOn w:val="CommentTextChar"/>
    <w:link w:val="CommentSubject"/>
    <w:uiPriority w:val="99"/>
    <w:semiHidden/>
    <w:rsid w:val="007057F9"/>
    <w:rPr>
      <w:b/>
      <w:bCs/>
      <w:sz w:val="20"/>
      <w:szCs w:val="20"/>
    </w:rPr>
  </w:style>
  <w:style w:type="table" w:customStyle="1" w:styleId="GridTable1Light1">
    <w:name w:val="Grid Table 1 Light1"/>
    <w:basedOn w:val="TableNormal"/>
    <w:uiPriority w:val="46"/>
    <w:rsid w:val="00573A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F02E24"/>
  </w:style>
  <w:style w:type="paragraph" w:styleId="NormalWeb">
    <w:name w:val="Normal (Web)"/>
    <w:basedOn w:val="Normal"/>
    <w:uiPriority w:val="99"/>
    <w:semiHidden/>
    <w:unhideWhenUsed/>
    <w:rsid w:val="00F02D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22791">
      <w:bodyDiv w:val="1"/>
      <w:marLeft w:val="0"/>
      <w:marRight w:val="0"/>
      <w:marTop w:val="0"/>
      <w:marBottom w:val="0"/>
      <w:divBdr>
        <w:top w:val="none" w:sz="0" w:space="0" w:color="auto"/>
        <w:left w:val="none" w:sz="0" w:space="0" w:color="auto"/>
        <w:bottom w:val="none" w:sz="0" w:space="0" w:color="auto"/>
        <w:right w:val="none" w:sz="0" w:space="0" w:color="auto"/>
      </w:divBdr>
      <w:divsChild>
        <w:div w:id="529800411">
          <w:marLeft w:val="0"/>
          <w:marRight w:val="0"/>
          <w:marTop w:val="0"/>
          <w:marBottom w:val="0"/>
          <w:divBdr>
            <w:top w:val="none" w:sz="0" w:space="0" w:color="auto"/>
            <w:left w:val="none" w:sz="0" w:space="0" w:color="auto"/>
            <w:bottom w:val="none" w:sz="0" w:space="0" w:color="auto"/>
            <w:right w:val="none" w:sz="0" w:space="0" w:color="auto"/>
          </w:divBdr>
        </w:div>
      </w:divsChild>
    </w:div>
    <w:div w:id="422838955">
      <w:bodyDiv w:val="1"/>
      <w:marLeft w:val="0"/>
      <w:marRight w:val="0"/>
      <w:marTop w:val="0"/>
      <w:marBottom w:val="0"/>
      <w:divBdr>
        <w:top w:val="none" w:sz="0" w:space="0" w:color="auto"/>
        <w:left w:val="none" w:sz="0" w:space="0" w:color="auto"/>
        <w:bottom w:val="none" w:sz="0" w:space="0" w:color="auto"/>
        <w:right w:val="none" w:sz="0" w:space="0" w:color="auto"/>
      </w:divBdr>
      <w:divsChild>
        <w:div w:id="439909028">
          <w:marLeft w:val="0"/>
          <w:marRight w:val="0"/>
          <w:marTop w:val="0"/>
          <w:marBottom w:val="0"/>
          <w:divBdr>
            <w:top w:val="none" w:sz="0" w:space="0" w:color="auto"/>
            <w:left w:val="none" w:sz="0" w:space="0" w:color="auto"/>
            <w:bottom w:val="none" w:sz="0" w:space="0" w:color="auto"/>
            <w:right w:val="none" w:sz="0" w:space="0" w:color="auto"/>
          </w:divBdr>
        </w:div>
      </w:divsChild>
    </w:div>
    <w:div w:id="433522727">
      <w:bodyDiv w:val="1"/>
      <w:marLeft w:val="0"/>
      <w:marRight w:val="0"/>
      <w:marTop w:val="0"/>
      <w:marBottom w:val="0"/>
      <w:divBdr>
        <w:top w:val="none" w:sz="0" w:space="0" w:color="auto"/>
        <w:left w:val="none" w:sz="0" w:space="0" w:color="auto"/>
        <w:bottom w:val="none" w:sz="0" w:space="0" w:color="auto"/>
        <w:right w:val="none" w:sz="0" w:space="0" w:color="auto"/>
      </w:divBdr>
      <w:divsChild>
        <w:div w:id="658458806">
          <w:marLeft w:val="0"/>
          <w:marRight w:val="0"/>
          <w:marTop w:val="0"/>
          <w:marBottom w:val="0"/>
          <w:divBdr>
            <w:top w:val="none" w:sz="0" w:space="0" w:color="auto"/>
            <w:left w:val="none" w:sz="0" w:space="0" w:color="auto"/>
            <w:bottom w:val="none" w:sz="0" w:space="0" w:color="auto"/>
            <w:right w:val="none" w:sz="0" w:space="0" w:color="auto"/>
          </w:divBdr>
        </w:div>
      </w:divsChild>
    </w:div>
    <w:div w:id="558249056">
      <w:bodyDiv w:val="1"/>
      <w:marLeft w:val="0"/>
      <w:marRight w:val="0"/>
      <w:marTop w:val="0"/>
      <w:marBottom w:val="0"/>
      <w:divBdr>
        <w:top w:val="none" w:sz="0" w:space="0" w:color="auto"/>
        <w:left w:val="none" w:sz="0" w:space="0" w:color="auto"/>
        <w:bottom w:val="none" w:sz="0" w:space="0" w:color="auto"/>
        <w:right w:val="none" w:sz="0" w:space="0" w:color="auto"/>
      </w:divBdr>
      <w:divsChild>
        <w:div w:id="219488900">
          <w:marLeft w:val="0"/>
          <w:marRight w:val="0"/>
          <w:marTop w:val="0"/>
          <w:marBottom w:val="0"/>
          <w:divBdr>
            <w:top w:val="none" w:sz="0" w:space="0" w:color="auto"/>
            <w:left w:val="none" w:sz="0" w:space="0" w:color="auto"/>
            <w:bottom w:val="none" w:sz="0" w:space="0" w:color="auto"/>
            <w:right w:val="none" w:sz="0" w:space="0" w:color="auto"/>
          </w:divBdr>
        </w:div>
      </w:divsChild>
    </w:div>
    <w:div w:id="767769907">
      <w:bodyDiv w:val="1"/>
      <w:marLeft w:val="0"/>
      <w:marRight w:val="0"/>
      <w:marTop w:val="0"/>
      <w:marBottom w:val="0"/>
      <w:divBdr>
        <w:top w:val="none" w:sz="0" w:space="0" w:color="auto"/>
        <w:left w:val="none" w:sz="0" w:space="0" w:color="auto"/>
        <w:bottom w:val="none" w:sz="0" w:space="0" w:color="auto"/>
        <w:right w:val="none" w:sz="0" w:space="0" w:color="auto"/>
      </w:divBdr>
      <w:divsChild>
        <w:div w:id="904798318">
          <w:marLeft w:val="0"/>
          <w:marRight w:val="0"/>
          <w:marTop w:val="0"/>
          <w:marBottom w:val="0"/>
          <w:divBdr>
            <w:top w:val="none" w:sz="0" w:space="0" w:color="auto"/>
            <w:left w:val="none" w:sz="0" w:space="0" w:color="auto"/>
            <w:bottom w:val="none" w:sz="0" w:space="0" w:color="auto"/>
            <w:right w:val="none" w:sz="0" w:space="0" w:color="auto"/>
          </w:divBdr>
        </w:div>
      </w:divsChild>
    </w:div>
    <w:div w:id="770468769">
      <w:bodyDiv w:val="1"/>
      <w:marLeft w:val="0"/>
      <w:marRight w:val="0"/>
      <w:marTop w:val="0"/>
      <w:marBottom w:val="0"/>
      <w:divBdr>
        <w:top w:val="none" w:sz="0" w:space="0" w:color="auto"/>
        <w:left w:val="none" w:sz="0" w:space="0" w:color="auto"/>
        <w:bottom w:val="none" w:sz="0" w:space="0" w:color="auto"/>
        <w:right w:val="none" w:sz="0" w:space="0" w:color="auto"/>
      </w:divBdr>
    </w:div>
    <w:div w:id="978340251">
      <w:bodyDiv w:val="1"/>
      <w:marLeft w:val="0"/>
      <w:marRight w:val="0"/>
      <w:marTop w:val="0"/>
      <w:marBottom w:val="0"/>
      <w:divBdr>
        <w:top w:val="none" w:sz="0" w:space="0" w:color="auto"/>
        <w:left w:val="none" w:sz="0" w:space="0" w:color="auto"/>
        <w:bottom w:val="none" w:sz="0" w:space="0" w:color="auto"/>
        <w:right w:val="none" w:sz="0" w:space="0" w:color="auto"/>
      </w:divBdr>
      <w:divsChild>
        <w:div w:id="398746446">
          <w:marLeft w:val="0"/>
          <w:marRight w:val="0"/>
          <w:marTop w:val="0"/>
          <w:marBottom w:val="0"/>
          <w:divBdr>
            <w:top w:val="none" w:sz="0" w:space="0" w:color="auto"/>
            <w:left w:val="none" w:sz="0" w:space="0" w:color="auto"/>
            <w:bottom w:val="none" w:sz="0" w:space="0" w:color="auto"/>
            <w:right w:val="none" w:sz="0" w:space="0" w:color="auto"/>
          </w:divBdr>
        </w:div>
      </w:divsChild>
    </w:div>
    <w:div w:id="1064449323">
      <w:bodyDiv w:val="1"/>
      <w:marLeft w:val="0"/>
      <w:marRight w:val="0"/>
      <w:marTop w:val="0"/>
      <w:marBottom w:val="0"/>
      <w:divBdr>
        <w:top w:val="none" w:sz="0" w:space="0" w:color="auto"/>
        <w:left w:val="none" w:sz="0" w:space="0" w:color="auto"/>
        <w:bottom w:val="none" w:sz="0" w:space="0" w:color="auto"/>
        <w:right w:val="none" w:sz="0" w:space="0" w:color="auto"/>
      </w:divBdr>
      <w:divsChild>
        <w:div w:id="925647745">
          <w:marLeft w:val="0"/>
          <w:marRight w:val="0"/>
          <w:marTop w:val="0"/>
          <w:marBottom w:val="0"/>
          <w:divBdr>
            <w:top w:val="none" w:sz="0" w:space="0" w:color="auto"/>
            <w:left w:val="none" w:sz="0" w:space="0" w:color="auto"/>
            <w:bottom w:val="none" w:sz="0" w:space="0" w:color="auto"/>
            <w:right w:val="none" w:sz="0" w:space="0" w:color="auto"/>
          </w:divBdr>
        </w:div>
      </w:divsChild>
    </w:div>
    <w:div w:id="1090005818">
      <w:bodyDiv w:val="1"/>
      <w:marLeft w:val="0"/>
      <w:marRight w:val="0"/>
      <w:marTop w:val="0"/>
      <w:marBottom w:val="0"/>
      <w:divBdr>
        <w:top w:val="none" w:sz="0" w:space="0" w:color="auto"/>
        <w:left w:val="none" w:sz="0" w:space="0" w:color="auto"/>
        <w:bottom w:val="none" w:sz="0" w:space="0" w:color="auto"/>
        <w:right w:val="none" w:sz="0" w:space="0" w:color="auto"/>
      </w:divBdr>
      <w:divsChild>
        <w:div w:id="1211039899">
          <w:marLeft w:val="0"/>
          <w:marRight w:val="0"/>
          <w:marTop w:val="0"/>
          <w:marBottom w:val="0"/>
          <w:divBdr>
            <w:top w:val="none" w:sz="0" w:space="0" w:color="auto"/>
            <w:left w:val="none" w:sz="0" w:space="0" w:color="auto"/>
            <w:bottom w:val="none" w:sz="0" w:space="0" w:color="auto"/>
            <w:right w:val="none" w:sz="0" w:space="0" w:color="auto"/>
          </w:divBdr>
        </w:div>
      </w:divsChild>
    </w:div>
    <w:div w:id="1126003211">
      <w:bodyDiv w:val="1"/>
      <w:marLeft w:val="0"/>
      <w:marRight w:val="0"/>
      <w:marTop w:val="0"/>
      <w:marBottom w:val="0"/>
      <w:divBdr>
        <w:top w:val="none" w:sz="0" w:space="0" w:color="auto"/>
        <w:left w:val="none" w:sz="0" w:space="0" w:color="auto"/>
        <w:bottom w:val="none" w:sz="0" w:space="0" w:color="auto"/>
        <w:right w:val="none" w:sz="0" w:space="0" w:color="auto"/>
      </w:divBdr>
      <w:divsChild>
        <w:div w:id="1974828813">
          <w:marLeft w:val="0"/>
          <w:marRight w:val="0"/>
          <w:marTop w:val="0"/>
          <w:marBottom w:val="0"/>
          <w:divBdr>
            <w:top w:val="none" w:sz="0" w:space="0" w:color="auto"/>
            <w:left w:val="none" w:sz="0" w:space="0" w:color="auto"/>
            <w:bottom w:val="none" w:sz="0" w:space="0" w:color="auto"/>
            <w:right w:val="none" w:sz="0" w:space="0" w:color="auto"/>
          </w:divBdr>
        </w:div>
      </w:divsChild>
    </w:div>
    <w:div w:id="1269040782">
      <w:bodyDiv w:val="1"/>
      <w:marLeft w:val="0"/>
      <w:marRight w:val="0"/>
      <w:marTop w:val="0"/>
      <w:marBottom w:val="0"/>
      <w:divBdr>
        <w:top w:val="none" w:sz="0" w:space="0" w:color="auto"/>
        <w:left w:val="none" w:sz="0" w:space="0" w:color="auto"/>
        <w:bottom w:val="none" w:sz="0" w:space="0" w:color="auto"/>
        <w:right w:val="none" w:sz="0" w:space="0" w:color="auto"/>
      </w:divBdr>
      <w:divsChild>
        <w:div w:id="471679863">
          <w:marLeft w:val="0"/>
          <w:marRight w:val="0"/>
          <w:marTop w:val="0"/>
          <w:marBottom w:val="0"/>
          <w:divBdr>
            <w:top w:val="none" w:sz="0" w:space="0" w:color="auto"/>
            <w:left w:val="none" w:sz="0" w:space="0" w:color="auto"/>
            <w:bottom w:val="none" w:sz="0" w:space="0" w:color="auto"/>
            <w:right w:val="none" w:sz="0" w:space="0" w:color="auto"/>
          </w:divBdr>
        </w:div>
      </w:divsChild>
    </w:div>
    <w:div w:id="1327317964">
      <w:bodyDiv w:val="1"/>
      <w:marLeft w:val="0"/>
      <w:marRight w:val="0"/>
      <w:marTop w:val="0"/>
      <w:marBottom w:val="0"/>
      <w:divBdr>
        <w:top w:val="none" w:sz="0" w:space="0" w:color="auto"/>
        <w:left w:val="none" w:sz="0" w:space="0" w:color="auto"/>
        <w:bottom w:val="none" w:sz="0" w:space="0" w:color="auto"/>
        <w:right w:val="none" w:sz="0" w:space="0" w:color="auto"/>
      </w:divBdr>
      <w:divsChild>
        <w:div w:id="1490633948">
          <w:marLeft w:val="0"/>
          <w:marRight w:val="0"/>
          <w:marTop w:val="0"/>
          <w:marBottom w:val="0"/>
          <w:divBdr>
            <w:top w:val="none" w:sz="0" w:space="0" w:color="auto"/>
            <w:left w:val="none" w:sz="0" w:space="0" w:color="auto"/>
            <w:bottom w:val="none" w:sz="0" w:space="0" w:color="auto"/>
            <w:right w:val="none" w:sz="0" w:space="0" w:color="auto"/>
          </w:divBdr>
        </w:div>
      </w:divsChild>
    </w:div>
    <w:div w:id="1486317246">
      <w:bodyDiv w:val="1"/>
      <w:marLeft w:val="0"/>
      <w:marRight w:val="0"/>
      <w:marTop w:val="0"/>
      <w:marBottom w:val="0"/>
      <w:divBdr>
        <w:top w:val="none" w:sz="0" w:space="0" w:color="auto"/>
        <w:left w:val="none" w:sz="0" w:space="0" w:color="auto"/>
        <w:bottom w:val="none" w:sz="0" w:space="0" w:color="auto"/>
        <w:right w:val="none" w:sz="0" w:space="0" w:color="auto"/>
      </w:divBdr>
      <w:divsChild>
        <w:div w:id="1614559255">
          <w:marLeft w:val="0"/>
          <w:marRight w:val="0"/>
          <w:marTop w:val="0"/>
          <w:marBottom w:val="0"/>
          <w:divBdr>
            <w:top w:val="none" w:sz="0" w:space="0" w:color="auto"/>
            <w:left w:val="none" w:sz="0" w:space="0" w:color="auto"/>
            <w:bottom w:val="none" w:sz="0" w:space="0" w:color="auto"/>
            <w:right w:val="none" w:sz="0" w:space="0" w:color="auto"/>
          </w:divBdr>
        </w:div>
      </w:divsChild>
    </w:div>
    <w:div w:id="1538809260">
      <w:bodyDiv w:val="1"/>
      <w:marLeft w:val="0"/>
      <w:marRight w:val="0"/>
      <w:marTop w:val="0"/>
      <w:marBottom w:val="0"/>
      <w:divBdr>
        <w:top w:val="none" w:sz="0" w:space="0" w:color="auto"/>
        <w:left w:val="none" w:sz="0" w:space="0" w:color="auto"/>
        <w:bottom w:val="none" w:sz="0" w:space="0" w:color="auto"/>
        <w:right w:val="none" w:sz="0" w:space="0" w:color="auto"/>
      </w:divBdr>
      <w:divsChild>
        <w:div w:id="782268467">
          <w:marLeft w:val="0"/>
          <w:marRight w:val="0"/>
          <w:marTop w:val="0"/>
          <w:marBottom w:val="0"/>
          <w:divBdr>
            <w:top w:val="none" w:sz="0" w:space="0" w:color="auto"/>
            <w:left w:val="none" w:sz="0" w:space="0" w:color="auto"/>
            <w:bottom w:val="none" w:sz="0" w:space="0" w:color="auto"/>
            <w:right w:val="none" w:sz="0" w:space="0" w:color="auto"/>
          </w:divBdr>
        </w:div>
      </w:divsChild>
    </w:div>
    <w:div w:id="1659918319">
      <w:bodyDiv w:val="1"/>
      <w:marLeft w:val="0"/>
      <w:marRight w:val="0"/>
      <w:marTop w:val="0"/>
      <w:marBottom w:val="0"/>
      <w:divBdr>
        <w:top w:val="none" w:sz="0" w:space="0" w:color="auto"/>
        <w:left w:val="none" w:sz="0" w:space="0" w:color="auto"/>
        <w:bottom w:val="none" w:sz="0" w:space="0" w:color="auto"/>
        <w:right w:val="none" w:sz="0" w:space="0" w:color="auto"/>
      </w:divBdr>
    </w:div>
    <w:div w:id="1822697155">
      <w:bodyDiv w:val="1"/>
      <w:marLeft w:val="0"/>
      <w:marRight w:val="0"/>
      <w:marTop w:val="0"/>
      <w:marBottom w:val="0"/>
      <w:divBdr>
        <w:top w:val="none" w:sz="0" w:space="0" w:color="auto"/>
        <w:left w:val="none" w:sz="0" w:space="0" w:color="auto"/>
        <w:bottom w:val="none" w:sz="0" w:space="0" w:color="auto"/>
        <w:right w:val="none" w:sz="0" w:space="0" w:color="auto"/>
      </w:divBdr>
      <w:divsChild>
        <w:div w:id="339355593">
          <w:marLeft w:val="0"/>
          <w:marRight w:val="0"/>
          <w:marTop w:val="0"/>
          <w:marBottom w:val="0"/>
          <w:divBdr>
            <w:top w:val="none" w:sz="0" w:space="0" w:color="auto"/>
            <w:left w:val="none" w:sz="0" w:space="0" w:color="auto"/>
            <w:bottom w:val="none" w:sz="0" w:space="0" w:color="auto"/>
            <w:right w:val="none" w:sz="0" w:space="0" w:color="auto"/>
          </w:divBdr>
        </w:div>
      </w:divsChild>
    </w:div>
    <w:div w:id="1946308575">
      <w:bodyDiv w:val="1"/>
      <w:marLeft w:val="0"/>
      <w:marRight w:val="0"/>
      <w:marTop w:val="0"/>
      <w:marBottom w:val="0"/>
      <w:divBdr>
        <w:top w:val="none" w:sz="0" w:space="0" w:color="auto"/>
        <w:left w:val="none" w:sz="0" w:space="0" w:color="auto"/>
        <w:bottom w:val="none" w:sz="0" w:space="0" w:color="auto"/>
        <w:right w:val="none" w:sz="0" w:space="0" w:color="auto"/>
      </w:divBdr>
      <w:divsChild>
        <w:div w:id="228881259">
          <w:marLeft w:val="0"/>
          <w:marRight w:val="0"/>
          <w:marTop w:val="0"/>
          <w:marBottom w:val="0"/>
          <w:divBdr>
            <w:top w:val="none" w:sz="0" w:space="0" w:color="auto"/>
            <w:left w:val="none" w:sz="0" w:space="0" w:color="auto"/>
            <w:bottom w:val="none" w:sz="0" w:space="0" w:color="auto"/>
            <w:right w:val="none" w:sz="0" w:space="0" w:color="auto"/>
          </w:divBdr>
        </w:div>
      </w:divsChild>
    </w:div>
    <w:div w:id="2101633300">
      <w:bodyDiv w:val="1"/>
      <w:marLeft w:val="0"/>
      <w:marRight w:val="0"/>
      <w:marTop w:val="0"/>
      <w:marBottom w:val="0"/>
      <w:divBdr>
        <w:top w:val="none" w:sz="0" w:space="0" w:color="auto"/>
        <w:left w:val="none" w:sz="0" w:space="0" w:color="auto"/>
        <w:bottom w:val="none" w:sz="0" w:space="0" w:color="auto"/>
        <w:right w:val="none" w:sz="0" w:space="0" w:color="auto"/>
      </w:divBdr>
      <w:divsChild>
        <w:div w:id="1320812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B966A-0182-4590-BF04-7CAC928CD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21811</TotalTime>
  <Pages>32</Pages>
  <Words>10249</Words>
  <Characters>59347</Characters>
  <Application>Microsoft Office Word</Application>
  <DocSecurity>0</DocSecurity>
  <Lines>801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93</cp:revision>
  <dcterms:created xsi:type="dcterms:W3CDTF">2019-01-15T17:18:00Z</dcterms:created>
  <dcterms:modified xsi:type="dcterms:W3CDTF">2019-03-11T16:35:00Z</dcterms:modified>
</cp:coreProperties>
</file>