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Default ContentType="image/x-wmf" Extension="wmf"/>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ascii="Times New Roman" w:hAnsi="Times New Roman" w:eastAsia="Times New Roman" w:cs="Times New Roman"/>
          <w:b w:val="0"/>
          <w:bCs w:val="0"/>
          <w:color w:val="000000"/>
          <w:sz w:val="24"/>
          <w:szCs w:val="24"/>
        </w:rPr>
      </w:pPr>
      <w:r>
        <w:rPr>
          <w:rFonts w:ascii="Times New Roman" w:hAnsi="Times New Roman" w:eastAsia="Times New Roman" w:cs="Times New Roman"/>
          <w:b w:val="0"/>
          <w:bCs w:val="0"/>
          <w:color w:val="000000"/>
          <w:sz w:val="24"/>
          <w:szCs w:val="24"/>
        </w:rPr>
        <w:t>Your Name</w:t>
      </w:r>
      <w:r>
        <w:rPr>
          <w:rFonts w:ascii="Times New Roman" w:hAnsi="Times New Roman" w:eastAsia="Times New Roman" w:cs="Times New Roman"/>
          <w:b w:val="0"/>
          <w:bCs w:val="0"/>
          <w:color w:val="000000"/>
          <w:sz w:val="24"/>
          <w:szCs w:val="24"/>
          <w:lang w:val="en-US"/>
        </w:rPr>
        <w:t xml:space="preserve"> </w:t>
      </w:r>
      <w:r>
        <w:rPr>
          <w:rFonts w:ascii="Times New Roman" w:hAnsi="Times New Roman" w:eastAsia="Times New Roman" w:cs="Times New Roman"/>
          <w:b/>
          <w:bCs/>
          <w:color w:val="000000"/>
          <w:sz w:val="24"/>
          <w:szCs w:val="24"/>
          <w:lang w:val="en-US"/>
        </w:rPr>
        <w:t>Chao Zhang</w:t>
      </w:r>
    </w:p>
    <w:p>
      <w:pPr>
        <w:pStyle w:val="2"/>
        <w:rPr>
          <w:rFonts w:ascii="Times New Roman" w:hAnsi="Times New Roman" w:eastAsia="Times New Roman" w:cs="Times New Roman"/>
          <w:b w:val="0"/>
          <w:bCs w:val="0"/>
          <w:color w:val="000000"/>
          <w:sz w:val="24"/>
          <w:szCs w:val="24"/>
        </w:rPr>
      </w:pPr>
      <w:r>
        <w:rPr>
          <w:rFonts w:ascii="Times New Roman" w:hAnsi="Times New Roman" w:eastAsia="Times New Roman" w:cs="Times New Roman"/>
          <w:b w:val="0"/>
          <w:bCs w:val="0"/>
          <w:color w:val="000000"/>
          <w:sz w:val="24"/>
          <w:szCs w:val="24"/>
        </w:rPr>
        <w:t>Your Andrew ID</w:t>
      </w:r>
      <w:r>
        <w:rPr>
          <w:rFonts w:ascii="Times New Roman" w:hAnsi="Times New Roman" w:eastAsia="Times New Roman" w:cs="Times New Roman"/>
          <w:b w:val="0"/>
          <w:bCs w:val="0"/>
          <w:color w:val="000000"/>
          <w:sz w:val="24"/>
          <w:szCs w:val="24"/>
          <w:lang w:val="en-US"/>
        </w:rPr>
        <w:t xml:space="preserve"> </w:t>
      </w:r>
      <w:r>
        <w:rPr>
          <w:rFonts w:ascii="Times New Roman" w:hAnsi="Times New Roman" w:eastAsia="Times New Roman" w:cs="Times New Roman"/>
          <w:b/>
          <w:bCs/>
          <w:color w:val="000000"/>
          <w:sz w:val="24"/>
          <w:szCs w:val="24"/>
          <w:lang w:val="en-US"/>
        </w:rPr>
        <w:t>chaozhan</w:t>
      </w:r>
    </w:p>
    <w:p>
      <w:pPr>
        <w:pStyle w:val="2"/>
        <w:jc w:val="center"/>
        <w:rPr>
          <w:color w:val="000000"/>
          <w:sz w:val="36"/>
          <w:szCs w:val="27"/>
        </w:rPr>
      </w:pPr>
      <w:r>
        <w:rPr>
          <w:color w:val="000000"/>
          <w:sz w:val="36"/>
          <w:szCs w:val="27"/>
        </w:rPr>
        <w:t>Homework 5</w:t>
      </w:r>
    </w:p>
    <w:p/>
    <w:p>
      <w:pPr>
        <w:rPr>
          <w:rFonts w:ascii="Cambria" w:hAnsi="Cambria"/>
          <w:b/>
          <w:bCs/>
          <w:color w:val="365F90"/>
          <w:sz w:val="28"/>
          <w:szCs w:val="28"/>
        </w:rPr>
      </w:pPr>
      <w:r>
        <w:rPr>
          <w:rFonts w:ascii="Cambria" w:hAnsi="Cambria"/>
          <w:b/>
          <w:bCs/>
          <w:color w:val="365F90"/>
          <w:sz w:val="28"/>
          <w:szCs w:val="28"/>
        </w:rPr>
        <w:t xml:space="preserve">0. Statement of Assurance </w:t>
      </w:r>
    </w:p>
    <w:p>
      <w:p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You must certify that all of the material that you submit is original work that was done only by you. If your report does not have this statement, it will not be graded. </w:t>
      </w:r>
      <w:r>
        <w:rPr>
          <w:rFonts w:ascii="Times New Roman" w:hAnsi="Times New Roman" w:eastAsia="Times New Roman" w:cs="Times New Roman"/>
          <w:color w:val="000000"/>
          <w:sz w:val="24"/>
          <w:szCs w:val="24"/>
        </w:rPr>
        <w:cr/>
      </w:r>
    </w:p>
    <w:p>
      <w:pPr>
        <w:rPr>
          <w:rFonts w:ascii="Times New Roman" w:hAnsi="Times New Roman" w:eastAsia="Times New Roman" w:cs="Times New Roman"/>
          <w:b/>
          <w:bCs/>
          <w:color w:val="000000"/>
          <w:sz w:val="24"/>
          <w:szCs w:val="24"/>
          <w:lang w:val="en-US"/>
        </w:rPr>
      </w:pPr>
      <w:r>
        <w:rPr>
          <w:rFonts w:ascii="Times New Roman" w:hAnsi="Times New Roman" w:eastAsia="Times New Roman" w:cs="Times New Roman"/>
          <w:b/>
          <w:bCs/>
          <w:color w:val="000000"/>
          <w:sz w:val="24"/>
          <w:szCs w:val="24"/>
          <w:lang w:val="en-US"/>
        </w:rPr>
        <w:t>I certify that all of the material that I submit is original work that was done only by myself.</w:t>
      </w:r>
    </w:p>
    <w:p>
      <w:pPr>
        <w:pStyle w:val="2"/>
      </w:pPr>
      <w:r>
        <w:rPr>
          <w:szCs w:val="27"/>
        </w:rPr>
        <w:t xml:space="preserve">1. </w:t>
      </w:r>
      <w:r>
        <w:t>Performance evaluation (60%)</w:t>
      </w:r>
    </w:p>
    <w:p>
      <w:pPr>
        <w:pStyle w:val="3"/>
      </w:pPr>
      <w:r>
        <w:t>1.1 P@10, NDCG@10 and MAP (10%)</w:t>
      </w:r>
    </w:p>
    <w:p>
      <w:r>
        <w:t>Write down the formula of each metric, and give one example for each of them to show that single metric is not enough to guarantee the ranking quality.</w:t>
      </w:r>
    </w:p>
    <w:p>
      <w:pPr>
        <w:rPr>
          <w:rFonts w:hint="default"/>
          <w:lang w:val="en-US" w:eastAsia="zh-CN"/>
        </w:rPr>
      </w:pPr>
      <w:r>
        <w:rPr>
          <w:rFonts w:hint="eastAsia" w:ascii="Calibri" w:hAnsi="Calibri" w:eastAsia="SimSun" w:cs="Times New Roman"/>
          <w:position w:val="-24"/>
          <w:sz w:val="22"/>
          <w:szCs w:val="22"/>
          <w:lang w:val="en-US" w:eastAsia="zh-CN" w:bidi="ar-SA"/>
        </w:rPr>
        <w:object>
          <v:shape id="图片 1" type="#_x0000_t75" style="height:31pt;width:60pt;rotation:0f;" o:ole="t"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o:OLEObject Type="Embed" ProgID="Equation.KSEE3" ShapeID="图片 1" DrawAspect="Content" ObjectID="_1" r:id="rId6"/>
        </w:object>
      </w:r>
      <w:r>
        <w:rPr>
          <w:rFonts w:hint="default"/>
          <w:lang w:val="en-US" w:eastAsia="zh-CN"/>
        </w:rPr>
        <w:t>, where</w:t>
      </w:r>
      <w:r>
        <w:rPr>
          <w:rFonts w:hint="default" w:ascii="Calibri" w:hAnsi="Calibri" w:eastAsia="SimSun" w:cs="Times New Roman"/>
          <w:position w:val="-4"/>
          <w:sz w:val="22"/>
          <w:szCs w:val="22"/>
          <w:lang w:val="en-US" w:eastAsia="zh-CN" w:bidi="ar-SA"/>
        </w:rPr>
        <w:object>
          <v:shape id="图片 10" type="#_x0000_t75" style="height:13pt;width:12pt;rotation:0f;" o:ole="t"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o:OLEObject Type="Embed" ProgID="Equation.KSEE3" ShapeID="图片 10" DrawAspect="Content" ObjectID="_10" r:id="rId8"/>
        </w:object>
      </w:r>
      <w:r>
        <w:rPr>
          <w:rFonts w:hint="default"/>
          <w:lang w:val="en-US" w:eastAsia="zh-CN"/>
        </w:rPr>
        <w:t>is the number of relevant documents in top N results.</w:t>
      </w:r>
    </w:p>
    <w:p>
      <w:pPr>
        <w:rPr>
          <w:rFonts w:hint="default"/>
          <w:lang w:val="en-US" w:eastAsia="zh-CN"/>
        </w:rPr>
      </w:pPr>
      <w:r>
        <w:rPr>
          <w:rFonts w:hint="eastAsia" w:ascii="Calibri" w:hAnsi="Calibri" w:eastAsia="SimSun" w:cs="Times New Roman"/>
          <w:position w:val="-28"/>
          <w:sz w:val="22"/>
          <w:szCs w:val="22"/>
          <w:lang w:val="en-US" w:eastAsia="zh-CN" w:bidi="ar-SA"/>
        </w:rPr>
        <w:object>
          <v:shape id="图片 15" type="#_x0000_t75" style="height:52pt;width:129pt;rotation:0f;" o:ole="t"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o:OLEObject Type="Embed" ProgID="Equation.KSEE3" ShapeID="图片 15" DrawAspect="Content" ObjectID="_15" r:id="rId10"/>
        </w:object>
      </w:r>
      <w:r>
        <w:rPr>
          <w:rFonts w:hint="default"/>
          <w:lang w:val="en-US" w:eastAsia="zh-CN"/>
        </w:rPr>
        <w:t>, where</w:t>
      </w:r>
      <w:r>
        <w:rPr>
          <w:rFonts w:hint="default" w:ascii="Calibri" w:hAnsi="Calibri" w:eastAsia="SimSun" w:cs="Times New Roman"/>
          <w:position w:val="-10"/>
          <w:sz w:val="22"/>
          <w:szCs w:val="22"/>
          <w:lang w:val="en-US" w:eastAsia="zh-CN" w:bidi="ar-SA"/>
        </w:rPr>
        <w:object>
          <v:shape id="图片 16" type="#_x0000_t75" style="height:16pt;width:12pt;rotation:0f;" o:ole="t"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o:OLEObject Type="Embed" ProgID="Equation.KSEE3" ShapeID="图片 16" DrawAspect="Content" ObjectID="_16" r:id="rId12"/>
        </w:object>
      </w:r>
      <w:r>
        <w:rPr>
          <w:rFonts w:hint="default"/>
          <w:lang w:val="en-US" w:eastAsia="zh-CN"/>
        </w:rPr>
        <w:t xml:space="preserve">is the number of kinds of queries, </w:t>
      </w:r>
      <w:r>
        <w:rPr>
          <w:rFonts w:hint="default" w:ascii="Calibri" w:hAnsi="Calibri" w:eastAsia="SimSun" w:cs="Times New Roman"/>
          <w:position w:val="-6"/>
          <w:sz w:val="22"/>
          <w:szCs w:val="22"/>
          <w:lang w:val="en-US" w:eastAsia="zh-CN" w:bidi="ar-SA"/>
        </w:rPr>
        <w:object>
          <v:shape id="图片 17" type="#_x0000_t75" style="height:11pt;width:10pt;rotation:0f;" o:ole="t"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o:OLEObject Type="Embed" ProgID="Equation.KSEE3" ShapeID="图片 17" DrawAspect="Content" ObjectID="_17" r:id="rId14"/>
        </w:object>
      </w:r>
      <w:r>
        <w:rPr>
          <w:rFonts w:hint="default"/>
          <w:lang w:val="en-US" w:eastAsia="zh-CN"/>
        </w:rPr>
        <w:t xml:space="preserve">is the number of returned documents, </w:t>
      </w:r>
      <w:r>
        <w:rPr>
          <w:rFonts w:hint="default" w:ascii="Calibri" w:hAnsi="Calibri" w:eastAsia="SimSun" w:cs="Times New Roman"/>
          <w:position w:val="-14"/>
          <w:sz w:val="22"/>
          <w:szCs w:val="22"/>
          <w:lang w:val="en-US" w:eastAsia="zh-CN" w:bidi="ar-SA"/>
        </w:rPr>
        <w:object>
          <v:shape id="图片 18" type="#_x0000_t75" style="height:19pt;width:30pt;rotation:0f;" o:ole="t"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o:OLEObject Type="Embed" ProgID="Equation.KSEE3" ShapeID="图片 18" DrawAspect="Content" ObjectID="_18" r:id="rId16"/>
        </w:object>
      </w:r>
      <w:r>
        <w:rPr>
          <w:rFonts w:hint="default"/>
          <w:lang w:val="en-US" w:eastAsia="zh-CN"/>
        </w:rPr>
        <w:t xml:space="preserve">is the precision at cut-off </w:t>
      </w:r>
      <w:r>
        <w:rPr>
          <w:rFonts w:hint="default" w:ascii="Calibri" w:hAnsi="Calibri" w:eastAsia="SimSun" w:cs="Times New Roman"/>
          <w:position w:val="-6"/>
          <w:sz w:val="22"/>
          <w:szCs w:val="22"/>
          <w:lang w:val="en-US" w:eastAsia="zh-CN" w:bidi="ar-SA"/>
        </w:rPr>
        <w:object>
          <v:shape id="图片 19" type="#_x0000_t75" style="height:13.95pt;width:10pt;rotation:0f;" o:ole="t"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o:OLEObject Type="Embed" ProgID="Equation.KSEE3" ShapeID="图片 19" DrawAspect="Content" ObjectID="_19" r:id="rId18"/>
        </w:object>
      </w:r>
      <w:r>
        <w:rPr>
          <w:rFonts w:hint="default"/>
          <w:lang w:val="en-US" w:eastAsia="zh-CN"/>
        </w:rPr>
        <w:t xml:space="preserve">in the returned documents for query </w:t>
      </w:r>
      <w:r>
        <w:rPr>
          <w:rFonts w:hint="default" w:ascii="Calibri" w:hAnsi="Calibri" w:eastAsia="SimSun" w:cs="Times New Roman"/>
          <w:position w:val="-10"/>
          <w:sz w:val="22"/>
          <w:szCs w:val="22"/>
          <w:lang w:val="en-US" w:eastAsia="zh-CN" w:bidi="ar-SA"/>
        </w:rPr>
        <w:object>
          <v:shape id="图片 20" type="#_x0000_t75" style="height:13pt;width:10pt;rotation:0f;" o:ole="t"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o:OLEObject Type="Embed" ProgID="Equation.KSEE3" ShapeID="图片 20" DrawAspect="Content" ObjectID="_20" r:id="rId20"/>
        </w:object>
      </w:r>
      <w:r>
        <w:rPr>
          <w:rFonts w:hint="default"/>
          <w:lang w:val="en-US" w:eastAsia="zh-CN"/>
        </w:rPr>
        <w:t xml:space="preserve">and </w:t>
      </w:r>
      <w:r>
        <w:rPr>
          <w:rFonts w:hint="default" w:ascii="Calibri" w:hAnsi="Calibri" w:eastAsia="SimSun" w:cs="Times New Roman"/>
          <w:position w:val="-14"/>
          <w:sz w:val="22"/>
          <w:szCs w:val="22"/>
          <w:lang w:val="en-US" w:eastAsia="zh-CN" w:bidi="ar-SA"/>
        </w:rPr>
        <w:object>
          <v:shape id="图片 21" type="#_x0000_t75" style="height:19pt;width:35pt;rotation:0f;" o:ole="t"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o:OLEObject Type="Embed" ProgID="Equation.KSEE3" ShapeID="图片 21" DrawAspect="Content" ObjectID="_21" r:id="rId22"/>
        </w:object>
      </w:r>
      <w:r>
        <w:rPr>
          <w:rFonts w:hint="default"/>
          <w:lang w:val="en-US" w:eastAsia="zh-CN"/>
        </w:rPr>
        <w:t>is the change in recall from documents</w:t>
      </w:r>
      <w:r>
        <w:rPr>
          <w:rFonts w:hint="default" w:ascii="Calibri" w:hAnsi="Calibri" w:eastAsia="SimSun" w:cs="Times New Roman"/>
          <w:position w:val="-6"/>
          <w:sz w:val="22"/>
          <w:szCs w:val="22"/>
          <w:lang w:val="en-US" w:eastAsia="zh-CN" w:bidi="ar-SA"/>
        </w:rPr>
        <w:object>
          <v:shape id="图片 19" type="#_x0000_t75" style="height:13.95pt;width:24pt;rotation:0f;" o:ole="t"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o:OLEObject Type="Embed" ProgID="" ShapeID="图片 19" DrawAspect="Content" ObjectID="_22" r:id="rId24"/>
        </w:object>
      </w:r>
      <w:r>
        <w:rPr>
          <w:rFonts w:hint="default"/>
          <w:lang w:val="en-US" w:eastAsia="zh-CN"/>
        </w:rPr>
        <w:t>to</w:t>
      </w:r>
      <w:r>
        <w:rPr>
          <w:rFonts w:hint="default" w:ascii="Calibri" w:hAnsi="Calibri" w:eastAsia="SimSun" w:cs="Times New Roman"/>
          <w:position w:val="-6"/>
          <w:sz w:val="22"/>
          <w:szCs w:val="22"/>
          <w:lang w:val="en-US" w:eastAsia="zh-CN" w:bidi="ar-SA"/>
        </w:rPr>
        <w:object>
          <v:shape id="图片 19" type="#_x0000_t75" style="height:13.95pt;width:10pt;rotation:0f;" o:ole="t"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o:OLEObject Type="Embed" ProgID="" ShapeID="图片 19" DrawAspect="Content" ObjectID="_23" r:id="rId26"/>
        </w:object>
      </w:r>
      <w:r>
        <w:rPr>
          <w:rFonts w:hint="default"/>
          <w:lang w:val="en-US" w:eastAsia="zh-CN"/>
        </w:rPr>
        <w:t>.</w:t>
      </w:r>
    </w:p>
    <w:p>
      <w:pPr>
        <w:rPr>
          <w:rFonts w:hint="default"/>
          <w:lang w:val="en-US" w:eastAsia="zh-CN"/>
        </w:rPr>
      </w:pPr>
      <w:r>
        <w:rPr>
          <w:rFonts w:hint="default" w:ascii="Calibri" w:hAnsi="Calibri" w:eastAsia="SimSun" w:cs="Times New Roman"/>
          <w:position w:val="-34"/>
          <w:sz w:val="22"/>
          <w:szCs w:val="22"/>
          <w:lang w:val="en-US" w:eastAsia="zh-CN" w:bidi="ar-SA"/>
        </w:rPr>
        <w:object>
          <v:shape id="图片 24" type="#_x0000_t75" style="height:41pt;width:247pt;rotation:0f;" o:ole="t"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o:OLEObject Type="Embed" ProgID="Equation.KSEE3" ShapeID="图片 24" DrawAspect="Content" ObjectID="_24" r:id="rId27"/>
        </w:object>
      </w:r>
      <w:r>
        <w:rPr>
          <w:rFonts w:hint="default"/>
          <w:lang w:val="en-US" w:eastAsia="zh-CN"/>
        </w:rPr>
        <w:t xml:space="preserve">, where </w:t>
      </w:r>
      <w:r>
        <w:rPr>
          <w:rFonts w:hint="default" w:ascii="Calibri" w:hAnsi="Calibri" w:eastAsia="SimSun" w:cs="Times New Roman"/>
          <w:position w:val="-14"/>
          <w:sz w:val="22"/>
          <w:szCs w:val="22"/>
          <w:lang w:val="en-US" w:eastAsia="zh-CN" w:bidi="ar-SA"/>
        </w:rPr>
        <w:object>
          <v:shape id="图片 26" type="#_x0000_t75" style="height:19pt;width:13.95pt;rotation:0f;" o:ole="t"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o:OLEObject Type="Embed" ProgID="Equation.KSEE3" ShapeID="图片 26" DrawAspect="Content" ObjectID="_26" r:id="rId29"/>
        </w:object>
      </w:r>
      <w:r>
        <w:rPr>
          <w:rFonts w:hint="default"/>
          <w:lang w:val="en-US" w:eastAsia="zh-CN"/>
        </w:rPr>
        <w:t xml:space="preserve">is the ranked list given query </w:t>
      </w:r>
      <w:r>
        <w:rPr>
          <w:rFonts w:hint="default" w:ascii="Calibri" w:hAnsi="Calibri" w:eastAsia="SimSun" w:cs="Times New Roman"/>
          <w:position w:val="-10"/>
          <w:sz w:val="22"/>
          <w:szCs w:val="22"/>
          <w:lang w:val="en-US" w:eastAsia="zh-CN" w:bidi="ar-SA"/>
        </w:rPr>
        <w:object>
          <v:shape id="图片 27" type="#_x0000_t75" style="height:13pt;width:10pt;rotation:0f;" o:ole="t"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o:OLEObject Type="Embed" ProgID="Equation.KSEE3" ShapeID="图片 27" DrawAspect="Content" ObjectID="_27" r:id="rId31"/>
        </w:object>
      </w:r>
      <w:r>
        <w:rPr>
          <w:rFonts w:hint="default"/>
          <w:lang w:val="en-US" w:eastAsia="zh-CN"/>
        </w:rPr>
        <w:t xml:space="preserve">, </w:t>
      </w:r>
      <w:r>
        <w:rPr>
          <w:rFonts w:hint="default" w:ascii="Calibri" w:hAnsi="Calibri" w:eastAsia="SimSun" w:cs="Times New Roman"/>
          <w:position w:val="-12"/>
          <w:sz w:val="22"/>
          <w:szCs w:val="22"/>
          <w:lang w:val="en-US" w:eastAsia="zh-CN" w:bidi="ar-SA"/>
        </w:rPr>
        <w:object>
          <v:shape id="图片 28" type="#_x0000_t75" style="height:18pt;width:13pt;rotation:0f;" o:ole="t" fillcolor="#FFFFFF" filled="f" o:preferrelative="t" stroked="f" coordorigin="0,0" coordsize="21600,21600">
            <v:fill on="f" color2="#FFFFFF" focus="0%"/>
            <v:imagedata gain="65536f" blacklevel="0f" gamma="0" o:title="" r:id="rId34"/>
            <o:lock v:ext="edit" position="f" selection="f" grouping="f" rotation="f" cropping="f" text="f" aspectratio="t"/>
            <w10:wrap type="none"/>
            <w10:anchorlock/>
          </v:shape>
          <o:OLEObject Type="Embed" ProgID="Equation.KSEE3" ShapeID="图片 28" DrawAspect="Content" ObjectID="_28" r:id="rId33"/>
        </w:object>
      </w:r>
      <w:r>
        <w:rPr>
          <w:rFonts w:hint="default"/>
          <w:lang w:val="en-US" w:eastAsia="zh-CN"/>
        </w:rPr>
        <w:t xml:space="preserve">is the document with rank </w:t>
      </w:r>
      <w:r>
        <w:rPr>
          <w:rFonts w:hint="default" w:ascii="Calibri" w:hAnsi="Calibri" w:eastAsia="SimSun" w:cs="Times New Roman"/>
          <w:position w:val="-6"/>
          <w:sz w:val="22"/>
          <w:szCs w:val="22"/>
          <w:lang w:val="en-US" w:eastAsia="zh-CN" w:bidi="ar-SA"/>
        </w:rPr>
        <w:object>
          <v:shape id="图片 29" type="#_x0000_t75" style="height:13pt;width:6.95pt;rotation:0f;" o:ole="t" fillcolor="#FFFFFF" filled="f" o:preferrelative="t" stroked="f" coordorigin="0,0" coordsize="21600,21600">
            <v:fill on="f" color2="#FFFFFF" focus="0%"/>
            <v:imagedata gain="65536f" blacklevel="0f" gamma="0" o:title="" r:id="rId36"/>
            <o:lock v:ext="edit" position="f" selection="f" grouping="f" rotation="f" cropping="f" text="f" aspectratio="t"/>
            <w10:wrap type="none"/>
            <w10:anchorlock/>
          </v:shape>
          <o:OLEObject Type="Embed" ProgID="Equation.KSEE3" ShapeID="图片 29" DrawAspect="Content" ObjectID="_29" r:id="rId35"/>
        </w:object>
      </w:r>
      <w:r>
        <w:rPr>
          <w:rFonts w:hint="default"/>
          <w:lang w:val="en-US" w:eastAsia="zh-CN"/>
        </w:rPr>
        <w:t>,</w:t>
      </w:r>
      <w:r>
        <w:rPr>
          <w:rFonts w:hint="default" w:ascii="Calibri" w:hAnsi="Calibri" w:eastAsia="SimSun" w:cs="Times New Roman"/>
          <w:position w:val="-12"/>
          <w:sz w:val="22"/>
          <w:szCs w:val="22"/>
          <w:lang w:val="en-US" w:eastAsia="zh-CN" w:bidi="ar-SA"/>
        </w:rPr>
        <w:object>
          <v:shape id="图片 30" type="#_x0000_t75" style="height:18pt;width:41pt;rotation:0f;" o:ole="t" fillcolor="#FFFFFF" filled="f" o:preferrelative="t" stroked="f" coordorigin="0,0" coordsize="21600,21600">
            <v:fill on="f" color2="#FFFFFF" focus="0%"/>
            <v:imagedata gain="65536f" blacklevel="0f" gamma="0" o:title="" r:id="rId38"/>
            <o:lock v:ext="edit" position="f" selection="f" grouping="f" rotation="f" cropping="f" text="f" aspectratio="t"/>
            <w10:wrap type="none"/>
            <w10:anchorlock/>
          </v:shape>
          <o:OLEObject Type="Embed" ProgID="Equation.KSEE3" ShapeID="图片 30" DrawAspect="Content" ObjectID="_30" r:id="rId37"/>
        </w:object>
      </w:r>
      <w:r>
        <w:rPr>
          <w:rFonts w:hint="default"/>
          <w:lang w:val="en-US" w:eastAsia="zh-CN"/>
        </w:rPr>
        <w:t xml:space="preserve">is graded relevance and </w:t>
      </w:r>
      <w:r>
        <w:rPr>
          <w:rFonts w:hint="default" w:ascii="Calibri" w:hAnsi="Calibri" w:eastAsia="SimSun" w:cs="Times New Roman"/>
          <w:position w:val="-14"/>
          <w:sz w:val="22"/>
          <w:szCs w:val="22"/>
          <w:lang w:val="en-US" w:eastAsia="zh-CN" w:bidi="ar-SA"/>
        </w:rPr>
        <w:object>
          <v:shape id="图片 31" type="#_x0000_t75" style="height:21pt;width:18pt;rotation:0f;" o:ole="t" fillcolor="#FFFFFF" filled="f" o:preferrelative="t" stroked="f" coordorigin="0,0" coordsize="21600,21600">
            <v:fill on="f" color2="#FFFFFF" focus="0%"/>
            <v:imagedata gain="65536f" blacklevel="0f" gamma="0" o:title="" r:id="rId40"/>
            <o:lock v:ext="edit" position="f" selection="f" grouping="f" rotation="f" cropping="f" text="f" aspectratio="t"/>
            <w10:wrap type="none"/>
            <w10:anchorlock/>
          </v:shape>
          <o:OLEObject Type="Embed" ProgID="Equation.KSEE3" ShapeID="图片 31" DrawAspect="Content" ObjectID="_31" r:id="rId39"/>
        </w:object>
      </w:r>
      <w:r>
        <w:rPr>
          <w:rFonts w:hint="default"/>
          <w:lang w:val="en-US" w:eastAsia="zh-CN"/>
        </w:rPr>
        <w:t xml:space="preserve">is the ideal ranked list given query </w:t>
      </w:r>
      <w:r>
        <w:rPr>
          <w:rFonts w:hint="default" w:ascii="Calibri" w:hAnsi="Calibri" w:eastAsia="SimSun" w:cs="Times New Roman"/>
          <w:position w:val="-10"/>
          <w:sz w:val="22"/>
          <w:szCs w:val="22"/>
          <w:lang w:val="en-US" w:eastAsia="zh-CN" w:bidi="ar-SA"/>
        </w:rPr>
        <w:object>
          <v:shape id="图片 27" type="#_x0000_t75" style="height:13pt;width:10pt;rotation:0f;" o:ole="t"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o:OLEObject Type="Embed" ProgID="" ShapeID="图片 27" DrawAspect="Content" ObjectID="_32" r:id="rId41"/>
        </w:object>
      </w:r>
      <w:r>
        <w:rPr>
          <w:rFonts w:hint="default"/>
          <w:lang w:val="en-US" w:eastAsia="zh-CN"/>
        </w:rPr>
        <w:t>.</w:t>
      </w:r>
      <w:bookmarkStart w:id="0" w:name="_GoBack"/>
      <w:bookmarkEnd w:id="0"/>
    </w:p>
    <w:p>
      <w:pPr>
        <w:rPr>
          <w:rFonts w:hint="eastAsia"/>
          <w:lang w:val="en-US" w:eastAsia="zh-CN"/>
        </w:rPr>
      </w:pPr>
    </w:p>
    <w:p/>
    <w:p/>
    <w:p/>
    <w:p/>
    <w:p/>
    <w:p/>
    <w:p/>
    <w:p/>
    <w:p/>
    <w:p>
      <w:pPr>
        <w:pStyle w:val="3"/>
      </w:pPr>
      <w:r>
        <w:t>1.2 Performance and time cost table (20%)</w:t>
      </w:r>
    </w:p>
    <w:p>
      <w:r>
        <w:t>Fill in the table with your experiment results.</w:t>
      </w:r>
    </w:p>
    <w:p/>
    <w:tbl>
      <w:tblPr>
        <w:tblStyle w:val="10"/>
        <w:tblW w:w="88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1"/>
        <w:gridCol w:w="1204"/>
        <w:gridCol w:w="1430"/>
        <w:gridCol w:w="1183"/>
        <w:gridCol w:w="1204"/>
        <w:gridCol w:w="1430"/>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vMerge w:val="restart"/>
            <w:vAlign w:val="center"/>
          </w:tcPr>
          <w:p>
            <w:pPr>
              <w:spacing w:after="0" w:line="240" w:lineRule="auto"/>
              <w:jc w:val="center"/>
              <w:rPr>
                <w:sz w:val="28"/>
                <w:szCs w:val="28"/>
              </w:rPr>
            </w:pPr>
            <w:r>
              <w:rPr>
                <w:sz w:val="28"/>
                <w:szCs w:val="28"/>
              </w:rPr>
              <w:t>C</w:t>
            </w:r>
          </w:p>
        </w:tc>
        <w:tc>
          <w:tcPr>
            <w:tcW w:w="3817" w:type="dxa"/>
            <w:gridSpan w:val="3"/>
            <w:vAlign w:val="center"/>
          </w:tcPr>
          <w:p>
            <w:pPr>
              <w:spacing w:after="0" w:line="240" w:lineRule="auto"/>
              <w:jc w:val="center"/>
              <w:rPr>
                <w:sz w:val="28"/>
                <w:szCs w:val="28"/>
              </w:rPr>
            </w:pPr>
            <w:r>
              <w:rPr>
                <w:sz w:val="28"/>
                <w:szCs w:val="28"/>
              </w:rPr>
              <w:t>Logistic Regression</w:t>
            </w:r>
          </w:p>
        </w:tc>
        <w:tc>
          <w:tcPr>
            <w:tcW w:w="3818" w:type="dxa"/>
            <w:gridSpan w:val="3"/>
            <w:vAlign w:val="center"/>
          </w:tcPr>
          <w:p>
            <w:pPr>
              <w:spacing w:after="0" w:line="240" w:lineRule="auto"/>
              <w:jc w:val="center"/>
              <w:rPr>
                <w:sz w:val="28"/>
                <w:szCs w:val="28"/>
              </w:rPr>
            </w:pPr>
            <w:r>
              <w:rPr>
                <w:sz w:val="28"/>
                <w:szCs w:val="28"/>
              </w:rPr>
              <w:t>SVM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vMerge w:val="continue"/>
            <w:vAlign w:val="center"/>
          </w:tcPr>
          <w:p>
            <w:pPr>
              <w:spacing w:after="0" w:line="240" w:lineRule="auto"/>
              <w:jc w:val="center"/>
              <w:rPr>
                <w:sz w:val="28"/>
                <w:szCs w:val="28"/>
              </w:rPr>
            </w:pPr>
          </w:p>
        </w:tc>
        <w:tc>
          <w:tcPr>
            <w:tcW w:w="1204" w:type="dxa"/>
            <w:vAlign w:val="center"/>
          </w:tcPr>
          <w:p>
            <w:pPr>
              <w:spacing w:after="0" w:line="240" w:lineRule="auto"/>
              <w:jc w:val="center"/>
              <w:rPr>
                <w:sz w:val="28"/>
                <w:szCs w:val="28"/>
              </w:rPr>
            </w:pPr>
            <w:r>
              <w:rPr>
                <w:sz w:val="28"/>
                <w:szCs w:val="28"/>
              </w:rPr>
              <w:t>P@10</w:t>
            </w:r>
          </w:p>
        </w:tc>
        <w:tc>
          <w:tcPr>
            <w:tcW w:w="1430" w:type="dxa"/>
            <w:vAlign w:val="center"/>
          </w:tcPr>
          <w:p>
            <w:pPr>
              <w:spacing w:after="0" w:line="240" w:lineRule="auto"/>
              <w:jc w:val="center"/>
              <w:rPr>
                <w:sz w:val="28"/>
                <w:szCs w:val="28"/>
              </w:rPr>
            </w:pPr>
            <w:r>
              <w:rPr>
                <w:sz w:val="28"/>
                <w:szCs w:val="28"/>
              </w:rPr>
              <w:t>NDCG@10</w:t>
            </w:r>
          </w:p>
        </w:tc>
        <w:tc>
          <w:tcPr>
            <w:tcW w:w="1183" w:type="dxa"/>
            <w:vAlign w:val="center"/>
          </w:tcPr>
          <w:p>
            <w:pPr>
              <w:spacing w:after="0" w:line="240" w:lineRule="auto"/>
              <w:jc w:val="center"/>
              <w:rPr>
                <w:sz w:val="28"/>
                <w:szCs w:val="28"/>
              </w:rPr>
            </w:pPr>
            <w:r>
              <w:rPr>
                <w:sz w:val="28"/>
                <w:szCs w:val="28"/>
              </w:rPr>
              <w:t>MAP</w:t>
            </w:r>
          </w:p>
        </w:tc>
        <w:tc>
          <w:tcPr>
            <w:tcW w:w="1204" w:type="dxa"/>
            <w:vAlign w:val="center"/>
          </w:tcPr>
          <w:p>
            <w:pPr>
              <w:spacing w:after="0" w:line="240" w:lineRule="auto"/>
              <w:jc w:val="center"/>
              <w:rPr>
                <w:sz w:val="28"/>
                <w:szCs w:val="28"/>
              </w:rPr>
            </w:pPr>
            <w:r>
              <w:rPr>
                <w:sz w:val="28"/>
                <w:szCs w:val="28"/>
              </w:rPr>
              <w:t>P@10</w:t>
            </w:r>
          </w:p>
        </w:tc>
        <w:tc>
          <w:tcPr>
            <w:tcW w:w="1430" w:type="dxa"/>
            <w:vAlign w:val="center"/>
          </w:tcPr>
          <w:p>
            <w:pPr>
              <w:spacing w:after="0" w:line="240" w:lineRule="auto"/>
              <w:jc w:val="center"/>
              <w:rPr>
                <w:sz w:val="28"/>
                <w:szCs w:val="28"/>
              </w:rPr>
            </w:pPr>
            <w:r>
              <w:rPr>
                <w:sz w:val="28"/>
                <w:szCs w:val="28"/>
              </w:rPr>
              <w:t>NDCG@10</w:t>
            </w:r>
          </w:p>
        </w:tc>
        <w:tc>
          <w:tcPr>
            <w:tcW w:w="1184" w:type="dxa"/>
            <w:vAlign w:val="center"/>
          </w:tcPr>
          <w:p>
            <w:pPr>
              <w:spacing w:after="0" w:line="240" w:lineRule="auto"/>
              <w:jc w:val="center"/>
              <w:rPr>
                <w:sz w:val="28"/>
                <w:szCs w:val="28"/>
              </w:rPr>
            </w:pPr>
            <w:r>
              <w:rPr>
                <w:sz w:val="28"/>
                <w:szCs w:val="28"/>
              </w:rPr>
              <w:t>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vAlign w:val="center"/>
          </w:tcPr>
          <w:p>
            <w:pPr>
              <w:spacing w:after="0" w:line="240" w:lineRule="auto"/>
              <w:jc w:val="center"/>
              <w:rPr>
                <w:sz w:val="28"/>
                <w:szCs w:val="28"/>
              </w:rPr>
            </w:pPr>
            <w:r>
              <w:rPr>
                <w:sz w:val="28"/>
                <w:szCs w:val="28"/>
              </w:rPr>
              <w:t>0.0001</w:t>
            </w:r>
          </w:p>
        </w:tc>
        <w:tc>
          <w:tcPr>
            <w:tcW w:w="1204" w:type="dxa"/>
            <w:vAlign w:val="center"/>
          </w:tcPr>
          <w:p>
            <w:pPr>
              <w:spacing w:after="0" w:line="240" w:lineRule="auto"/>
              <w:jc w:val="center"/>
              <w:rPr>
                <w:sz w:val="28"/>
                <w:szCs w:val="28"/>
                <w:lang w:val="en-US"/>
              </w:rPr>
            </w:pPr>
            <w:r>
              <w:rPr>
                <w:sz w:val="28"/>
                <w:szCs w:val="28"/>
                <w:lang w:val="en-US"/>
              </w:rPr>
              <w:t>0.15</w:t>
            </w:r>
          </w:p>
        </w:tc>
        <w:tc>
          <w:tcPr>
            <w:tcW w:w="1430" w:type="dxa"/>
            <w:textDirection w:val="lrTb"/>
            <w:vAlign w:val="center"/>
          </w:tcPr>
          <w:p>
            <w:pPr>
              <w:spacing w:after="0" w:line="240" w:lineRule="auto"/>
              <w:jc w:val="center"/>
              <w:rPr>
                <w:sz w:val="28"/>
                <w:szCs w:val="28"/>
                <w:lang w:val="en-US"/>
              </w:rPr>
            </w:pPr>
            <w:r>
              <w:rPr>
                <w:rFonts w:hint="default"/>
                <w:sz w:val="28"/>
                <w:szCs w:val="28"/>
              </w:rPr>
              <w:t>0.2697</w:t>
            </w:r>
            <w:r>
              <w:rPr>
                <w:rFonts w:hint="default"/>
                <w:sz w:val="28"/>
                <w:szCs w:val="28"/>
                <w:lang w:val="en-US"/>
              </w:rPr>
              <w:t>6</w:t>
            </w:r>
          </w:p>
        </w:tc>
        <w:tc>
          <w:tcPr>
            <w:tcW w:w="1183" w:type="dxa"/>
            <w:vAlign w:val="center"/>
          </w:tcPr>
          <w:p>
            <w:pPr>
              <w:spacing w:after="0" w:line="240" w:lineRule="auto"/>
              <w:jc w:val="center"/>
              <w:rPr>
                <w:sz w:val="28"/>
                <w:szCs w:val="28"/>
              </w:rPr>
            </w:pPr>
            <w:r>
              <w:rPr>
                <w:rFonts w:hint="default"/>
                <w:sz w:val="28"/>
                <w:szCs w:val="28"/>
              </w:rPr>
              <w:t>0.2081</w:t>
            </w:r>
            <w:r>
              <w:rPr>
                <w:rFonts w:hint="default"/>
                <w:sz w:val="28"/>
                <w:szCs w:val="28"/>
                <w:lang w:val="en-US"/>
              </w:rPr>
              <w:t>5</w:t>
            </w:r>
          </w:p>
        </w:tc>
        <w:tc>
          <w:tcPr>
            <w:tcW w:w="1204" w:type="dxa"/>
            <w:vAlign w:val="center"/>
          </w:tcPr>
          <w:p>
            <w:pPr>
              <w:spacing w:after="0" w:line="240" w:lineRule="auto"/>
              <w:jc w:val="center"/>
              <w:rPr>
                <w:sz w:val="28"/>
                <w:szCs w:val="28"/>
                <w:lang w:val="en-US"/>
              </w:rPr>
            </w:pPr>
            <w:r>
              <w:rPr>
                <w:sz w:val="28"/>
                <w:szCs w:val="28"/>
                <w:lang w:val="en-US"/>
              </w:rPr>
              <w:t>0.09</w:t>
            </w:r>
          </w:p>
        </w:tc>
        <w:tc>
          <w:tcPr>
            <w:tcW w:w="1430" w:type="dxa"/>
            <w:vAlign w:val="center"/>
          </w:tcPr>
          <w:p>
            <w:pPr>
              <w:spacing w:after="0" w:line="240" w:lineRule="auto"/>
              <w:jc w:val="center"/>
              <w:rPr>
                <w:sz w:val="28"/>
                <w:szCs w:val="28"/>
              </w:rPr>
            </w:pPr>
            <w:r>
              <w:rPr>
                <w:rFonts w:hint="default"/>
                <w:sz w:val="28"/>
                <w:szCs w:val="28"/>
              </w:rPr>
              <w:t>0.12107</w:t>
            </w:r>
          </w:p>
        </w:tc>
        <w:tc>
          <w:tcPr>
            <w:tcW w:w="1184" w:type="dxa"/>
            <w:vAlign w:val="center"/>
          </w:tcPr>
          <w:p>
            <w:pPr>
              <w:spacing w:after="0" w:line="240" w:lineRule="auto"/>
              <w:jc w:val="center"/>
              <w:rPr>
                <w:sz w:val="28"/>
                <w:szCs w:val="28"/>
              </w:rPr>
            </w:pPr>
            <w:r>
              <w:rPr>
                <w:rFonts w:hint="default"/>
                <w:sz w:val="28"/>
                <w:szCs w:val="28"/>
              </w:rPr>
              <w:t>0.0654</w:t>
            </w:r>
            <w:r>
              <w:rPr>
                <w:rFonts w:hint="default"/>
                <w:sz w:val="28"/>
                <w:szCs w:val="28"/>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vAlign w:val="center"/>
          </w:tcPr>
          <w:p>
            <w:pPr>
              <w:spacing w:after="0" w:line="240" w:lineRule="auto"/>
              <w:jc w:val="center"/>
              <w:rPr>
                <w:sz w:val="28"/>
                <w:szCs w:val="28"/>
              </w:rPr>
            </w:pPr>
            <w:r>
              <w:rPr>
                <w:sz w:val="28"/>
                <w:szCs w:val="28"/>
              </w:rPr>
              <w:t>0.001</w:t>
            </w:r>
          </w:p>
        </w:tc>
        <w:tc>
          <w:tcPr>
            <w:tcW w:w="1204" w:type="dxa"/>
            <w:vAlign w:val="center"/>
          </w:tcPr>
          <w:p>
            <w:pPr>
              <w:spacing w:after="0" w:line="240" w:lineRule="auto"/>
              <w:jc w:val="center"/>
              <w:rPr>
                <w:sz w:val="28"/>
                <w:szCs w:val="28"/>
                <w:lang w:val="en-US"/>
              </w:rPr>
            </w:pPr>
            <w:r>
              <w:rPr>
                <w:sz w:val="28"/>
                <w:szCs w:val="28"/>
                <w:lang w:val="en-US"/>
              </w:rPr>
              <w:t>0.15</w:t>
            </w:r>
          </w:p>
        </w:tc>
        <w:tc>
          <w:tcPr>
            <w:tcW w:w="1430" w:type="dxa"/>
            <w:textDirection w:val="lrTb"/>
            <w:vAlign w:val="center"/>
          </w:tcPr>
          <w:p>
            <w:pPr>
              <w:spacing w:after="0" w:line="240" w:lineRule="auto"/>
              <w:jc w:val="center"/>
              <w:rPr>
                <w:sz w:val="28"/>
                <w:szCs w:val="28"/>
              </w:rPr>
            </w:pPr>
            <w:r>
              <w:rPr>
                <w:rFonts w:hint="default"/>
                <w:sz w:val="28"/>
                <w:szCs w:val="28"/>
              </w:rPr>
              <w:t>0.2697</w:t>
            </w:r>
            <w:r>
              <w:rPr>
                <w:rFonts w:hint="default"/>
                <w:sz w:val="28"/>
                <w:szCs w:val="28"/>
                <w:lang w:val="en-US"/>
              </w:rPr>
              <w:t>6</w:t>
            </w:r>
          </w:p>
        </w:tc>
        <w:tc>
          <w:tcPr>
            <w:tcW w:w="1183" w:type="dxa"/>
            <w:vAlign w:val="center"/>
          </w:tcPr>
          <w:p>
            <w:pPr>
              <w:spacing w:after="0" w:line="240" w:lineRule="auto"/>
              <w:jc w:val="center"/>
              <w:rPr>
                <w:sz w:val="28"/>
                <w:szCs w:val="28"/>
              </w:rPr>
            </w:pPr>
            <w:r>
              <w:rPr>
                <w:rFonts w:hint="default"/>
                <w:sz w:val="28"/>
                <w:szCs w:val="28"/>
              </w:rPr>
              <w:t>0.2081</w:t>
            </w:r>
            <w:r>
              <w:rPr>
                <w:rFonts w:hint="default"/>
                <w:sz w:val="28"/>
                <w:szCs w:val="28"/>
                <w:lang w:val="en-US"/>
              </w:rPr>
              <w:t>5</w:t>
            </w:r>
          </w:p>
        </w:tc>
        <w:tc>
          <w:tcPr>
            <w:tcW w:w="1204" w:type="dxa"/>
            <w:vAlign w:val="center"/>
          </w:tcPr>
          <w:p>
            <w:pPr>
              <w:spacing w:after="0" w:line="240" w:lineRule="auto"/>
              <w:jc w:val="center"/>
              <w:rPr>
                <w:sz w:val="28"/>
                <w:szCs w:val="28"/>
                <w:lang w:val="en-US"/>
              </w:rPr>
            </w:pPr>
            <w:r>
              <w:rPr>
                <w:sz w:val="28"/>
                <w:szCs w:val="28"/>
                <w:lang w:val="en-US"/>
              </w:rPr>
              <w:t>0.07</w:t>
            </w:r>
          </w:p>
        </w:tc>
        <w:tc>
          <w:tcPr>
            <w:tcW w:w="1430" w:type="dxa"/>
            <w:vAlign w:val="center"/>
          </w:tcPr>
          <w:p>
            <w:pPr>
              <w:spacing w:after="0" w:line="240" w:lineRule="auto"/>
              <w:jc w:val="center"/>
              <w:rPr>
                <w:sz w:val="28"/>
                <w:szCs w:val="28"/>
              </w:rPr>
            </w:pPr>
            <w:r>
              <w:rPr>
                <w:rFonts w:hint="default"/>
                <w:sz w:val="28"/>
                <w:szCs w:val="28"/>
              </w:rPr>
              <w:t>0.11740</w:t>
            </w:r>
          </w:p>
        </w:tc>
        <w:tc>
          <w:tcPr>
            <w:tcW w:w="1184" w:type="dxa"/>
            <w:vAlign w:val="center"/>
          </w:tcPr>
          <w:p>
            <w:pPr>
              <w:spacing w:after="0" w:line="240" w:lineRule="auto"/>
              <w:jc w:val="center"/>
              <w:rPr>
                <w:sz w:val="28"/>
                <w:szCs w:val="28"/>
              </w:rPr>
            </w:pPr>
            <w:r>
              <w:rPr>
                <w:rFonts w:hint="default"/>
                <w:sz w:val="28"/>
                <w:szCs w:val="28"/>
              </w:rPr>
              <w:t>0.0838</w:t>
            </w:r>
            <w:r>
              <w:rPr>
                <w:rFonts w:hint="default"/>
                <w:sz w:val="28"/>
                <w:szCs w:val="28"/>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vAlign w:val="center"/>
          </w:tcPr>
          <w:p>
            <w:pPr>
              <w:spacing w:after="0" w:line="240" w:lineRule="auto"/>
              <w:jc w:val="center"/>
              <w:rPr>
                <w:sz w:val="28"/>
                <w:szCs w:val="28"/>
              </w:rPr>
            </w:pPr>
            <w:r>
              <w:rPr>
                <w:sz w:val="28"/>
                <w:szCs w:val="28"/>
              </w:rPr>
              <w:t>0.01</w:t>
            </w:r>
          </w:p>
        </w:tc>
        <w:tc>
          <w:tcPr>
            <w:tcW w:w="1204" w:type="dxa"/>
            <w:vAlign w:val="center"/>
          </w:tcPr>
          <w:p>
            <w:pPr>
              <w:spacing w:after="0" w:line="240" w:lineRule="auto"/>
              <w:jc w:val="center"/>
              <w:rPr>
                <w:sz w:val="28"/>
                <w:szCs w:val="28"/>
                <w:lang w:val="en-US"/>
              </w:rPr>
            </w:pPr>
            <w:r>
              <w:rPr>
                <w:sz w:val="28"/>
                <w:szCs w:val="28"/>
                <w:lang w:val="en-US"/>
              </w:rPr>
              <w:t>0.15</w:t>
            </w:r>
          </w:p>
        </w:tc>
        <w:tc>
          <w:tcPr>
            <w:tcW w:w="1430" w:type="dxa"/>
            <w:textDirection w:val="lrTb"/>
            <w:vAlign w:val="center"/>
          </w:tcPr>
          <w:p>
            <w:pPr>
              <w:spacing w:after="0" w:line="240" w:lineRule="auto"/>
              <w:jc w:val="center"/>
              <w:rPr>
                <w:sz w:val="28"/>
                <w:szCs w:val="28"/>
              </w:rPr>
            </w:pPr>
            <w:r>
              <w:rPr>
                <w:rFonts w:hint="default"/>
                <w:sz w:val="28"/>
                <w:szCs w:val="28"/>
              </w:rPr>
              <w:t>0.2697</w:t>
            </w:r>
            <w:r>
              <w:rPr>
                <w:rFonts w:hint="default"/>
                <w:sz w:val="28"/>
                <w:szCs w:val="28"/>
                <w:lang w:val="en-US"/>
              </w:rPr>
              <w:t>6</w:t>
            </w:r>
          </w:p>
        </w:tc>
        <w:tc>
          <w:tcPr>
            <w:tcW w:w="1183" w:type="dxa"/>
            <w:vAlign w:val="center"/>
          </w:tcPr>
          <w:p>
            <w:pPr>
              <w:spacing w:after="0" w:line="240" w:lineRule="auto"/>
              <w:jc w:val="center"/>
              <w:rPr>
                <w:sz w:val="28"/>
                <w:szCs w:val="28"/>
              </w:rPr>
            </w:pPr>
            <w:r>
              <w:rPr>
                <w:rFonts w:hint="default"/>
                <w:sz w:val="28"/>
                <w:szCs w:val="28"/>
              </w:rPr>
              <w:t>0.20812</w:t>
            </w:r>
          </w:p>
        </w:tc>
        <w:tc>
          <w:tcPr>
            <w:tcW w:w="1204" w:type="dxa"/>
            <w:vAlign w:val="center"/>
          </w:tcPr>
          <w:p>
            <w:pPr>
              <w:spacing w:after="0" w:line="240" w:lineRule="auto"/>
              <w:jc w:val="center"/>
              <w:rPr>
                <w:sz w:val="28"/>
                <w:szCs w:val="28"/>
                <w:lang w:val="en-US"/>
              </w:rPr>
            </w:pPr>
            <w:r>
              <w:rPr>
                <w:sz w:val="28"/>
                <w:szCs w:val="28"/>
                <w:lang w:val="en-US"/>
              </w:rPr>
              <w:t>0.11</w:t>
            </w:r>
          </w:p>
        </w:tc>
        <w:tc>
          <w:tcPr>
            <w:tcW w:w="1430" w:type="dxa"/>
            <w:vAlign w:val="center"/>
          </w:tcPr>
          <w:p>
            <w:pPr>
              <w:spacing w:after="0" w:line="240" w:lineRule="auto"/>
              <w:jc w:val="center"/>
              <w:rPr>
                <w:sz w:val="28"/>
                <w:szCs w:val="28"/>
              </w:rPr>
            </w:pPr>
            <w:r>
              <w:rPr>
                <w:rFonts w:hint="default"/>
                <w:sz w:val="28"/>
                <w:szCs w:val="28"/>
              </w:rPr>
              <w:t>0.19305</w:t>
            </w:r>
          </w:p>
        </w:tc>
        <w:tc>
          <w:tcPr>
            <w:tcW w:w="1184" w:type="dxa"/>
            <w:vAlign w:val="center"/>
          </w:tcPr>
          <w:p>
            <w:pPr>
              <w:spacing w:after="0" w:line="240" w:lineRule="auto"/>
              <w:jc w:val="center"/>
              <w:rPr>
                <w:sz w:val="28"/>
                <w:szCs w:val="28"/>
              </w:rPr>
            </w:pPr>
            <w:r>
              <w:rPr>
                <w:rFonts w:hint="default"/>
                <w:sz w:val="28"/>
                <w:szCs w:val="28"/>
              </w:rPr>
              <w:t>0.16331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vAlign w:val="center"/>
          </w:tcPr>
          <w:p>
            <w:pPr>
              <w:spacing w:after="0" w:line="240" w:lineRule="auto"/>
              <w:jc w:val="center"/>
              <w:rPr>
                <w:sz w:val="28"/>
                <w:szCs w:val="28"/>
              </w:rPr>
            </w:pPr>
            <w:r>
              <w:rPr>
                <w:sz w:val="28"/>
                <w:szCs w:val="28"/>
              </w:rPr>
              <w:t>0.1</w:t>
            </w:r>
          </w:p>
        </w:tc>
        <w:tc>
          <w:tcPr>
            <w:tcW w:w="1204" w:type="dxa"/>
            <w:vAlign w:val="center"/>
          </w:tcPr>
          <w:p>
            <w:pPr>
              <w:spacing w:after="0" w:line="240" w:lineRule="auto"/>
              <w:jc w:val="center"/>
              <w:rPr>
                <w:sz w:val="28"/>
                <w:szCs w:val="28"/>
              </w:rPr>
            </w:pPr>
            <w:r>
              <w:rPr>
                <w:rFonts w:hint="default"/>
                <w:sz w:val="28"/>
                <w:szCs w:val="28"/>
              </w:rPr>
              <w:t>0.15</w:t>
            </w:r>
          </w:p>
        </w:tc>
        <w:tc>
          <w:tcPr>
            <w:tcW w:w="1430" w:type="dxa"/>
            <w:textDirection w:val="lrTb"/>
            <w:vAlign w:val="center"/>
          </w:tcPr>
          <w:p>
            <w:pPr>
              <w:spacing w:after="0" w:line="240" w:lineRule="auto"/>
              <w:jc w:val="center"/>
              <w:rPr>
                <w:sz w:val="28"/>
                <w:szCs w:val="28"/>
              </w:rPr>
            </w:pPr>
            <w:r>
              <w:rPr>
                <w:rFonts w:hint="default"/>
                <w:sz w:val="28"/>
                <w:szCs w:val="28"/>
              </w:rPr>
              <w:t>0.2662</w:t>
            </w:r>
            <w:r>
              <w:rPr>
                <w:rFonts w:hint="default"/>
                <w:sz w:val="28"/>
                <w:szCs w:val="28"/>
                <w:lang w:val="en-US"/>
              </w:rPr>
              <w:t>9</w:t>
            </w:r>
          </w:p>
        </w:tc>
        <w:tc>
          <w:tcPr>
            <w:tcW w:w="1183" w:type="dxa"/>
            <w:vAlign w:val="center"/>
          </w:tcPr>
          <w:p>
            <w:pPr>
              <w:spacing w:after="0" w:line="240" w:lineRule="auto"/>
              <w:jc w:val="center"/>
              <w:rPr>
                <w:sz w:val="28"/>
                <w:szCs w:val="28"/>
              </w:rPr>
            </w:pPr>
            <w:r>
              <w:rPr>
                <w:rFonts w:hint="default"/>
                <w:sz w:val="28"/>
                <w:szCs w:val="28"/>
              </w:rPr>
              <w:t>0.20567</w:t>
            </w:r>
          </w:p>
        </w:tc>
        <w:tc>
          <w:tcPr>
            <w:tcW w:w="1204" w:type="dxa"/>
            <w:textDirection w:val="lrTb"/>
            <w:vAlign w:val="center"/>
          </w:tcPr>
          <w:p>
            <w:pPr>
              <w:spacing w:after="0" w:line="240" w:lineRule="auto"/>
              <w:jc w:val="center"/>
              <w:rPr>
                <w:sz w:val="28"/>
                <w:szCs w:val="28"/>
              </w:rPr>
            </w:pPr>
            <w:r>
              <w:rPr>
                <w:sz w:val="28"/>
                <w:szCs w:val="28"/>
                <w:lang w:val="en-US"/>
              </w:rPr>
              <w:t>0.14</w:t>
            </w:r>
          </w:p>
        </w:tc>
        <w:tc>
          <w:tcPr>
            <w:tcW w:w="1430" w:type="dxa"/>
            <w:textDirection w:val="lrTb"/>
            <w:vAlign w:val="center"/>
          </w:tcPr>
          <w:p>
            <w:pPr>
              <w:spacing w:after="0" w:line="240" w:lineRule="auto"/>
              <w:jc w:val="center"/>
              <w:rPr>
                <w:sz w:val="28"/>
                <w:szCs w:val="28"/>
              </w:rPr>
            </w:pPr>
            <w:r>
              <w:rPr>
                <w:rFonts w:hint="default"/>
                <w:sz w:val="28"/>
                <w:szCs w:val="28"/>
              </w:rPr>
              <w:t>0.24868</w:t>
            </w:r>
          </w:p>
        </w:tc>
        <w:tc>
          <w:tcPr>
            <w:tcW w:w="1184" w:type="dxa"/>
            <w:textDirection w:val="lrTb"/>
            <w:vAlign w:val="center"/>
          </w:tcPr>
          <w:p>
            <w:pPr>
              <w:spacing w:after="0" w:line="240" w:lineRule="auto"/>
              <w:jc w:val="center"/>
              <w:rPr>
                <w:sz w:val="28"/>
                <w:szCs w:val="28"/>
              </w:rPr>
            </w:pPr>
            <w:r>
              <w:rPr>
                <w:rFonts w:hint="default"/>
                <w:sz w:val="28"/>
                <w:szCs w:val="28"/>
              </w:rPr>
              <w:t>0.18974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vAlign w:val="center"/>
          </w:tcPr>
          <w:p>
            <w:pPr>
              <w:spacing w:after="0" w:line="240" w:lineRule="auto"/>
              <w:jc w:val="center"/>
              <w:rPr>
                <w:sz w:val="28"/>
                <w:szCs w:val="28"/>
              </w:rPr>
            </w:pPr>
            <w:r>
              <w:rPr>
                <w:sz w:val="28"/>
                <w:szCs w:val="28"/>
              </w:rPr>
              <w:t>1</w:t>
            </w:r>
          </w:p>
        </w:tc>
        <w:tc>
          <w:tcPr>
            <w:tcW w:w="1204" w:type="dxa"/>
            <w:vAlign w:val="center"/>
          </w:tcPr>
          <w:p>
            <w:pPr>
              <w:spacing w:after="0" w:line="240" w:lineRule="auto"/>
              <w:jc w:val="center"/>
              <w:rPr>
                <w:sz w:val="28"/>
                <w:szCs w:val="28"/>
              </w:rPr>
            </w:pPr>
            <w:r>
              <w:rPr>
                <w:rFonts w:hint="default"/>
                <w:sz w:val="28"/>
                <w:szCs w:val="28"/>
              </w:rPr>
              <w:t>0.1</w:t>
            </w:r>
            <w:r>
              <w:rPr>
                <w:rFonts w:hint="default"/>
                <w:sz w:val="28"/>
                <w:szCs w:val="28"/>
                <w:lang w:val="en-US"/>
              </w:rPr>
              <w:t>3</w:t>
            </w:r>
          </w:p>
        </w:tc>
        <w:tc>
          <w:tcPr>
            <w:tcW w:w="1430" w:type="dxa"/>
            <w:textDirection w:val="lrTb"/>
            <w:vAlign w:val="center"/>
          </w:tcPr>
          <w:p>
            <w:pPr>
              <w:spacing w:after="0" w:line="240" w:lineRule="auto"/>
              <w:jc w:val="center"/>
              <w:rPr>
                <w:sz w:val="28"/>
                <w:szCs w:val="28"/>
              </w:rPr>
            </w:pPr>
            <w:r>
              <w:rPr>
                <w:rFonts w:hint="default"/>
                <w:sz w:val="28"/>
                <w:szCs w:val="28"/>
              </w:rPr>
              <w:t>0.2422</w:t>
            </w:r>
            <w:r>
              <w:rPr>
                <w:rFonts w:hint="default"/>
                <w:sz w:val="28"/>
                <w:szCs w:val="28"/>
                <w:lang w:val="en-US"/>
              </w:rPr>
              <w:t>6</w:t>
            </w:r>
          </w:p>
        </w:tc>
        <w:tc>
          <w:tcPr>
            <w:tcW w:w="1183" w:type="dxa"/>
            <w:vAlign w:val="center"/>
          </w:tcPr>
          <w:p>
            <w:pPr>
              <w:spacing w:after="0" w:line="240" w:lineRule="auto"/>
              <w:jc w:val="center"/>
              <w:rPr>
                <w:sz w:val="28"/>
                <w:szCs w:val="28"/>
              </w:rPr>
            </w:pPr>
            <w:r>
              <w:rPr>
                <w:rFonts w:hint="default"/>
                <w:sz w:val="28"/>
                <w:szCs w:val="28"/>
              </w:rPr>
              <w:t>0.1994</w:t>
            </w:r>
            <w:r>
              <w:rPr>
                <w:rFonts w:hint="default"/>
                <w:sz w:val="28"/>
                <w:szCs w:val="28"/>
                <w:lang w:val="en-US"/>
              </w:rPr>
              <w:t>4</w:t>
            </w:r>
          </w:p>
        </w:tc>
        <w:tc>
          <w:tcPr>
            <w:tcW w:w="1204" w:type="dxa"/>
            <w:vAlign w:val="center"/>
          </w:tcPr>
          <w:p>
            <w:pPr>
              <w:spacing w:after="0" w:line="240" w:lineRule="auto"/>
              <w:jc w:val="center"/>
              <w:rPr>
                <w:sz w:val="28"/>
                <w:szCs w:val="28"/>
                <w:lang w:val="en-US"/>
              </w:rPr>
            </w:pPr>
            <w:r>
              <w:rPr>
                <w:rFonts w:hint="default"/>
                <w:sz w:val="28"/>
                <w:szCs w:val="28"/>
                <w:lang w:val="en-US"/>
              </w:rPr>
              <w:t>0.16</w:t>
            </w:r>
          </w:p>
        </w:tc>
        <w:tc>
          <w:tcPr>
            <w:tcW w:w="1430" w:type="dxa"/>
            <w:textDirection w:val="lrTb"/>
            <w:vAlign w:val="center"/>
          </w:tcPr>
          <w:p>
            <w:pPr>
              <w:spacing w:after="0" w:line="240" w:lineRule="auto"/>
              <w:jc w:val="center"/>
              <w:rPr>
                <w:sz w:val="28"/>
                <w:szCs w:val="28"/>
              </w:rPr>
            </w:pPr>
            <w:r>
              <w:rPr>
                <w:rFonts w:hint="default"/>
                <w:sz w:val="28"/>
                <w:szCs w:val="28"/>
              </w:rPr>
              <w:t>0.28452</w:t>
            </w:r>
          </w:p>
        </w:tc>
        <w:tc>
          <w:tcPr>
            <w:tcW w:w="1184" w:type="dxa"/>
            <w:vAlign w:val="center"/>
          </w:tcPr>
          <w:p>
            <w:pPr>
              <w:spacing w:after="0" w:line="240" w:lineRule="auto"/>
              <w:jc w:val="center"/>
              <w:rPr>
                <w:sz w:val="28"/>
                <w:szCs w:val="28"/>
              </w:rPr>
            </w:pPr>
            <w:r>
              <w:rPr>
                <w:rFonts w:hint="default"/>
                <w:sz w:val="28"/>
                <w:szCs w:val="28"/>
              </w:rPr>
              <w:t>0.2176</w:t>
            </w:r>
            <w:r>
              <w:rPr>
                <w:rFonts w:hint="default"/>
                <w:sz w:val="28"/>
                <w:szCs w:val="28"/>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vAlign w:val="center"/>
          </w:tcPr>
          <w:p>
            <w:pPr>
              <w:spacing w:after="0" w:line="240" w:lineRule="auto"/>
              <w:jc w:val="center"/>
              <w:rPr>
                <w:sz w:val="28"/>
                <w:szCs w:val="28"/>
              </w:rPr>
            </w:pPr>
            <w:r>
              <w:rPr>
                <w:sz w:val="28"/>
                <w:szCs w:val="28"/>
              </w:rPr>
              <w:t>10</w:t>
            </w:r>
          </w:p>
        </w:tc>
        <w:tc>
          <w:tcPr>
            <w:tcW w:w="1204" w:type="dxa"/>
            <w:vAlign w:val="center"/>
          </w:tcPr>
          <w:p>
            <w:pPr>
              <w:spacing w:after="0" w:line="240" w:lineRule="auto"/>
              <w:jc w:val="center"/>
              <w:rPr>
                <w:sz w:val="28"/>
                <w:szCs w:val="28"/>
                <w:lang w:val="en-US"/>
              </w:rPr>
            </w:pPr>
            <w:r>
              <w:rPr>
                <w:rFonts w:hint="default"/>
                <w:sz w:val="28"/>
                <w:szCs w:val="28"/>
                <w:lang w:val="en-US"/>
              </w:rPr>
              <w:t>0.12</w:t>
            </w:r>
          </w:p>
        </w:tc>
        <w:tc>
          <w:tcPr>
            <w:tcW w:w="1430" w:type="dxa"/>
            <w:textDirection w:val="lrTb"/>
            <w:vAlign w:val="center"/>
          </w:tcPr>
          <w:p>
            <w:pPr>
              <w:spacing w:after="0" w:line="240" w:lineRule="auto"/>
              <w:jc w:val="center"/>
              <w:rPr>
                <w:sz w:val="28"/>
                <w:szCs w:val="28"/>
              </w:rPr>
            </w:pPr>
            <w:r>
              <w:rPr>
                <w:rFonts w:hint="default"/>
                <w:sz w:val="28"/>
                <w:szCs w:val="28"/>
              </w:rPr>
              <w:t>0.22163</w:t>
            </w:r>
          </w:p>
        </w:tc>
        <w:tc>
          <w:tcPr>
            <w:tcW w:w="1183" w:type="dxa"/>
            <w:vAlign w:val="center"/>
          </w:tcPr>
          <w:p>
            <w:pPr>
              <w:spacing w:after="0" w:line="240" w:lineRule="auto"/>
              <w:jc w:val="center"/>
              <w:rPr>
                <w:sz w:val="28"/>
                <w:szCs w:val="28"/>
              </w:rPr>
            </w:pPr>
            <w:r>
              <w:rPr>
                <w:rFonts w:hint="default"/>
                <w:sz w:val="28"/>
                <w:szCs w:val="28"/>
              </w:rPr>
              <w:t>0.18324</w:t>
            </w:r>
          </w:p>
        </w:tc>
        <w:tc>
          <w:tcPr>
            <w:tcW w:w="1204" w:type="dxa"/>
            <w:vAlign w:val="center"/>
          </w:tcPr>
          <w:p>
            <w:pPr>
              <w:spacing w:after="0" w:line="240" w:lineRule="auto"/>
              <w:jc w:val="center"/>
              <w:rPr>
                <w:sz w:val="28"/>
                <w:szCs w:val="28"/>
                <w:lang w:val="en-US"/>
              </w:rPr>
            </w:pPr>
            <w:r>
              <w:rPr>
                <w:sz w:val="28"/>
                <w:szCs w:val="28"/>
                <w:lang w:val="en-US"/>
              </w:rPr>
              <w:t>0.18</w:t>
            </w:r>
          </w:p>
        </w:tc>
        <w:tc>
          <w:tcPr>
            <w:tcW w:w="1430" w:type="dxa"/>
            <w:vAlign w:val="center"/>
          </w:tcPr>
          <w:p>
            <w:pPr>
              <w:spacing w:after="0" w:line="240" w:lineRule="auto"/>
              <w:jc w:val="center"/>
              <w:rPr>
                <w:sz w:val="28"/>
                <w:szCs w:val="28"/>
              </w:rPr>
            </w:pPr>
            <w:r>
              <w:rPr>
                <w:rFonts w:hint="default"/>
                <w:sz w:val="28"/>
                <w:szCs w:val="28"/>
              </w:rPr>
              <w:t>0.33832</w:t>
            </w:r>
          </w:p>
        </w:tc>
        <w:tc>
          <w:tcPr>
            <w:tcW w:w="1184" w:type="dxa"/>
            <w:vAlign w:val="center"/>
          </w:tcPr>
          <w:p>
            <w:pPr>
              <w:spacing w:after="0" w:line="240" w:lineRule="auto"/>
              <w:jc w:val="center"/>
              <w:rPr>
                <w:sz w:val="28"/>
                <w:szCs w:val="28"/>
              </w:rPr>
            </w:pPr>
            <w:r>
              <w:rPr>
                <w:rFonts w:hint="default"/>
                <w:sz w:val="28"/>
                <w:szCs w:val="28"/>
              </w:rPr>
              <w:t>0.26437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vAlign w:val="center"/>
          </w:tcPr>
          <w:p>
            <w:pPr>
              <w:spacing w:after="0" w:line="240" w:lineRule="auto"/>
              <w:jc w:val="center"/>
              <w:rPr>
                <w:sz w:val="28"/>
                <w:szCs w:val="28"/>
              </w:rPr>
            </w:pPr>
            <w:r>
              <w:rPr>
                <w:sz w:val="28"/>
                <w:szCs w:val="28"/>
              </w:rPr>
              <w:t>50</w:t>
            </w:r>
          </w:p>
        </w:tc>
        <w:tc>
          <w:tcPr>
            <w:tcW w:w="1204" w:type="dxa"/>
            <w:vAlign w:val="center"/>
          </w:tcPr>
          <w:p>
            <w:pPr>
              <w:spacing w:after="0" w:line="240" w:lineRule="auto"/>
              <w:jc w:val="center"/>
              <w:rPr>
                <w:sz w:val="28"/>
                <w:szCs w:val="28"/>
              </w:rPr>
            </w:pPr>
            <w:r>
              <w:rPr>
                <w:rFonts w:hint="default"/>
                <w:sz w:val="28"/>
                <w:szCs w:val="28"/>
              </w:rPr>
              <w:t>0.11</w:t>
            </w:r>
          </w:p>
        </w:tc>
        <w:tc>
          <w:tcPr>
            <w:tcW w:w="1430" w:type="dxa"/>
            <w:textDirection w:val="lrTb"/>
            <w:vAlign w:val="center"/>
          </w:tcPr>
          <w:p>
            <w:pPr>
              <w:spacing w:after="0" w:line="240" w:lineRule="auto"/>
              <w:jc w:val="center"/>
              <w:rPr>
                <w:sz w:val="28"/>
                <w:szCs w:val="28"/>
              </w:rPr>
            </w:pPr>
            <w:r>
              <w:rPr>
                <w:rFonts w:hint="default"/>
                <w:sz w:val="28"/>
                <w:szCs w:val="28"/>
              </w:rPr>
              <w:t>0.1942</w:t>
            </w:r>
            <w:r>
              <w:rPr>
                <w:rFonts w:hint="default"/>
                <w:sz w:val="28"/>
                <w:szCs w:val="28"/>
                <w:lang w:val="en-US"/>
              </w:rPr>
              <w:t>2</w:t>
            </w:r>
          </w:p>
        </w:tc>
        <w:tc>
          <w:tcPr>
            <w:tcW w:w="1183" w:type="dxa"/>
            <w:vAlign w:val="center"/>
          </w:tcPr>
          <w:p>
            <w:pPr>
              <w:spacing w:after="0" w:line="240" w:lineRule="auto"/>
              <w:jc w:val="center"/>
              <w:rPr>
                <w:sz w:val="28"/>
                <w:szCs w:val="28"/>
              </w:rPr>
            </w:pPr>
            <w:r>
              <w:rPr>
                <w:rFonts w:hint="default"/>
                <w:sz w:val="28"/>
                <w:szCs w:val="28"/>
              </w:rPr>
              <w:t>0.16428</w:t>
            </w:r>
          </w:p>
        </w:tc>
        <w:tc>
          <w:tcPr>
            <w:tcW w:w="1204" w:type="dxa"/>
            <w:vAlign w:val="center"/>
          </w:tcPr>
          <w:p>
            <w:pPr>
              <w:spacing w:after="0" w:line="240" w:lineRule="auto"/>
              <w:jc w:val="center"/>
              <w:rPr>
                <w:sz w:val="28"/>
                <w:szCs w:val="28"/>
                <w:lang w:val="en-US"/>
              </w:rPr>
            </w:pPr>
            <w:r>
              <w:rPr>
                <w:sz w:val="28"/>
                <w:szCs w:val="28"/>
                <w:lang w:val="en-US"/>
              </w:rPr>
              <w:t>0.15</w:t>
            </w:r>
          </w:p>
        </w:tc>
        <w:tc>
          <w:tcPr>
            <w:tcW w:w="1430" w:type="dxa"/>
            <w:vAlign w:val="center"/>
          </w:tcPr>
          <w:p>
            <w:pPr>
              <w:spacing w:after="0" w:line="240" w:lineRule="auto"/>
              <w:jc w:val="center"/>
              <w:rPr>
                <w:sz w:val="28"/>
                <w:szCs w:val="28"/>
              </w:rPr>
            </w:pPr>
            <w:r>
              <w:rPr>
                <w:rFonts w:hint="default"/>
                <w:sz w:val="28"/>
                <w:szCs w:val="28"/>
              </w:rPr>
              <w:t>0.3144</w:t>
            </w:r>
            <w:r>
              <w:rPr>
                <w:rFonts w:hint="default"/>
                <w:sz w:val="28"/>
                <w:szCs w:val="28"/>
                <w:lang w:val="en-US"/>
              </w:rPr>
              <w:t>9</w:t>
            </w:r>
          </w:p>
        </w:tc>
        <w:tc>
          <w:tcPr>
            <w:tcW w:w="1184" w:type="dxa"/>
            <w:vAlign w:val="center"/>
          </w:tcPr>
          <w:p>
            <w:pPr>
              <w:spacing w:after="0" w:line="240" w:lineRule="auto"/>
              <w:jc w:val="center"/>
              <w:rPr>
                <w:sz w:val="28"/>
                <w:szCs w:val="28"/>
              </w:rPr>
            </w:pPr>
            <w:r>
              <w:rPr>
                <w:rFonts w:hint="default"/>
                <w:sz w:val="28"/>
                <w:szCs w:val="28"/>
              </w:rPr>
              <w:t>0.2596</w:t>
            </w:r>
            <w:r>
              <w:rPr>
                <w:rFonts w:hint="default"/>
                <w:sz w:val="28"/>
                <w:szCs w:val="28"/>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1" w:type="dxa"/>
            <w:vAlign w:val="center"/>
          </w:tcPr>
          <w:p>
            <w:pPr>
              <w:spacing w:after="0" w:line="240" w:lineRule="auto"/>
              <w:jc w:val="center"/>
              <w:rPr>
                <w:sz w:val="28"/>
                <w:szCs w:val="28"/>
              </w:rPr>
            </w:pPr>
            <w:r>
              <w:rPr>
                <w:sz w:val="28"/>
                <w:szCs w:val="28"/>
              </w:rPr>
              <w:t>100</w:t>
            </w:r>
          </w:p>
        </w:tc>
        <w:tc>
          <w:tcPr>
            <w:tcW w:w="1204" w:type="dxa"/>
            <w:vAlign w:val="center"/>
          </w:tcPr>
          <w:p>
            <w:pPr>
              <w:spacing w:after="0" w:line="240" w:lineRule="auto"/>
              <w:jc w:val="center"/>
              <w:rPr>
                <w:sz w:val="28"/>
                <w:szCs w:val="28"/>
              </w:rPr>
            </w:pPr>
            <w:r>
              <w:rPr>
                <w:rFonts w:hint="default"/>
                <w:sz w:val="28"/>
                <w:szCs w:val="28"/>
              </w:rPr>
              <w:t>0.</w:t>
            </w:r>
            <w:r>
              <w:rPr>
                <w:rFonts w:hint="default"/>
                <w:sz w:val="28"/>
                <w:szCs w:val="28"/>
                <w:lang w:val="en-US"/>
              </w:rPr>
              <w:t>1</w:t>
            </w:r>
          </w:p>
        </w:tc>
        <w:tc>
          <w:tcPr>
            <w:tcW w:w="1430" w:type="dxa"/>
            <w:textDirection w:val="lrTb"/>
            <w:vAlign w:val="center"/>
          </w:tcPr>
          <w:p>
            <w:pPr>
              <w:spacing w:after="0" w:line="240" w:lineRule="auto"/>
              <w:jc w:val="center"/>
              <w:rPr>
                <w:sz w:val="28"/>
                <w:szCs w:val="28"/>
              </w:rPr>
            </w:pPr>
            <w:r>
              <w:rPr>
                <w:rFonts w:hint="default"/>
                <w:sz w:val="28"/>
                <w:szCs w:val="28"/>
              </w:rPr>
              <w:t>0.16804</w:t>
            </w:r>
          </w:p>
        </w:tc>
        <w:tc>
          <w:tcPr>
            <w:tcW w:w="1183" w:type="dxa"/>
            <w:vAlign w:val="center"/>
          </w:tcPr>
          <w:p>
            <w:pPr>
              <w:spacing w:after="0" w:line="240" w:lineRule="auto"/>
              <w:jc w:val="center"/>
              <w:rPr>
                <w:sz w:val="28"/>
                <w:szCs w:val="28"/>
              </w:rPr>
            </w:pPr>
            <w:r>
              <w:rPr>
                <w:rFonts w:hint="default"/>
                <w:sz w:val="28"/>
                <w:szCs w:val="28"/>
              </w:rPr>
              <w:t>0.1362</w:t>
            </w:r>
            <w:r>
              <w:rPr>
                <w:rFonts w:hint="default"/>
                <w:sz w:val="28"/>
                <w:szCs w:val="28"/>
                <w:lang w:val="en-US"/>
              </w:rPr>
              <w:t>6</w:t>
            </w:r>
          </w:p>
        </w:tc>
        <w:tc>
          <w:tcPr>
            <w:tcW w:w="1204" w:type="dxa"/>
            <w:vAlign w:val="center"/>
          </w:tcPr>
          <w:p>
            <w:pPr>
              <w:spacing w:after="0" w:line="240" w:lineRule="auto"/>
              <w:jc w:val="center"/>
              <w:rPr>
                <w:sz w:val="28"/>
                <w:szCs w:val="28"/>
              </w:rPr>
            </w:pPr>
            <w:r>
              <w:rPr>
                <w:rFonts w:hint="default"/>
                <w:sz w:val="28"/>
                <w:szCs w:val="28"/>
              </w:rPr>
              <w:t>0.15</w:t>
            </w:r>
          </w:p>
        </w:tc>
        <w:tc>
          <w:tcPr>
            <w:tcW w:w="1430" w:type="dxa"/>
            <w:vAlign w:val="center"/>
          </w:tcPr>
          <w:p>
            <w:pPr>
              <w:spacing w:after="0" w:line="240" w:lineRule="auto"/>
              <w:jc w:val="center"/>
              <w:rPr>
                <w:sz w:val="28"/>
                <w:szCs w:val="28"/>
              </w:rPr>
            </w:pPr>
            <w:r>
              <w:rPr>
                <w:rFonts w:hint="default"/>
                <w:sz w:val="28"/>
                <w:szCs w:val="28"/>
              </w:rPr>
              <w:t>0.3131</w:t>
            </w:r>
            <w:r>
              <w:rPr>
                <w:rFonts w:hint="default"/>
                <w:sz w:val="28"/>
                <w:szCs w:val="28"/>
                <w:lang w:val="en-US"/>
              </w:rPr>
              <w:t>2</w:t>
            </w:r>
          </w:p>
        </w:tc>
        <w:tc>
          <w:tcPr>
            <w:tcW w:w="1184" w:type="dxa"/>
            <w:vAlign w:val="center"/>
          </w:tcPr>
          <w:p>
            <w:pPr>
              <w:spacing w:after="0" w:line="240" w:lineRule="auto"/>
              <w:jc w:val="center"/>
              <w:rPr>
                <w:sz w:val="28"/>
                <w:szCs w:val="28"/>
              </w:rPr>
            </w:pPr>
            <w:r>
              <w:rPr>
                <w:rFonts w:hint="default"/>
                <w:sz w:val="28"/>
                <w:szCs w:val="28"/>
              </w:rPr>
              <w:t>0.2600</w:t>
            </w:r>
            <w:r>
              <w:rPr>
                <w:rFonts w:hint="default"/>
                <w:sz w:val="28"/>
                <w:szCs w:val="28"/>
                <w:lang w:val="en-US"/>
              </w:rPr>
              <w:t>7</w:t>
            </w:r>
          </w:p>
        </w:tc>
      </w:tr>
    </w:tbl>
    <w:p/>
    <w:p/>
    <w:tbl>
      <w:tblPr>
        <w:tblStyle w:val="10"/>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vMerge w:val="restart"/>
            <w:vAlign w:val="center"/>
          </w:tcPr>
          <w:p>
            <w:pPr>
              <w:spacing w:after="0" w:line="240" w:lineRule="auto"/>
              <w:jc w:val="center"/>
              <w:rPr>
                <w:sz w:val="28"/>
                <w:szCs w:val="28"/>
              </w:rPr>
            </w:pPr>
            <w:r>
              <w:rPr>
                <w:sz w:val="28"/>
                <w:szCs w:val="28"/>
              </w:rPr>
              <w:t>C</w:t>
            </w:r>
          </w:p>
        </w:tc>
        <w:tc>
          <w:tcPr>
            <w:tcW w:w="5904" w:type="dxa"/>
            <w:gridSpan w:val="2"/>
            <w:vAlign w:val="center"/>
          </w:tcPr>
          <w:p>
            <w:pPr>
              <w:spacing w:after="0" w:line="240" w:lineRule="auto"/>
              <w:jc w:val="center"/>
              <w:rPr>
                <w:sz w:val="28"/>
                <w:szCs w:val="28"/>
              </w:rPr>
            </w:pPr>
            <w:r>
              <w:rPr>
                <w:sz w:val="28"/>
                <w:szCs w:val="28"/>
              </w:rPr>
              <w: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vMerge w:val="continue"/>
            <w:vAlign w:val="center"/>
          </w:tcPr>
          <w:p>
            <w:pPr>
              <w:spacing w:after="0" w:line="240" w:lineRule="auto"/>
              <w:jc w:val="center"/>
              <w:rPr>
                <w:sz w:val="28"/>
                <w:szCs w:val="28"/>
              </w:rPr>
            </w:pPr>
          </w:p>
        </w:tc>
        <w:tc>
          <w:tcPr>
            <w:tcW w:w="2952" w:type="dxa"/>
            <w:vAlign w:val="center"/>
          </w:tcPr>
          <w:p>
            <w:pPr>
              <w:spacing w:after="0" w:line="240" w:lineRule="auto"/>
              <w:jc w:val="center"/>
              <w:rPr>
                <w:sz w:val="28"/>
                <w:szCs w:val="28"/>
              </w:rPr>
            </w:pPr>
            <w:r>
              <w:rPr>
                <w:sz w:val="28"/>
                <w:szCs w:val="28"/>
              </w:rPr>
              <w:t>Logistic Regression (s)</w:t>
            </w:r>
          </w:p>
        </w:tc>
        <w:tc>
          <w:tcPr>
            <w:tcW w:w="2952" w:type="dxa"/>
            <w:vAlign w:val="center"/>
          </w:tcPr>
          <w:p>
            <w:pPr>
              <w:spacing w:after="0" w:line="240" w:lineRule="auto"/>
              <w:jc w:val="center"/>
              <w:rPr>
                <w:sz w:val="28"/>
                <w:szCs w:val="28"/>
              </w:rPr>
            </w:pPr>
            <w:r>
              <w:rPr>
                <w:sz w:val="28"/>
                <w:szCs w:val="28"/>
              </w:rPr>
              <w:t>SVM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vAlign w:val="center"/>
          </w:tcPr>
          <w:p>
            <w:pPr>
              <w:spacing w:after="0" w:line="240" w:lineRule="auto"/>
              <w:jc w:val="center"/>
              <w:rPr>
                <w:sz w:val="28"/>
                <w:szCs w:val="28"/>
              </w:rPr>
            </w:pPr>
            <w:r>
              <w:rPr>
                <w:sz w:val="28"/>
                <w:szCs w:val="28"/>
              </w:rPr>
              <w:t>0.0001</w:t>
            </w:r>
          </w:p>
        </w:tc>
        <w:tc>
          <w:tcPr>
            <w:tcW w:w="2952" w:type="dxa"/>
            <w:vAlign w:val="center"/>
          </w:tcPr>
          <w:p>
            <w:pPr>
              <w:spacing w:after="0" w:line="240" w:lineRule="auto"/>
              <w:jc w:val="center"/>
              <w:rPr>
                <w:sz w:val="28"/>
                <w:szCs w:val="28"/>
                <w:lang w:val="en-US"/>
              </w:rPr>
            </w:pPr>
            <w:r>
              <w:rPr>
                <w:rFonts w:hint="default"/>
                <w:sz w:val="28"/>
                <w:szCs w:val="28"/>
                <w:lang w:val="en-US"/>
              </w:rPr>
              <w:t>173.81042099</w:t>
            </w:r>
          </w:p>
        </w:tc>
        <w:tc>
          <w:tcPr>
            <w:tcW w:w="2952" w:type="dxa"/>
            <w:vAlign w:val="center"/>
          </w:tcPr>
          <w:p>
            <w:pPr>
              <w:spacing w:after="0" w:line="240" w:lineRule="auto"/>
              <w:jc w:val="center"/>
              <w:rPr>
                <w:sz w:val="28"/>
                <w:szCs w:val="28"/>
              </w:rPr>
            </w:pPr>
            <w:r>
              <w:rPr>
                <w:rFonts w:hint="default"/>
                <w:sz w:val="28"/>
                <w:szCs w:val="28"/>
              </w:rPr>
              <w:t>860.958234980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vAlign w:val="center"/>
          </w:tcPr>
          <w:p>
            <w:pPr>
              <w:spacing w:after="0" w:line="240" w:lineRule="auto"/>
              <w:jc w:val="center"/>
              <w:rPr>
                <w:sz w:val="28"/>
                <w:szCs w:val="28"/>
              </w:rPr>
            </w:pPr>
            <w:r>
              <w:rPr>
                <w:sz w:val="28"/>
                <w:szCs w:val="28"/>
              </w:rPr>
              <w:t>0.001</w:t>
            </w:r>
          </w:p>
        </w:tc>
        <w:tc>
          <w:tcPr>
            <w:tcW w:w="2952" w:type="dxa"/>
            <w:vAlign w:val="center"/>
          </w:tcPr>
          <w:p>
            <w:pPr>
              <w:spacing w:after="0" w:line="240" w:lineRule="auto"/>
              <w:jc w:val="center"/>
              <w:rPr>
                <w:sz w:val="28"/>
                <w:szCs w:val="28"/>
              </w:rPr>
            </w:pPr>
            <w:r>
              <w:rPr>
                <w:rFonts w:hint="default"/>
                <w:sz w:val="28"/>
                <w:szCs w:val="28"/>
              </w:rPr>
              <w:t>17</w:t>
            </w:r>
            <w:r>
              <w:rPr>
                <w:rFonts w:hint="default"/>
                <w:sz w:val="28"/>
                <w:szCs w:val="28"/>
                <w:lang w:val="en-US"/>
              </w:rPr>
              <w:t>9</w:t>
            </w:r>
            <w:r>
              <w:rPr>
                <w:rFonts w:hint="default"/>
                <w:sz w:val="28"/>
                <w:szCs w:val="28"/>
              </w:rPr>
              <w:t>.506263971</w:t>
            </w:r>
          </w:p>
        </w:tc>
        <w:tc>
          <w:tcPr>
            <w:tcW w:w="2952" w:type="dxa"/>
            <w:vAlign w:val="center"/>
          </w:tcPr>
          <w:p>
            <w:pPr>
              <w:spacing w:after="0" w:line="240" w:lineRule="auto"/>
              <w:jc w:val="center"/>
              <w:rPr>
                <w:sz w:val="28"/>
                <w:szCs w:val="28"/>
              </w:rPr>
            </w:pPr>
            <w:r>
              <w:rPr>
                <w:rFonts w:hint="default"/>
                <w:sz w:val="28"/>
                <w:szCs w:val="28"/>
              </w:rPr>
              <w:t>642.603888713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vAlign w:val="center"/>
          </w:tcPr>
          <w:p>
            <w:pPr>
              <w:spacing w:after="0" w:line="240" w:lineRule="auto"/>
              <w:jc w:val="center"/>
              <w:rPr>
                <w:sz w:val="28"/>
                <w:szCs w:val="28"/>
              </w:rPr>
            </w:pPr>
            <w:r>
              <w:rPr>
                <w:sz w:val="28"/>
                <w:szCs w:val="28"/>
              </w:rPr>
              <w:t>0.01</w:t>
            </w:r>
          </w:p>
        </w:tc>
        <w:tc>
          <w:tcPr>
            <w:tcW w:w="2952" w:type="dxa"/>
            <w:vAlign w:val="center"/>
          </w:tcPr>
          <w:p>
            <w:pPr>
              <w:spacing w:after="0" w:line="240" w:lineRule="auto"/>
              <w:jc w:val="center"/>
              <w:rPr>
                <w:sz w:val="28"/>
                <w:szCs w:val="28"/>
              </w:rPr>
            </w:pPr>
            <w:r>
              <w:rPr>
                <w:rFonts w:hint="default"/>
                <w:sz w:val="28"/>
                <w:szCs w:val="28"/>
              </w:rPr>
              <w:t>1</w:t>
            </w:r>
            <w:r>
              <w:rPr>
                <w:rFonts w:hint="default"/>
                <w:sz w:val="28"/>
                <w:szCs w:val="28"/>
                <w:lang w:val="en-US"/>
              </w:rPr>
              <w:t>81</w:t>
            </w:r>
            <w:r>
              <w:rPr>
                <w:rFonts w:hint="default"/>
                <w:sz w:val="28"/>
                <w:szCs w:val="28"/>
              </w:rPr>
              <w:t>.110648155</w:t>
            </w:r>
          </w:p>
        </w:tc>
        <w:tc>
          <w:tcPr>
            <w:tcW w:w="2952" w:type="dxa"/>
            <w:vAlign w:val="center"/>
          </w:tcPr>
          <w:p>
            <w:pPr>
              <w:spacing w:after="0" w:line="240" w:lineRule="auto"/>
              <w:jc w:val="center"/>
              <w:rPr>
                <w:sz w:val="28"/>
                <w:szCs w:val="28"/>
              </w:rPr>
            </w:pPr>
            <w:r>
              <w:rPr>
                <w:rFonts w:hint="default"/>
                <w:sz w:val="28"/>
                <w:szCs w:val="28"/>
              </w:rPr>
              <w:t>445.309245349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vAlign w:val="center"/>
          </w:tcPr>
          <w:p>
            <w:pPr>
              <w:spacing w:after="0" w:line="240" w:lineRule="auto"/>
              <w:jc w:val="center"/>
              <w:rPr>
                <w:sz w:val="28"/>
                <w:szCs w:val="28"/>
              </w:rPr>
            </w:pPr>
            <w:r>
              <w:rPr>
                <w:sz w:val="28"/>
                <w:szCs w:val="28"/>
              </w:rPr>
              <w:t>0.1</w:t>
            </w:r>
          </w:p>
        </w:tc>
        <w:tc>
          <w:tcPr>
            <w:tcW w:w="2952" w:type="dxa"/>
            <w:vAlign w:val="center"/>
          </w:tcPr>
          <w:p>
            <w:pPr>
              <w:spacing w:after="0" w:line="240" w:lineRule="auto"/>
              <w:jc w:val="center"/>
              <w:rPr>
                <w:sz w:val="28"/>
                <w:szCs w:val="28"/>
              </w:rPr>
            </w:pPr>
            <w:r>
              <w:rPr>
                <w:rFonts w:hint="default"/>
                <w:sz w:val="28"/>
                <w:szCs w:val="28"/>
              </w:rPr>
              <w:t>12</w:t>
            </w:r>
            <w:r>
              <w:rPr>
                <w:rFonts w:hint="default"/>
                <w:sz w:val="28"/>
                <w:szCs w:val="28"/>
                <w:lang w:val="en-US"/>
              </w:rPr>
              <w:t>7</w:t>
            </w:r>
            <w:r>
              <w:rPr>
                <w:rFonts w:hint="default"/>
                <w:sz w:val="28"/>
                <w:szCs w:val="28"/>
              </w:rPr>
              <w:t>.192248821</w:t>
            </w:r>
          </w:p>
        </w:tc>
        <w:tc>
          <w:tcPr>
            <w:tcW w:w="2952" w:type="dxa"/>
            <w:vAlign w:val="center"/>
          </w:tcPr>
          <w:p>
            <w:pPr>
              <w:spacing w:after="0" w:line="240" w:lineRule="auto"/>
              <w:jc w:val="center"/>
              <w:rPr>
                <w:sz w:val="28"/>
                <w:szCs w:val="28"/>
              </w:rPr>
            </w:pPr>
            <w:r>
              <w:rPr>
                <w:rFonts w:hint="default"/>
                <w:sz w:val="28"/>
                <w:szCs w:val="28"/>
              </w:rPr>
              <w:t>228.616918354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vAlign w:val="center"/>
          </w:tcPr>
          <w:p>
            <w:pPr>
              <w:spacing w:after="0" w:line="240" w:lineRule="auto"/>
              <w:jc w:val="center"/>
              <w:rPr>
                <w:sz w:val="28"/>
                <w:szCs w:val="28"/>
              </w:rPr>
            </w:pPr>
            <w:r>
              <w:rPr>
                <w:sz w:val="28"/>
                <w:szCs w:val="28"/>
              </w:rPr>
              <w:t>1</w:t>
            </w:r>
          </w:p>
        </w:tc>
        <w:tc>
          <w:tcPr>
            <w:tcW w:w="2952" w:type="dxa"/>
            <w:vAlign w:val="center"/>
          </w:tcPr>
          <w:p>
            <w:pPr>
              <w:spacing w:after="0" w:line="240" w:lineRule="auto"/>
              <w:jc w:val="center"/>
              <w:rPr>
                <w:sz w:val="28"/>
                <w:szCs w:val="28"/>
              </w:rPr>
            </w:pPr>
            <w:r>
              <w:rPr>
                <w:rFonts w:hint="default"/>
                <w:sz w:val="28"/>
                <w:szCs w:val="28"/>
              </w:rPr>
              <w:t>9</w:t>
            </w:r>
            <w:r>
              <w:rPr>
                <w:rFonts w:hint="default"/>
                <w:sz w:val="28"/>
                <w:szCs w:val="28"/>
                <w:lang w:val="en-US"/>
              </w:rPr>
              <w:t>9</w:t>
            </w:r>
            <w:r>
              <w:rPr>
                <w:rFonts w:hint="default"/>
                <w:sz w:val="28"/>
                <w:szCs w:val="28"/>
              </w:rPr>
              <w:t>.2953209877</w:t>
            </w:r>
          </w:p>
        </w:tc>
        <w:tc>
          <w:tcPr>
            <w:tcW w:w="2952" w:type="dxa"/>
            <w:vAlign w:val="center"/>
          </w:tcPr>
          <w:p>
            <w:pPr>
              <w:spacing w:after="0" w:line="240" w:lineRule="auto"/>
              <w:jc w:val="center"/>
              <w:rPr>
                <w:sz w:val="28"/>
                <w:szCs w:val="28"/>
                <w:lang w:val="en-US"/>
              </w:rPr>
            </w:pPr>
            <w:r>
              <w:rPr>
                <w:rFonts w:hint="default"/>
                <w:sz w:val="28"/>
                <w:szCs w:val="28"/>
                <w:lang w:val="en-US"/>
              </w:rPr>
              <w:t>53.788590546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vAlign w:val="center"/>
          </w:tcPr>
          <w:p>
            <w:pPr>
              <w:spacing w:after="0" w:line="240" w:lineRule="auto"/>
              <w:jc w:val="center"/>
              <w:rPr>
                <w:sz w:val="28"/>
                <w:szCs w:val="28"/>
              </w:rPr>
            </w:pPr>
            <w:r>
              <w:rPr>
                <w:sz w:val="28"/>
                <w:szCs w:val="28"/>
              </w:rPr>
              <w:t>10</w:t>
            </w:r>
          </w:p>
        </w:tc>
        <w:tc>
          <w:tcPr>
            <w:tcW w:w="2952" w:type="dxa"/>
            <w:vAlign w:val="center"/>
          </w:tcPr>
          <w:p>
            <w:pPr>
              <w:spacing w:after="0" w:line="240" w:lineRule="auto"/>
              <w:jc w:val="center"/>
              <w:rPr>
                <w:sz w:val="28"/>
                <w:szCs w:val="28"/>
              </w:rPr>
            </w:pPr>
            <w:r>
              <w:rPr>
                <w:rFonts w:hint="default"/>
                <w:sz w:val="28"/>
                <w:szCs w:val="28"/>
                <w:lang w:val="en-US"/>
              </w:rPr>
              <w:t>42</w:t>
            </w:r>
            <w:r>
              <w:rPr>
                <w:rFonts w:hint="default"/>
                <w:sz w:val="28"/>
                <w:szCs w:val="28"/>
              </w:rPr>
              <w:t>.9407329559</w:t>
            </w:r>
          </w:p>
        </w:tc>
        <w:tc>
          <w:tcPr>
            <w:tcW w:w="2952" w:type="dxa"/>
            <w:vAlign w:val="center"/>
          </w:tcPr>
          <w:p>
            <w:pPr>
              <w:spacing w:after="0" w:line="240" w:lineRule="auto"/>
              <w:jc w:val="center"/>
              <w:rPr>
                <w:sz w:val="28"/>
                <w:szCs w:val="28"/>
              </w:rPr>
            </w:pPr>
            <w:r>
              <w:rPr>
                <w:rFonts w:hint="default"/>
                <w:sz w:val="28"/>
                <w:szCs w:val="28"/>
              </w:rPr>
              <w:t>30.562038442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vAlign w:val="center"/>
          </w:tcPr>
          <w:p>
            <w:pPr>
              <w:spacing w:after="0" w:line="240" w:lineRule="auto"/>
              <w:jc w:val="center"/>
              <w:rPr>
                <w:sz w:val="28"/>
                <w:szCs w:val="28"/>
              </w:rPr>
            </w:pPr>
            <w:r>
              <w:rPr>
                <w:sz w:val="28"/>
                <w:szCs w:val="28"/>
              </w:rPr>
              <w:t>50</w:t>
            </w:r>
          </w:p>
        </w:tc>
        <w:tc>
          <w:tcPr>
            <w:tcW w:w="2952" w:type="dxa"/>
            <w:vAlign w:val="center"/>
          </w:tcPr>
          <w:p>
            <w:pPr>
              <w:spacing w:after="0" w:line="240" w:lineRule="auto"/>
              <w:jc w:val="center"/>
              <w:rPr>
                <w:sz w:val="28"/>
                <w:szCs w:val="28"/>
              </w:rPr>
            </w:pPr>
            <w:r>
              <w:rPr>
                <w:rFonts w:hint="default"/>
                <w:sz w:val="28"/>
                <w:szCs w:val="28"/>
              </w:rPr>
              <w:t>1</w:t>
            </w:r>
            <w:r>
              <w:rPr>
                <w:rFonts w:hint="default"/>
                <w:sz w:val="28"/>
                <w:szCs w:val="28"/>
                <w:lang w:val="en-US"/>
              </w:rPr>
              <w:t>8</w:t>
            </w:r>
            <w:r>
              <w:rPr>
                <w:rFonts w:hint="default"/>
                <w:sz w:val="28"/>
                <w:szCs w:val="28"/>
              </w:rPr>
              <w:t>.1144480705</w:t>
            </w:r>
          </w:p>
        </w:tc>
        <w:tc>
          <w:tcPr>
            <w:tcW w:w="2952" w:type="dxa"/>
            <w:vAlign w:val="center"/>
          </w:tcPr>
          <w:p>
            <w:pPr>
              <w:spacing w:after="0" w:line="240" w:lineRule="auto"/>
              <w:jc w:val="center"/>
              <w:rPr>
                <w:sz w:val="28"/>
                <w:szCs w:val="28"/>
              </w:rPr>
            </w:pPr>
            <w:r>
              <w:rPr>
                <w:rFonts w:hint="default"/>
                <w:sz w:val="28"/>
                <w:szCs w:val="28"/>
              </w:rPr>
              <w:t>34.281250796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2" w:type="dxa"/>
            <w:vAlign w:val="center"/>
          </w:tcPr>
          <w:p>
            <w:pPr>
              <w:spacing w:after="0" w:line="240" w:lineRule="auto"/>
              <w:jc w:val="center"/>
              <w:rPr>
                <w:sz w:val="28"/>
                <w:szCs w:val="28"/>
              </w:rPr>
            </w:pPr>
            <w:r>
              <w:rPr>
                <w:sz w:val="28"/>
                <w:szCs w:val="28"/>
              </w:rPr>
              <w:t>100</w:t>
            </w:r>
          </w:p>
        </w:tc>
        <w:tc>
          <w:tcPr>
            <w:tcW w:w="2952" w:type="dxa"/>
            <w:vAlign w:val="center"/>
          </w:tcPr>
          <w:p>
            <w:pPr>
              <w:spacing w:after="0" w:line="240" w:lineRule="auto"/>
              <w:jc w:val="center"/>
              <w:rPr>
                <w:sz w:val="28"/>
                <w:szCs w:val="28"/>
              </w:rPr>
            </w:pPr>
            <w:r>
              <w:rPr>
                <w:rFonts w:hint="default"/>
                <w:sz w:val="28"/>
                <w:szCs w:val="28"/>
                <w:lang w:val="en-US"/>
              </w:rPr>
              <w:t>12</w:t>
            </w:r>
            <w:r>
              <w:rPr>
                <w:rFonts w:hint="default"/>
                <w:sz w:val="28"/>
                <w:szCs w:val="28"/>
              </w:rPr>
              <w:t>.60152792931</w:t>
            </w:r>
          </w:p>
        </w:tc>
        <w:tc>
          <w:tcPr>
            <w:tcW w:w="2952" w:type="dxa"/>
            <w:vAlign w:val="center"/>
          </w:tcPr>
          <w:p>
            <w:pPr>
              <w:spacing w:after="0" w:line="240" w:lineRule="auto"/>
              <w:jc w:val="center"/>
              <w:rPr>
                <w:sz w:val="28"/>
                <w:szCs w:val="28"/>
              </w:rPr>
            </w:pPr>
            <w:r>
              <w:rPr>
                <w:rFonts w:hint="default"/>
                <w:sz w:val="28"/>
                <w:szCs w:val="28"/>
              </w:rPr>
              <w:t>35.709726224</w:t>
            </w:r>
          </w:p>
        </w:tc>
      </w:tr>
    </w:tbl>
    <w:p/>
    <w:p>
      <w:pPr>
        <w:pStyle w:val="3"/>
      </w:pPr>
      <w:r>
        <w:t>1.3 Plots (10%)</w:t>
      </w:r>
    </w:p>
    <w:p>
      <w:r>
        <w:t>Plots graphs for each metric of Logistic Regression and SVM. You should have six graphs in total.</w:t>
      </w:r>
    </w:p>
    <w:p/>
    <w:p/>
    <w:p/>
    <w:p/>
    <w:p>
      <w:pPr>
        <w:pStyle w:val="3"/>
      </w:pPr>
      <w:r>
        <w:t>1.4 Analysis (20%)</w:t>
      </w:r>
    </w:p>
    <w:p>
      <w:r>
        <w:t>Analysis based on your experiment results (performance and time), and some conclusions (What did you learn from the results? What are the advantages and disadvantages of using Logistic Regression and SVM? etc)</w:t>
      </w:r>
    </w:p>
    <w:p>
      <w:pPr>
        <w:pStyle w:val="2"/>
        <w:rPr>
          <w:szCs w:val="27"/>
        </w:rPr>
      </w:pPr>
    </w:p>
    <w:p/>
    <w:p/>
    <w:p/>
    <w:p/>
    <w:p/>
    <w:p/>
    <w:p/>
    <w:p/>
    <w:p>
      <w:pPr>
        <w:pStyle w:val="2"/>
      </w:pPr>
      <w:r>
        <w:rPr>
          <w:szCs w:val="27"/>
        </w:rPr>
        <w:t xml:space="preserve">2. </w:t>
      </w:r>
      <w:r>
        <w:t>Feature Design (25%)</w:t>
      </w:r>
    </w:p>
    <w:p>
      <w:p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Add three new features that you think might work, and test it. Give some analysis and conclusions based on the experiment results.</w:t>
      </w:r>
    </w:p>
    <w:p/>
    <w:p/>
    <w:p/>
    <w:p>
      <w:pPr>
        <w:pStyle w:val="2"/>
        <w:rPr>
          <w:szCs w:val="27"/>
        </w:rPr>
      </w:pPr>
    </w:p>
    <w:p/>
    <w:p/>
    <w:p/>
    <w:p/>
    <w:p>
      <w:pPr>
        <w:pStyle w:val="2"/>
      </w:pPr>
      <w:r>
        <w:rPr>
          <w:szCs w:val="27"/>
        </w:rPr>
        <w:t xml:space="preserve">3. </w:t>
      </w:r>
      <w:r>
        <w:t>The software implementation (5%)</w:t>
      </w:r>
    </w:p>
    <w:p>
      <w:p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Description of your code including any data structures used, design considerations etc.  In addition, please describe any changes you made to your system after HW4.</w:t>
      </w:r>
    </w:p>
    <w:p>
      <w:pPr>
        <w:rPr>
          <w:rFonts w:ascii="Times New Roman" w:hAnsi="Times New Roman" w:eastAsia="Times New Roman" w:cs="Times New Roman"/>
          <w:color w:val="000000"/>
          <w:sz w:val="24"/>
          <w:szCs w:val="24"/>
        </w:rPr>
      </w:pPr>
    </w:p>
    <w:sectPr>
      <w:footerReference r:id="rId4" w:type="default"/>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12226"/>
    <w:rsid w:val="00011391"/>
    <w:rsid w:val="000138CF"/>
    <w:rsid w:val="00015AD6"/>
    <w:rsid w:val="00053BDD"/>
    <w:rsid w:val="00061F74"/>
    <w:rsid w:val="00066424"/>
    <w:rsid w:val="000726BC"/>
    <w:rsid w:val="00075A90"/>
    <w:rsid w:val="000868BE"/>
    <w:rsid w:val="00091DED"/>
    <w:rsid w:val="000A4EAE"/>
    <w:rsid w:val="000B3C4B"/>
    <w:rsid w:val="000C2855"/>
    <w:rsid w:val="00101C20"/>
    <w:rsid w:val="00105938"/>
    <w:rsid w:val="00112226"/>
    <w:rsid w:val="00124733"/>
    <w:rsid w:val="00130EF0"/>
    <w:rsid w:val="0016763F"/>
    <w:rsid w:val="001703FF"/>
    <w:rsid w:val="00172714"/>
    <w:rsid w:val="001A6204"/>
    <w:rsid w:val="001C1AC4"/>
    <w:rsid w:val="001C5BCB"/>
    <w:rsid w:val="001C641E"/>
    <w:rsid w:val="001C7FCB"/>
    <w:rsid w:val="001F04BA"/>
    <w:rsid w:val="00203975"/>
    <w:rsid w:val="002108DF"/>
    <w:rsid w:val="00225577"/>
    <w:rsid w:val="00266D2E"/>
    <w:rsid w:val="002731F7"/>
    <w:rsid w:val="002A602D"/>
    <w:rsid w:val="002C24B7"/>
    <w:rsid w:val="003172EE"/>
    <w:rsid w:val="00327D48"/>
    <w:rsid w:val="00354CD4"/>
    <w:rsid w:val="00367E93"/>
    <w:rsid w:val="003769EB"/>
    <w:rsid w:val="00392124"/>
    <w:rsid w:val="003B4544"/>
    <w:rsid w:val="003D0DD0"/>
    <w:rsid w:val="0040793F"/>
    <w:rsid w:val="00412183"/>
    <w:rsid w:val="00412E01"/>
    <w:rsid w:val="00412F11"/>
    <w:rsid w:val="00416871"/>
    <w:rsid w:val="00416C95"/>
    <w:rsid w:val="00427042"/>
    <w:rsid w:val="00435702"/>
    <w:rsid w:val="00442A73"/>
    <w:rsid w:val="00442A86"/>
    <w:rsid w:val="0045759D"/>
    <w:rsid w:val="004627B4"/>
    <w:rsid w:val="00486EA8"/>
    <w:rsid w:val="004919A0"/>
    <w:rsid w:val="004A477C"/>
    <w:rsid w:val="004C6DB9"/>
    <w:rsid w:val="004C7CB5"/>
    <w:rsid w:val="004E33B2"/>
    <w:rsid w:val="004F06CA"/>
    <w:rsid w:val="004F08E0"/>
    <w:rsid w:val="004F1B20"/>
    <w:rsid w:val="004F2204"/>
    <w:rsid w:val="004F649B"/>
    <w:rsid w:val="005155DE"/>
    <w:rsid w:val="00527266"/>
    <w:rsid w:val="00574F90"/>
    <w:rsid w:val="0058440A"/>
    <w:rsid w:val="00586793"/>
    <w:rsid w:val="00592446"/>
    <w:rsid w:val="005A4DB1"/>
    <w:rsid w:val="005A506D"/>
    <w:rsid w:val="005A5105"/>
    <w:rsid w:val="005D2B73"/>
    <w:rsid w:val="005D6C46"/>
    <w:rsid w:val="005F0C29"/>
    <w:rsid w:val="005F2529"/>
    <w:rsid w:val="006057FD"/>
    <w:rsid w:val="006111B6"/>
    <w:rsid w:val="00617A47"/>
    <w:rsid w:val="00621968"/>
    <w:rsid w:val="006267F0"/>
    <w:rsid w:val="00677907"/>
    <w:rsid w:val="0068670C"/>
    <w:rsid w:val="006A486E"/>
    <w:rsid w:val="006C1B0D"/>
    <w:rsid w:val="006E1836"/>
    <w:rsid w:val="006F0CBA"/>
    <w:rsid w:val="00701CBB"/>
    <w:rsid w:val="00702601"/>
    <w:rsid w:val="00711510"/>
    <w:rsid w:val="00717A91"/>
    <w:rsid w:val="0072391A"/>
    <w:rsid w:val="00724F70"/>
    <w:rsid w:val="00732C2C"/>
    <w:rsid w:val="007503AC"/>
    <w:rsid w:val="0075102E"/>
    <w:rsid w:val="0075542C"/>
    <w:rsid w:val="00755665"/>
    <w:rsid w:val="00770396"/>
    <w:rsid w:val="00772DE5"/>
    <w:rsid w:val="00780586"/>
    <w:rsid w:val="00783678"/>
    <w:rsid w:val="00796BEF"/>
    <w:rsid w:val="007D7634"/>
    <w:rsid w:val="008237FF"/>
    <w:rsid w:val="00843DF1"/>
    <w:rsid w:val="008810A8"/>
    <w:rsid w:val="00893817"/>
    <w:rsid w:val="008A0873"/>
    <w:rsid w:val="008A2578"/>
    <w:rsid w:val="008C5071"/>
    <w:rsid w:val="008D448A"/>
    <w:rsid w:val="008D567F"/>
    <w:rsid w:val="008E4E2F"/>
    <w:rsid w:val="008F0AEE"/>
    <w:rsid w:val="008F28EE"/>
    <w:rsid w:val="009044B6"/>
    <w:rsid w:val="00912A99"/>
    <w:rsid w:val="00915496"/>
    <w:rsid w:val="009215EE"/>
    <w:rsid w:val="00924554"/>
    <w:rsid w:val="009335C7"/>
    <w:rsid w:val="0096565E"/>
    <w:rsid w:val="00984494"/>
    <w:rsid w:val="009A02F0"/>
    <w:rsid w:val="009A73F3"/>
    <w:rsid w:val="009D1AAB"/>
    <w:rsid w:val="009D1AE6"/>
    <w:rsid w:val="009D73CB"/>
    <w:rsid w:val="009F185B"/>
    <w:rsid w:val="00A24634"/>
    <w:rsid w:val="00A34EB9"/>
    <w:rsid w:val="00A53791"/>
    <w:rsid w:val="00A65F85"/>
    <w:rsid w:val="00A664E2"/>
    <w:rsid w:val="00A66FC9"/>
    <w:rsid w:val="00A85560"/>
    <w:rsid w:val="00A85D7F"/>
    <w:rsid w:val="00A91304"/>
    <w:rsid w:val="00AB26A1"/>
    <w:rsid w:val="00AB3260"/>
    <w:rsid w:val="00AC27E5"/>
    <w:rsid w:val="00AD3FD1"/>
    <w:rsid w:val="00AE3401"/>
    <w:rsid w:val="00B03D0F"/>
    <w:rsid w:val="00B04770"/>
    <w:rsid w:val="00B12CB9"/>
    <w:rsid w:val="00B15801"/>
    <w:rsid w:val="00B3162B"/>
    <w:rsid w:val="00B32210"/>
    <w:rsid w:val="00B53FA7"/>
    <w:rsid w:val="00B541D4"/>
    <w:rsid w:val="00B62929"/>
    <w:rsid w:val="00B74626"/>
    <w:rsid w:val="00B84BCE"/>
    <w:rsid w:val="00B87FEF"/>
    <w:rsid w:val="00B969D5"/>
    <w:rsid w:val="00BA413D"/>
    <w:rsid w:val="00BE62D5"/>
    <w:rsid w:val="00BE7167"/>
    <w:rsid w:val="00C029F0"/>
    <w:rsid w:val="00C07AA8"/>
    <w:rsid w:val="00C15357"/>
    <w:rsid w:val="00C27951"/>
    <w:rsid w:val="00C4072F"/>
    <w:rsid w:val="00C6090A"/>
    <w:rsid w:val="00C661F2"/>
    <w:rsid w:val="00C712DB"/>
    <w:rsid w:val="00C71B85"/>
    <w:rsid w:val="00C740D3"/>
    <w:rsid w:val="00C877CB"/>
    <w:rsid w:val="00C97ED8"/>
    <w:rsid w:val="00CB29CD"/>
    <w:rsid w:val="00CB4D0B"/>
    <w:rsid w:val="00CB5D3E"/>
    <w:rsid w:val="00CC16FA"/>
    <w:rsid w:val="00CD289E"/>
    <w:rsid w:val="00D1034D"/>
    <w:rsid w:val="00D13692"/>
    <w:rsid w:val="00D23D70"/>
    <w:rsid w:val="00D23D9C"/>
    <w:rsid w:val="00D2575D"/>
    <w:rsid w:val="00D4391D"/>
    <w:rsid w:val="00D6011B"/>
    <w:rsid w:val="00D63340"/>
    <w:rsid w:val="00D6646E"/>
    <w:rsid w:val="00D7003C"/>
    <w:rsid w:val="00D72549"/>
    <w:rsid w:val="00DA0527"/>
    <w:rsid w:val="00DA5DDC"/>
    <w:rsid w:val="00DC16D1"/>
    <w:rsid w:val="00DC7694"/>
    <w:rsid w:val="00DD0661"/>
    <w:rsid w:val="00DD3DD6"/>
    <w:rsid w:val="00DF1067"/>
    <w:rsid w:val="00DF22FF"/>
    <w:rsid w:val="00E13C09"/>
    <w:rsid w:val="00E165C5"/>
    <w:rsid w:val="00E62B94"/>
    <w:rsid w:val="00E63036"/>
    <w:rsid w:val="00E848FA"/>
    <w:rsid w:val="00E939F6"/>
    <w:rsid w:val="00EA2D5C"/>
    <w:rsid w:val="00EB3109"/>
    <w:rsid w:val="00EB34C3"/>
    <w:rsid w:val="00EB64DC"/>
    <w:rsid w:val="00EC62AC"/>
    <w:rsid w:val="00ED6282"/>
    <w:rsid w:val="00ED715F"/>
    <w:rsid w:val="00ED7A77"/>
    <w:rsid w:val="00EF5750"/>
    <w:rsid w:val="00F01163"/>
    <w:rsid w:val="00F13DF8"/>
    <w:rsid w:val="00F51B98"/>
    <w:rsid w:val="00F549E6"/>
    <w:rsid w:val="00F56C5E"/>
    <w:rsid w:val="00F8204B"/>
    <w:rsid w:val="00F87F35"/>
    <w:rsid w:val="00F97F22"/>
    <w:rsid w:val="00FA0DF9"/>
    <w:rsid w:val="00FB5F5A"/>
    <w:rsid w:val="00FB7E0E"/>
    <w:rsid w:val="00FD248D"/>
    <w:rsid w:val="00FD487B"/>
    <w:rsid w:val="00FE45F2"/>
    <w:rsid w:val="00FE66C0"/>
    <w:rsid w:val="00FE7D04"/>
    <w:rsid w:val="00FF40FA"/>
    <w:rsid w:val="00FF44A7"/>
    <w:rsid w:val="08A01C35"/>
    <w:rsid w:val="0F2E01F5"/>
    <w:rsid w:val="13BD6CEF"/>
    <w:rsid w:val="13D77899"/>
    <w:rsid w:val="1B680005"/>
    <w:rsid w:val="1E48483A"/>
    <w:rsid w:val="1E6C1577"/>
    <w:rsid w:val="22C32496"/>
    <w:rsid w:val="25AF6361"/>
    <w:rsid w:val="27D22B63"/>
    <w:rsid w:val="281A2F57"/>
    <w:rsid w:val="281F4E60"/>
    <w:rsid w:val="282B4E63"/>
    <w:rsid w:val="2F942ABA"/>
    <w:rsid w:val="316D0DA5"/>
    <w:rsid w:val="34DB3F45"/>
    <w:rsid w:val="362E5AF0"/>
    <w:rsid w:val="3DE5069A"/>
    <w:rsid w:val="48694331"/>
    <w:rsid w:val="497F63A3"/>
    <w:rsid w:val="5DC92F70"/>
    <w:rsid w:val="75A71A11"/>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paragraph" w:styleId="2">
    <w:name w:val="heading 1"/>
    <w:basedOn w:val="1"/>
    <w:next w:val="1"/>
    <w:link w:val="15"/>
    <w:qFormat/>
    <w:uiPriority w:val="9"/>
    <w:pPr>
      <w:keepNext/>
      <w:keepLines/>
      <w:spacing w:before="480" w:after="0"/>
      <w:outlineLvl w:val="0"/>
    </w:pPr>
    <w:rPr>
      <w:rFonts w:ascii="Cambria" w:hAnsi="Cambria"/>
      <w:b/>
      <w:bCs/>
      <w:color w:val="365F90"/>
      <w:sz w:val="28"/>
      <w:szCs w:val="28"/>
    </w:rPr>
  </w:style>
  <w:style w:type="paragraph" w:styleId="3">
    <w:name w:val="heading 2"/>
    <w:basedOn w:val="1"/>
    <w:next w:val="1"/>
    <w:link w:val="14"/>
    <w:unhideWhenUsed/>
    <w:qFormat/>
    <w:uiPriority w:val="9"/>
    <w:pPr>
      <w:keepNext/>
      <w:keepLines/>
      <w:spacing w:before="200" w:after="0"/>
      <w:outlineLvl w:val="1"/>
    </w:pPr>
    <w:rPr>
      <w:rFonts w:ascii="Cambria" w:hAnsi="Cambria"/>
      <w:b/>
      <w:bCs/>
      <w:color w:val="4F81BD"/>
      <w:sz w:val="26"/>
      <w:szCs w:val="26"/>
    </w:rPr>
  </w:style>
  <w:style w:type="paragraph" w:styleId="4">
    <w:name w:val="heading 3"/>
    <w:basedOn w:val="1"/>
    <w:link w:val="1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8">
    <w:name w:val="Default Paragraph Font"/>
    <w:unhideWhenUsed/>
    <w:uiPriority w:val="1"/>
  </w:style>
  <w:style w:type="table" w:default="1" w:styleId="9">
    <w:name w:val="Normal Table"/>
    <w:unhideWhenUsed/>
    <w:uiPriority w:val="99"/>
    <w:tblPr>
      <w:tblStyle w:val="9"/>
      <w:tblLayout w:type="fixed"/>
      <w:tblCellMar>
        <w:top w:w="0" w:type="dxa"/>
        <w:left w:w="108" w:type="dxa"/>
        <w:bottom w:w="0" w:type="dxa"/>
        <w:right w:w="108" w:type="dxa"/>
      </w:tblCellMar>
    </w:tblPr>
    <w:tcPr>
      <w:textDirection w:val="lrTb"/>
    </w:tcPr>
  </w:style>
  <w:style w:type="paragraph" w:styleId="5">
    <w:name w:val="Balloon Text"/>
    <w:basedOn w:val="1"/>
    <w:link w:val="18"/>
    <w:unhideWhenUsed/>
    <w:uiPriority w:val="99"/>
    <w:pPr>
      <w:spacing w:after="0" w:line="240" w:lineRule="auto"/>
    </w:pPr>
    <w:rPr>
      <w:rFonts w:ascii="Tahoma" w:hAnsi="Tahoma" w:cs="Tahoma"/>
      <w:sz w:val="16"/>
      <w:szCs w:val="16"/>
    </w:rPr>
  </w:style>
  <w:style w:type="paragraph" w:styleId="6">
    <w:name w:val="footer"/>
    <w:basedOn w:val="1"/>
    <w:link w:val="17"/>
    <w:unhideWhenUsed/>
    <w:uiPriority w:val="99"/>
    <w:pPr>
      <w:tabs>
        <w:tab w:val="center" w:pos="4320"/>
        <w:tab w:val="right" w:pos="8640"/>
      </w:tabs>
      <w:spacing w:after="0" w:line="240" w:lineRule="auto"/>
    </w:pPr>
  </w:style>
  <w:style w:type="paragraph" w:styleId="7">
    <w:name w:val="header"/>
    <w:basedOn w:val="1"/>
    <w:link w:val="16"/>
    <w:unhideWhenUsed/>
    <w:uiPriority w:val="99"/>
    <w:pPr>
      <w:tabs>
        <w:tab w:val="center" w:pos="4320"/>
        <w:tab w:val="right" w:pos="8640"/>
      </w:tabs>
      <w:spacing w:after="0" w:line="240" w:lineRule="auto"/>
    </w:pPr>
  </w:style>
  <w:style w:type="table" w:styleId="10">
    <w:name w:val="Table Grid"/>
    <w:basedOn w:val="9"/>
    <w:uiPriority w:val="59"/>
    <w:pPr>
      <w:spacing w:after="0" w:line="240" w:lineRule="auto"/>
    </w:pPr>
    <w:tblPr>
      <w:tblStyle w:val="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table" w:styleId="11">
    <w:name w:val="Light Shading Accent 5"/>
    <w:basedOn w:val="9"/>
    <w:uiPriority w:val="60"/>
    <w:pPr>
      <w:spacing w:after="0" w:line="240" w:lineRule="auto"/>
    </w:pPr>
    <w:rPr>
      <w:color w:val="308399"/>
    </w:rPr>
    <w:tblPr>
      <w:tblStyle w:val="9"/>
      <w:tblStyleRowBandSize w:val="1"/>
      <w:tblStyleColBandSize w:val="1"/>
      <w:tblBorders>
        <w:top w:val="single" w:color="4BACC6" w:sz="8" w:space="0"/>
        <w:bottom w:val="single" w:color="4BACC6" w:sz="8" w:space="0"/>
      </w:tblBorders>
      <w:tblLayout w:type="fixed"/>
    </w:tblPr>
    <w:tcPr>
      <w:textDirection w:val="lrTb"/>
    </w:tcPr>
    <w:tblStylePr w:type="firstRow">
      <w:pPr>
        <w:spacing w:before="0" w:after="0" w:line="240" w:lineRule="auto"/>
      </w:pPr>
      <w:rPr>
        <w:b/>
        <w:bCs/>
      </w:rPr>
      <w:tblPr>
        <w:tblStyle w:val="9"/>
        <w:tblLayout w:type="fixed"/>
      </w:tblPr>
      <w:tcPr>
        <w:tcBorders>
          <w:top w:val="single" w:color="4BACC6" w:sz="8" w:space="0"/>
          <w:left w:val="nil"/>
          <w:bottom w:val="single" w:color="4BACC6" w:sz="8" w:space="0"/>
          <w:right w:val="nil"/>
          <w:insideH w:val="nil"/>
          <w:insideV w:val="nil"/>
          <w:tl2br w:val="nil"/>
          <w:tr2bl w:val="nil"/>
        </w:tcBorders>
        <w:textDirection w:val="lrTb"/>
      </w:tcPr>
    </w:tblStylePr>
    <w:tblStylePr w:type="lastRow">
      <w:pPr>
        <w:spacing w:before="0" w:after="0" w:line="240" w:lineRule="auto"/>
      </w:pPr>
      <w:rPr>
        <w:b/>
        <w:bCs/>
      </w:rPr>
      <w:tblPr>
        <w:tblStyle w:val="9"/>
        <w:tblLayout w:type="fixed"/>
      </w:tblPr>
      <w:tcPr>
        <w:tcBorders>
          <w:top w:val="single" w:color="4BACC6" w:sz="8" w:space="0"/>
          <w:left w:val="nil"/>
          <w:bottom w:val="single" w:color="4BACC6" w:sz="8" w:space="0"/>
          <w:right w:val="nil"/>
          <w:insideH w:val="nil"/>
          <w:insideV w:val="nil"/>
          <w:tl2br w:val="nil"/>
          <w:tr2bl w:val="nil"/>
        </w:tcBorders>
        <w:textDirection w:val="lrTb"/>
      </w:tcPr>
    </w:tblStylePr>
    <w:tblStylePr w:type="firstCol">
      <w:rPr>
        <w:b/>
        <w:bCs/>
      </w:rPr>
      <w:tblPr>
        <w:tblStyle w:val="9"/>
        <w:tblLayout w:type="fixed"/>
      </w:tblPr>
      <w:tcPr>
        <w:textDirection w:val="lrTb"/>
      </w:tcPr>
    </w:tblStylePr>
    <w:tblStylePr w:type="lastCol">
      <w:rPr>
        <w:b/>
        <w:bCs/>
      </w:rPr>
      <w:tblPr>
        <w:tblStyle w:val="9"/>
        <w:tblLayout w:type="fixed"/>
      </w:tblPr>
      <w:tcPr>
        <w:textDirection w:val="lrTb"/>
      </w:tcPr>
    </w:tblStylePr>
    <w:tblStylePr w:type="band1Vert">
      <w:tblPr>
        <w:tblStyle w:val="9"/>
        <w:tblLayout w:type="fixed"/>
      </w:tblPr>
      <w:tcPr>
        <w:tcBorders>
          <w:top w:val="nil"/>
          <w:left w:val="nil"/>
          <w:bottom w:val="nil"/>
          <w:right w:val="nil"/>
          <w:insideH w:val="nil"/>
          <w:insideV w:val="nil"/>
          <w:tl2br w:val="nil"/>
          <w:tr2bl w:val="nil"/>
        </w:tcBorders>
        <w:shd w:val="clear" w:color="auto" w:fill="D2EAF1"/>
        <w:textDirection w:val="lrTb"/>
      </w:tcPr>
    </w:tblStylePr>
    <w:tblStylePr w:type="band1Horz">
      <w:tblPr>
        <w:tblStyle w:val="9"/>
        <w:tblLayout w:type="fixed"/>
      </w:tblPr>
      <w:tcPr>
        <w:tcBorders>
          <w:top w:val="nil"/>
          <w:left w:val="nil"/>
          <w:bottom w:val="nil"/>
          <w:right w:val="nil"/>
          <w:insideH w:val="nil"/>
          <w:insideV w:val="nil"/>
          <w:tl2br w:val="nil"/>
          <w:tr2bl w:val="nil"/>
        </w:tcBorders>
        <w:shd w:val="clear" w:color="auto" w:fill="D2EAF1"/>
        <w:textDirection w:val="lrTb"/>
      </w:tcPr>
    </w:tblStylePr>
  </w:style>
  <w:style w:type="table" w:styleId="12">
    <w:name w:val="Medium Grid 2"/>
    <w:basedOn w:val="9"/>
    <w:uiPriority w:val="68"/>
    <w:pPr>
      <w:spacing w:after="0" w:line="240" w:lineRule="auto"/>
    </w:pPr>
    <w:rPr>
      <w:rFonts w:ascii="Cambria" w:hAnsi="Cambria"/>
      <w:color w:val="000000"/>
      <w:sz w:val="24"/>
      <w:szCs w:val="24"/>
    </w:rPr>
    <w:tblPr>
      <w:tblStyle w:val="9"/>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
    <w:tcPr>
      <w:shd w:val="clear" w:color="auto" w:fill="C0C0C0"/>
      <w:textDirection w:val="lrTb"/>
    </w:tcPr>
    <w:tblStylePr w:type="firstRow">
      <w:rPr>
        <w:b/>
        <w:bCs/>
        <w:color w:val="000000"/>
      </w:rPr>
      <w:tblPr>
        <w:tblStyle w:val="9"/>
        <w:tblLayout w:type="fixed"/>
      </w:tblPr>
      <w:tcPr>
        <w:shd w:val="clear" w:color="auto" w:fill="E6E6E6"/>
        <w:textDirection w:val="lrTb"/>
      </w:tcPr>
    </w:tblStylePr>
    <w:tblStylePr w:type="lastRow">
      <w:rPr>
        <w:b/>
        <w:bCs/>
        <w:color w:val="000000"/>
      </w:rPr>
      <w:tblPr>
        <w:tblStyle w:val="9"/>
        <w:tblLayout w:type="fixed"/>
      </w:tblPr>
      <w:tcPr>
        <w:tcBorders>
          <w:top w:val="single" w:color="000000" w:sz="12" w:space="0"/>
          <w:left w:val="nil"/>
          <w:bottom w:val="nil"/>
          <w:right w:val="nil"/>
          <w:insideH w:val="nil"/>
          <w:insideV w:val="nil"/>
          <w:tl2br w:val="nil"/>
          <w:tr2bl w:val="nil"/>
        </w:tcBorders>
        <w:shd w:val="clear" w:color="auto" w:fill="FFFFFF"/>
        <w:textDirection w:val="lrTb"/>
      </w:tcPr>
    </w:tblStylePr>
    <w:tblStylePr w:type="firstCol">
      <w:rPr>
        <w:b/>
        <w:bCs/>
        <w:color w:val="000000"/>
      </w:rPr>
      <w:tblPr>
        <w:tblStyle w:val="9"/>
        <w:tblLayout w:type="fixed"/>
      </w:tblPr>
      <w:tcPr>
        <w:tcBorders>
          <w:top w:val="nil"/>
          <w:left w:val="nil"/>
          <w:bottom w:val="nil"/>
          <w:right w:val="nil"/>
          <w:insideH w:val="nil"/>
          <w:insideV w:val="nil"/>
          <w:tl2br w:val="nil"/>
          <w:tr2bl w:val="nil"/>
        </w:tcBorders>
        <w:shd w:val="clear" w:color="auto" w:fill="FFFFFF"/>
        <w:textDirection w:val="lrTb"/>
      </w:tcPr>
    </w:tblStylePr>
    <w:tblStylePr w:type="lastCol">
      <w:rPr>
        <w:b w:val="0"/>
        <w:bCs w:val="0"/>
        <w:color w:val="000000"/>
      </w:rPr>
      <w:tblPr>
        <w:tblStyle w:val="9"/>
        <w:tblLayout w:type="fixed"/>
      </w:tblPr>
      <w:tcPr>
        <w:tcBorders>
          <w:top w:val="nil"/>
          <w:left w:val="nil"/>
          <w:bottom w:val="nil"/>
          <w:right w:val="nil"/>
          <w:insideH w:val="nil"/>
          <w:insideV w:val="nil"/>
          <w:tl2br w:val="nil"/>
          <w:tr2bl w:val="nil"/>
        </w:tcBorders>
        <w:shd w:val="clear" w:color="auto" w:fill="CCCCCC"/>
        <w:textDirection w:val="lrTb"/>
      </w:tcPr>
    </w:tblStylePr>
    <w:tblStylePr w:type="band1Vert">
      <w:tblPr>
        <w:tblStyle w:val="9"/>
        <w:tblLayout w:type="fixed"/>
      </w:tblPr>
      <w:tcPr>
        <w:shd w:val="clear" w:color="auto" w:fill="808080"/>
        <w:textDirection w:val="lrTb"/>
      </w:tcPr>
    </w:tblStylePr>
    <w:tblStylePr w:type="band1Horz">
      <w:tblPr>
        <w:tblStyle w:val="9"/>
        <w:tblLayout w:type="fixed"/>
      </w:tblPr>
      <w:tcPr>
        <w:shd w:val="clear" w:color="auto" w:fill="808080"/>
        <w:textDirection w:val="lrTb"/>
      </w:tcPr>
    </w:tblStylePr>
    <w:tblStylePr w:type="nwCell">
      <w:tblPr>
        <w:tblStyle w:val="9"/>
        <w:tblLayout w:type="fixed"/>
      </w:tblPr>
      <w:tcPr>
        <w:shd w:val="clear" w:color="auto" w:fill="FFFFFF"/>
        <w:textDirection w:val="lrTb"/>
      </w:tcPr>
    </w:tblStylePr>
  </w:style>
  <w:style w:type="character" w:customStyle="1" w:styleId="13">
    <w:name w:val="Heading 3 Char"/>
    <w:basedOn w:val="8"/>
    <w:link w:val="4"/>
    <w:uiPriority w:val="9"/>
    <w:rPr>
      <w:rFonts w:ascii="Times New Roman" w:hAnsi="Times New Roman" w:eastAsia="Times New Roman" w:cs="Times New Roman"/>
      <w:b/>
      <w:bCs/>
      <w:sz w:val="27"/>
      <w:szCs w:val="27"/>
    </w:rPr>
  </w:style>
  <w:style w:type="character" w:customStyle="1" w:styleId="14">
    <w:name w:val="Heading 2 Char"/>
    <w:basedOn w:val="8"/>
    <w:link w:val="3"/>
    <w:uiPriority w:val="9"/>
    <w:rPr>
      <w:rFonts w:ascii="Cambria" w:hAnsi="Cambria"/>
      <w:b/>
      <w:bCs/>
      <w:color w:val="4F81BD"/>
      <w:sz w:val="26"/>
      <w:szCs w:val="26"/>
    </w:rPr>
  </w:style>
  <w:style w:type="character" w:customStyle="1" w:styleId="15">
    <w:name w:val="Heading 1 Char"/>
    <w:basedOn w:val="8"/>
    <w:link w:val="2"/>
    <w:uiPriority w:val="9"/>
    <w:rPr>
      <w:rFonts w:ascii="Cambria" w:hAnsi="Cambria"/>
      <w:b/>
      <w:bCs/>
      <w:color w:val="365F90"/>
      <w:sz w:val="28"/>
      <w:szCs w:val="28"/>
    </w:rPr>
  </w:style>
  <w:style w:type="character" w:customStyle="1" w:styleId="16">
    <w:name w:val="Header Char"/>
    <w:basedOn w:val="8"/>
    <w:link w:val="7"/>
    <w:semiHidden/>
    <w:uiPriority w:val="99"/>
    <w:rPr/>
  </w:style>
  <w:style w:type="character" w:customStyle="1" w:styleId="17">
    <w:name w:val="Footer Char"/>
    <w:basedOn w:val="8"/>
    <w:link w:val="6"/>
    <w:uiPriority w:val="99"/>
    <w:rPr/>
  </w:style>
  <w:style w:type="character" w:customStyle="1" w:styleId="18">
    <w:name w:val="Balloon Text Char"/>
    <w:basedOn w:val="8"/>
    <w:link w:val="5"/>
    <w:semiHidden/>
    <w:uiPriority w:val="99"/>
    <w:rPr>
      <w:rFonts w:ascii="Tahoma" w:hAnsi="Tahoma" w:cs="Tahoma"/>
      <w:sz w:val="16"/>
      <w:szCs w:val="16"/>
    </w:rPr>
  </w:style>
  <w:style w:type="table" w:customStyle="1" w:styleId="19">
    <w:name w:val="Light Shading - Accent 11"/>
    <w:basedOn w:val="9"/>
    <w:uiPriority w:val="60"/>
    <w:pPr>
      <w:spacing w:after="0" w:line="240" w:lineRule="auto"/>
    </w:pPr>
    <w:rPr>
      <w:color w:val="365F90"/>
    </w:rPr>
    <w:tblPr>
      <w:tblStyle w:val="9"/>
      <w:tblStyleRowBandSize w:val="1"/>
      <w:tblStyleColBandSize w:val="1"/>
      <w:tblBorders>
        <w:top w:val="single" w:color="4F81BD" w:sz="8" w:space="0"/>
        <w:bottom w:val="single" w:color="4F81BD" w:sz="8" w:space="0"/>
      </w:tblBorders>
      <w:tblLayout w:type="fixed"/>
    </w:tblPr>
    <w:tcPr>
      <w:textDirection w:val="lrTb"/>
    </w:tcPr>
    <w:tblStylePr w:type="firstRow">
      <w:pPr>
        <w:spacing w:before="0" w:after="0" w:line="240" w:lineRule="auto"/>
      </w:pPr>
      <w:rPr>
        <w:b/>
        <w:bCs/>
      </w:rPr>
      <w:tblPr>
        <w:tblStyle w:val="9"/>
        <w:tblLayout w:type="fixed"/>
      </w:tblPr>
      <w:tcPr>
        <w:tcBorders>
          <w:top w:val="single" w:color="4F81BD" w:sz="8" w:space="0"/>
          <w:left w:val="nil"/>
          <w:bottom w:val="single" w:color="4F81BD" w:sz="8" w:space="0"/>
          <w:right w:val="nil"/>
          <w:insideH w:val="nil"/>
          <w:insideV w:val="nil"/>
          <w:tl2br w:val="nil"/>
          <w:tr2bl w:val="nil"/>
        </w:tcBorders>
        <w:textDirection w:val="lrTb"/>
      </w:tcPr>
    </w:tblStylePr>
    <w:tblStylePr w:type="lastRow">
      <w:pPr>
        <w:spacing w:before="0" w:after="0" w:line="240" w:lineRule="auto"/>
      </w:pPr>
      <w:rPr>
        <w:b/>
        <w:bCs/>
      </w:rPr>
      <w:tblPr>
        <w:tblStyle w:val="9"/>
        <w:tblLayout w:type="fixed"/>
      </w:tblPr>
      <w:tcPr>
        <w:tcBorders>
          <w:top w:val="single" w:color="4F81BD" w:sz="8" w:space="0"/>
          <w:left w:val="nil"/>
          <w:bottom w:val="single" w:color="4F81BD" w:sz="8" w:space="0"/>
          <w:right w:val="nil"/>
          <w:insideH w:val="nil"/>
          <w:insideV w:val="nil"/>
          <w:tl2br w:val="nil"/>
          <w:tr2bl w:val="nil"/>
        </w:tcBorders>
        <w:textDirection w:val="lrTb"/>
      </w:tcPr>
    </w:tblStylePr>
    <w:tblStylePr w:type="firstCol">
      <w:rPr>
        <w:b/>
        <w:bCs/>
      </w:rPr>
      <w:tblPr>
        <w:tblStyle w:val="9"/>
        <w:tblLayout w:type="fixed"/>
      </w:tblPr>
      <w:tcPr>
        <w:textDirection w:val="lrTb"/>
      </w:tcPr>
    </w:tblStylePr>
    <w:tblStylePr w:type="lastCol">
      <w:rPr>
        <w:b/>
        <w:bCs/>
      </w:rPr>
      <w:tblPr>
        <w:tblStyle w:val="9"/>
        <w:tblLayout w:type="fixed"/>
      </w:tblPr>
      <w:tcPr>
        <w:textDirection w:val="lrTb"/>
      </w:tcPr>
    </w:tblStylePr>
    <w:tblStylePr w:type="band1Vert">
      <w:tblPr>
        <w:tblStyle w:val="9"/>
        <w:tblLayout w:type="fixed"/>
      </w:tblPr>
      <w:tcPr>
        <w:tcBorders>
          <w:top w:val="nil"/>
          <w:left w:val="nil"/>
          <w:bottom w:val="nil"/>
          <w:right w:val="nil"/>
          <w:insideH w:val="nil"/>
          <w:insideV w:val="nil"/>
          <w:tl2br w:val="nil"/>
          <w:tr2bl w:val="nil"/>
        </w:tcBorders>
        <w:shd w:val="clear" w:color="auto" w:fill="D3DFEE"/>
        <w:textDirection w:val="lrTb"/>
      </w:tcPr>
    </w:tblStylePr>
    <w:tblStylePr w:type="band1Horz">
      <w:tblPr>
        <w:tblStyle w:val="9"/>
        <w:tblLayout w:type="fixed"/>
      </w:tblPr>
      <w:tcPr>
        <w:tcBorders>
          <w:top w:val="nil"/>
          <w:left w:val="nil"/>
          <w:bottom w:val="nil"/>
          <w:right w:val="nil"/>
          <w:insideH w:val="nil"/>
          <w:insideV w:val="nil"/>
          <w:tl2br w:val="nil"/>
          <w:tr2bl w:val="nil"/>
        </w:tcBorders>
        <w:shd w:val="clear" w:color="auto" w:fill="D3DFEE"/>
        <w:textDirection w:val="lrTb"/>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2" Type="http://schemas.openxmlformats.org/officeDocument/2006/relationships/customXml" Target="../customXml/item1.xml"/><Relationship Id="rId41" Type="http://schemas.openxmlformats.org/officeDocument/2006/relationships/oleObject" Target="embeddings/oleObject19.bin"/><Relationship Id="rId40" Type="http://schemas.openxmlformats.org/officeDocument/2006/relationships/image" Target="media/image17.wmf"/><Relationship Id="rId4" Type="http://schemas.openxmlformats.org/officeDocument/2006/relationships/footer" Target="footer1.xml"/><Relationship Id="rId39" Type="http://schemas.openxmlformats.org/officeDocument/2006/relationships/oleObject" Target="embeddings/oleObject18.bin"/><Relationship Id="rId38" Type="http://schemas.openxmlformats.org/officeDocument/2006/relationships/image" Target="media/image16.wmf"/><Relationship Id="rId37" Type="http://schemas.openxmlformats.org/officeDocument/2006/relationships/oleObject" Target="embeddings/oleObject17.bin"/><Relationship Id="rId36" Type="http://schemas.openxmlformats.org/officeDocument/2006/relationships/image" Target="media/image15.wmf"/><Relationship Id="rId35" Type="http://schemas.openxmlformats.org/officeDocument/2006/relationships/oleObject" Target="embeddings/oleObject16.bin"/><Relationship Id="rId34" Type="http://schemas.openxmlformats.org/officeDocument/2006/relationships/image" Target="media/image14.wmf"/><Relationship Id="rId33" Type="http://schemas.openxmlformats.org/officeDocument/2006/relationships/oleObject" Target="embeddings/oleObject15.bin"/><Relationship Id="rId32" Type="http://schemas.openxmlformats.org/officeDocument/2006/relationships/image" Target="media/image13.wmf"/><Relationship Id="rId31" Type="http://schemas.openxmlformats.org/officeDocument/2006/relationships/oleObject" Target="embeddings/oleObject14.bin"/><Relationship Id="rId30" Type="http://schemas.openxmlformats.org/officeDocument/2006/relationships/image" Target="media/image12.wmf"/><Relationship Id="rId3" Type="http://schemas.openxmlformats.org/officeDocument/2006/relationships/settings" Target="settings.xml"/><Relationship Id="rId29" Type="http://schemas.openxmlformats.org/officeDocument/2006/relationships/oleObject" Target="embeddings/oleObject13.bin"/><Relationship Id="rId28" Type="http://schemas.openxmlformats.org/officeDocument/2006/relationships/image" Target="media/image11.wmf"/><Relationship Id="rId27" Type="http://schemas.openxmlformats.org/officeDocument/2006/relationships/oleObject" Target="embeddings/oleObject12.bin"/><Relationship Id="rId26" Type="http://schemas.openxmlformats.org/officeDocument/2006/relationships/oleObject" Target="embeddings/oleObject11.bin"/><Relationship Id="rId25" Type="http://schemas.openxmlformats.org/officeDocument/2006/relationships/image" Target="media/image10.wmf"/><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tyles" Target="style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Carnegie Mellon University</Company>
  <Pages>4</Pages>
  <Words>228</Words>
  <Characters>1303</Characters>
  <Lines>10</Lines>
  <Paragraphs>3</Paragraphs>
  <ScaleCrop>false</ScaleCrop>
  <LinksUpToDate>false</LinksUpToDate>
  <CharactersWithSpaces>0</CharactersWithSpaces>
  <Application>WPS Office 个人版_9.1.0.4867_{F1E327BC-269C-435d-A152-05C5408002CA}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2013-10-08T00:13:00Z</dcterms:created>
  <dc:creator>lujiang</dc:creator>
  <cp:lastModifiedBy>Chao</cp:lastModifiedBy>
  <dcterms:modified xsi:type="dcterms:W3CDTF">2014-11-15T05:38:12Z</dcterms:modified>
  <dc:title>Your Name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