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Operative note. Procedure completed without complication.</w:t>
      </w:r>
    </w:p>
    <w:p>
      <w:r>
        <w:t>Diagnosis coded E11.65. Follow up in six weeks.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ABHA</w:t>
            </w:r>
          </w:p>
        </w:tc>
        <w:tc>
          <w:tcPr>
            <w:tcW w:type="dxa" w:w="4320"/>
          </w:tcPr>
          <w:p>
            <w:r>
              <w:t>82-4451-9858-7260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9845012345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Sunrise Hospital | Patient: Lakshmi Devi | UHID 0024518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