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Arial" w:cs="Arial" w:eastAsia="Arial" w:hAnsi="Arial"/>
          <w:b w:val="0"/>
          <w:sz w:val="36"/>
          <w:szCs w:val="36"/>
        </w:rPr>
      </w:pPr>
      <w:bookmarkStart w:colFirst="0" w:colLast="0" w:name="_f4gw6mjddjq2" w:id="0"/>
      <w:bookmarkEnd w:id="0"/>
      <w:r w:rsidDel="00000000" w:rsidR="00000000" w:rsidRPr="00000000">
        <w:rPr>
          <w:rFonts w:ascii="Arial" w:cs="Arial" w:eastAsia="Arial" w:hAnsi="Arial"/>
          <w:b w:val="0"/>
          <w:sz w:val="36"/>
          <w:szCs w:val="36"/>
          <w:rtl w:val="0"/>
        </w:rPr>
        <w:t xml:space="preserve">Session 12 - Warshall's and Floyd's Algorithms</w:t>
      </w:r>
      <w:r w:rsidDel="00000000" w:rsidR="00000000" w:rsidRPr="00000000">
        <w:rPr>
          <w:rtl w:val="0"/>
        </w:rPr>
      </w:r>
    </w:p>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Dynamic Programming: Implementation of Warshall's and Floyd's algorithms.</w:t>
      </w:r>
    </w:p>
    <w:p w:rsidR="00000000" w:rsidDel="00000000" w:rsidP="00000000" w:rsidRDefault="00000000" w:rsidRPr="00000000" w14:paraId="00000003">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Problem Definition: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5">
      <w:pPr>
        <w:spacing w:after="280" w:before="280" w:lineRule="auto"/>
        <w:jc w:val="both"/>
        <w:rPr>
          <w:rFonts w:ascii="Arial" w:cs="Arial" w:eastAsia="Arial" w:hAnsi="Arial"/>
          <w:color w:val="000000"/>
          <w:sz w:val="22"/>
          <w:szCs w:val="22"/>
        </w:rPr>
      </w:pPr>
      <w:r w:rsidDel="00000000" w:rsidR="00000000" w:rsidRPr="00000000">
        <w:rPr>
          <w:color w:val="000000"/>
          <w:rtl w:val="0"/>
        </w:rPr>
        <w:t xml:space="preserve">Find the transitive closure of a graph using Warshall’s algorithm, and find all-pairs-shortest-paths of a graph.</w:t>
      </w:r>
      <w:r w:rsidDel="00000000" w:rsidR="00000000" w:rsidRPr="00000000">
        <w:rPr>
          <w:rtl w:val="0"/>
        </w:rPr>
      </w:r>
    </w:p>
    <w:p w:rsidR="00000000" w:rsidDel="00000000" w:rsidP="00000000" w:rsidRDefault="00000000" w:rsidRPr="00000000" w14:paraId="00000006">
      <w:pPr>
        <w:spacing w:line="276" w:lineRule="auto"/>
        <w:rPr>
          <w:color w:val="000000"/>
        </w:rPr>
      </w:pPr>
      <w:r w:rsidDel="00000000" w:rsidR="00000000" w:rsidRPr="00000000">
        <w:rPr>
          <w:rFonts w:ascii="Arial" w:cs="Arial" w:eastAsia="Arial" w:hAnsi="Arial"/>
          <w:b w:val="1"/>
          <w:color w:val="000000"/>
          <w:sz w:val="22"/>
          <w:szCs w:val="22"/>
          <w:rtl w:val="0"/>
        </w:rPr>
        <w:t xml:space="preserve">Input:</w:t>
      </w:r>
      <w:r w:rsidDel="00000000" w:rsidR="00000000" w:rsidRPr="00000000">
        <w:rPr>
          <w:rFonts w:ascii="Arial" w:cs="Arial" w:eastAsia="Arial" w:hAnsi="Arial"/>
          <w:color w:val="000000"/>
          <w:sz w:val="22"/>
          <w:szCs w:val="22"/>
          <w:rtl w:val="0"/>
        </w:rPr>
        <w:t xml:space="preserve"> </w:t>
      </w:r>
      <w:r w:rsidDel="00000000" w:rsidR="00000000" w:rsidRPr="00000000">
        <w:rPr>
          <w:color w:val="000000"/>
          <w:rtl w:val="0"/>
        </w:rPr>
        <w:t xml:space="preserve">The input for the Warshall’s algorithm begins with the number n of the order of the adjacency matrix of the undirected graph (n &lt;= 100) followed by the adjacency matrix. An adjacency matrix is represented in n lines having n integers (0s or 1s) separated by a space in each line. The input for the Floyd’s algorithm begins with the number n of the order of the weight matrix of the undirected graph (n &lt;= 100) followed by the weight matrix. A weight matrix is represented in n lines having n integers separated by a space in each line. Weight of an edge is an integer lesser than 1000000 if there is an edge with a finite cost, 1000000 if there is no edge. Number 1000000 is practically infinite for us and you can sure that no other edge and even the shortest distances between any pair of edges is greater than or equal to 1000000.</w:t>
      </w:r>
    </w:p>
    <w:p w:rsidR="00000000" w:rsidDel="00000000" w:rsidP="00000000" w:rsidRDefault="00000000" w:rsidRPr="00000000" w14:paraId="00000007">
      <w:pPr>
        <w:spacing w:line="276" w:lineRule="auto"/>
        <w:rPr>
          <w:color w:val="000000"/>
        </w:rPr>
      </w:pPr>
      <w:r w:rsidDel="00000000" w:rsidR="00000000" w:rsidRPr="00000000">
        <w:rPr>
          <w:rtl w:val="0"/>
        </w:rPr>
      </w:r>
    </w:p>
    <w:p w:rsidR="00000000" w:rsidDel="00000000" w:rsidP="00000000" w:rsidRDefault="00000000" w:rsidRPr="00000000" w14:paraId="00000008">
      <w:pPr>
        <w:spacing w:line="276" w:lineRule="auto"/>
        <w:rPr>
          <w:color w:val="000000"/>
        </w:rPr>
      </w:pP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 Print the transitive closure and all-pairs-shortest-distances matrices with an empty line in between</w:t>
      </w:r>
      <w:r w:rsidDel="00000000" w:rsidR="00000000" w:rsidRPr="00000000">
        <w:rPr>
          <w:color w:val="000000"/>
          <w:rtl w:val="0"/>
        </w:rPr>
        <w:t xml:space="preserve">. Print the total time taken in milliseconds for each algorithm in the end.</w:t>
      </w:r>
    </w:p>
    <w:p w:rsidR="00000000" w:rsidDel="00000000" w:rsidP="00000000" w:rsidRDefault="00000000" w:rsidRPr="00000000" w14:paraId="00000009">
      <w:pPr>
        <w:spacing w:line="276" w:lineRule="auto"/>
        <w:rPr>
          <w:color w:val="000000"/>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Sample Input:</w:t>
      </w:r>
    </w:p>
    <w:p w:rsidR="00000000" w:rsidDel="00000000" w:rsidP="00000000" w:rsidRDefault="00000000" w:rsidRPr="00000000" w14:paraId="0000000B">
      <w:pPr>
        <w:jc w:val="both"/>
        <w:rPr/>
      </w:pPr>
      <w:r w:rsidDel="00000000" w:rsidR="00000000" w:rsidRPr="00000000">
        <w:rPr>
          <w:rtl w:val="0"/>
        </w:rPr>
        <w:t xml:space="preserve">4</w:t>
      </w:r>
    </w:p>
    <w:p w:rsidR="00000000" w:rsidDel="00000000" w:rsidP="00000000" w:rsidRDefault="00000000" w:rsidRPr="00000000" w14:paraId="0000000C">
      <w:pPr>
        <w:jc w:val="both"/>
        <w:rPr/>
      </w:pPr>
      <w:r w:rsidDel="00000000" w:rsidR="00000000" w:rsidRPr="00000000">
        <w:rPr>
          <w:rtl w:val="0"/>
        </w:rPr>
        <w:t xml:space="preserve">0 0 0 1</w:t>
      </w:r>
    </w:p>
    <w:p w:rsidR="00000000" w:rsidDel="00000000" w:rsidP="00000000" w:rsidRDefault="00000000" w:rsidRPr="00000000" w14:paraId="0000000D">
      <w:pPr>
        <w:jc w:val="both"/>
        <w:rPr/>
      </w:pPr>
      <w:r w:rsidDel="00000000" w:rsidR="00000000" w:rsidRPr="00000000">
        <w:rPr>
          <w:rtl w:val="0"/>
        </w:rPr>
        <w:t xml:space="preserve">1 0 0 0</w:t>
      </w:r>
    </w:p>
    <w:p w:rsidR="00000000" w:rsidDel="00000000" w:rsidP="00000000" w:rsidRDefault="00000000" w:rsidRPr="00000000" w14:paraId="0000000E">
      <w:pPr>
        <w:jc w:val="both"/>
        <w:rPr/>
      </w:pPr>
      <w:r w:rsidDel="00000000" w:rsidR="00000000" w:rsidRPr="00000000">
        <w:rPr>
          <w:rtl w:val="0"/>
        </w:rPr>
        <w:t xml:space="preserve">0 0 0 1</w:t>
      </w:r>
    </w:p>
    <w:p w:rsidR="00000000" w:rsidDel="00000000" w:rsidP="00000000" w:rsidRDefault="00000000" w:rsidRPr="00000000" w14:paraId="0000000F">
      <w:pPr>
        <w:jc w:val="both"/>
        <w:rPr/>
      </w:pPr>
      <w:r w:rsidDel="00000000" w:rsidR="00000000" w:rsidRPr="00000000">
        <w:rPr>
          <w:rtl w:val="0"/>
        </w:rPr>
        <w:t xml:space="preserve">0 1 0 0</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4</w:t>
      </w:r>
    </w:p>
    <w:p w:rsidR="00000000" w:rsidDel="00000000" w:rsidP="00000000" w:rsidRDefault="00000000" w:rsidRPr="00000000" w14:paraId="00000012">
      <w:pPr>
        <w:jc w:val="both"/>
        <w:rPr/>
      </w:pPr>
      <w:r w:rsidDel="00000000" w:rsidR="00000000" w:rsidRPr="00000000">
        <w:rPr>
          <w:rtl w:val="0"/>
        </w:rPr>
        <w:t xml:space="preserve">0 1000000 3 1000000</w:t>
      </w:r>
    </w:p>
    <w:p w:rsidR="00000000" w:rsidDel="00000000" w:rsidP="00000000" w:rsidRDefault="00000000" w:rsidRPr="00000000" w14:paraId="00000013">
      <w:pPr>
        <w:jc w:val="both"/>
        <w:rPr/>
      </w:pPr>
      <w:r w:rsidDel="00000000" w:rsidR="00000000" w:rsidRPr="00000000">
        <w:rPr>
          <w:rtl w:val="0"/>
        </w:rPr>
        <w:t xml:space="preserve">2 0 1000000 1000000</w:t>
      </w:r>
    </w:p>
    <w:p w:rsidR="00000000" w:rsidDel="00000000" w:rsidP="00000000" w:rsidRDefault="00000000" w:rsidRPr="00000000" w14:paraId="00000014">
      <w:pPr>
        <w:jc w:val="both"/>
        <w:rPr/>
      </w:pPr>
      <w:r w:rsidDel="00000000" w:rsidR="00000000" w:rsidRPr="00000000">
        <w:rPr>
          <w:rtl w:val="0"/>
        </w:rPr>
        <w:t xml:space="preserve">1000000 7 0 1</w:t>
      </w:r>
    </w:p>
    <w:p w:rsidR="00000000" w:rsidDel="00000000" w:rsidP="00000000" w:rsidRDefault="00000000" w:rsidRPr="00000000" w14:paraId="00000015">
      <w:pPr>
        <w:jc w:val="both"/>
        <w:rPr/>
      </w:pPr>
      <w:r w:rsidDel="00000000" w:rsidR="00000000" w:rsidRPr="00000000">
        <w:rPr>
          <w:rtl w:val="0"/>
        </w:rPr>
        <w:t xml:space="preserve">6 1000000 1000000 0</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Sample Output:</w:t>
      </w:r>
    </w:p>
    <w:p w:rsidR="00000000" w:rsidDel="00000000" w:rsidP="00000000" w:rsidRDefault="00000000" w:rsidRPr="00000000" w14:paraId="00000018">
      <w:pPr>
        <w:jc w:val="both"/>
        <w:rPr>
          <w:color w:val="000000"/>
        </w:rPr>
      </w:pPr>
      <w:r w:rsidDel="00000000" w:rsidR="00000000" w:rsidRPr="00000000">
        <w:rPr>
          <w:color w:val="000000"/>
          <w:rtl w:val="0"/>
        </w:rPr>
        <w:t xml:space="preserve">1 1 0 1</w:t>
      </w:r>
    </w:p>
    <w:p w:rsidR="00000000" w:rsidDel="00000000" w:rsidP="00000000" w:rsidRDefault="00000000" w:rsidRPr="00000000" w14:paraId="00000019">
      <w:pPr>
        <w:jc w:val="both"/>
        <w:rPr>
          <w:color w:val="000000"/>
        </w:rPr>
      </w:pPr>
      <w:r w:rsidDel="00000000" w:rsidR="00000000" w:rsidRPr="00000000">
        <w:rPr>
          <w:color w:val="000000"/>
          <w:rtl w:val="0"/>
        </w:rPr>
        <w:t xml:space="preserve">1 1 0 1</w:t>
      </w:r>
    </w:p>
    <w:p w:rsidR="00000000" w:rsidDel="00000000" w:rsidP="00000000" w:rsidRDefault="00000000" w:rsidRPr="00000000" w14:paraId="0000001A">
      <w:pPr>
        <w:jc w:val="both"/>
        <w:rPr>
          <w:color w:val="000000"/>
        </w:rPr>
      </w:pPr>
      <w:r w:rsidDel="00000000" w:rsidR="00000000" w:rsidRPr="00000000">
        <w:rPr>
          <w:color w:val="000000"/>
          <w:rtl w:val="0"/>
        </w:rPr>
        <w:t xml:space="preserve">1 1 0 1</w:t>
      </w:r>
    </w:p>
    <w:p w:rsidR="00000000" w:rsidDel="00000000" w:rsidP="00000000" w:rsidRDefault="00000000" w:rsidRPr="00000000" w14:paraId="0000001B">
      <w:pPr>
        <w:jc w:val="both"/>
        <w:rPr>
          <w:color w:val="000000"/>
        </w:rPr>
      </w:pPr>
      <w:r w:rsidDel="00000000" w:rsidR="00000000" w:rsidRPr="00000000">
        <w:rPr>
          <w:color w:val="000000"/>
          <w:rtl w:val="0"/>
        </w:rPr>
        <w:t xml:space="preserve">1 1 0 1</w:t>
      </w:r>
    </w:p>
    <w:p w:rsidR="00000000" w:rsidDel="00000000" w:rsidP="00000000" w:rsidRDefault="00000000" w:rsidRPr="00000000" w14:paraId="0000001C">
      <w:pPr>
        <w:jc w:val="both"/>
        <w:rPr>
          <w:color w:val="000000"/>
        </w:rPr>
      </w:pPr>
      <w:r w:rsidDel="00000000" w:rsidR="00000000" w:rsidRPr="00000000">
        <w:rPr>
          <w:rtl w:val="0"/>
        </w:rPr>
      </w:r>
    </w:p>
    <w:p w:rsidR="00000000" w:rsidDel="00000000" w:rsidP="00000000" w:rsidRDefault="00000000" w:rsidRPr="00000000" w14:paraId="0000001D">
      <w:pPr>
        <w:jc w:val="both"/>
        <w:rPr>
          <w:color w:val="000000"/>
        </w:rPr>
      </w:pPr>
      <w:r w:rsidDel="00000000" w:rsidR="00000000" w:rsidRPr="00000000">
        <w:rPr>
          <w:color w:val="000000"/>
          <w:rtl w:val="0"/>
        </w:rPr>
        <w:t xml:space="preserve">0 10 3 4</w:t>
      </w:r>
    </w:p>
    <w:p w:rsidR="00000000" w:rsidDel="00000000" w:rsidP="00000000" w:rsidRDefault="00000000" w:rsidRPr="00000000" w14:paraId="0000001E">
      <w:pPr>
        <w:jc w:val="both"/>
        <w:rPr>
          <w:color w:val="000000"/>
        </w:rPr>
      </w:pPr>
      <w:r w:rsidDel="00000000" w:rsidR="00000000" w:rsidRPr="00000000">
        <w:rPr>
          <w:color w:val="000000"/>
          <w:rtl w:val="0"/>
        </w:rPr>
        <w:t xml:space="preserve">2 0 5 6</w:t>
      </w:r>
    </w:p>
    <w:p w:rsidR="00000000" w:rsidDel="00000000" w:rsidP="00000000" w:rsidRDefault="00000000" w:rsidRPr="00000000" w14:paraId="0000001F">
      <w:pPr>
        <w:jc w:val="both"/>
        <w:rPr>
          <w:color w:val="000000"/>
        </w:rPr>
      </w:pPr>
      <w:r w:rsidDel="00000000" w:rsidR="00000000" w:rsidRPr="00000000">
        <w:rPr>
          <w:color w:val="000000"/>
          <w:rtl w:val="0"/>
        </w:rPr>
        <w:t xml:space="preserve">7 7 0 1</w:t>
      </w:r>
    </w:p>
    <w:p w:rsidR="00000000" w:rsidDel="00000000" w:rsidP="00000000" w:rsidRDefault="00000000" w:rsidRPr="00000000" w14:paraId="00000020">
      <w:pPr>
        <w:jc w:val="both"/>
        <w:rPr>
          <w:color w:val="000000"/>
        </w:rPr>
      </w:pPr>
      <w:r w:rsidDel="00000000" w:rsidR="00000000" w:rsidRPr="00000000">
        <w:rPr>
          <w:color w:val="000000"/>
          <w:rtl w:val="0"/>
        </w:rPr>
        <w:t xml:space="preserve">6 16 9 0</w:t>
      </w:r>
    </w:p>
    <w:p w:rsidR="00000000" w:rsidDel="00000000" w:rsidP="00000000" w:rsidRDefault="00000000" w:rsidRPr="00000000" w14:paraId="00000021">
      <w:pPr>
        <w:jc w:val="both"/>
        <w:rPr>
          <w:color w:val="000000"/>
        </w:rPr>
      </w:pPr>
      <w:r w:rsidDel="00000000" w:rsidR="00000000" w:rsidRPr="00000000">
        <w:rPr>
          <w:color w:val="000000"/>
          <w:rtl w:val="0"/>
        </w:rPr>
        <w:t xml:space="preserve">0.000000 sec.</w:t>
      </w:r>
    </w:p>
    <w:p w:rsidR="00000000" w:rsidDel="00000000" w:rsidP="00000000" w:rsidRDefault="00000000" w:rsidRPr="00000000" w14:paraId="00000022">
      <w:pPr>
        <w:jc w:val="both"/>
        <w:rPr>
          <w:color w:val="000000"/>
        </w:rPr>
      </w:pPr>
      <w:r w:rsidDel="00000000" w:rsidR="00000000" w:rsidRPr="00000000">
        <w:rPr>
          <w:color w:val="000000"/>
          <w:rtl w:val="0"/>
        </w:rPr>
        <w:t xml:space="preserve">0.000000 sec.</w:t>
      </w:r>
    </w:p>
    <w:p w:rsidR="00000000" w:rsidDel="00000000" w:rsidP="00000000" w:rsidRDefault="00000000" w:rsidRPr="00000000" w14:paraId="00000023">
      <w:pPr>
        <w:spacing w:line="276" w:lineRule="auto"/>
        <w:rPr>
          <w:color w:val="000000"/>
        </w:rPr>
      </w:pPr>
      <w:r w:rsidDel="00000000" w:rsidR="00000000" w:rsidRPr="00000000">
        <w:rPr>
          <w:rtl w:val="0"/>
        </w:rPr>
      </w:r>
    </w:p>
    <w:p w:rsidR="00000000" w:rsidDel="00000000" w:rsidP="00000000" w:rsidRDefault="00000000" w:rsidRPr="00000000" w14:paraId="00000024">
      <w:pPr>
        <w:spacing w:line="276" w:lineRule="auto"/>
        <w:rPr>
          <w:b w:val="1"/>
          <w:color w:val="000000"/>
        </w:rPr>
      </w:pPr>
      <w:r w:rsidDel="00000000" w:rsidR="00000000" w:rsidRPr="00000000">
        <w:rPr>
          <w:b w:val="1"/>
          <w:color w:val="000000"/>
          <w:rtl w:val="0"/>
        </w:rPr>
        <w:t xml:space="preserve">Algorithms:</w:t>
      </w:r>
    </w:p>
    <w:p w:rsidR="00000000" w:rsidDel="00000000" w:rsidP="00000000" w:rsidRDefault="00000000" w:rsidRPr="00000000" w14:paraId="00000025">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Pr>
        <w:drawing>
          <wp:inline distB="19050" distT="19050" distL="19050" distR="19050">
            <wp:extent cx="4929188" cy="199853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29188" cy="19985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color w:val="000000"/>
        </w:rPr>
      </w:pPr>
      <w:r w:rsidDel="00000000" w:rsidR="00000000" w:rsidRPr="00000000">
        <w:rPr>
          <w:rtl w:val="0"/>
        </w:rPr>
      </w:r>
    </w:p>
    <w:p w:rsidR="00000000" w:rsidDel="00000000" w:rsidP="00000000" w:rsidRDefault="00000000" w:rsidRPr="00000000" w14:paraId="00000027">
      <w:pPr>
        <w:jc w:val="both"/>
        <w:rPr>
          <w:color w:val="000000"/>
        </w:rPr>
      </w:pPr>
      <w:r w:rsidDel="00000000" w:rsidR="00000000" w:rsidRPr="00000000">
        <w:rPr>
          <w:color w:val="000000"/>
        </w:rPr>
        <w:drawing>
          <wp:inline distB="19050" distT="19050" distL="19050" distR="19050">
            <wp:extent cx="4805363" cy="19329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5363" cy="19329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