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34.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175DAE"/>
    <w:p w14:paraId="3F3EBC19">
      <w:r>
        <w:tab/>
      </w:r>
      <w:r>
        <w:tab/>
      </w:r>
      <w:r>
        <w:tab/>
      </w:r>
      <w:r>
        <w:tab/>
      </w:r>
      <w:r>
        <w:tab/>
      </w:r>
      <w:r>
        <w:t>UNIT-5</w:t>
      </w:r>
    </w:p>
    <w:p w14:paraId="7EEB0721">
      <w:r>
        <w:t>DISTANCE MEASURES:</w:t>
      </w:r>
    </w:p>
    <w:p w14:paraId="311BF64E">
      <w:r>
        <w:drawing>
          <wp:inline distT="0" distB="0" distL="0" distR="0">
            <wp:extent cx="4803775" cy="6050280"/>
            <wp:effectExtent l="19050" t="0" r="0" b="0"/>
            <wp:docPr id="1" name="Picture 1" descr="C:\Users\user\Pictures\Saved Pictures\WhatsApp Image 2023-02-06 at 9.24.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user\Pictures\Saved Pictures\WhatsApp Image 2023-02-06 at 9.24.35 AM.jpeg"/>
                    <pic:cNvPicPr>
                      <a:picLocks noChangeAspect="1" noChangeArrowheads="1"/>
                    </pic:cNvPicPr>
                  </pic:nvPicPr>
                  <pic:blipFill>
                    <a:blip r:embed="rId6"/>
                    <a:srcRect/>
                    <a:stretch>
                      <a:fillRect/>
                    </a:stretch>
                  </pic:blipFill>
                  <pic:spPr>
                    <a:xfrm>
                      <a:off x="0" y="0"/>
                      <a:ext cx="4803775" cy="6050280"/>
                    </a:xfrm>
                    <a:prstGeom prst="rect">
                      <a:avLst/>
                    </a:prstGeom>
                    <a:noFill/>
                    <a:ln w="9525">
                      <a:noFill/>
                      <a:miter lim="800000"/>
                      <a:headEnd/>
                      <a:tailEnd/>
                    </a:ln>
                  </pic:spPr>
                </pic:pic>
              </a:graphicData>
            </a:graphic>
          </wp:inline>
        </w:drawing>
      </w:r>
    </w:p>
    <w:p w14:paraId="0641ED35">
      <w:r>
        <w:drawing>
          <wp:inline distT="0" distB="0" distL="0" distR="0">
            <wp:extent cx="4685030" cy="7089775"/>
            <wp:effectExtent l="0" t="0" r="1270" b="15875"/>
            <wp:docPr id="2" name="Picture 2" descr="C:\Users\user\Pictures\Saved Pictures\WhatsApp Image 2023-02-06 at 9.24.3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Pictures\Saved Pictures\WhatsApp Image 2023-02-06 at 9.24.35 AM (1).jpeg"/>
                    <pic:cNvPicPr>
                      <a:picLocks noChangeAspect="1" noChangeArrowheads="1"/>
                    </pic:cNvPicPr>
                  </pic:nvPicPr>
                  <pic:blipFill>
                    <a:blip r:embed="rId7"/>
                    <a:srcRect/>
                    <a:stretch>
                      <a:fillRect/>
                    </a:stretch>
                  </pic:blipFill>
                  <pic:spPr>
                    <a:xfrm>
                      <a:off x="0" y="0"/>
                      <a:ext cx="4685030" cy="7089775"/>
                    </a:xfrm>
                    <a:prstGeom prst="rect">
                      <a:avLst/>
                    </a:prstGeom>
                    <a:noFill/>
                    <a:ln w="9525">
                      <a:noFill/>
                      <a:miter lim="800000"/>
                      <a:headEnd/>
                      <a:tailEnd/>
                    </a:ln>
                  </pic:spPr>
                </pic:pic>
              </a:graphicData>
            </a:graphic>
          </wp:inline>
        </w:drawing>
      </w:r>
    </w:p>
    <w:p w14:paraId="4F4F4234">
      <w:r>
        <w:t>Minkowski distance is</w:t>
      </w:r>
      <w:r>
        <w:rPr>
          <w:rFonts w:hint="default"/>
        </w:rPr>
        <w:t> </w:t>
      </w:r>
      <w:r>
        <w:t>primarily used in machine learning and data science, particularly in algorithms that require measuring the similarity or dissimilarity between data points, like K-Nearest Neighbors (KNN), clustering algorithms (e.g., K-Means), and other classification tasks</w:t>
      </w:r>
    </w:p>
    <w:p w14:paraId="64A059F5">
      <w:pPr>
        <w:shd w:val="clear" w:color="auto" w:fill="FFFFFF"/>
        <w:spacing w:before="68" w:after="100" w:afterAutospacing="1" w:line="312" w:lineRule="atLeast"/>
        <w:jc w:val="both"/>
        <w:outlineLvl w:val="0"/>
        <w:rPr>
          <w:rFonts w:ascii="Helvetica" w:hAnsi="Helvetica" w:eastAsia="Times New Roman" w:cs="Helvetica"/>
          <w:color w:val="610B38"/>
          <w:kern w:val="36"/>
          <w:sz w:val="39"/>
          <w:szCs w:val="39"/>
        </w:rPr>
      </w:pPr>
    </w:p>
    <w:p w14:paraId="3F5BD96F">
      <w:pPr>
        <w:shd w:val="clear" w:color="auto" w:fill="FFFFFF"/>
        <w:spacing w:before="68" w:after="100" w:afterAutospacing="1" w:line="312" w:lineRule="atLeast"/>
        <w:jc w:val="both"/>
        <w:outlineLvl w:val="0"/>
        <w:rPr>
          <w:rFonts w:ascii="Helvetica" w:hAnsi="Helvetica" w:eastAsia="Times New Roman" w:cs="Helvetica"/>
          <w:color w:val="610B38"/>
          <w:kern w:val="36"/>
          <w:sz w:val="39"/>
          <w:szCs w:val="39"/>
        </w:rPr>
      </w:pPr>
      <w:r>
        <w:rPr>
          <w:rFonts w:ascii="Helvetica" w:hAnsi="Helvetica" w:eastAsia="Times New Roman" w:cs="Helvetica"/>
          <w:color w:val="610B38"/>
          <w:kern w:val="36"/>
          <w:sz w:val="39"/>
          <w:szCs w:val="39"/>
        </w:rPr>
        <w:t>K-Nearest Neighbor(KNN) Algorithm for Machine Learning</w:t>
      </w:r>
    </w:p>
    <w:p w14:paraId="5B7D4A6E">
      <w:pPr>
        <w:numPr>
          <w:ilvl w:val="0"/>
          <w:numId w:val="1"/>
        </w:numPr>
        <w:shd w:val="clear" w:color="auto" w:fill="FFFFFF"/>
        <w:spacing w:before="54" w:after="100" w:afterAutospacing="1" w:line="340" w:lineRule="atLeast"/>
        <w:jc w:val="both"/>
        <w:rPr>
          <w:rFonts w:ascii="Segoe UI" w:hAnsi="Segoe UI" w:eastAsia="Times New Roman" w:cs="Segoe UI"/>
          <w:color w:val="000000"/>
        </w:rPr>
      </w:pPr>
      <w:r>
        <w:rPr>
          <w:rFonts w:ascii="Segoe UI" w:hAnsi="Segoe UI" w:eastAsia="Times New Roman" w:cs="Segoe UI"/>
          <w:color w:val="000000"/>
        </w:rPr>
        <w:t>K-Nearest Neighbour is one of the simplest Machine Learning algorithms based on Supervised Learning technique.</w:t>
      </w:r>
    </w:p>
    <w:p w14:paraId="3F53002B">
      <w:pPr>
        <w:numPr>
          <w:ilvl w:val="0"/>
          <w:numId w:val="1"/>
        </w:numPr>
        <w:shd w:val="clear" w:color="auto" w:fill="FFFFFF"/>
        <w:spacing w:before="54" w:after="100" w:afterAutospacing="1" w:line="340" w:lineRule="atLeast"/>
        <w:jc w:val="both"/>
        <w:rPr>
          <w:rFonts w:ascii="Segoe UI" w:hAnsi="Segoe UI" w:eastAsia="Times New Roman" w:cs="Segoe UI"/>
          <w:color w:val="000000"/>
        </w:rPr>
      </w:pPr>
      <w:r>
        <w:rPr>
          <w:rFonts w:ascii="Segoe UI" w:hAnsi="Segoe UI" w:eastAsia="Times New Roman" w:cs="Segoe UI"/>
          <w:color w:val="000000"/>
        </w:rPr>
        <w:t>K-NN algorithm assumes the similarity between the new case/data and available cases and put the new case into the category that is most similar to the available categories.</w:t>
      </w:r>
    </w:p>
    <w:p w14:paraId="6BE81197">
      <w:pPr>
        <w:numPr>
          <w:ilvl w:val="0"/>
          <w:numId w:val="1"/>
        </w:numPr>
        <w:shd w:val="clear" w:color="auto" w:fill="FFFFFF"/>
        <w:spacing w:before="54" w:after="100" w:afterAutospacing="1" w:line="340" w:lineRule="atLeast"/>
        <w:jc w:val="both"/>
        <w:rPr>
          <w:rFonts w:ascii="Segoe UI" w:hAnsi="Segoe UI" w:eastAsia="Times New Roman" w:cs="Segoe UI"/>
          <w:color w:val="000000"/>
        </w:rPr>
      </w:pPr>
      <w:r>
        <w:rPr>
          <w:rFonts w:ascii="Segoe UI" w:hAnsi="Segoe UI" w:eastAsia="Times New Roman" w:cs="Segoe UI"/>
          <w:color w:val="000000"/>
        </w:rPr>
        <w:t>K-NN algorithm stores all the available data and classifies a new data point based on the similarity. This means when new data appears then it can be easily classified into a well suite category by using K- NN algorithm.</w:t>
      </w:r>
    </w:p>
    <w:p w14:paraId="47325EEB">
      <w:pPr>
        <w:numPr>
          <w:ilvl w:val="0"/>
          <w:numId w:val="1"/>
        </w:numPr>
        <w:shd w:val="clear" w:color="auto" w:fill="FFFFFF"/>
        <w:spacing w:before="54" w:after="100" w:afterAutospacing="1" w:line="340" w:lineRule="atLeast"/>
        <w:jc w:val="both"/>
        <w:rPr>
          <w:rFonts w:ascii="Segoe UI" w:hAnsi="Segoe UI" w:eastAsia="Times New Roman" w:cs="Segoe UI"/>
          <w:color w:val="000000"/>
        </w:rPr>
      </w:pPr>
      <w:r>
        <w:rPr>
          <w:rFonts w:ascii="Segoe UI" w:hAnsi="Segoe UI" w:eastAsia="Times New Roman" w:cs="Segoe UI"/>
          <w:color w:val="000000"/>
        </w:rPr>
        <w:t>K-NN algorithm can be used for Regression as well as for Classification but mostly it is used for the Classification problems.</w:t>
      </w:r>
    </w:p>
    <w:p w14:paraId="5F4D95D1">
      <w:pPr>
        <w:numPr>
          <w:ilvl w:val="0"/>
          <w:numId w:val="1"/>
        </w:numPr>
        <w:shd w:val="clear" w:color="auto" w:fill="FFFFFF"/>
        <w:spacing w:before="54" w:after="100" w:afterAutospacing="1" w:line="340" w:lineRule="atLeast"/>
        <w:jc w:val="both"/>
        <w:rPr>
          <w:rFonts w:ascii="Segoe UI" w:hAnsi="Segoe UI" w:eastAsia="Times New Roman" w:cs="Segoe UI"/>
          <w:color w:val="000000"/>
        </w:rPr>
      </w:pPr>
      <w:r>
        <w:rPr>
          <w:rFonts w:ascii="Segoe UI" w:hAnsi="Segoe UI" w:eastAsia="Times New Roman" w:cs="Segoe UI"/>
          <w:color w:val="000000"/>
        </w:rPr>
        <w:t>It is also called a </w:t>
      </w:r>
      <w:r>
        <w:rPr>
          <w:rFonts w:ascii="Segoe UI" w:hAnsi="Segoe UI" w:eastAsia="Times New Roman" w:cs="Segoe UI"/>
          <w:b/>
          <w:bCs/>
          <w:color w:val="000000"/>
        </w:rPr>
        <w:t>lazy learner algorithm</w:t>
      </w:r>
      <w:r>
        <w:rPr>
          <w:rFonts w:ascii="Segoe UI" w:hAnsi="Segoe UI" w:eastAsia="Times New Roman" w:cs="Segoe UI"/>
          <w:color w:val="000000"/>
        </w:rPr>
        <w:t> because it does not learn from the training set immediately instead it stores the dataset and at the time of classification, it performs an action on the dataset.</w:t>
      </w:r>
    </w:p>
    <w:p w14:paraId="58BBA57C">
      <w:pPr>
        <w:numPr>
          <w:ilvl w:val="0"/>
          <w:numId w:val="1"/>
        </w:numPr>
        <w:shd w:val="clear" w:color="auto" w:fill="FFFFFF"/>
        <w:spacing w:before="54" w:after="100" w:afterAutospacing="1" w:line="340" w:lineRule="atLeast"/>
        <w:jc w:val="both"/>
        <w:rPr>
          <w:rFonts w:ascii="Segoe UI" w:hAnsi="Segoe UI" w:eastAsia="Times New Roman" w:cs="Segoe UI"/>
          <w:color w:val="000000"/>
        </w:rPr>
      </w:pPr>
      <w:r>
        <w:rPr>
          <w:rFonts w:ascii="Segoe UI" w:hAnsi="Segoe UI" w:eastAsia="Times New Roman" w:cs="Segoe UI"/>
          <w:color w:val="000000"/>
        </w:rPr>
        <w:t>KNN algorithm at the training phase just stores the dataset and when it gets new data, then it classifies that data into a category that is much similar to the new data.</w:t>
      </w:r>
    </w:p>
    <w:p w14:paraId="35D00E73">
      <w:pPr>
        <w:numPr>
          <w:ilvl w:val="0"/>
          <w:numId w:val="1"/>
        </w:numPr>
        <w:shd w:val="clear" w:color="auto" w:fill="FFFFFF"/>
        <w:spacing w:before="54" w:after="100" w:afterAutospacing="1" w:line="340" w:lineRule="atLeast"/>
        <w:jc w:val="both"/>
        <w:rPr>
          <w:rFonts w:ascii="Segoe UI" w:hAnsi="Segoe UI" w:eastAsia="Times New Roman" w:cs="Segoe UI"/>
          <w:color w:val="000000"/>
        </w:rPr>
      </w:pPr>
      <w:r>
        <w:rPr>
          <w:rFonts w:ascii="Segoe UI" w:hAnsi="Segoe UI" w:eastAsia="Times New Roman" w:cs="Segoe UI"/>
          <w:b/>
          <w:bCs/>
          <w:color w:val="000000"/>
        </w:rPr>
        <w:t>Example:</w:t>
      </w:r>
      <w:r>
        <w:rPr>
          <w:rFonts w:ascii="Segoe UI" w:hAnsi="Segoe UI" w:eastAsia="Times New Roman" w:cs="Segoe UI"/>
          <w:color w:val="000000"/>
        </w:rPr>
        <w:t>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14:paraId="3B5B09F1">
      <w:pPr>
        <w:pStyle w:val="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u w:val="single"/>
        </w:rPr>
        <w:t>Why do we need a K-NN Algorithm?</w:t>
      </w:r>
    </w:p>
    <w:p w14:paraId="0EA52D15">
      <w:pPr>
        <w:pStyle w:val="10"/>
        <w:shd w:val="clear" w:color="auto" w:fill="FFFFFF"/>
        <w:jc w:val="both"/>
        <w:rPr>
          <w:rFonts w:ascii="Segoe UI" w:hAnsi="Segoe UI" w:cs="Segoe UI"/>
          <w:color w:val="333333"/>
          <w:sz w:val="22"/>
          <w:szCs w:val="22"/>
        </w:rPr>
      </w:pPr>
      <w:r>
        <w:rPr>
          <w:rFonts w:ascii="Segoe UI" w:hAnsi="Segoe UI" w:cs="Segoe UI"/>
          <w:color w:val="333333"/>
          <w:sz w:val="22"/>
          <w:szCs w:val="22"/>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31DB340E">
      <w:r>
        <w:drawing>
          <wp:inline distT="0" distB="0" distL="0" distR="0">
            <wp:extent cx="5710555" cy="2855595"/>
            <wp:effectExtent l="0" t="0" r="4445" b="0"/>
            <wp:docPr id="3" name="Picture 3"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Nearest Neighbor(KNN) Algorithm for Machine Learning"/>
                    <pic:cNvPicPr>
                      <a:picLocks noChangeAspect="1" noChangeArrowheads="1"/>
                    </pic:cNvPicPr>
                  </pic:nvPicPr>
                  <pic:blipFill>
                    <a:blip r:embed="rId8"/>
                    <a:srcRect/>
                    <a:stretch>
                      <a:fillRect/>
                    </a:stretch>
                  </pic:blipFill>
                  <pic:spPr>
                    <a:xfrm>
                      <a:off x="0" y="0"/>
                      <a:ext cx="5710555" cy="2855595"/>
                    </a:xfrm>
                    <a:prstGeom prst="rect">
                      <a:avLst/>
                    </a:prstGeom>
                    <a:noFill/>
                    <a:ln w="9525">
                      <a:noFill/>
                      <a:miter lim="800000"/>
                      <a:headEnd/>
                      <a:tailEnd/>
                    </a:ln>
                  </pic:spPr>
                </pic:pic>
              </a:graphicData>
            </a:graphic>
          </wp:inline>
        </w:drawing>
      </w:r>
    </w:p>
    <w:p w14:paraId="358CCE34">
      <w:pPr>
        <w:pStyle w:val="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u w:val="single"/>
        </w:rPr>
        <w:t>How does K-NN work?</w:t>
      </w:r>
    </w:p>
    <w:p w14:paraId="559D1432">
      <w:pPr>
        <w:pStyle w:val="10"/>
        <w:shd w:val="clear" w:color="auto" w:fill="FFFFFF"/>
        <w:jc w:val="both"/>
        <w:rPr>
          <w:rFonts w:ascii="Segoe UI" w:hAnsi="Segoe UI" w:cs="Segoe UI"/>
          <w:color w:val="333333"/>
          <w:sz w:val="22"/>
          <w:szCs w:val="22"/>
        </w:rPr>
      </w:pPr>
      <w:r>
        <w:rPr>
          <w:rFonts w:ascii="Segoe UI" w:hAnsi="Segoe UI" w:cs="Segoe UI"/>
          <w:color w:val="333333"/>
          <w:sz w:val="22"/>
          <w:szCs w:val="22"/>
        </w:rPr>
        <w:t>The K-NN working can be explained on the basis of the below algorithm:</w:t>
      </w:r>
    </w:p>
    <w:p w14:paraId="2A351EB2">
      <w:pPr>
        <w:numPr>
          <w:ilvl w:val="0"/>
          <w:numId w:val="2"/>
        </w:numPr>
        <w:shd w:val="clear" w:color="auto" w:fill="FFFFFF"/>
        <w:spacing w:before="54" w:after="100" w:afterAutospacing="1" w:line="340" w:lineRule="atLeast"/>
        <w:jc w:val="both"/>
        <w:rPr>
          <w:rFonts w:ascii="Segoe UI" w:hAnsi="Segoe UI" w:cs="Segoe UI"/>
          <w:color w:val="000000"/>
        </w:rPr>
      </w:pPr>
      <w:r>
        <w:rPr>
          <w:rStyle w:val="11"/>
          <w:rFonts w:ascii="Segoe UI" w:hAnsi="Segoe UI" w:cs="Segoe UI"/>
          <w:color w:val="000000"/>
        </w:rPr>
        <w:t>Step-1:</w:t>
      </w:r>
      <w:r>
        <w:rPr>
          <w:rFonts w:ascii="Segoe UI" w:hAnsi="Segoe UI" w:cs="Segoe UI"/>
          <w:color w:val="000000"/>
        </w:rPr>
        <w:t> Select the number K of the neighbors</w:t>
      </w:r>
    </w:p>
    <w:p w14:paraId="739D1324">
      <w:pPr>
        <w:numPr>
          <w:ilvl w:val="0"/>
          <w:numId w:val="2"/>
        </w:numPr>
        <w:shd w:val="clear" w:color="auto" w:fill="FFFFFF"/>
        <w:spacing w:before="54" w:after="100" w:afterAutospacing="1" w:line="340" w:lineRule="atLeast"/>
        <w:jc w:val="both"/>
        <w:rPr>
          <w:rFonts w:ascii="Segoe UI" w:hAnsi="Segoe UI" w:cs="Segoe UI"/>
          <w:color w:val="000000"/>
        </w:rPr>
      </w:pPr>
      <w:r>
        <w:rPr>
          <w:rStyle w:val="11"/>
          <w:rFonts w:ascii="Segoe UI" w:hAnsi="Segoe UI" w:cs="Segoe UI"/>
          <w:color w:val="000000"/>
        </w:rPr>
        <w:t>Step-2:</w:t>
      </w:r>
      <w:r>
        <w:rPr>
          <w:rFonts w:ascii="Segoe UI" w:hAnsi="Segoe UI" w:cs="Segoe UI"/>
          <w:color w:val="000000"/>
        </w:rPr>
        <w:t> Calculate the Euclidean distance of </w:t>
      </w:r>
      <w:r>
        <w:rPr>
          <w:rStyle w:val="11"/>
          <w:rFonts w:ascii="Segoe UI" w:hAnsi="Segoe UI" w:cs="Segoe UI"/>
          <w:color w:val="000000"/>
        </w:rPr>
        <w:t>K number of neighbors</w:t>
      </w:r>
    </w:p>
    <w:p w14:paraId="32AE2484">
      <w:pPr>
        <w:numPr>
          <w:ilvl w:val="0"/>
          <w:numId w:val="2"/>
        </w:numPr>
        <w:shd w:val="clear" w:color="auto" w:fill="FFFFFF"/>
        <w:spacing w:before="54" w:after="100" w:afterAutospacing="1" w:line="340" w:lineRule="atLeast"/>
        <w:jc w:val="both"/>
        <w:rPr>
          <w:rFonts w:ascii="Segoe UI" w:hAnsi="Segoe UI" w:cs="Segoe UI"/>
          <w:color w:val="000000"/>
        </w:rPr>
      </w:pPr>
      <w:r>
        <w:rPr>
          <w:rStyle w:val="11"/>
          <w:rFonts w:ascii="Segoe UI" w:hAnsi="Segoe UI" w:cs="Segoe UI"/>
          <w:color w:val="000000"/>
        </w:rPr>
        <w:t>Step-3:</w:t>
      </w:r>
      <w:r>
        <w:rPr>
          <w:rFonts w:ascii="Segoe UI" w:hAnsi="Segoe UI" w:cs="Segoe UI"/>
          <w:color w:val="000000"/>
        </w:rPr>
        <w:t> Take the K nearest neighbors as per the calculated Euclidean distance.</w:t>
      </w:r>
    </w:p>
    <w:p w14:paraId="1D364333">
      <w:pPr>
        <w:numPr>
          <w:ilvl w:val="0"/>
          <w:numId w:val="2"/>
        </w:numPr>
        <w:shd w:val="clear" w:color="auto" w:fill="FFFFFF"/>
        <w:spacing w:before="54" w:after="100" w:afterAutospacing="1" w:line="340" w:lineRule="atLeast"/>
        <w:jc w:val="both"/>
        <w:rPr>
          <w:rFonts w:ascii="Segoe UI" w:hAnsi="Segoe UI" w:cs="Segoe UI"/>
          <w:color w:val="000000"/>
        </w:rPr>
      </w:pPr>
      <w:r>
        <w:rPr>
          <w:rStyle w:val="11"/>
          <w:rFonts w:ascii="Segoe UI" w:hAnsi="Segoe UI" w:cs="Segoe UI"/>
          <w:color w:val="000000"/>
        </w:rPr>
        <w:t>Step-4:</w:t>
      </w:r>
      <w:r>
        <w:rPr>
          <w:rFonts w:ascii="Segoe UI" w:hAnsi="Segoe UI" w:cs="Segoe UI"/>
          <w:color w:val="000000"/>
        </w:rPr>
        <w:t> Among these k neighbors, count the number of the data points in each category.</w:t>
      </w:r>
    </w:p>
    <w:p w14:paraId="7F7C6E9D">
      <w:pPr>
        <w:numPr>
          <w:ilvl w:val="0"/>
          <w:numId w:val="2"/>
        </w:numPr>
        <w:shd w:val="clear" w:color="auto" w:fill="FFFFFF"/>
        <w:spacing w:before="54" w:after="100" w:afterAutospacing="1" w:line="340" w:lineRule="atLeast"/>
        <w:jc w:val="both"/>
        <w:rPr>
          <w:rFonts w:ascii="Segoe UI" w:hAnsi="Segoe UI" w:cs="Segoe UI"/>
          <w:color w:val="000000"/>
        </w:rPr>
      </w:pPr>
      <w:r>
        <w:rPr>
          <w:rStyle w:val="11"/>
          <w:rFonts w:ascii="Segoe UI" w:hAnsi="Segoe UI" w:cs="Segoe UI"/>
          <w:color w:val="000000"/>
        </w:rPr>
        <w:t>Step-5:</w:t>
      </w:r>
      <w:r>
        <w:rPr>
          <w:rFonts w:ascii="Segoe UI" w:hAnsi="Segoe UI" w:cs="Segoe UI"/>
          <w:color w:val="000000"/>
        </w:rPr>
        <w:t> Assign the new data points to that category for which the number of the neighbor is maximum.</w:t>
      </w:r>
    </w:p>
    <w:p w14:paraId="3E7F1CA6">
      <w:pPr>
        <w:numPr>
          <w:ilvl w:val="0"/>
          <w:numId w:val="2"/>
        </w:numPr>
        <w:shd w:val="clear" w:color="auto" w:fill="FFFFFF"/>
        <w:spacing w:before="54" w:after="100" w:afterAutospacing="1" w:line="340" w:lineRule="atLeast"/>
        <w:jc w:val="both"/>
        <w:rPr>
          <w:rFonts w:ascii="Segoe UI" w:hAnsi="Segoe UI" w:cs="Segoe UI"/>
          <w:color w:val="000000"/>
        </w:rPr>
      </w:pPr>
      <w:r>
        <w:rPr>
          <w:rStyle w:val="11"/>
          <w:rFonts w:ascii="Segoe UI" w:hAnsi="Segoe UI" w:cs="Segoe UI"/>
          <w:color w:val="000000"/>
        </w:rPr>
        <w:t>Step-6:</w:t>
      </w:r>
      <w:r>
        <w:rPr>
          <w:rFonts w:ascii="Segoe UI" w:hAnsi="Segoe UI" w:cs="Segoe UI"/>
          <w:color w:val="000000"/>
        </w:rPr>
        <w:t> Our model is ready.</w:t>
      </w:r>
    </w:p>
    <w:p w14:paraId="2F406D3B">
      <w:pPr>
        <w:numPr>
          <w:ilvl w:val="0"/>
          <w:numId w:val="3"/>
        </w:numPr>
        <w:shd w:val="clear" w:color="auto" w:fill="FFFFFF"/>
        <w:spacing w:before="54" w:after="100" w:afterAutospacing="1" w:line="340" w:lineRule="atLeast"/>
        <w:jc w:val="both"/>
        <w:rPr>
          <w:rFonts w:ascii="Segoe UI" w:hAnsi="Segoe UI" w:eastAsia="Times New Roman" w:cs="Segoe UI"/>
          <w:color w:val="000000"/>
        </w:rPr>
      </w:pPr>
      <w:r>
        <w:rPr>
          <w:rFonts w:ascii="Segoe UI" w:hAnsi="Segoe UI" w:eastAsia="Times New Roman" w:cs="Segoe UI"/>
          <w:color w:val="000000"/>
        </w:rPr>
        <w:t>Firstly, we will choose the number of neighbors, so we will choose the k=5.</w:t>
      </w:r>
    </w:p>
    <w:p w14:paraId="61FBCAAC">
      <w:pPr>
        <w:numPr>
          <w:ilvl w:val="0"/>
          <w:numId w:val="3"/>
        </w:numPr>
        <w:shd w:val="clear" w:color="auto" w:fill="FFFFFF"/>
        <w:spacing w:before="54" w:after="100" w:afterAutospacing="1" w:line="340" w:lineRule="atLeast"/>
        <w:jc w:val="both"/>
        <w:rPr>
          <w:rFonts w:ascii="Segoe UI" w:hAnsi="Segoe UI" w:eastAsia="Times New Roman" w:cs="Segoe UI"/>
          <w:color w:val="000000"/>
        </w:rPr>
      </w:pPr>
      <w:r>
        <w:rPr>
          <w:rFonts w:ascii="Segoe UI" w:hAnsi="Segoe UI" w:eastAsia="Times New Roman" w:cs="Segoe UI"/>
          <w:color w:val="000000"/>
        </w:rPr>
        <w:t>Next, we will calculate the </w:t>
      </w:r>
      <w:r>
        <w:rPr>
          <w:rFonts w:ascii="Segoe UI" w:hAnsi="Segoe UI" w:eastAsia="Times New Roman" w:cs="Segoe UI"/>
          <w:b/>
          <w:bCs/>
          <w:color w:val="000000"/>
        </w:rPr>
        <w:t>Euclidean distance</w:t>
      </w:r>
      <w:r>
        <w:rPr>
          <w:rFonts w:ascii="Segoe UI" w:hAnsi="Segoe UI" w:eastAsia="Times New Roman" w:cs="Segoe UI"/>
          <w:color w:val="000000"/>
        </w:rPr>
        <w:t> between the data points. The Euclidean distance is the distance between two points, which we have already studied in geometry. It can be calculated as:</w:t>
      </w:r>
    </w:p>
    <w:p w14:paraId="114792D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760595" cy="2613660"/>
            <wp:effectExtent l="0" t="0" r="1354" b="0"/>
            <wp:docPr id="5" name="Picture 5"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K-Nearest Neighbor(KNN) Algorithm for Machine Learning"/>
                    <pic:cNvPicPr>
                      <a:picLocks noChangeAspect="1" noChangeArrowheads="1"/>
                    </pic:cNvPicPr>
                  </pic:nvPicPr>
                  <pic:blipFill>
                    <a:blip r:embed="rId9"/>
                    <a:srcRect/>
                    <a:stretch>
                      <a:fillRect/>
                    </a:stretch>
                  </pic:blipFill>
                  <pic:spPr>
                    <a:xfrm>
                      <a:off x="0" y="0"/>
                      <a:ext cx="4761865" cy="2614199"/>
                    </a:xfrm>
                    <a:prstGeom prst="rect">
                      <a:avLst/>
                    </a:prstGeom>
                    <a:noFill/>
                    <a:ln w="9525">
                      <a:noFill/>
                      <a:miter lim="800000"/>
                      <a:headEnd/>
                      <a:tailEnd/>
                    </a:ln>
                  </pic:spPr>
                </pic:pic>
              </a:graphicData>
            </a:graphic>
          </wp:inline>
        </w:drawing>
      </w:r>
    </w:p>
    <w:p w14:paraId="12AC6EE9">
      <w:pPr>
        <w:numPr>
          <w:ilvl w:val="0"/>
          <w:numId w:val="4"/>
        </w:numPr>
        <w:shd w:val="clear" w:color="auto" w:fill="FFFFFF"/>
        <w:spacing w:before="54" w:after="100" w:afterAutospacing="1" w:line="340" w:lineRule="atLeast"/>
        <w:jc w:val="both"/>
        <w:rPr>
          <w:rFonts w:ascii="Segoe UI" w:hAnsi="Segoe UI" w:eastAsia="Times New Roman" w:cs="Segoe UI"/>
          <w:color w:val="000000"/>
        </w:rPr>
      </w:pPr>
      <w:r>
        <w:rPr>
          <w:rFonts w:ascii="Segoe UI" w:hAnsi="Segoe UI" w:eastAsia="Times New Roman" w:cs="Segoe UI"/>
          <w:color w:val="000000"/>
        </w:rPr>
        <w:t>By calculating the Euclidean distance we got the nearest neighbors, as three nearest neighbors in category A and two nearest neighbors in category B. Consider the below image:</w:t>
      </w:r>
    </w:p>
    <w:p w14:paraId="6B5A9F7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761865" cy="3813175"/>
            <wp:effectExtent l="0" t="0" r="635" b="0"/>
            <wp:docPr id="6" name="Picture 6"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K-Nearest Neighbor(KNN) Algorithm for Machine Learning"/>
                    <pic:cNvPicPr>
                      <a:picLocks noChangeAspect="1" noChangeArrowheads="1"/>
                    </pic:cNvPicPr>
                  </pic:nvPicPr>
                  <pic:blipFill>
                    <a:blip r:embed="rId10"/>
                    <a:srcRect/>
                    <a:stretch>
                      <a:fillRect/>
                    </a:stretch>
                  </pic:blipFill>
                  <pic:spPr>
                    <a:xfrm>
                      <a:off x="0" y="0"/>
                      <a:ext cx="4761865" cy="3813175"/>
                    </a:xfrm>
                    <a:prstGeom prst="rect">
                      <a:avLst/>
                    </a:prstGeom>
                    <a:noFill/>
                    <a:ln w="9525">
                      <a:noFill/>
                      <a:miter lim="800000"/>
                      <a:headEnd/>
                      <a:tailEnd/>
                    </a:ln>
                  </pic:spPr>
                </pic:pic>
              </a:graphicData>
            </a:graphic>
          </wp:inline>
        </w:drawing>
      </w:r>
    </w:p>
    <w:p w14:paraId="336906A6">
      <w:pPr>
        <w:numPr>
          <w:ilvl w:val="0"/>
          <w:numId w:val="5"/>
        </w:numPr>
        <w:shd w:val="clear" w:color="auto" w:fill="FFFFFF"/>
        <w:spacing w:before="54" w:after="100" w:afterAutospacing="1" w:line="340" w:lineRule="atLeast"/>
        <w:jc w:val="both"/>
        <w:rPr>
          <w:rFonts w:ascii="Segoe UI" w:hAnsi="Segoe UI" w:eastAsia="Times New Roman" w:cs="Segoe UI"/>
          <w:color w:val="000000"/>
        </w:rPr>
      </w:pPr>
      <w:r>
        <w:rPr>
          <w:rFonts w:ascii="Segoe UI" w:hAnsi="Segoe UI" w:eastAsia="Times New Roman" w:cs="Segoe UI"/>
          <w:color w:val="000000"/>
        </w:rPr>
        <w:t>As we can see the 3 nearest neighbors are from category A, hence this new data point must belong to category A.</w:t>
      </w:r>
    </w:p>
    <w:p w14:paraId="64C6ADAF">
      <w:pPr>
        <w:pStyle w:val="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u w:val="single"/>
        </w:rPr>
        <w:t>How to select the value of K in the K-NN Algorithm?</w:t>
      </w:r>
    </w:p>
    <w:p w14:paraId="6D6F079F">
      <w:pPr>
        <w:numPr>
          <w:ilvl w:val="0"/>
          <w:numId w:val="6"/>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There is no particular way to determine the best value for "K", so we need to try some values to find the best out of them. The most preferred value for K is 5.</w:t>
      </w:r>
    </w:p>
    <w:p w14:paraId="0E8E0423">
      <w:pPr>
        <w:numPr>
          <w:ilvl w:val="0"/>
          <w:numId w:val="6"/>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A very low value for K such as K=1 or K=2, can be noisy and lead to the effects of outliers in the model.</w:t>
      </w:r>
    </w:p>
    <w:p w14:paraId="3FDDE241">
      <w:pPr>
        <w:numPr>
          <w:ilvl w:val="0"/>
          <w:numId w:val="6"/>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Large values for K are good, but it may find some difficulties.</w:t>
      </w:r>
    </w:p>
    <w:p w14:paraId="1AFAE1BE">
      <w:pPr>
        <w:pStyle w:val="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u w:val="single"/>
        </w:rPr>
        <w:t>Advantages of KNN Algorithm:</w:t>
      </w:r>
    </w:p>
    <w:p w14:paraId="0C83A9E9">
      <w:pPr>
        <w:numPr>
          <w:ilvl w:val="0"/>
          <w:numId w:val="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It is simple to implement.</w:t>
      </w:r>
    </w:p>
    <w:p w14:paraId="25A03161">
      <w:pPr>
        <w:numPr>
          <w:ilvl w:val="0"/>
          <w:numId w:val="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It is robust to the noisy training data</w:t>
      </w:r>
    </w:p>
    <w:p w14:paraId="4AEF0498">
      <w:pPr>
        <w:numPr>
          <w:ilvl w:val="0"/>
          <w:numId w:val="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It can be more effective if the training data is large.</w:t>
      </w:r>
    </w:p>
    <w:p w14:paraId="795F2AB9">
      <w:pPr>
        <w:pStyle w:val="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Disadvantages of KNN Algorithm:</w:t>
      </w:r>
    </w:p>
    <w:p w14:paraId="7B219086">
      <w:pPr>
        <w:numPr>
          <w:ilvl w:val="0"/>
          <w:numId w:val="8"/>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Always needs to determine the value of K which may be complex some time.</w:t>
      </w:r>
    </w:p>
    <w:p w14:paraId="24E5CEEC">
      <w:pPr>
        <w:numPr>
          <w:ilvl w:val="0"/>
          <w:numId w:val="8"/>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The computation cost is high because of calculating the distance between the data points for all the training samples.</w:t>
      </w:r>
    </w:p>
    <w:p w14:paraId="43B824A4">
      <w:pPr>
        <w:numPr>
          <w:ilvl w:val="0"/>
          <w:numId w:val="0"/>
        </w:numPr>
        <w:shd w:val="clear" w:color="auto" w:fill="FFFFFF"/>
        <w:tabs>
          <w:tab w:val="left" w:pos="720"/>
        </w:tabs>
        <w:spacing w:before="54" w:after="100" w:afterAutospacing="1" w:line="340" w:lineRule="atLeast"/>
        <w:jc w:val="both"/>
        <w:rPr>
          <w:rFonts w:hint="default" w:ascii="Segoe UI" w:hAnsi="Segoe UI" w:cs="Segoe UI"/>
          <w:color w:val="000000"/>
          <w:lang w:val="en-IN"/>
        </w:rPr>
      </w:pPr>
    </w:p>
    <w:p w14:paraId="5A20AF6A">
      <w:pPr>
        <w:numPr>
          <w:ilvl w:val="0"/>
          <w:numId w:val="0"/>
        </w:numPr>
        <w:shd w:val="clear" w:color="auto" w:fill="FFFFFF"/>
        <w:tabs>
          <w:tab w:val="left" w:pos="720"/>
        </w:tabs>
        <w:spacing w:before="54" w:after="100" w:afterAutospacing="1" w:line="340" w:lineRule="atLeast"/>
        <w:jc w:val="both"/>
        <w:rPr>
          <w:rFonts w:hint="default" w:ascii="Segoe UI" w:hAnsi="Segoe UI" w:cs="Segoe UI"/>
          <w:color w:val="000000"/>
          <w:lang w:val="en-IN"/>
        </w:rPr>
      </w:pPr>
      <w:r>
        <w:rPr>
          <w:rFonts w:hint="default" w:ascii="Segoe UI" w:hAnsi="Segoe UI" w:cs="Segoe UI"/>
          <w:color w:val="000000"/>
          <w:lang w:val="en-IN"/>
        </w:rPr>
        <w:drawing>
          <wp:inline distT="0" distB="0" distL="114300" distR="114300">
            <wp:extent cx="5942965" cy="3143885"/>
            <wp:effectExtent l="0" t="0" r="635" b="18415"/>
            <wp:docPr id="4" name="Picture 4" descr="Screenshot 2025-02-17 11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2-17 115011"/>
                    <pic:cNvPicPr>
                      <a:picLocks noChangeAspect="1"/>
                    </pic:cNvPicPr>
                  </pic:nvPicPr>
                  <pic:blipFill>
                    <a:blip r:embed="rId11"/>
                    <a:stretch>
                      <a:fillRect/>
                    </a:stretch>
                  </pic:blipFill>
                  <pic:spPr>
                    <a:xfrm>
                      <a:off x="0" y="0"/>
                      <a:ext cx="5942965" cy="3143885"/>
                    </a:xfrm>
                    <a:prstGeom prst="rect">
                      <a:avLst/>
                    </a:prstGeom>
                  </pic:spPr>
                </pic:pic>
              </a:graphicData>
            </a:graphic>
          </wp:inline>
        </w:drawing>
      </w:r>
    </w:p>
    <w:p w14:paraId="4AAC44AD">
      <w:pPr>
        <w:numPr>
          <w:ilvl w:val="0"/>
          <w:numId w:val="0"/>
        </w:numPr>
        <w:shd w:val="clear" w:color="auto" w:fill="FFFFFF"/>
        <w:spacing w:before="54" w:after="100" w:afterAutospacing="1" w:line="340" w:lineRule="atLeast"/>
        <w:ind w:left="360" w:leftChars="0"/>
        <w:jc w:val="both"/>
        <w:rPr>
          <w:rFonts w:hint="default" w:ascii="Segoe UI" w:hAnsi="Segoe UI" w:cs="Segoe UI"/>
          <w:color w:val="000000"/>
          <w:lang w:val="en-US"/>
        </w:rPr>
      </w:pPr>
    </w:p>
    <w:p w14:paraId="7E973B13">
      <w:pPr>
        <w:shd w:val="clear" w:color="auto" w:fill="FFFFFF"/>
        <w:spacing w:before="54" w:after="100" w:afterAutospacing="1" w:line="340" w:lineRule="atLeast"/>
        <w:ind w:left="720"/>
        <w:jc w:val="both"/>
        <w:rPr>
          <w:rFonts w:hint="default" w:ascii="Segoe UI" w:hAnsi="Segoe UI" w:cs="Segoe UI"/>
          <w:color w:val="000000"/>
          <w:lang w:val="en-US"/>
        </w:rPr>
      </w:pPr>
    </w:p>
    <w:p w14:paraId="6747D300">
      <w:pPr>
        <w:shd w:val="clear" w:color="auto" w:fill="FFFFFF"/>
        <w:spacing w:before="54" w:after="100" w:afterAutospacing="1" w:line="340" w:lineRule="atLeast"/>
        <w:jc w:val="both"/>
        <w:rPr>
          <w:rFonts w:ascii="Segoe UI" w:hAnsi="Segoe UI" w:cs="Segoe UI"/>
          <w:color w:val="FF0000"/>
        </w:rPr>
      </w:pPr>
      <w:r>
        <w:rPr>
          <w:rFonts w:ascii="Segoe UI" w:hAnsi="Segoe UI" w:cs="Segoe UI"/>
          <w:color w:val="FF0000"/>
        </w:rPr>
        <w:t>DISTANCE BASED CLUSTURING:</w:t>
      </w:r>
    </w:p>
    <w:p w14:paraId="0AE3FCDF">
      <w:pPr>
        <w:shd w:val="clear" w:color="auto" w:fill="FFFFFF"/>
        <w:spacing w:before="54" w:after="100" w:afterAutospacing="1" w:line="340" w:lineRule="atLeast"/>
        <w:jc w:val="both"/>
        <w:rPr>
          <w:rFonts w:hint="default" w:ascii="Segoe UI" w:hAnsi="Segoe UI" w:cs="Segoe UI"/>
          <w:color w:val="FF0000"/>
          <w:lang w:val="en-US"/>
        </w:rPr>
      </w:pPr>
      <w:r>
        <w:rPr>
          <w:rFonts w:hint="default" w:ascii="Segoe UI" w:hAnsi="Segoe UI" w:cs="Segoe UI"/>
          <w:color w:val="FF0000"/>
          <w:lang w:val="en-US"/>
        </w:rPr>
        <w:drawing>
          <wp:inline distT="0" distB="0" distL="114300" distR="114300">
            <wp:extent cx="5858510" cy="6576060"/>
            <wp:effectExtent l="0" t="0" r="8890" b="15240"/>
            <wp:docPr id="33" name="Picture 33" descr="WhatsApp Image 2025-02-05 at 3.40.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5-02-05 at 3.40.53 PM"/>
                    <pic:cNvPicPr>
                      <a:picLocks noChangeAspect="1"/>
                    </pic:cNvPicPr>
                  </pic:nvPicPr>
                  <pic:blipFill>
                    <a:blip r:embed="rId12"/>
                    <a:stretch>
                      <a:fillRect/>
                    </a:stretch>
                  </pic:blipFill>
                  <pic:spPr>
                    <a:xfrm>
                      <a:off x="0" y="0"/>
                      <a:ext cx="5858510" cy="6576060"/>
                    </a:xfrm>
                    <a:prstGeom prst="rect">
                      <a:avLst/>
                    </a:prstGeom>
                  </pic:spPr>
                </pic:pic>
              </a:graphicData>
            </a:graphic>
          </wp:inline>
        </w:drawing>
      </w:r>
    </w:p>
    <w:p w14:paraId="011DBFC2">
      <w:pPr>
        <w:shd w:val="clear" w:color="auto" w:fill="FFFFFF"/>
        <w:spacing w:before="54" w:after="100" w:afterAutospacing="1" w:line="340" w:lineRule="atLeast"/>
        <w:jc w:val="both"/>
        <w:rPr>
          <w:rFonts w:hint="default" w:ascii="Segoe UI" w:hAnsi="Segoe UI" w:cs="Segoe UI"/>
          <w:color w:val="FF0000"/>
          <w:lang w:val="en-US"/>
        </w:rPr>
      </w:pPr>
      <w:r>
        <w:rPr>
          <w:rFonts w:hint="default" w:ascii="Segoe UI" w:hAnsi="Segoe UI" w:cs="Segoe UI"/>
          <w:color w:val="FF0000"/>
          <w:lang w:val="en-US"/>
        </w:rPr>
        <w:drawing>
          <wp:inline distT="0" distB="0" distL="114300" distR="114300">
            <wp:extent cx="5935980" cy="5280025"/>
            <wp:effectExtent l="0" t="0" r="7620" b="15875"/>
            <wp:docPr id="35" name="Picture 35" descr="WhatsApp Image 2025-02-05 at 3.42.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5-02-05 at 3.42.10 PM"/>
                    <pic:cNvPicPr>
                      <a:picLocks noChangeAspect="1"/>
                    </pic:cNvPicPr>
                  </pic:nvPicPr>
                  <pic:blipFill>
                    <a:blip r:embed="rId13"/>
                    <a:stretch>
                      <a:fillRect/>
                    </a:stretch>
                  </pic:blipFill>
                  <pic:spPr>
                    <a:xfrm>
                      <a:off x="0" y="0"/>
                      <a:ext cx="5935980" cy="5280025"/>
                    </a:xfrm>
                    <a:prstGeom prst="rect">
                      <a:avLst/>
                    </a:prstGeom>
                  </pic:spPr>
                </pic:pic>
              </a:graphicData>
            </a:graphic>
          </wp:inline>
        </w:drawing>
      </w:r>
    </w:p>
    <w:p w14:paraId="486E2813">
      <w:pPr>
        <w:shd w:val="clear" w:color="auto" w:fill="FFFFFF"/>
        <w:spacing w:before="54" w:after="100" w:afterAutospacing="1" w:line="340" w:lineRule="atLeast"/>
        <w:jc w:val="both"/>
        <w:rPr>
          <w:rFonts w:ascii="Segoe UI" w:hAnsi="Segoe UI" w:cs="Segoe UI"/>
          <w:color w:val="000000" w:themeColor="text1"/>
        </w:rPr>
      </w:pPr>
      <w:r>
        <w:rPr>
          <w:rFonts w:hint="default" w:ascii="Segoe UI" w:hAnsi="Segoe UI" w:cs="Segoe UI"/>
          <w:color w:val="000000" w:themeColor="text1"/>
        </w:rPr>
        <w:t>Hierarchical clustering is another unsupervised machine learning algorithm, which is used to group the unlabeled datasets into a cluster and also known as hierarchical cluster analysis or HCA.</w:t>
      </w:r>
    </w:p>
    <w:p w14:paraId="405B5931">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000000" w:themeColor="text1"/>
        </w:rPr>
        <w:t>In this algorithm, we develop the hierarchy of clusters in the form of a tree, and this tree-shaped structure is known as the dendrogram.</w:t>
      </w:r>
    </w:p>
    <w:p w14:paraId="5A242EEF">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000000" w:themeColor="text1"/>
        </w:rPr>
        <w:t>Sometimes the results of K-means clustering and hierarchical clustering may look similar, but they both differ depending on how they work. As there is no requirement to predetermine the number of clusters as we did in the K-Means algorithm.</w:t>
      </w:r>
    </w:p>
    <w:p w14:paraId="271BB57F">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FF0000"/>
        </w:rPr>
        <w:t>The hierarchical clustering technique has two approaches:</w:t>
      </w:r>
    </w:p>
    <w:p w14:paraId="32325E10">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FF0000"/>
        </w:rPr>
        <w:t>Agglomerative: </w:t>
      </w:r>
      <w:r>
        <w:rPr>
          <w:rFonts w:hint="default" w:ascii="Segoe UI" w:hAnsi="Segoe UI" w:cs="Segoe UI"/>
          <w:color w:val="000000" w:themeColor="text1"/>
        </w:rPr>
        <w:t>Agglomerative is a bottom-up approach, in which the algorithm starts with taking all data points as single clusters and merging them until one cluster is left.</w:t>
      </w:r>
    </w:p>
    <w:p w14:paraId="5CD32CDE">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FF0000"/>
        </w:rPr>
        <w:t>Divisive: </w:t>
      </w:r>
      <w:r>
        <w:rPr>
          <w:rFonts w:hint="default" w:ascii="Segoe UI" w:hAnsi="Segoe UI" w:cs="Segoe UI"/>
          <w:color w:val="000000" w:themeColor="text1"/>
        </w:rPr>
        <w:t>Divisive algorithm is the reverse of the agglomerative algorithm as it is a top-down approach.</w:t>
      </w:r>
    </w:p>
    <w:p w14:paraId="411C8624">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FF0000"/>
        </w:rPr>
        <w:t>Why hierarchical clustering?</w:t>
      </w:r>
    </w:p>
    <w:p w14:paraId="5EC103FA">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000000" w:themeColor="text1"/>
        </w:rPr>
        <w:t>As we already have other </w:t>
      </w:r>
      <w:r>
        <w:rPr>
          <w:rFonts w:hint="default" w:ascii="Segoe UI" w:hAnsi="Segoe UI" w:cs="Segoe UI"/>
          <w:color w:val="000000" w:themeColor="text1"/>
        </w:rPr>
        <w:fldChar w:fldCharType="begin"/>
      </w:r>
      <w:r>
        <w:rPr>
          <w:rFonts w:hint="default" w:ascii="Segoe UI" w:hAnsi="Segoe UI" w:cs="Segoe UI"/>
          <w:color w:val="000000" w:themeColor="text1"/>
        </w:rPr>
        <w:instrText xml:space="preserve"> HYPERLINK "https://www.javatpoint.com/clustering-in-machine-learning" </w:instrText>
      </w:r>
      <w:r>
        <w:rPr>
          <w:rFonts w:hint="default" w:ascii="Segoe UI" w:hAnsi="Segoe UI" w:cs="Segoe UI"/>
          <w:color w:val="000000" w:themeColor="text1"/>
        </w:rPr>
        <w:fldChar w:fldCharType="separate"/>
      </w:r>
      <w:r>
        <w:rPr>
          <w:rFonts w:hint="default" w:ascii="Segoe UI" w:hAnsi="Segoe UI" w:cs="Segoe UI"/>
          <w:color w:val="000000" w:themeColor="text1"/>
        </w:rPr>
        <w:t>clustering</w:t>
      </w:r>
      <w:r>
        <w:rPr>
          <w:rFonts w:hint="default" w:ascii="Segoe UI" w:hAnsi="Segoe UI" w:cs="Segoe UI"/>
          <w:color w:val="000000" w:themeColor="text1"/>
        </w:rPr>
        <w:fldChar w:fldCharType="end"/>
      </w:r>
      <w:r>
        <w:rPr>
          <w:rFonts w:hint="default" w:ascii="Segoe UI" w:hAnsi="Segoe UI" w:cs="Segoe UI"/>
          <w:color w:val="000000" w:themeColor="text1"/>
        </w:rPr>
        <w:t> algorithms such as </w:t>
      </w:r>
      <w:r>
        <w:rPr>
          <w:rFonts w:hint="default" w:ascii="Segoe UI" w:hAnsi="Segoe UI" w:cs="Segoe UI"/>
          <w:color w:val="000000" w:themeColor="text1"/>
        </w:rPr>
        <w:fldChar w:fldCharType="begin"/>
      </w:r>
      <w:r>
        <w:rPr>
          <w:rFonts w:hint="default" w:ascii="Segoe UI" w:hAnsi="Segoe UI" w:cs="Segoe UI"/>
          <w:color w:val="000000" w:themeColor="text1"/>
        </w:rPr>
        <w:instrText xml:space="preserve"> HYPERLINK "https://www.javatpoint.com/k-means-clustering-algorithm-in-machine-learning" </w:instrText>
      </w:r>
      <w:r>
        <w:rPr>
          <w:rFonts w:hint="default" w:ascii="Segoe UI" w:hAnsi="Segoe UI" w:cs="Segoe UI"/>
          <w:color w:val="000000" w:themeColor="text1"/>
        </w:rPr>
        <w:fldChar w:fldCharType="separate"/>
      </w:r>
      <w:r>
        <w:rPr>
          <w:rFonts w:hint="default" w:ascii="Segoe UI" w:hAnsi="Segoe UI" w:cs="Segoe UI"/>
          <w:color w:val="000000" w:themeColor="text1"/>
        </w:rPr>
        <w:t>K-Means Clustering</w:t>
      </w:r>
      <w:r>
        <w:rPr>
          <w:rFonts w:hint="default" w:ascii="Segoe UI" w:hAnsi="Segoe UI" w:cs="Segoe UI"/>
          <w:color w:val="000000" w:themeColor="text1"/>
        </w:rPr>
        <w:fldChar w:fldCharType="end"/>
      </w:r>
      <w:r>
        <w:rPr>
          <w:rFonts w:hint="default" w:ascii="Segoe UI" w:hAnsi="Segoe UI" w:cs="Segoe UI"/>
          <w:color w:val="000000" w:themeColor="text1"/>
        </w:rPr>
        <w:t>, then why we need hierarchical clustering? So, as we have seen in the K-means clustering that there are some challenges with this algorithm, which are a predetermined number of clusters, and it always tries to create the clusters of the same size. To solve these two challenges, we can opt for the hierarchical clustering algorithm because, in this algorithm, we don't need to have knowledge about the predefined number of clusters.</w:t>
      </w:r>
    </w:p>
    <w:p w14:paraId="3046B242">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FF0000"/>
        </w:rPr>
        <w:t>Agglomerative Hierarchical clustering</w:t>
      </w:r>
    </w:p>
    <w:p w14:paraId="0D2B8BF0">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000000" w:themeColor="text1"/>
        </w:rPr>
        <w:t>The agglomerative hierarchical clustering algorithm is a popular example of HCA. To group the datasets into clusters, it follows the bottom-up approach. It means, this algorithm considers each dataset as a single cluster at the beginning, and then start combining the closest pair of clusters together. It does this until all the clusters are merged into a single cluster that contains all the datasets.</w:t>
      </w:r>
    </w:p>
    <w:p w14:paraId="2418C5FC">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000000" w:themeColor="text1"/>
        </w:rPr>
        <w:t>This hierarchy of clusters is represented in the form of the dendrogram.</w:t>
      </w:r>
    </w:p>
    <w:p w14:paraId="2C62EEC8">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FF0000"/>
        </w:rPr>
        <w:t>How the Agglomerative Hierarchical clustering Work?</w:t>
      </w:r>
    </w:p>
    <w:p w14:paraId="696EDBF8">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FF0000"/>
        </w:rPr>
        <w:t>The working of the AHC algorithm can be explained using the below steps:</w:t>
      </w:r>
    </w:p>
    <w:p w14:paraId="5A330E6C">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FF0000"/>
        </w:rPr>
        <w:t>Step-1: </w:t>
      </w:r>
      <w:r>
        <w:rPr>
          <w:rFonts w:hint="default" w:ascii="Segoe UI" w:hAnsi="Segoe UI" w:cs="Segoe UI"/>
          <w:color w:val="000000" w:themeColor="text1"/>
        </w:rPr>
        <w:t>Create each data point as a single cluster. Let's say there are N data points, so the number of clusters will also be N.</w:t>
      </w:r>
      <w:r>
        <w:rPr>
          <w:rFonts w:hint="default" w:ascii="Segoe UI" w:hAnsi="Segoe UI" w:cs="Segoe UI"/>
          <w:color w:val="000000" w:themeColor="text1"/>
        </w:rPr>
        <w:br w:type="textWrapping"/>
      </w:r>
      <w:r>
        <w:rPr>
          <w:rFonts w:hint="default" w:ascii="Segoe UI" w:hAnsi="Segoe UI" w:cs="Segoe UI"/>
          <w:color w:val="FF0000"/>
        </w:rPr>
        <w:drawing>
          <wp:inline distT="0" distB="0" distL="114300" distR="114300">
            <wp:extent cx="2289175" cy="1764665"/>
            <wp:effectExtent l="0" t="0" r="0" b="0"/>
            <wp:docPr id="42"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descr="IMG_256"/>
                    <pic:cNvPicPr>
                      <a:picLocks noChangeAspect="1"/>
                    </pic:cNvPicPr>
                  </pic:nvPicPr>
                  <pic:blipFill>
                    <a:blip r:embed="rId14"/>
                    <a:stretch>
                      <a:fillRect/>
                    </a:stretch>
                  </pic:blipFill>
                  <pic:spPr>
                    <a:xfrm>
                      <a:off x="0" y="0"/>
                      <a:ext cx="2289175" cy="1764665"/>
                    </a:xfrm>
                    <a:prstGeom prst="rect">
                      <a:avLst/>
                    </a:prstGeom>
                    <a:noFill/>
                    <a:ln w="9525">
                      <a:noFill/>
                    </a:ln>
                  </pic:spPr>
                </pic:pic>
              </a:graphicData>
            </a:graphic>
          </wp:inline>
        </w:drawing>
      </w:r>
    </w:p>
    <w:p w14:paraId="440155D5">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FF0000"/>
        </w:rPr>
        <w:t>Step-2: </w:t>
      </w:r>
      <w:r>
        <w:rPr>
          <w:rFonts w:hint="default" w:ascii="Segoe UI" w:hAnsi="Segoe UI" w:cs="Segoe UI"/>
          <w:color w:val="000000" w:themeColor="text1"/>
        </w:rPr>
        <w:t>Take two closest data points or clusters and merge them to form one cluster. So, there will now be N-1 clusters.</w:t>
      </w:r>
      <w:r>
        <w:rPr>
          <w:rFonts w:hint="default" w:ascii="Segoe UI" w:hAnsi="Segoe UI" w:cs="Segoe UI"/>
          <w:color w:val="000000" w:themeColor="text1"/>
        </w:rPr>
        <w:br w:type="textWrapping"/>
      </w:r>
      <w:r>
        <w:rPr>
          <w:rFonts w:hint="default" w:ascii="Segoe UI" w:hAnsi="Segoe UI" w:cs="Segoe UI"/>
          <w:color w:val="FF0000"/>
        </w:rPr>
        <w:drawing>
          <wp:inline distT="0" distB="0" distL="114300" distR="114300">
            <wp:extent cx="2796540" cy="1268730"/>
            <wp:effectExtent l="0" t="0" r="3810" b="7620"/>
            <wp:docPr id="46"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descr="IMG_257"/>
                    <pic:cNvPicPr>
                      <a:picLocks noChangeAspect="1"/>
                    </pic:cNvPicPr>
                  </pic:nvPicPr>
                  <pic:blipFill>
                    <a:blip r:embed="rId15"/>
                    <a:stretch>
                      <a:fillRect/>
                    </a:stretch>
                  </pic:blipFill>
                  <pic:spPr>
                    <a:xfrm>
                      <a:off x="0" y="0"/>
                      <a:ext cx="2796540" cy="1268730"/>
                    </a:xfrm>
                    <a:prstGeom prst="rect">
                      <a:avLst/>
                    </a:prstGeom>
                    <a:noFill/>
                    <a:ln w="9525">
                      <a:noFill/>
                    </a:ln>
                  </pic:spPr>
                </pic:pic>
              </a:graphicData>
            </a:graphic>
          </wp:inline>
        </w:drawing>
      </w:r>
    </w:p>
    <w:p w14:paraId="4AD800F8">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FF0000"/>
        </w:rPr>
        <w:t xml:space="preserve">Step-3: </w:t>
      </w:r>
      <w:r>
        <w:rPr>
          <w:rFonts w:hint="default" w:ascii="Segoe UI" w:hAnsi="Segoe UI" w:cs="Segoe UI"/>
          <w:color w:val="000000" w:themeColor="text1"/>
        </w:rPr>
        <w:t>Again, take the two closest clusters and merge them together to form one cluster. There will be N-2 clusters.</w:t>
      </w:r>
      <w:r>
        <w:rPr>
          <w:rFonts w:hint="default" w:ascii="Segoe UI" w:hAnsi="Segoe UI" w:cs="Segoe UI"/>
          <w:color w:val="000000" w:themeColor="text1"/>
        </w:rPr>
        <w:br w:type="textWrapping"/>
      </w:r>
      <w:r>
        <w:rPr>
          <w:rFonts w:hint="default" w:ascii="Segoe UI" w:hAnsi="Segoe UI" w:cs="Segoe UI"/>
          <w:color w:val="FF0000"/>
        </w:rPr>
        <w:drawing>
          <wp:inline distT="0" distB="0" distL="114300" distR="114300">
            <wp:extent cx="2501900" cy="1073150"/>
            <wp:effectExtent l="0" t="0" r="0" b="0"/>
            <wp:docPr id="43" name="Picture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descr="IMG_258"/>
                    <pic:cNvPicPr>
                      <a:picLocks noChangeAspect="1"/>
                    </pic:cNvPicPr>
                  </pic:nvPicPr>
                  <pic:blipFill>
                    <a:blip r:embed="rId16"/>
                    <a:stretch>
                      <a:fillRect/>
                    </a:stretch>
                  </pic:blipFill>
                  <pic:spPr>
                    <a:xfrm>
                      <a:off x="0" y="0"/>
                      <a:ext cx="2501900" cy="1073150"/>
                    </a:xfrm>
                    <a:prstGeom prst="rect">
                      <a:avLst/>
                    </a:prstGeom>
                    <a:noFill/>
                    <a:ln w="9525">
                      <a:noFill/>
                    </a:ln>
                  </pic:spPr>
                </pic:pic>
              </a:graphicData>
            </a:graphic>
          </wp:inline>
        </w:drawing>
      </w:r>
    </w:p>
    <w:p w14:paraId="06E12FD7">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FF0000"/>
        </w:rPr>
        <w:t>Step-4: </w:t>
      </w:r>
      <w:r>
        <w:rPr>
          <w:rFonts w:hint="default" w:ascii="Segoe UI" w:hAnsi="Segoe UI" w:cs="Segoe UI"/>
          <w:color w:val="000000" w:themeColor="text1"/>
        </w:rPr>
        <w:t>Repeat Step 3 until only one cluster left. So, we will get the following clusters. Consider the below images:</w:t>
      </w:r>
      <w:r>
        <w:rPr>
          <w:rFonts w:hint="default" w:ascii="Segoe UI" w:hAnsi="Segoe UI" w:cs="Segoe UI"/>
          <w:color w:val="000000" w:themeColor="text1"/>
        </w:rPr>
        <w:br w:type="textWrapping"/>
      </w:r>
      <w:r>
        <w:rPr>
          <w:rFonts w:hint="default" w:ascii="Segoe UI" w:hAnsi="Segoe UI" w:cs="Segoe UI"/>
          <w:color w:val="FF0000"/>
        </w:rPr>
        <w:drawing>
          <wp:inline distT="0" distB="0" distL="114300" distR="114300">
            <wp:extent cx="2389505" cy="1224915"/>
            <wp:effectExtent l="0" t="0" r="0" b="0"/>
            <wp:docPr id="44" name="Picture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descr="IMG_259"/>
                    <pic:cNvPicPr>
                      <a:picLocks noChangeAspect="1"/>
                    </pic:cNvPicPr>
                  </pic:nvPicPr>
                  <pic:blipFill>
                    <a:blip r:embed="rId17"/>
                    <a:stretch>
                      <a:fillRect/>
                    </a:stretch>
                  </pic:blipFill>
                  <pic:spPr>
                    <a:xfrm>
                      <a:off x="0" y="0"/>
                      <a:ext cx="2389505" cy="1224915"/>
                    </a:xfrm>
                    <a:prstGeom prst="rect">
                      <a:avLst/>
                    </a:prstGeom>
                    <a:noFill/>
                    <a:ln w="9525">
                      <a:noFill/>
                    </a:ln>
                  </pic:spPr>
                </pic:pic>
              </a:graphicData>
            </a:graphic>
          </wp:inline>
        </w:drawing>
      </w:r>
      <w:r>
        <w:rPr>
          <w:rFonts w:hint="default" w:ascii="Segoe UI" w:hAnsi="Segoe UI" w:cs="Segoe UI"/>
          <w:color w:val="FF0000"/>
        </w:rPr>
        <w:br w:type="textWrapping"/>
      </w:r>
      <w:r>
        <w:rPr>
          <w:rFonts w:hint="default" w:ascii="Segoe UI" w:hAnsi="Segoe UI" w:cs="Segoe UI"/>
          <w:color w:val="FF0000"/>
        </w:rPr>
        <w:drawing>
          <wp:inline distT="0" distB="0" distL="114300" distR="114300">
            <wp:extent cx="1944370" cy="1696720"/>
            <wp:effectExtent l="0" t="0" r="0" b="0"/>
            <wp:docPr id="45" name="Picture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descr="IMG_260"/>
                    <pic:cNvPicPr>
                      <a:picLocks noChangeAspect="1"/>
                    </pic:cNvPicPr>
                  </pic:nvPicPr>
                  <pic:blipFill>
                    <a:blip r:embed="rId18"/>
                    <a:stretch>
                      <a:fillRect/>
                    </a:stretch>
                  </pic:blipFill>
                  <pic:spPr>
                    <a:xfrm>
                      <a:off x="0" y="0"/>
                      <a:ext cx="1944370" cy="1696720"/>
                    </a:xfrm>
                    <a:prstGeom prst="rect">
                      <a:avLst/>
                    </a:prstGeom>
                    <a:noFill/>
                    <a:ln w="9525">
                      <a:noFill/>
                    </a:ln>
                  </pic:spPr>
                </pic:pic>
              </a:graphicData>
            </a:graphic>
          </wp:inline>
        </w:drawing>
      </w:r>
      <w:r>
        <w:rPr>
          <w:rFonts w:hint="default" w:ascii="Segoe UI" w:hAnsi="Segoe UI" w:cs="Segoe UI"/>
          <w:color w:val="FF0000"/>
        </w:rPr>
        <w:br w:type="textWrapping"/>
      </w:r>
      <w:r>
        <w:rPr>
          <w:rFonts w:hint="default" w:ascii="Segoe UI" w:hAnsi="Segoe UI" w:cs="Segoe UI"/>
          <w:color w:val="FF0000"/>
        </w:rPr>
        <w:drawing>
          <wp:inline distT="0" distB="0" distL="114300" distR="114300">
            <wp:extent cx="2251075" cy="1547495"/>
            <wp:effectExtent l="0" t="0" r="0" b="0"/>
            <wp:docPr id="47" name="Picture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descr="IMG_261"/>
                    <pic:cNvPicPr>
                      <a:picLocks noChangeAspect="1"/>
                    </pic:cNvPicPr>
                  </pic:nvPicPr>
                  <pic:blipFill>
                    <a:blip r:embed="rId19"/>
                    <a:stretch>
                      <a:fillRect/>
                    </a:stretch>
                  </pic:blipFill>
                  <pic:spPr>
                    <a:xfrm>
                      <a:off x="0" y="0"/>
                      <a:ext cx="2251075" cy="1547495"/>
                    </a:xfrm>
                    <a:prstGeom prst="rect">
                      <a:avLst/>
                    </a:prstGeom>
                    <a:noFill/>
                    <a:ln w="9525">
                      <a:noFill/>
                    </a:ln>
                  </pic:spPr>
                </pic:pic>
              </a:graphicData>
            </a:graphic>
          </wp:inline>
        </w:drawing>
      </w:r>
    </w:p>
    <w:p w14:paraId="3C720EDD">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FF0000"/>
        </w:rPr>
        <w:t>Step-5: </w:t>
      </w:r>
      <w:r>
        <w:rPr>
          <w:rFonts w:hint="default" w:ascii="Segoe UI" w:hAnsi="Segoe UI" w:cs="Segoe UI"/>
          <w:color w:val="000000" w:themeColor="text1"/>
        </w:rPr>
        <w:t>Once all the clusters are combined into one big cluster, develop the dendrogram to divide the clusters as per the problem.</w:t>
      </w:r>
    </w:p>
    <w:p w14:paraId="39E22700">
      <w:pPr>
        <w:shd w:val="clear" w:color="auto" w:fill="FFFFFF"/>
        <w:spacing w:before="54" w:after="100" w:afterAutospacing="1" w:line="340" w:lineRule="atLeast"/>
        <w:jc w:val="both"/>
        <w:rPr>
          <w:rFonts w:hint="default" w:ascii="Segoe UI" w:hAnsi="Segoe UI" w:cs="Segoe UI"/>
          <w:color w:val="FF0000"/>
        </w:rPr>
      </w:pPr>
      <w:r>
        <w:rPr>
          <w:rFonts w:hint="default" w:ascii="Segoe UI" w:hAnsi="Segoe UI" w:cs="Segoe UI"/>
          <w:color w:val="FF0000"/>
        </w:rPr>
        <w:t>Measure for the distance between two clusters</w:t>
      </w:r>
    </w:p>
    <w:p w14:paraId="47794564">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000000" w:themeColor="text1"/>
        </w:rPr>
        <w:t>As we have seen, the closest distance between the two clusters is crucial for the hierarchical clustering. There are various ways to calculate the distance between two clusters, and these ways decide the rule for clustering. These measures are called Linkage methods. Some of the popular linkage methods are given below:</w:t>
      </w:r>
    </w:p>
    <w:p w14:paraId="0D202C24">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FF0000"/>
        </w:rPr>
        <w:t>Single Linkage:</w:t>
      </w:r>
      <w:r>
        <w:rPr>
          <w:rFonts w:hint="default" w:ascii="Segoe UI" w:hAnsi="Segoe UI" w:cs="Segoe UI"/>
          <w:color w:val="000000" w:themeColor="text1"/>
        </w:rPr>
        <w:t> It is the Shortest Distance between the closest points of the clusters. Consider the below image:</w:t>
      </w:r>
      <w:r>
        <w:rPr>
          <w:rFonts w:hint="default" w:ascii="Segoe UI" w:hAnsi="Segoe UI" w:cs="Segoe UI"/>
          <w:color w:val="000000" w:themeColor="text1"/>
        </w:rPr>
        <w:br w:type="textWrapping"/>
      </w:r>
      <w:r>
        <w:rPr>
          <w:rFonts w:hint="default" w:ascii="Segoe UI" w:hAnsi="Segoe UI" w:cs="Segoe UI"/>
          <w:color w:val="000000" w:themeColor="text1"/>
        </w:rPr>
        <w:drawing>
          <wp:inline distT="0" distB="0" distL="114300" distR="114300">
            <wp:extent cx="1838960" cy="1168400"/>
            <wp:effectExtent l="0" t="0" r="0" b="0"/>
            <wp:docPr id="52"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 descr="IMG_256"/>
                    <pic:cNvPicPr>
                      <a:picLocks noChangeAspect="1"/>
                    </pic:cNvPicPr>
                  </pic:nvPicPr>
                  <pic:blipFill>
                    <a:blip r:embed="rId20"/>
                    <a:stretch>
                      <a:fillRect/>
                    </a:stretch>
                  </pic:blipFill>
                  <pic:spPr>
                    <a:xfrm>
                      <a:off x="0" y="0"/>
                      <a:ext cx="1838960" cy="1168400"/>
                    </a:xfrm>
                    <a:prstGeom prst="rect">
                      <a:avLst/>
                    </a:prstGeom>
                    <a:noFill/>
                    <a:ln w="9525">
                      <a:noFill/>
                    </a:ln>
                  </pic:spPr>
                </pic:pic>
              </a:graphicData>
            </a:graphic>
          </wp:inline>
        </w:drawing>
      </w:r>
    </w:p>
    <w:p w14:paraId="7324D4F1">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FF0000"/>
        </w:rPr>
        <w:t>Complete Linkage:</w:t>
      </w:r>
      <w:r>
        <w:rPr>
          <w:rFonts w:hint="default" w:ascii="Segoe UI" w:hAnsi="Segoe UI" w:cs="Segoe UI"/>
          <w:color w:val="000000" w:themeColor="text1"/>
        </w:rPr>
        <w:t> It is the farthest distance between the two points of two different clusters. It is one of the popular linkage methods as it forms tighter clusters than single-linkage.</w:t>
      </w:r>
      <w:r>
        <w:rPr>
          <w:rFonts w:hint="default" w:ascii="Segoe UI" w:hAnsi="Segoe UI" w:cs="Segoe UI"/>
          <w:color w:val="000000" w:themeColor="text1"/>
        </w:rPr>
        <w:br w:type="textWrapping"/>
      </w:r>
      <w:r>
        <w:rPr>
          <w:rFonts w:hint="default" w:ascii="Segoe UI" w:hAnsi="Segoe UI" w:cs="Segoe UI"/>
          <w:color w:val="000000" w:themeColor="text1"/>
        </w:rPr>
        <w:drawing>
          <wp:inline distT="0" distB="0" distL="114300" distR="114300">
            <wp:extent cx="1553845" cy="1046480"/>
            <wp:effectExtent l="0" t="0" r="0" b="1270"/>
            <wp:docPr id="53" name="Picture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7" descr="IMG_257"/>
                    <pic:cNvPicPr>
                      <a:picLocks noChangeAspect="1"/>
                    </pic:cNvPicPr>
                  </pic:nvPicPr>
                  <pic:blipFill>
                    <a:blip r:embed="rId21"/>
                    <a:stretch>
                      <a:fillRect/>
                    </a:stretch>
                  </pic:blipFill>
                  <pic:spPr>
                    <a:xfrm>
                      <a:off x="0" y="0"/>
                      <a:ext cx="1553845" cy="1046480"/>
                    </a:xfrm>
                    <a:prstGeom prst="rect">
                      <a:avLst/>
                    </a:prstGeom>
                    <a:noFill/>
                    <a:ln w="9525">
                      <a:noFill/>
                    </a:ln>
                  </pic:spPr>
                </pic:pic>
              </a:graphicData>
            </a:graphic>
          </wp:inline>
        </w:drawing>
      </w:r>
    </w:p>
    <w:p w14:paraId="0B1ADCA9">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FF0000"/>
        </w:rPr>
        <w:t>Average Linkage:</w:t>
      </w:r>
      <w:r>
        <w:rPr>
          <w:rFonts w:hint="default" w:ascii="Segoe UI" w:hAnsi="Segoe UI" w:cs="Segoe UI"/>
          <w:color w:val="000000" w:themeColor="text1"/>
        </w:rPr>
        <w:t> It is the linkage method in which the distance between each pair of datasets is added up and then divided by the total number of datasets to calculate the average distance between two clusters. It is also one of the most popular linkage methods.</w:t>
      </w:r>
    </w:p>
    <w:p w14:paraId="39BA15FF">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FF0000"/>
        </w:rPr>
        <w:t>Centroid Linkage</w:t>
      </w:r>
      <w:r>
        <w:rPr>
          <w:rFonts w:hint="default" w:ascii="Segoe UI" w:hAnsi="Segoe UI" w:cs="Segoe UI"/>
          <w:color w:val="000000" w:themeColor="text1"/>
        </w:rPr>
        <w:t>: It is the linkage method in which the distance between the centroid of the clusters is calculated. Consider the below image:</w:t>
      </w:r>
      <w:r>
        <w:rPr>
          <w:rFonts w:hint="default" w:ascii="Segoe UI" w:hAnsi="Segoe UI" w:cs="Segoe UI"/>
          <w:color w:val="000000" w:themeColor="text1"/>
        </w:rPr>
        <w:br w:type="textWrapping"/>
      </w:r>
      <w:r>
        <w:rPr>
          <w:rFonts w:hint="default" w:ascii="Segoe UI" w:hAnsi="Segoe UI" w:cs="Segoe UI"/>
          <w:color w:val="000000" w:themeColor="text1"/>
        </w:rPr>
        <w:drawing>
          <wp:inline distT="0" distB="0" distL="114300" distR="114300">
            <wp:extent cx="2010410" cy="852805"/>
            <wp:effectExtent l="0" t="0" r="0" b="4445"/>
            <wp:docPr id="51" name="Picture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8" descr="IMG_258"/>
                    <pic:cNvPicPr>
                      <a:picLocks noChangeAspect="1"/>
                    </pic:cNvPicPr>
                  </pic:nvPicPr>
                  <pic:blipFill>
                    <a:blip r:embed="rId22"/>
                    <a:stretch>
                      <a:fillRect/>
                    </a:stretch>
                  </pic:blipFill>
                  <pic:spPr>
                    <a:xfrm>
                      <a:off x="0" y="0"/>
                      <a:ext cx="2010410" cy="852805"/>
                    </a:xfrm>
                    <a:prstGeom prst="rect">
                      <a:avLst/>
                    </a:prstGeom>
                    <a:noFill/>
                    <a:ln w="9525">
                      <a:noFill/>
                    </a:ln>
                  </pic:spPr>
                </pic:pic>
              </a:graphicData>
            </a:graphic>
          </wp:inline>
        </w:drawing>
      </w:r>
    </w:p>
    <w:p w14:paraId="0D49BBE4">
      <w:pPr>
        <w:shd w:val="clear" w:color="auto" w:fill="FFFFFF"/>
        <w:spacing w:before="54" w:after="100" w:afterAutospacing="1" w:line="340" w:lineRule="atLeast"/>
        <w:jc w:val="both"/>
        <w:rPr>
          <w:rFonts w:hint="default" w:ascii="Segoe UI" w:hAnsi="Segoe UI" w:cs="Segoe UI"/>
          <w:color w:val="000000" w:themeColor="text1"/>
        </w:rPr>
      </w:pPr>
      <w:r>
        <w:rPr>
          <w:rFonts w:hint="default" w:ascii="Segoe UI" w:hAnsi="Segoe UI" w:cs="Segoe UI"/>
          <w:color w:val="000000" w:themeColor="text1"/>
        </w:rPr>
        <w:t>From the above-given approaches, we can apply any of them according to the type of problem or business requirement.</w:t>
      </w:r>
    </w:p>
    <w:p w14:paraId="46DA5480">
      <w:pPr>
        <w:shd w:val="clear" w:color="auto" w:fill="FFFFFF"/>
        <w:spacing w:before="54" w:after="100" w:afterAutospacing="1" w:line="340" w:lineRule="atLeast"/>
        <w:jc w:val="both"/>
        <w:rPr>
          <w:rFonts w:hint="default" w:ascii="Segoe UI" w:hAnsi="Segoe UI" w:cs="Segoe UI"/>
          <w:color w:val="000000" w:themeColor="text1"/>
          <w:lang w:val="en-US"/>
        </w:rPr>
      </w:pPr>
    </w:p>
    <w:p w14:paraId="047E15E9">
      <w:pPr>
        <w:shd w:val="clear" w:color="auto" w:fill="FFFFFF"/>
        <w:spacing w:before="54" w:after="100" w:afterAutospacing="1" w:line="340" w:lineRule="atLeast"/>
        <w:jc w:val="both"/>
        <w:rPr>
          <w:rFonts w:hint="default" w:ascii="Segoe UI" w:hAnsi="Segoe UI" w:cs="Segoe UI"/>
          <w:color w:val="000000" w:themeColor="text1"/>
          <w:lang w:val="en-US"/>
        </w:rPr>
      </w:pPr>
      <w:r>
        <w:rPr>
          <w:rFonts w:hint="default" w:ascii="Segoe UI" w:hAnsi="Segoe UI" w:cs="Segoe UI"/>
          <w:color w:val="000000" w:themeColor="text1"/>
          <w:lang w:val="en-US"/>
        </w:rPr>
        <w:drawing>
          <wp:inline distT="0" distB="0" distL="114300" distR="114300">
            <wp:extent cx="5943600" cy="2740025"/>
            <wp:effectExtent l="0" t="0" r="0" b="3175"/>
            <wp:docPr id="54" name="Picture 54" descr="WhatsApp Image 2025-02-07 at 12.29.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WhatsApp Image 2025-02-07 at 12.29.29 PM"/>
                    <pic:cNvPicPr>
                      <a:picLocks noChangeAspect="1"/>
                    </pic:cNvPicPr>
                  </pic:nvPicPr>
                  <pic:blipFill>
                    <a:blip r:embed="rId23"/>
                    <a:stretch>
                      <a:fillRect/>
                    </a:stretch>
                  </pic:blipFill>
                  <pic:spPr>
                    <a:xfrm>
                      <a:off x="0" y="0"/>
                      <a:ext cx="5943600" cy="2740025"/>
                    </a:xfrm>
                    <a:prstGeom prst="rect">
                      <a:avLst/>
                    </a:prstGeom>
                  </pic:spPr>
                </pic:pic>
              </a:graphicData>
            </a:graphic>
          </wp:inline>
        </w:drawing>
      </w:r>
    </w:p>
    <w:p w14:paraId="3F475E60">
      <w:pPr>
        <w:shd w:val="clear" w:color="auto" w:fill="FFFFFF"/>
        <w:spacing w:before="54" w:after="100" w:afterAutospacing="1" w:line="340" w:lineRule="atLeast"/>
        <w:jc w:val="both"/>
        <w:rPr>
          <w:rFonts w:hint="default" w:ascii="Segoe UI" w:hAnsi="Segoe UI" w:cs="Segoe UI"/>
          <w:color w:val="000000" w:themeColor="text1"/>
        </w:rPr>
      </w:pPr>
    </w:p>
    <w:p w14:paraId="5F5290FB">
      <w:pPr>
        <w:shd w:val="clear" w:color="auto" w:fill="FFFFFF"/>
        <w:spacing w:before="54" w:after="100" w:afterAutospacing="1" w:line="340" w:lineRule="atLeast"/>
        <w:jc w:val="both"/>
        <w:rPr>
          <w:rFonts w:hint="default" w:ascii="Segoe UI" w:hAnsi="Segoe UI" w:cs="Segoe UI"/>
          <w:color w:val="000000" w:themeColor="text1"/>
        </w:rPr>
      </w:pPr>
    </w:p>
    <w:p w14:paraId="3F5211A1">
      <w:pPr>
        <w:shd w:val="clear" w:color="auto" w:fill="FFFFFF"/>
        <w:spacing w:before="54" w:after="100" w:afterAutospacing="1" w:line="340" w:lineRule="atLeast"/>
        <w:jc w:val="both"/>
        <w:rPr>
          <w:rFonts w:hint="default" w:ascii="Segoe UI" w:hAnsi="Segoe UI" w:cs="Segoe UI"/>
          <w:color w:val="000000" w:themeColor="text1"/>
        </w:rPr>
      </w:pPr>
    </w:p>
    <w:p w14:paraId="1FD8D1DC"/>
    <w:p w14:paraId="2AEA0EBF"/>
    <w:p w14:paraId="5A15BB6E">
      <w:r>
        <w:drawing>
          <wp:inline distT="0" distB="0" distL="0" distR="0">
            <wp:extent cx="5943600" cy="7185025"/>
            <wp:effectExtent l="19050" t="0" r="0" b="0"/>
            <wp:docPr id="8" name="Picture 1" descr="C:\Users\user\Downloads\WhatsApp Image 2023-02-13 at 10.49.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C:\Users\user\Downloads\WhatsApp Image 2023-02-13 at 10.49.43 PM.jpeg"/>
                    <pic:cNvPicPr>
                      <a:picLocks noChangeAspect="1" noChangeArrowheads="1"/>
                    </pic:cNvPicPr>
                  </pic:nvPicPr>
                  <pic:blipFill>
                    <a:blip r:embed="rId24"/>
                    <a:srcRect/>
                    <a:stretch>
                      <a:fillRect/>
                    </a:stretch>
                  </pic:blipFill>
                  <pic:spPr>
                    <a:xfrm>
                      <a:off x="0" y="0"/>
                      <a:ext cx="5943600" cy="7184858"/>
                    </a:xfrm>
                    <a:prstGeom prst="rect">
                      <a:avLst/>
                    </a:prstGeom>
                    <a:noFill/>
                    <a:ln w="9525">
                      <a:noFill/>
                      <a:miter lim="800000"/>
                      <a:headEnd/>
                      <a:tailEnd/>
                    </a:ln>
                  </pic:spPr>
                </pic:pic>
              </a:graphicData>
            </a:graphic>
          </wp:inline>
        </w:drawing>
      </w:r>
    </w:p>
    <w:p w14:paraId="78ADC246">
      <w:r>
        <w:drawing>
          <wp:inline distT="0" distB="0" distL="0" distR="0">
            <wp:extent cx="5944870" cy="7320280"/>
            <wp:effectExtent l="19050" t="0" r="0" b="0"/>
            <wp:docPr id="9" name="Picture 2" descr="C:\Users\user\Downloads\WhatsApp Image 2023-02-13 at 10.50.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Users\user\Downloads\WhatsApp Image 2023-02-13 at 10.50.43 PM.jpeg"/>
                    <pic:cNvPicPr>
                      <a:picLocks noChangeAspect="1" noChangeArrowheads="1"/>
                    </pic:cNvPicPr>
                  </pic:nvPicPr>
                  <pic:blipFill>
                    <a:blip r:embed="rId25"/>
                    <a:srcRect/>
                    <a:stretch>
                      <a:fillRect/>
                    </a:stretch>
                  </pic:blipFill>
                  <pic:spPr>
                    <a:xfrm>
                      <a:off x="0" y="0"/>
                      <a:ext cx="5943600" cy="7319094"/>
                    </a:xfrm>
                    <a:prstGeom prst="rect">
                      <a:avLst/>
                    </a:prstGeom>
                    <a:noFill/>
                    <a:ln w="9525">
                      <a:noFill/>
                      <a:miter lim="800000"/>
                      <a:headEnd/>
                      <a:tailEnd/>
                    </a:ln>
                  </pic:spPr>
                </pic:pic>
              </a:graphicData>
            </a:graphic>
          </wp:inline>
        </w:drawing>
      </w:r>
    </w:p>
    <w:p w14:paraId="1687EE9B">
      <w:r>
        <w:drawing>
          <wp:inline distT="0" distB="0" distL="0" distR="0">
            <wp:extent cx="5944870" cy="4419600"/>
            <wp:effectExtent l="19050" t="0" r="0" b="0"/>
            <wp:docPr id="10" name="Picture 3" descr="C:\Users\user\Downloads\WhatsApp Image 2023-02-13 at 10.52.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Users\user\Downloads\WhatsApp Image 2023-02-13 at 10.52.21 PM.jpeg"/>
                    <pic:cNvPicPr>
                      <a:picLocks noChangeAspect="1" noChangeArrowheads="1"/>
                    </pic:cNvPicPr>
                  </pic:nvPicPr>
                  <pic:blipFill>
                    <a:blip r:embed="rId26"/>
                    <a:srcRect/>
                    <a:stretch>
                      <a:fillRect/>
                    </a:stretch>
                  </pic:blipFill>
                  <pic:spPr>
                    <a:xfrm>
                      <a:off x="0" y="0"/>
                      <a:ext cx="5943600" cy="4418918"/>
                    </a:xfrm>
                    <a:prstGeom prst="rect">
                      <a:avLst/>
                    </a:prstGeom>
                    <a:noFill/>
                    <a:ln w="9525">
                      <a:noFill/>
                      <a:miter lim="800000"/>
                      <a:headEnd/>
                      <a:tailEnd/>
                    </a:ln>
                  </pic:spPr>
                </pic:pic>
              </a:graphicData>
            </a:graphic>
          </wp:inline>
        </w:drawing>
      </w:r>
    </w:p>
    <w:p w14:paraId="71934AA2"/>
    <w:p w14:paraId="1DD0BF96">
      <w:r>
        <w:t>EXAMPLE:</w:t>
      </w:r>
    </w:p>
    <w:p w14:paraId="001AFC76">
      <w:r>
        <w:drawing>
          <wp:inline distT="0" distB="0" distL="0" distR="0">
            <wp:extent cx="5179060" cy="2579370"/>
            <wp:effectExtent l="19050" t="0" r="2540" b="0"/>
            <wp:docPr id="12" name="Picture 5" descr="C:\Users\user\Pictures\Screenshots\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C:\Users\user\Pictures\Screenshots\Screenshot (466).png"/>
                    <pic:cNvPicPr>
                      <a:picLocks noChangeAspect="1" noChangeArrowheads="1"/>
                    </pic:cNvPicPr>
                  </pic:nvPicPr>
                  <pic:blipFill>
                    <a:blip r:embed="rId27"/>
                    <a:srcRect/>
                    <a:stretch>
                      <a:fillRect/>
                    </a:stretch>
                  </pic:blipFill>
                  <pic:spPr>
                    <a:xfrm>
                      <a:off x="0" y="0"/>
                      <a:ext cx="5179060" cy="2579370"/>
                    </a:xfrm>
                    <a:prstGeom prst="rect">
                      <a:avLst/>
                    </a:prstGeom>
                    <a:noFill/>
                    <a:ln w="9525">
                      <a:noFill/>
                      <a:miter lim="800000"/>
                      <a:headEnd/>
                      <a:tailEnd/>
                    </a:ln>
                  </pic:spPr>
                </pic:pic>
              </a:graphicData>
            </a:graphic>
          </wp:inline>
        </w:drawing>
      </w:r>
    </w:p>
    <w:p w14:paraId="52066CC5">
      <w:r>
        <w:drawing>
          <wp:inline distT="0" distB="0" distL="0" distR="0">
            <wp:extent cx="5944235" cy="7690485"/>
            <wp:effectExtent l="19050" t="0" r="0" b="0"/>
            <wp:docPr id="11" name="Picture 4" descr="C:\Users\user\Downloads\WhatsApp Image 2023-02-13 at 10.53.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Users\user\Downloads\WhatsApp Image 2023-02-13 at 10.53.06 PM.jpeg"/>
                    <pic:cNvPicPr>
                      <a:picLocks noChangeAspect="1" noChangeArrowheads="1"/>
                    </pic:cNvPicPr>
                  </pic:nvPicPr>
                  <pic:blipFill>
                    <a:blip r:embed="rId28"/>
                    <a:srcRect/>
                    <a:stretch>
                      <a:fillRect/>
                    </a:stretch>
                  </pic:blipFill>
                  <pic:spPr>
                    <a:xfrm>
                      <a:off x="0" y="0"/>
                      <a:ext cx="5943600" cy="7689280"/>
                    </a:xfrm>
                    <a:prstGeom prst="rect">
                      <a:avLst/>
                    </a:prstGeom>
                    <a:noFill/>
                    <a:ln w="9525">
                      <a:noFill/>
                      <a:miter lim="800000"/>
                      <a:headEnd/>
                      <a:tailEnd/>
                    </a:ln>
                  </pic:spPr>
                </pic:pic>
              </a:graphicData>
            </a:graphic>
          </wp:inline>
        </w:drawing>
      </w:r>
    </w:p>
    <w:p w14:paraId="30D614EC"/>
    <w:p w14:paraId="2C49CF51">
      <w:r>
        <w:drawing>
          <wp:inline distT="0" distB="0" distL="0" distR="0">
            <wp:extent cx="5943600" cy="2243455"/>
            <wp:effectExtent l="19050" t="0" r="0" b="0"/>
            <wp:docPr id="13" name="Picture 6" descr="C:\Users\user\Downloads\WhatsApp Image 2023-02-13 at 10.53.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Users\user\Downloads\WhatsApp Image 2023-02-13 at 10.53.33 PM.jpeg"/>
                    <pic:cNvPicPr>
                      <a:picLocks noChangeAspect="1" noChangeArrowheads="1"/>
                    </pic:cNvPicPr>
                  </pic:nvPicPr>
                  <pic:blipFill>
                    <a:blip r:embed="rId29"/>
                    <a:srcRect/>
                    <a:stretch>
                      <a:fillRect/>
                    </a:stretch>
                  </pic:blipFill>
                  <pic:spPr>
                    <a:xfrm>
                      <a:off x="0" y="0"/>
                      <a:ext cx="5943600" cy="2243835"/>
                    </a:xfrm>
                    <a:prstGeom prst="rect">
                      <a:avLst/>
                    </a:prstGeom>
                    <a:noFill/>
                    <a:ln w="9525">
                      <a:noFill/>
                      <a:miter lim="800000"/>
                      <a:headEnd/>
                      <a:tailEnd/>
                    </a:ln>
                  </pic:spPr>
                </pic:pic>
              </a:graphicData>
            </a:graphic>
          </wp:inline>
        </w:drawing>
      </w:r>
    </w:p>
    <w:p w14:paraId="4B451A68">
      <w:pPr>
        <w:spacing w:after="0"/>
      </w:pPr>
      <w:r>
        <w:t>From the above calculation :</w:t>
      </w:r>
    </w:p>
    <w:p w14:paraId="6F9342D5">
      <w:pPr>
        <w:spacing w:after="0"/>
      </w:pPr>
      <w:r>
        <w:t xml:space="preserve">                                                    p(yes/sunny,hot) &lt; p(No/sunny,hot)</w:t>
      </w:r>
    </w:p>
    <w:p w14:paraId="5CB55DD3">
      <w:pPr>
        <w:spacing w:after="0"/>
      </w:pPr>
      <w:r>
        <w:t xml:space="preserve">                                                                    27 &lt; 73</w:t>
      </w:r>
    </w:p>
    <w:p w14:paraId="242A981B">
      <w:pPr>
        <w:spacing w:after="0"/>
      </w:pPr>
      <w:r>
        <w:t>Hence we can conclude ‘not to play’ as the probability of NO is 73%</w:t>
      </w:r>
    </w:p>
    <w:p w14:paraId="337978FA"/>
    <w:p w14:paraId="4D607271">
      <w:pPr>
        <w:rPr>
          <w:b/>
          <w:bCs/>
          <w:color w:val="FF0000"/>
          <w:sz w:val="32"/>
          <w:szCs w:val="32"/>
        </w:rPr>
      </w:pPr>
      <w:r>
        <w:rPr>
          <w:b/>
          <w:bCs/>
          <w:color w:val="FF0000"/>
          <w:sz w:val="32"/>
          <w:szCs w:val="32"/>
        </w:rPr>
        <w:t>Laplace Smoothing</w:t>
      </w:r>
    </w:p>
    <w:p w14:paraId="7DEAD839">
      <w:pPr>
        <w:pStyle w:val="10"/>
        <w:keepNext w:val="0"/>
        <w:keepLines w:val="0"/>
        <w:widowControl/>
        <w:suppressLineNumbers w:val="0"/>
      </w:pPr>
      <w:r>
        <w:t>From the dataset, the occurrences of "Overcast" under Play Tennis: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35"/>
        <w:gridCol w:w="1390"/>
        <w:gridCol w:w="680"/>
      </w:tblGrid>
      <w:tr w14:paraId="13DDC3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1A64175F">
            <w:pPr>
              <w:keepNext w:val="0"/>
              <w:keepLines w:val="0"/>
              <w:widowControl/>
              <w:suppressLineNumbers w:val="0"/>
              <w:jc w:val="center"/>
              <w:rPr>
                <w:b/>
                <w:bCs/>
              </w:rPr>
            </w:pPr>
            <w:r>
              <w:rPr>
                <w:rFonts w:ascii="SimSun" w:hAnsi="SimSun" w:eastAsia="SimSun" w:cs="SimSun"/>
                <w:b/>
                <w:bCs/>
                <w:kern w:val="0"/>
                <w:sz w:val="24"/>
                <w:szCs w:val="24"/>
                <w:lang w:val="en-US" w:eastAsia="zh-CN" w:bidi="ar"/>
              </w:rPr>
              <w:t>Outlook</w:t>
            </w:r>
          </w:p>
        </w:tc>
        <w:tc>
          <w:tcPr>
            <w:tcW w:w="0" w:type="auto"/>
            <w:shd w:val="clear" w:color="auto" w:fill="auto"/>
            <w:vAlign w:val="center"/>
          </w:tcPr>
          <w:p w14:paraId="2A6A6789">
            <w:pPr>
              <w:keepNext w:val="0"/>
              <w:keepLines w:val="0"/>
              <w:widowControl/>
              <w:suppressLineNumbers w:val="0"/>
              <w:jc w:val="center"/>
              <w:rPr>
                <w:b/>
                <w:bCs/>
              </w:rPr>
            </w:pPr>
            <w:r>
              <w:rPr>
                <w:rFonts w:ascii="SimSun" w:hAnsi="SimSun" w:eastAsia="SimSun" w:cs="SimSun"/>
                <w:b/>
                <w:bCs/>
                <w:kern w:val="0"/>
                <w:sz w:val="24"/>
                <w:szCs w:val="24"/>
                <w:lang w:val="en-US" w:eastAsia="zh-CN" w:bidi="ar"/>
              </w:rPr>
              <w:t>Play Tennis</w:t>
            </w:r>
          </w:p>
        </w:tc>
        <w:tc>
          <w:tcPr>
            <w:tcW w:w="0" w:type="auto"/>
            <w:shd w:val="clear" w:color="auto" w:fill="auto"/>
            <w:vAlign w:val="center"/>
          </w:tcPr>
          <w:p w14:paraId="5BA52B2A">
            <w:pPr>
              <w:keepNext w:val="0"/>
              <w:keepLines w:val="0"/>
              <w:widowControl/>
              <w:suppressLineNumbers w:val="0"/>
              <w:jc w:val="center"/>
              <w:rPr>
                <w:b/>
                <w:bCs/>
              </w:rPr>
            </w:pPr>
            <w:r>
              <w:rPr>
                <w:rFonts w:ascii="SimSun" w:hAnsi="SimSun" w:eastAsia="SimSun" w:cs="SimSun"/>
                <w:b/>
                <w:bCs/>
                <w:kern w:val="0"/>
                <w:sz w:val="24"/>
                <w:szCs w:val="24"/>
                <w:lang w:val="en-US" w:eastAsia="zh-CN" w:bidi="ar"/>
              </w:rPr>
              <w:t>Count</w:t>
            </w:r>
          </w:p>
        </w:tc>
      </w:tr>
      <w:tr w14:paraId="3C9688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C6E9298">
            <w:pPr>
              <w:keepNext w:val="0"/>
              <w:keepLines w:val="0"/>
              <w:widowControl/>
              <w:suppressLineNumbers w:val="0"/>
              <w:jc w:val="left"/>
            </w:pPr>
            <w:r>
              <w:rPr>
                <w:rFonts w:ascii="SimSun" w:hAnsi="SimSun" w:eastAsia="SimSun" w:cs="SimSun"/>
                <w:kern w:val="0"/>
                <w:sz w:val="24"/>
                <w:szCs w:val="24"/>
                <w:lang w:val="en-US" w:eastAsia="zh-CN" w:bidi="ar"/>
              </w:rPr>
              <w:t>Overcast</w:t>
            </w:r>
          </w:p>
        </w:tc>
        <w:tc>
          <w:tcPr>
            <w:tcW w:w="0" w:type="auto"/>
            <w:shd w:val="clear" w:color="auto" w:fill="auto"/>
            <w:vAlign w:val="center"/>
          </w:tcPr>
          <w:p w14:paraId="6B664761">
            <w:pPr>
              <w:keepNext w:val="0"/>
              <w:keepLines w:val="0"/>
              <w:widowControl/>
              <w:suppressLineNumbers w:val="0"/>
              <w:jc w:val="left"/>
            </w:pPr>
            <w:r>
              <w:rPr>
                <w:rFonts w:ascii="SimSun" w:hAnsi="SimSun" w:eastAsia="SimSun" w:cs="SimSun"/>
                <w:kern w:val="0"/>
                <w:sz w:val="24"/>
                <w:szCs w:val="24"/>
                <w:lang w:val="en-US" w:eastAsia="zh-CN" w:bidi="ar"/>
              </w:rPr>
              <w:t>Yes</w:t>
            </w:r>
          </w:p>
        </w:tc>
        <w:tc>
          <w:tcPr>
            <w:tcW w:w="0" w:type="auto"/>
            <w:shd w:val="clear" w:color="auto" w:fill="auto"/>
            <w:vAlign w:val="center"/>
          </w:tcPr>
          <w:p w14:paraId="7F51DBC5">
            <w:pPr>
              <w:keepNext w:val="0"/>
              <w:keepLines w:val="0"/>
              <w:widowControl/>
              <w:suppressLineNumbers w:val="0"/>
              <w:jc w:val="left"/>
            </w:pPr>
            <w:r>
              <w:rPr>
                <w:rFonts w:ascii="SimSun" w:hAnsi="SimSun" w:eastAsia="SimSun" w:cs="SimSun"/>
                <w:kern w:val="0"/>
                <w:sz w:val="24"/>
                <w:szCs w:val="24"/>
                <w:lang w:val="en-US" w:eastAsia="zh-CN" w:bidi="ar"/>
              </w:rPr>
              <w:t xml:space="preserve">4 </w:t>
            </w:r>
          </w:p>
        </w:tc>
      </w:tr>
      <w:tr w14:paraId="5037D2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926C05C">
            <w:pPr>
              <w:keepNext w:val="0"/>
              <w:keepLines w:val="0"/>
              <w:widowControl/>
              <w:suppressLineNumbers w:val="0"/>
              <w:jc w:val="left"/>
            </w:pPr>
            <w:r>
              <w:rPr>
                <w:rFonts w:ascii="SimSun" w:hAnsi="SimSun" w:eastAsia="SimSun" w:cs="SimSun"/>
                <w:kern w:val="0"/>
                <w:sz w:val="24"/>
                <w:szCs w:val="24"/>
                <w:lang w:val="en-US" w:eastAsia="zh-CN" w:bidi="ar"/>
              </w:rPr>
              <w:t>Overcast</w:t>
            </w:r>
          </w:p>
        </w:tc>
        <w:tc>
          <w:tcPr>
            <w:tcW w:w="0" w:type="auto"/>
            <w:shd w:val="clear" w:color="auto" w:fill="auto"/>
            <w:vAlign w:val="center"/>
          </w:tcPr>
          <w:p w14:paraId="50C4DB71">
            <w:pPr>
              <w:keepNext w:val="0"/>
              <w:keepLines w:val="0"/>
              <w:widowControl/>
              <w:suppressLineNumbers w:val="0"/>
              <w:jc w:val="left"/>
            </w:pPr>
            <w:r>
              <w:rPr>
                <w:rFonts w:ascii="SimSun" w:hAnsi="SimSun" w:eastAsia="SimSun" w:cs="SimSun"/>
                <w:kern w:val="0"/>
                <w:sz w:val="24"/>
                <w:szCs w:val="24"/>
                <w:lang w:val="en-US" w:eastAsia="zh-CN" w:bidi="ar"/>
              </w:rPr>
              <w:t>No</w:t>
            </w:r>
          </w:p>
        </w:tc>
        <w:tc>
          <w:tcPr>
            <w:tcW w:w="0" w:type="auto"/>
            <w:shd w:val="clear" w:color="auto" w:fill="auto"/>
            <w:vAlign w:val="center"/>
          </w:tcPr>
          <w:p w14:paraId="2BDF8117">
            <w:pPr>
              <w:keepNext w:val="0"/>
              <w:keepLines w:val="0"/>
              <w:widowControl/>
              <w:suppressLineNumbers w:val="0"/>
              <w:jc w:val="left"/>
            </w:pPr>
            <w:r>
              <w:rPr>
                <w:rFonts w:ascii="SimSun" w:hAnsi="SimSun" w:eastAsia="SimSun" w:cs="SimSun"/>
                <w:kern w:val="0"/>
                <w:sz w:val="24"/>
                <w:szCs w:val="24"/>
                <w:lang w:val="en-US" w:eastAsia="zh-CN" w:bidi="ar"/>
              </w:rPr>
              <w:t>0</w:t>
            </w:r>
          </w:p>
        </w:tc>
      </w:tr>
    </w:tbl>
    <w:p w14:paraId="2BF87202">
      <w:pPr>
        <w:pStyle w:val="10"/>
        <w:keepNext w:val="0"/>
        <w:keepLines w:val="0"/>
        <w:widowControl/>
        <w:suppressLineNumbers w:val="0"/>
      </w:pPr>
      <w:r>
        <w:t xml:space="preserve">Total occurrences of "Overcast" = </w:t>
      </w:r>
      <w:r>
        <w:rPr>
          <w:rStyle w:val="11"/>
        </w:rPr>
        <w:t>4 (Yes) + 0 (No) = 4</w:t>
      </w:r>
    </w:p>
    <w:p w14:paraId="7220824A">
      <w:pPr>
        <w:pStyle w:val="4"/>
        <w:keepNext w:val="0"/>
        <w:keepLines w:val="0"/>
        <w:widowControl/>
        <w:suppressLineNumbers w:val="0"/>
      </w:pPr>
      <w:r>
        <w:rPr>
          <w:rStyle w:val="11"/>
          <w:b/>
          <w:bCs/>
        </w:rPr>
        <w:t>Step 2: Calculate Probability Without Smoothing</w:t>
      </w:r>
    </w:p>
    <w:p w14:paraId="67D053CF">
      <w:pPr>
        <w:pStyle w:val="10"/>
        <w:keepNext w:val="0"/>
        <w:keepLines w:val="0"/>
        <w:widowControl/>
        <w:suppressLineNumbers w:val="0"/>
      </w:pPr>
      <w:r>
        <w:t>Without smoothing, the probability of Play Tennis being "No" when Outlook is "Overcast" is:</w:t>
      </w:r>
    </w:p>
    <w:p w14:paraId="31CD4B47">
      <w:pPr>
        <w:pStyle w:val="10"/>
        <w:keepNext w:val="0"/>
        <w:keepLines w:val="0"/>
        <w:widowControl/>
        <w:suppressLineNumbers w:val="0"/>
        <w:rPr>
          <w:rFonts w:hint="default"/>
          <w:b/>
          <w:bCs/>
          <w:lang w:val="en-IN"/>
        </w:rPr>
      </w:pPr>
      <w:r>
        <w:rPr>
          <w:rFonts w:hint="default"/>
          <w:b/>
          <w:bCs/>
          <w:lang w:val="en-IN"/>
        </w:rPr>
        <w:t>P(Yes/Overcast)=4/9</w:t>
      </w:r>
    </w:p>
    <w:p w14:paraId="448D9392">
      <w:pPr>
        <w:pStyle w:val="10"/>
        <w:keepNext w:val="0"/>
        <w:keepLines w:val="0"/>
        <w:widowControl/>
        <w:suppressLineNumbers w:val="0"/>
        <w:rPr>
          <w:rFonts w:hint="default"/>
          <w:b/>
          <w:bCs/>
          <w:lang w:val="en-IN"/>
        </w:rPr>
      </w:pPr>
    </w:p>
    <w:p w14:paraId="2106E480">
      <w:pPr>
        <w:pStyle w:val="10"/>
        <w:keepNext w:val="0"/>
        <w:keepLines w:val="0"/>
        <w:widowControl/>
        <w:suppressLineNumbers w:val="0"/>
        <w:rPr>
          <w:rFonts w:hint="default"/>
          <w:b/>
          <w:bCs/>
          <w:lang w:val="en-IN"/>
        </w:rPr>
      </w:pPr>
      <w:r>
        <w:rPr>
          <w:rFonts w:hint="default"/>
          <w:b/>
          <w:bCs/>
        </w:rPr>
        <w:t xml:space="preserve">P(No∣Overcast)= </w:t>
      </w:r>
      <w:r>
        <w:rPr>
          <w:rFonts w:hint="default"/>
          <w:b/>
          <w:bCs/>
          <w:lang w:val="en-IN"/>
        </w:rPr>
        <w:t>0/5=0</w:t>
      </w:r>
    </w:p>
    <w:p w14:paraId="4FAE2618">
      <w:pPr>
        <w:pStyle w:val="10"/>
        <w:keepNext w:val="0"/>
        <w:keepLines w:val="0"/>
        <w:widowControl/>
        <w:suppressLineNumbers w:val="0"/>
      </w:pPr>
      <w:r>
        <w:t>This is problematic because a zero probability would completely eliminate this case from any classification calculations.</w:t>
      </w:r>
    </w:p>
    <w:p w14:paraId="19351E69">
      <w:pPr>
        <w:pStyle w:val="4"/>
        <w:keepNext w:val="0"/>
        <w:keepLines w:val="0"/>
        <w:widowControl/>
        <w:suppressLineNumbers w:val="0"/>
      </w:pPr>
      <w:r>
        <w:rPr>
          <w:rStyle w:val="11"/>
          <w:b/>
          <w:bCs/>
        </w:rPr>
        <w:t>Step 3: Apply Laplace Smoothing</w:t>
      </w:r>
    </w:p>
    <w:p w14:paraId="227EA142">
      <w:pPr>
        <w:pStyle w:val="10"/>
        <w:keepNext w:val="0"/>
        <w:keepLines w:val="0"/>
        <w:widowControl/>
        <w:suppressLineNumbers w:val="0"/>
      </w:pPr>
      <w:r>
        <w:t xml:space="preserve">Using </w:t>
      </w:r>
      <w:r>
        <w:rPr>
          <w:rStyle w:val="11"/>
        </w:rPr>
        <w:t>Laplace Smoothing (k = 1)</w:t>
      </w:r>
      <w:r>
        <w:t>, we add 1 to all category counts. The formula is:</w:t>
      </w:r>
    </w:p>
    <w:p w14:paraId="64B55600">
      <w:pPr>
        <w:pStyle w:val="10"/>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5657850" cy="819150"/>
            <wp:effectExtent l="0" t="0" r="0" b="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30"/>
                    <a:stretch>
                      <a:fillRect/>
                    </a:stretch>
                  </pic:blipFill>
                  <pic:spPr>
                    <a:xfrm>
                      <a:off x="0" y="0"/>
                      <a:ext cx="5657850" cy="819150"/>
                    </a:xfrm>
                    <a:prstGeom prst="rect">
                      <a:avLst/>
                    </a:prstGeom>
                    <a:noFill/>
                    <a:ln w="9525">
                      <a:noFill/>
                    </a:ln>
                  </pic:spPr>
                </pic:pic>
              </a:graphicData>
            </a:graphic>
          </wp:inline>
        </w:drawing>
      </w:r>
    </w:p>
    <w:p w14:paraId="7B5B71CF">
      <w:pPr>
        <w:pStyle w:val="10"/>
        <w:keepNext w:val="0"/>
        <w:keepLines w:val="0"/>
        <w:widowControl/>
        <w:suppressLineNumbers w:val="0"/>
        <w:rPr>
          <w:rFonts w:ascii="SimSun" w:hAnsi="SimSun" w:eastAsia="SimSun" w:cs="SimSun"/>
          <w:sz w:val="24"/>
          <w:szCs w:val="24"/>
        </w:rPr>
      </w:pPr>
      <w:r>
        <w:rPr>
          <w:rFonts w:ascii="SimSun" w:hAnsi="SimSun" w:eastAsia="SimSun" w:cs="SimSun"/>
          <w:sz w:val="24"/>
          <w:szCs w:val="24"/>
        </w:rPr>
        <w:t xml:space="preserve">α = Smoothing parameter (typically </w:t>
      </w:r>
      <w:r>
        <w:rPr>
          <w:rStyle w:val="11"/>
          <w:rFonts w:ascii="SimSun" w:hAnsi="SimSun" w:eastAsia="SimSun" w:cs="SimSun"/>
          <w:sz w:val="24"/>
          <w:szCs w:val="24"/>
        </w:rPr>
        <w:t>1</w:t>
      </w:r>
      <w:r>
        <w:rPr>
          <w:rFonts w:ascii="SimSun" w:hAnsi="SimSun" w:eastAsia="SimSun" w:cs="SimSun"/>
          <w:sz w:val="24"/>
          <w:szCs w:val="24"/>
        </w:rPr>
        <w:t>, but can be any positive number)</w:t>
      </w:r>
    </w:p>
    <w:p w14:paraId="55552D98">
      <w:pPr>
        <w:pStyle w:val="10"/>
        <w:keepNext w:val="0"/>
        <w:keepLines w:val="0"/>
        <w:widowControl/>
        <w:suppressLineNumbers w:val="0"/>
        <w:rPr>
          <w:rFonts w:hint="default" w:ascii="SimSun" w:hAnsi="SimSun" w:eastAsia="SimSun" w:cs="SimSun"/>
          <w:sz w:val="24"/>
          <w:szCs w:val="24"/>
          <w:lang w:val="en-IN"/>
        </w:rPr>
      </w:pPr>
      <w:r>
        <w:rPr>
          <w:rFonts w:hint="default" w:ascii="SimSun" w:hAnsi="SimSun" w:eastAsia="SimSun" w:cs="SimSun"/>
          <w:sz w:val="24"/>
          <w:szCs w:val="24"/>
          <w:lang w:val="en-IN"/>
        </w:rPr>
        <w:t>K=total no of classes</w:t>
      </w:r>
    </w:p>
    <w:p w14:paraId="0B38C1C5">
      <w:pPr>
        <w:pStyle w:val="10"/>
        <w:keepNext w:val="0"/>
        <w:keepLines w:val="0"/>
        <w:widowControl/>
        <w:suppressLineNumbers w:val="0"/>
        <w:rPr>
          <w:rFonts w:hint="default" w:ascii="SimSun" w:hAnsi="SimSun" w:eastAsia="SimSun" w:cs="SimSun"/>
          <w:sz w:val="24"/>
          <w:szCs w:val="24"/>
          <w:lang w:val="en-IN"/>
        </w:rPr>
      </w:pPr>
      <w:r>
        <w:rPr>
          <w:rFonts w:hint="default" w:ascii="SimSun" w:hAnsi="SimSun" w:eastAsia="SimSun" w:cs="SimSun"/>
          <w:sz w:val="24"/>
          <w:szCs w:val="24"/>
          <w:lang w:val="en-IN"/>
        </w:rPr>
        <w:t>N=</w:t>
      </w:r>
      <w:r>
        <w:rPr>
          <w:rFonts w:ascii="SimSun" w:hAnsi="SimSun" w:eastAsia="SimSun" w:cs="SimSun"/>
          <w:sz w:val="24"/>
          <w:szCs w:val="24"/>
        </w:rPr>
        <w:t>Total number of w</w:t>
      </w:r>
      <w:r>
        <w:rPr>
          <w:rFonts w:hint="default" w:ascii="SimSun" w:hAnsi="SimSun" w:eastAsia="SimSun" w:cs="SimSun"/>
          <w:sz w:val="24"/>
          <w:szCs w:val="24"/>
          <w:lang w:val="en-IN"/>
        </w:rPr>
        <w:t>’</w:t>
      </w:r>
      <w:r>
        <w:rPr>
          <w:rFonts w:ascii="SimSun" w:hAnsi="SimSun" w:eastAsia="SimSun" w:cs="SimSun"/>
          <w:sz w:val="24"/>
          <w:szCs w:val="24"/>
        </w:rPr>
        <w:t xml:space="preserve"> in class</w:t>
      </w:r>
    </w:p>
    <w:p w14:paraId="6552897B">
      <w:pPr>
        <w:pStyle w:val="10"/>
        <w:keepNext w:val="0"/>
        <w:keepLines w:val="0"/>
        <w:widowControl/>
        <w:suppressLineNumbers w:val="0"/>
      </w:pPr>
      <w:r>
        <w:t xml:space="preserve">Since we have two possible classes (Yes and No), we add </w:t>
      </w:r>
      <w:r>
        <w:rPr>
          <w:rStyle w:val="11"/>
        </w:rPr>
        <w:t>2</w:t>
      </w:r>
      <w:r>
        <w:t xml:space="preserve"> in the denominator:</w:t>
      </w:r>
    </w:p>
    <w:p w14:paraId="23613A48">
      <w:pPr>
        <w:pStyle w:val="10"/>
        <w:keepNext w:val="0"/>
        <w:keepLines w:val="0"/>
        <w:widowControl/>
        <w:suppressLineNumbers w:val="0"/>
      </w:pPr>
      <w:r>
        <w:t>Similarly, for "Yes":</w:t>
      </w:r>
    </w:p>
    <w:p w14:paraId="0271A6D8">
      <w:pPr>
        <w:pStyle w:val="10"/>
        <w:keepNext w:val="0"/>
        <w:keepLines w:val="0"/>
        <w:widowControl/>
        <w:suppressLineNumbers w:val="0"/>
        <w:rPr>
          <w:rFonts w:hint="default"/>
          <w:b/>
          <w:bCs/>
          <w:lang w:val="en-IN"/>
        </w:rPr>
      </w:pPr>
      <w:r>
        <w:rPr>
          <w:rFonts w:hint="default"/>
          <w:b/>
          <w:bCs/>
          <w:lang w:val="en-IN"/>
        </w:rPr>
        <w:t>P(Yes/Overcast)=4+1/9+2=5/11=0.45=45%</w:t>
      </w:r>
    </w:p>
    <w:p w14:paraId="5C972EB7">
      <w:pPr>
        <w:pStyle w:val="10"/>
        <w:keepNext w:val="0"/>
        <w:keepLines w:val="0"/>
        <w:widowControl/>
        <w:suppressLineNumbers w:val="0"/>
        <w:rPr>
          <w:rFonts w:hint="default"/>
          <w:b/>
          <w:bCs/>
          <w:lang w:val="en-IN"/>
        </w:rPr>
      </w:pPr>
      <w:r>
        <w:rPr>
          <w:rFonts w:hint="default"/>
          <w:b/>
          <w:bCs/>
        </w:rPr>
        <w:t xml:space="preserve">P(No∣Overcast)= </w:t>
      </w:r>
      <w:r>
        <w:rPr>
          <w:rFonts w:hint="default"/>
          <w:b/>
          <w:bCs/>
          <w:lang w:val="en-IN"/>
        </w:rPr>
        <w:t>0+1/5+2=1/7=0.14=14%</w:t>
      </w:r>
    </w:p>
    <w:p w14:paraId="0275C3E6">
      <w:pPr>
        <w:pStyle w:val="10"/>
        <w:keepNext w:val="0"/>
        <w:keepLines w:val="0"/>
        <w:widowControl/>
        <w:suppressLineNumbers w:val="0"/>
      </w:pPr>
      <w:r>
        <w:rPr>
          <w:rStyle w:val="11"/>
        </w:rPr>
        <w:t xml:space="preserve"> Why is Laplace Smoothing Important?</w:t>
      </w:r>
    </w:p>
    <w:p w14:paraId="6BDDD84C">
      <w:pPr>
        <w:keepNext w:val="0"/>
        <w:keepLines w:val="0"/>
        <w:widowControl/>
        <w:numPr>
          <w:ilvl w:val="0"/>
          <w:numId w:val="9"/>
        </w:numPr>
        <w:suppressLineNumbers w:val="0"/>
        <w:spacing w:before="0" w:beforeAutospacing="1" w:after="0" w:afterAutospacing="1"/>
        <w:ind w:left="720" w:hanging="360"/>
      </w:pPr>
      <w:r>
        <w:t xml:space="preserve">Without smoothing, P(No∣Overcast)=0 means we would </w:t>
      </w:r>
      <w:r>
        <w:rPr>
          <w:rStyle w:val="11"/>
        </w:rPr>
        <w:t>never</w:t>
      </w:r>
      <w:r>
        <w:t xml:space="preserve"> predict "No" if Outlook is Overcast.</w:t>
      </w:r>
    </w:p>
    <w:p w14:paraId="655F5123">
      <w:pPr>
        <w:keepNext w:val="0"/>
        <w:keepLines w:val="0"/>
        <w:widowControl/>
        <w:numPr>
          <w:ilvl w:val="0"/>
          <w:numId w:val="9"/>
        </w:numPr>
        <w:suppressLineNumbers w:val="0"/>
        <w:spacing w:before="0" w:beforeAutospacing="1" w:after="0" w:afterAutospacing="1"/>
        <w:ind w:left="720" w:hanging="360"/>
      </w:pPr>
      <w:r>
        <w:t xml:space="preserve">With smoothing, we allow a small probability </w:t>
      </w:r>
      <w:r>
        <w:rPr>
          <w:rFonts w:hint="default"/>
          <w:lang w:val="en-IN"/>
        </w:rPr>
        <w:t>14%</w:t>
      </w:r>
      <w:r>
        <w:t xml:space="preserve"> for "No", preventing a total elimination of this case in classification.</w:t>
      </w:r>
    </w:p>
    <w:p w14:paraId="4ED10722">
      <w:pPr>
        <w:keepNext w:val="0"/>
        <w:keepLines w:val="0"/>
        <w:widowControl/>
        <w:numPr>
          <w:ilvl w:val="0"/>
          <w:numId w:val="9"/>
        </w:numPr>
        <w:suppressLineNumbers w:val="0"/>
        <w:spacing w:before="0" w:beforeAutospacing="1" w:after="0" w:afterAutospacing="1"/>
        <w:ind w:left="720" w:hanging="360"/>
      </w:pPr>
      <w:r>
        <w:t xml:space="preserve">This helps avoid </w:t>
      </w:r>
      <w:r>
        <w:rPr>
          <w:lang w:val="en-IN"/>
        </w:rPr>
        <w:t>overfilling</w:t>
      </w:r>
      <w:r>
        <w:t xml:space="preserve"> to a small </w:t>
      </w:r>
      <w:r>
        <w:rPr>
          <w:lang w:val="en-IN"/>
        </w:rPr>
        <w:t>data set</w:t>
      </w:r>
      <w:r>
        <w:t xml:space="preserve"> and ensures better generalization.</w:t>
      </w:r>
    </w:p>
    <w:p w14:paraId="0FEFF4FD">
      <w:pPr>
        <w:rPr>
          <w:b/>
          <w:bCs/>
          <w:color w:val="FF0000"/>
          <w:sz w:val="32"/>
          <w:szCs w:val="32"/>
        </w:rPr>
      </w:pPr>
    </w:p>
    <w:p w14:paraId="1ED9D3AC">
      <w:pPr>
        <w:rPr>
          <w:color w:val="FF0000"/>
          <w:sz w:val="28"/>
          <w:szCs w:val="28"/>
        </w:rPr>
      </w:pPr>
      <w:r>
        <w:rPr>
          <w:color w:val="FF0000"/>
          <w:sz w:val="28"/>
          <w:szCs w:val="28"/>
        </w:rPr>
        <w:t>ENSEMBLING METHODS:</w:t>
      </w:r>
    </w:p>
    <w:p w14:paraId="7DD22209">
      <w:r>
        <w:t> To improve the accuracy (estimate) of the model, ensemble learning methods are developed. Ensemble is a machine learning concept, in which several models are trained using machine learning algorithms. It combines low performing classifiers (also called as weak learners or base learner) and combine individual model prediction for the final prediction.</w:t>
      </w:r>
    </w:p>
    <w:p w14:paraId="6F57F5CE">
      <w:r>
        <w:t>On the basis of type of base learners, ensemble methods can be categorized as homogeneous and heterogeneous ensemble methods. If base learners are same, then it is a homogeneous ensemble method. If base learners are different then it is a heterogeneous ensemble method.</w:t>
      </w:r>
    </w:p>
    <w:p w14:paraId="4BC41C76"/>
    <w:p w14:paraId="34EB698A"/>
    <w:p w14:paraId="64A48555"/>
    <w:p w14:paraId="5F8CCABF">
      <w:r>
        <w:drawing>
          <wp:inline distT="0" distB="0" distL="0" distR="0">
            <wp:extent cx="3733800" cy="2190750"/>
            <wp:effectExtent l="0" t="0" r="0" b="0"/>
            <wp:docPr id="22" name="Picture 16" descr="https://www.fireblazeaischool.in/blogs/wp-content/uploads/2021/06/01_Ensemble-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https://www.fireblazeaischool.in/blogs/wp-content/uploads/2021/06/01_Ensemble-Methods.png"/>
                    <pic:cNvPicPr>
                      <a:picLocks noChangeAspect="1" noChangeArrowheads="1"/>
                    </pic:cNvPicPr>
                  </pic:nvPicPr>
                  <pic:blipFill>
                    <a:blip r:embed="rId31"/>
                    <a:srcRect/>
                    <a:stretch>
                      <a:fillRect/>
                    </a:stretch>
                  </pic:blipFill>
                  <pic:spPr>
                    <a:xfrm>
                      <a:off x="0" y="0"/>
                      <a:ext cx="3733800" cy="2190750"/>
                    </a:xfrm>
                    <a:prstGeom prst="rect">
                      <a:avLst/>
                    </a:prstGeom>
                    <a:noFill/>
                    <a:ln w="9525">
                      <a:noFill/>
                      <a:miter lim="800000"/>
                      <a:headEnd/>
                      <a:tailEnd/>
                    </a:ln>
                  </pic:spPr>
                </pic:pic>
              </a:graphicData>
            </a:graphic>
          </wp:inline>
        </w:drawing>
      </w:r>
    </w:p>
    <w:p w14:paraId="5AC72642"/>
    <w:p w14:paraId="5287A9A3">
      <w:pPr>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2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14:paraId="1E0ECCD5">
      <w:pPr>
        <w:rPr>
          <w:rFonts w:ascii="SimSun" w:hAnsi="SimSun" w:eastAsia="SimSun" w:cs="SimSun"/>
          <w:sz w:val="24"/>
          <w:szCs w:val="24"/>
        </w:rPr>
      </w:pPr>
      <w:r>
        <w:rPr>
          <w:rFonts w:ascii="SimSun" w:hAnsi="SimSun" w:eastAsia="SimSun" w:cs="SimSun"/>
          <w:sz w:val="24"/>
          <w:szCs w:val="24"/>
        </w:rPr>
        <w:drawing>
          <wp:inline distT="0" distB="0" distL="114300" distR="114300">
            <wp:extent cx="5346065" cy="2926715"/>
            <wp:effectExtent l="0" t="0" r="6985" b="6985"/>
            <wp:docPr id="28" name="Picture 28"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11"/>
                    <pic:cNvPicPr>
                      <a:picLocks noChangeAspect="1"/>
                    </pic:cNvPicPr>
                  </pic:nvPicPr>
                  <pic:blipFill>
                    <a:blip r:embed="rId33"/>
                    <a:stretch>
                      <a:fillRect/>
                    </a:stretch>
                  </pic:blipFill>
                  <pic:spPr>
                    <a:xfrm>
                      <a:off x="0" y="0"/>
                      <a:ext cx="5346065" cy="2926715"/>
                    </a:xfrm>
                    <a:prstGeom prst="rect">
                      <a:avLst/>
                    </a:prstGeom>
                  </pic:spPr>
                </pic:pic>
              </a:graphicData>
            </a:graphic>
          </wp:inline>
        </w:drawing>
      </w:r>
      <w:r>
        <w:rPr>
          <w:rFonts w:ascii="SimSun" w:hAnsi="SimSun" w:eastAsia="SimSun" w:cs="SimSun"/>
          <w:sz w:val="24"/>
          <w:szCs w:val="24"/>
        </w:rPr>
        <w:drawing>
          <wp:inline distT="0" distB="0" distL="114300" distR="114300">
            <wp:extent cx="304800" cy="304800"/>
            <wp:effectExtent l="0" t="0" r="0" b="0"/>
            <wp:docPr id="1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14:paraId="2E632DEE">
      <w:pPr>
        <w:rPr>
          <w:rFonts w:ascii="SimSun" w:hAnsi="SimSun" w:eastAsia="SimSun" w:cs="SimSun"/>
          <w:sz w:val="24"/>
          <w:szCs w:val="24"/>
        </w:rPr>
      </w:pPr>
    </w:p>
    <w:p w14:paraId="287EAFB5">
      <w:r>
        <w:rPr>
          <w:b/>
          <w:bCs/>
        </w:rPr>
        <w:t>Bagging</w:t>
      </w:r>
    </w:p>
    <w:p w14:paraId="159255DA">
      <w:pPr>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2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14:paraId="0510B9C8"/>
    <w:p w14:paraId="38293C31">
      <w:r>
        <w:t>Consider a scenario where you are looking at the users’ ratings for a product. Instead of approving one user’s good/bad rating, we consider average rating given to the product. With average rating, we can be considerably sure of quality of the product. Bagging makes use of this principle. Instead of depending on one model, it runs the data through multiple models in parallel, and average them out as model’s final output.</w:t>
      </w:r>
    </w:p>
    <w:p w14:paraId="0B92D8E3">
      <w:r>
        <w:rPr>
          <w:b/>
          <w:bCs/>
        </w:rPr>
        <w:t>What is Bagging? How it works?</w:t>
      </w:r>
    </w:p>
    <w:p w14:paraId="46BE8382">
      <w:pPr>
        <w:numPr>
          <w:ilvl w:val="0"/>
          <w:numId w:val="10"/>
        </w:numPr>
      </w:pPr>
      <w:r>
        <w:t>Bagging is an acronym for </w:t>
      </w:r>
      <w:r>
        <w:rPr>
          <w:b/>
          <w:bCs/>
        </w:rPr>
        <w:t>Bootstrapped Aggregation</w:t>
      </w:r>
      <w:r>
        <w:t>. Bootstrapping means random selection of records with replacement from the training dataset. ‘Random selection with replacement’ can be explained as follows:</w:t>
      </w:r>
    </w:p>
    <w:p w14:paraId="67F89D14">
      <w:pPr>
        <w:numPr>
          <w:ilvl w:val="0"/>
          <w:numId w:val="11"/>
        </w:numPr>
      </w:pPr>
      <w:r>
        <w:t>Consider that there are 8 samples in the training dataset. Out of these 8 samples, every weak learner gets 5 samples as training data for the model. These 5 samples need not be unique, or non-repetitive.</w:t>
      </w:r>
    </w:p>
    <w:p w14:paraId="7A33FDD6">
      <w:pPr>
        <w:numPr>
          <w:ilvl w:val="0"/>
          <w:numId w:val="11"/>
        </w:numPr>
      </w:pPr>
      <w:r>
        <w:t>The model (weak learner) is allowed to get a sample multiple times. For example, as shown in the figure, Rec5 is selected 2 times by the model. Therefore, weak learner1 gets Rec2, Rec5, Rec8, Rec5, Rec4 as training data.</w:t>
      </w:r>
    </w:p>
    <w:p w14:paraId="68DE6A83">
      <w:pPr>
        <w:numPr>
          <w:ilvl w:val="0"/>
          <w:numId w:val="11"/>
        </w:numPr>
      </w:pPr>
      <w:r>
        <w:t>All the samples are available for selection to next weak learners. Thus all 8 samples will be available for next weak learner and any sample can be selected multiple times by next weak learners.</w:t>
      </w:r>
    </w:p>
    <w:p w14:paraId="1ECAEFEC">
      <w:pPr>
        <w:numPr>
          <w:ilvl w:val="0"/>
          <w:numId w:val="12"/>
        </w:numPr>
      </w:pPr>
      <w:r>
        <w:t>Bagging is a </w:t>
      </w:r>
      <w:r>
        <w:rPr>
          <w:b/>
          <w:bCs/>
        </w:rPr>
        <w:t>parallel method</w:t>
      </w:r>
      <w:r>
        <w:t>, which means several weak learners learn the data pattern independently and simultaneously. This can be best shown in the below diagram:</w:t>
      </w:r>
    </w:p>
    <w:p w14:paraId="797CD9BB">
      <w:r>
        <w:rPr>
          <w:rFonts w:ascii="SimSun" w:hAnsi="SimSun" w:eastAsia="SimSun" w:cs="SimSun"/>
          <w:sz w:val="24"/>
          <w:szCs w:val="24"/>
        </w:rPr>
        <w:drawing>
          <wp:inline distT="0" distB="0" distL="114300" distR="114300">
            <wp:extent cx="5941060" cy="3723640"/>
            <wp:effectExtent l="0" t="0" r="2540" b="1016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34"/>
                    <a:stretch>
                      <a:fillRect/>
                    </a:stretch>
                  </pic:blipFill>
                  <pic:spPr>
                    <a:xfrm>
                      <a:off x="0" y="0"/>
                      <a:ext cx="5941060" cy="3723640"/>
                    </a:xfrm>
                    <a:prstGeom prst="rect">
                      <a:avLst/>
                    </a:prstGeom>
                    <a:noFill/>
                    <a:ln w="9525">
                      <a:noFill/>
                    </a:ln>
                  </pic:spPr>
                </pic:pic>
              </a:graphicData>
            </a:graphic>
          </wp:inline>
        </w:drawing>
      </w:r>
    </w:p>
    <w:p w14:paraId="344E047E">
      <w:pPr>
        <w:numPr>
          <w:ilvl w:val="0"/>
          <w:numId w:val="13"/>
        </w:numPr>
      </w:pPr>
      <w:r>
        <w:t xml:space="preserve">The output of each weak learner is averaged to </w:t>
      </w:r>
    </w:p>
    <w:p w14:paraId="4D33075E">
      <w:pPr>
        <w:numPr>
          <w:ilvl w:val="0"/>
          <w:numId w:val="13"/>
        </w:numPr>
      </w:pPr>
    </w:p>
    <w:p w14:paraId="6C9A1DBB">
      <w:pPr>
        <w:numPr>
          <w:ilvl w:val="0"/>
          <w:numId w:val="13"/>
        </w:numPr>
      </w:pPr>
      <w:r>
        <w:t>generate final output of the model.</w:t>
      </w:r>
    </w:p>
    <w:p w14:paraId="408730CB">
      <w:pPr>
        <w:numPr>
          <w:ilvl w:val="0"/>
          <w:numId w:val="13"/>
        </w:numPr>
      </w:pPr>
      <w:r>
        <w:t>Since the weak learner’s outputs are averaged, this mechanism helps to reduce variance or variability in the predictions. However, it does not help to reduce bias of the model.</w:t>
      </w:r>
    </w:p>
    <w:p w14:paraId="5850C4BC">
      <w:pPr>
        <w:numPr>
          <w:ilvl w:val="0"/>
          <w:numId w:val="13"/>
        </w:numPr>
      </w:pPr>
      <w:r>
        <w:t>Since final prediction is an average of output of each weak learner, it means that each weak learner has equal weight in the final output.</w:t>
      </w:r>
    </w:p>
    <w:p w14:paraId="365B27A4">
      <w:pPr>
        <w:shd w:val="clear" w:color="auto" w:fill="FFFFFF"/>
        <w:spacing w:before="58" w:after="100" w:afterAutospacing="1" w:line="312" w:lineRule="atLeast"/>
        <w:jc w:val="both"/>
        <w:outlineLvl w:val="0"/>
        <w:rPr>
          <w:rFonts w:ascii="Helvetica" w:hAnsi="Helvetica" w:eastAsia="Times New Roman" w:cs="Times New Roman"/>
          <w:color w:val="610B38"/>
          <w:kern w:val="36"/>
          <w:sz w:val="28"/>
          <w:szCs w:val="28"/>
        </w:rPr>
      </w:pPr>
      <w:r>
        <w:rPr>
          <w:rFonts w:ascii="Helvetica" w:hAnsi="Helvetica" w:eastAsia="Times New Roman" w:cs="Times New Roman"/>
          <w:color w:val="610B38"/>
          <w:kern w:val="36"/>
          <w:sz w:val="28"/>
          <w:szCs w:val="28"/>
        </w:rPr>
        <w:t>Random Forest Algorithm</w:t>
      </w:r>
    </w:p>
    <w:p w14:paraId="6A334B88">
      <w:pPr>
        <w:shd w:val="clear" w:color="auto" w:fill="FFFFFF"/>
        <w:spacing w:before="100" w:beforeAutospacing="1" w:after="100" w:afterAutospacing="1" w:line="240" w:lineRule="auto"/>
        <w:jc w:val="both"/>
        <w:rPr>
          <w:rFonts w:ascii="Segoe UI" w:hAnsi="Segoe UI" w:eastAsia="Times New Roman" w:cs="Segoe UI"/>
          <w:color w:val="333333"/>
          <w:sz w:val="18"/>
          <w:szCs w:val="18"/>
        </w:rPr>
      </w:pPr>
      <w:r>
        <w:rPr>
          <w:rFonts w:ascii="Segoe UI" w:hAnsi="Segoe UI" w:eastAsia="Times New Roman" w:cs="Segoe UI"/>
          <w:color w:val="333333"/>
          <w:sz w:val="18"/>
          <w:szCs w:val="18"/>
        </w:rPr>
        <w:t>Random Forest is a popular machine learning algorithm that belongs to the supervised learning technique. It can be used for both Classification and Regression problems in ML. It is based on the concept of </w:t>
      </w:r>
      <w:r>
        <w:rPr>
          <w:rFonts w:ascii="Segoe UI" w:hAnsi="Segoe UI" w:eastAsia="Times New Roman" w:cs="Segoe UI"/>
          <w:b/>
          <w:bCs/>
          <w:color w:val="333333"/>
          <w:sz w:val="18"/>
        </w:rPr>
        <w:t>ensemble learning,</w:t>
      </w:r>
      <w:r>
        <w:rPr>
          <w:rFonts w:ascii="Segoe UI" w:hAnsi="Segoe UI" w:eastAsia="Times New Roman" w:cs="Segoe UI"/>
          <w:color w:val="333333"/>
          <w:sz w:val="18"/>
          <w:szCs w:val="18"/>
        </w:rPr>
        <w:t> which is a process of </w:t>
      </w:r>
      <w:r>
        <w:rPr>
          <w:rFonts w:ascii="Segoe UI" w:hAnsi="Segoe UI" w:eastAsia="Times New Roman" w:cs="Segoe UI"/>
          <w:i/>
          <w:iCs/>
          <w:color w:val="333333"/>
          <w:sz w:val="18"/>
        </w:rPr>
        <w:t>combining multiple classifiers to solve a complex problem and to improve the performance of the model.</w:t>
      </w:r>
    </w:p>
    <w:p w14:paraId="2BAE21E2">
      <w:pPr>
        <w:shd w:val="clear" w:color="auto" w:fill="FFFFFF"/>
        <w:spacing w:before="100" w:beforeAutospacing="1" w:after="100" w:afterAutospacing="1" w:line="240" w:lineRule="auto"/>
        <w:jc w:val="both"/>
        <w:rPr>
          <w:rFonts w:ascii="Segoe UI" w:hAnsi="Segoe UI" w:eastAsia="Times New Roman" w:cs="Segoe UI"/>
          <w:color w:val="333333"/>
          <w:sz w:val="18"/>
          <w:szCs w:val="18"/>
        </w:rPr>
      </w:pPr>
      <w:r>
        <w:rPr>
          <w:rFonts w:ascii="Segoe UI" w:hAnsi="Segoe UI" w:eastAsia="Times New Roman" w:cs="Segoe UI"/>
          <w:color w:val="333333"/>
          <w:sz w:val="18"/>
          <w:szCs w:val="18"/>
        </w:rPr>
        <w:t>As the name suggests, </w:t>
      </w:r>
      <w:r>
        <w:rPr>
          <w:rFonts w:ascii="Segoe UI" w:hAnsi="Segoe UI" w:eastAsia="Times New Roman" w:cs="Segoe UI"/>
          <w:b/>
          <w:bCs/>
          <w:i/>
          <w:iCs/>
          <w:color w:val="333333"/>
          <w:sz w:val="18"/>
        </w:rPr>
        <w:t>"Random Forest is a classifier that contains a number of decision trees on various subsets of the given dataset and takes the average to improve the predictive accuracy of that dataset."</w:t>
      </w:r>
      <w:r>
        <w:rPr>
          <w:rFonts w:ascii="Segoe UI" w:hAnsi="Segoe UI" w:eastAsia="Times New Roman" w:cs="Segoe UI"/>
          <w:color w:val="333333"/>
          <w:sz w:val="18"/>
          <w:szCs w:val="18"/>
        </w:rPr>
        <w:t> Instead of relying on one decision tree, the random forest takes the prediction from each tree and based on the majority votes of predictions, and it predicts the final output.</w:t>
      </w:r>
    </w:p>
    <w:p w14:paraId="7114F1AA">
      <w:pPr>
        <w:shd w:val="clear" w:color="auto" w:fill="FFFFFF"/>
        <w:spacing w:before="100" w:beforeAutospacing="1" w:after="100" w:afterAutospacing="1" w:line="240" w:lineRule="auto"/>
        <w:jc w:val="both"/>
        <w:rPr>
          <w:rFonts w:ascii="Segoe UI" w:hAnsi="Segoe UI" w:eastAsia="Times New Roman" w:cs="Segoe UI"/>
          <w:color w:val="333333"/>
          <w:sz w:val="18"/>
          <w:szCs w:val="18"/>
        </w:rPr>
      </w:pPr>
      <w:r>
        <w:rPr>
          <w:rFonts w:ascii="Segoe UI" w:hAnsi="Segoe UI" w:eastAsia="Times New Roman" w:cs="Segoe UI"/>
          <w:b/>
          <w:bCs/>
          <w:color w:val="333333"/>
          <w:sz w:val="18"/>
        </w:rPr>
        <w:t>The greater number of trees in the forest leads to higher accuracy and prevents the problem of overfitting.</w:t>
      </w:r>
    </w:p>
    <w:p w14:paraId="6DD808C3">
      <w:pPr>
        <w:shd w:val="clear" w:color="auto" w:fill="FFFFFF"/>
        <w:spacing w:before="100" w:beforeAutospacing="1" w:after="100" w:afterAutospacing="1" w:line="240" w:lineRule="auto"/>
        <w:jc w:val="both"/>
        <w:rPr>
          <w:rFonts w:ascii="Segoe UI" w:hAnsi="Segoe UI" w:eastAsia="Times New Roman" w:cs="Segoe UI"/>
          <w:color w:val="333333"/>
          <w:sz w:val="24"/>
          <w:szCs w:val="24"/>
        </w:rPr>
      </w:pPr>
      <w:r>
        <w:rPr>
          <w:rFonts w:ascii="Segoe UI" w:hAnsi="Segoe UI" w:eastAsia="Times New Roman" w:cs="Segoe UI"/>
          <w:color w:val="333333"/>
          <w:sz w:val="24"/>
          <w:szCs w:val="24"/>
        </w:rPr>
        <w:t>The below diagram explains the working of the Random Forest algorithm:</w:t>
      </w:r>
    </w:p>
    <w:p w14:paraId="22B27C10">
      <w:pPr>
        <w:ind w:left="720"/>
      </w:pPr>
      <w:r>
        <w:rPr>
          <w:rFonts w:ascii="SimSun" w:hAnsi="SimSun" w:eastAsia="SimSun" w:cs="SimSun"/>
          <w:sz w:val="24"/>
          <w:szCs w:val="24"/>
        </w:rPr>
        <w:drawing>
          <wp:inline distT="0" distB="0" distL="114300" distR="114300">
            <wp:extent cx="304800" cy="304800"/>
            <wp:effectExtent l="0" t="0" r="0" b="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4933950" cy="4933950"/>
            <wp:effectExtent l="0" t="0" r="0" b="0"/>
            <wp:docPr id="1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IMG_256"/>
                    <pic:cNvPicPr>
                      <a:picLocks noChangeAspect="1"/>
                    </pic:cNvPicPr>
                  </pic:nvPicPr>
                  <pic:blipFill>
                    <a:blip r:embed="rId35"/>
                    <a:stretch>
                      <a:fillRect/>
                    </a:stretch>
                  </pic:blipFill>
                  <pic:spPr>
                    <a:xfrm>
                      <a:off x="0" y="0"/>
                      <a:ext cx="4933950" cy="493395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4933950" cy="4933950"/>
            <wp:effectExtent l="0" t="0" r="0" b="0"/>
            <wp:docPr id="2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IMG_256"/>
                    <pic:cNvPicPr>
                      <a:picLocks noChangeAspect="1"/>
                    </pic:cNvPicPr>
                  </pic:nvPicPr>
                  <pic:blipFill>
                    <a:blip r:embed="rId35"/>
                    <a:stretch>
                      <a:fillRect/>
                    </a:stretch>
                  </pic:blipFill>
                  <pic:spPr>
                    <a:xfrm>
                      <a:off x="0" y="0"/>
                      <a:ext cx="4933950" cy="4933950"/>
                    </a:xfrm>
                    <a:prstGeom prst="rect">
                      <a:avLst/>
                    </a:prstGeom>
                    <a:noFill/>
                    <a:ln w="9525">
                      <a:noFill/>
                    </a:ln>
                  </pic:spPr>
                </pic:pic>
              </a:graphicData>
            </a:graphic>
          </wp:inline>
        </w:drawing>
      </w:r>
    </w:p>
    <w:p w14:paraId="183B59FA">
      <w:r>
        <w:t>How does Random Forest algorithm work?</w:t>
      </w:r>
    </w:p>
    <w:p w14:paraId="4F25AF92">
      <w:r>
        <w:t>Random Forest works in two-phase first is to create the random forest by combining N decision tree, and second is to make predictions for each tree created in the first phase.</w:t>
      </w:r>
    </w:p>
    <w:p w14:paraId="783A5364">
      <w:r>
        <w:t>The Working process can be explained in the below steps and diagram:</w:t>
      </w:r>
    </w:p>
    <w:p w14:paraId="5BF67E5E">
      <w:r>
        <w:rPr>
          <w:b/>
          <w:bCs/>
        </w:rPr>
        <w:t>Step-1:</w:t>
      </w:r>
      <w:r>
        <w:t> Select random K data points from the training set.</w:t>
      </w:r>
    </w:p>
    <w:p w14:paraId="5D3600EC">
      <w:r>
        <w:rPr>
          <w:b/>
          <w:bCs/>
        </w:rPr>
        <w:t>Step-2:</w:t>
      </w:r>
      <w:r>
        <w:t> Build the decision trees associated with the selected data points (Subsets).</w:t>
      </w:r>
    </w:p>
    <w:p w14:paraId="43CACB55">
      <w:r>
        <w:rPr>
          <w:b/>
          <w:bCs/>
        </w:rPr>
        <w:t>Step-3:</w:t>
      </w:r>
      <w:r>
        <w:t> Choose the number N for decision trees that you want to build.</w:t>
      </w:r>
    </w:p>
    <w:p w14:paraId="0EE4DD5C">
      <w:r>
        <w:rPr>
          <w:b/>
          <w:bCs/>
        </w:rPr>
        <w:t>Step-4:</w:t>
      </w:r>
      <w:r>
        <w:t> Repeat Step 1 &amp; 2.</w:t>
      </w:r>
    </w:p>
    <w:p w14:paraId="1EA0C255">
      <w:r>
        <w:rPr>
          <w:b/>
          <w:bCs/>
        </w:rPr>
        <w:t>Step-5:</w:t>
      </w:r>
      <w:r>
        <w:t> For new data points, find the predictions of each decision tree, and assign the new data points to the category that wins the majority votes.</w:t>
      </w:r>
    </w:p>
    <w:p w14:paraId="1B9B894A">
      <w:r>
        <w:rPr>
          <w:rFonts w:ascii="SimSun" w:hAnsi="SimSun" w:eastAsia="SimSun" w:cs="SimSun"/>
          <w:sz w:val="24"/>
          <w:szCs w:val="24"/>
        </w:rPr>
        <w:drawing>
          <wp:inline distT="0" distB="0" distL="114300" distR="114300">
            <wp:extent cx="5500370" cy="3159125"/>
            <wp:effectExtent l="0" t="0" r="5080" b="3175"/>
            <wp:docPr id="2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6"/>
                    <pic:cNvPicPr>
                      <a:picLocks noChangeAspect="1"/>
                    </pic:cNvPicPr>
                  </pic:nvPicPr>
                  <pic:blipFill>
                    <a:blip r:embed="rId36"/>
                    <a:stretch>
                      <a:fillRect/>
                    </a:stretch>
                  </pic:blipFill>
                  <pic:spPr>
                    <a:xfrm>
                      <a:off x="0" y="0"/>
                      <a:ext cx="5500370" cy="3159125"/>
                    </a:xfrm>
                    <a:prstGeom prst="rect">
                      <a:avLst/>
                    </a:prstGeom>
                    <a:noFill/>
                    <a:ln w="9525">
                      <a:noFill/>
                    </a:ln>
                  </pic:spPr>
                </pic:pic>
              </a:graphicData>
            </a:graphic>
          </wp:inline>
        </w:drawing>
      </w:r>
    </w:p>
    <w:p w14:paraId="3EAF356F"/>
    <w:p w14:paraId="0715C07C">
      <w:r>
        <w:t>Applications of Random Forest</w:t>
      </w:r>
    </w:p>
    <w:p w14:paraId="10A907D1">
      <w:r>
        <w:t>There are mainly four sectors where Random forest mostly used:</w:t>
      </w:r>
    </w:p>
    <w:p w14:paraId="6C958522">
      <w:pPr>
        <w:numPr>
          <w:ilvl w:val="0"/>
          <w:numId w:val="14"/>
        </w:numPr>
      </w:pPr>
      <w:r>
        <w:rPr>
          <w:b/>
          <w:bCs/>
        </w:rPr>
        <w:t>Banking:</w:t>
      </w:r>
      <w:r>
        <w:t> Banking sector mostly uses this algorithm for the identification of loan risk.</w:t>
      </w:r>
    </w:p>
    <w:p w14:paraId="1201DE73">
      <w:pPr>
        <w:numPr>
          <w:ilvl w:val="0"/>
          <w:numId w:val="14"/>
        </w:numPr>
      </w:pPr>
      <w:r>
        <w:rPr>
          <w:b/>
          <w:bCs/>
        </w:rPr>
        <w:t>Medicine:</w:t>
      </w:r>
      <w:r>
        <w:t> With the help of this algorithm, disease trends and risks of the disease can be identified.</w:t>
      </w:r>
    </w:p>
    <w:p w14:paraId="2F064C68">
      <w:pPr>
        <w:numPr>
          <w:ilvl w:val="0"/>
          <w:numId w:val="14"/>
        </w:numPr>
      </w:pPr>
      <w:r>
        <w:rPr>
          <w:b/>
          <w:bCs/>
        </w:rPr>
        <w:t>Land Use:</w:t>
      </w:r>
      <w:r>
        <w:t> We can identify the areas of similar land use by this algorithm.</w:t>
      </w:r>
    </w:p>
    <w:p w14:paraId="4EF2A3DB">
      <w:pPr>
        <w:numPr>
          <w:ilvl w:val="0"/>
          <w:numId w:val="14"/>
        </w:numPr>
      </w:pPr>
      <w:r>
        <w:rPr>
          <w:b/>
          <w:bCs/>
        </w:rPr>
        <w:t>Marketing:</w:t>
      </w:r>
      <w:r>
        <w:t> Marketing trends can be identified using this algorithm.</w:t>
      </w:r>
    </w:p>
    <w:p w14:paraId="781E1F34">
      <w:r>
        <w:t>Advantages of Random Forest</w:t>
      </w:r>
    </w:p>
    <w:p w14:paraId="435266C5">
      <w:pPr>
        <w:numPr>
          <w:ilvl w:val="0"/>
          <w:numId w:val="15"/>
        </w:numPr>
      </w:pPr>
      <w:r>
        <w:t>Random Forest is capable of performing both Classification and Regression tasks.</w:t>
      </w:r>
    </w:p>
    <w:p w14:paraId="1CDD7AB2">
      <w:pPr>
        <w:numPr>
          <w:ilvl w:val="0"/>
          <w:numId w:val="15"/>
        </w:numPr>
      </w:pPr>
      <w:r>
        <w:t>It is capable of handling large datasets with high dimensionality.</w:t>
      </w:r>
    </w:p>
    <w:p w14:paraId="3CE882F1">
      <w:pPr>
        <w:numPr>
          <w:ilvl w:val="0"/>
          <w:numId w:val="15"/>
        </w:numPr>
      </w:pPr>
      <w:r>
        <w:t>It enhances the accuracy of the model and prevents the overfitting issue.</w:t>
      </w:r>
    </w:p>
    <w:p w14:paraId="2555F8FB">
      <w:r>
        <w:t>Disadvantages of Random Forest</w:t>
      </w:r>
    </w:p>
    <w:p w14:paraId="4CD50370">
      <w:pPr>
        <w:numPr>
          <w:ilvl w:val="0"/>
          <w:numId w:val="16"/>
        </w:numPr>
      </w:pPr>
      <w:r>
        <w:t>Although random forest can be used for both classification and regression tasks, it is not more suitable for Regression tasks.</w:t>
      </w:r>
    </w:p>
    <w:p w14:paraId="7E73875A">
      <w:r>
        <w:t>What is Boosting?</w:t>
      </w:r>
    </w:p>
    <w:p w14:paraId="11C9F915">
      <w:r>
        <w:rPr>
          <w:i/>
          <w:iCs/>
          <w:u w:val="single"/>
        </w:rPr>
        <w:t>Definition:</w:t>
      </w:r>
      <w:r>
        <w:t> The term ‘Boosting’ refers to a family of algorithms which converts weak learner to strong learners.</w:t>
      </w:r>
    </w:p>
    <w:p w14:paraId="2B50F950">
      <w:r>
        <w:t>Let’s understand this definition in detail by solving a problem of spam email identification:</w:t>
      </w:r>
    </w:p>
    <w:p w14:paraId="5146D5AE">
      <w:r>
        <w:t>How would you classify an email as SPAM or not? Like everyone else, our initial approach would be to identify ‘spam’ and ‘not spam’ emails using following criteria. If:</w:t>
      </w:r>
    </w:p>
    <w:p w14:paraId="15A1BCC6">
      <w:pPr>
        <w:numPr>
          <w:ilvl w:val="0"/>
          <w:numId w:val="17"/>
        </w:numPr>
      </w:pPr>
      <w:r>
        <w:t>Email has only one image file (promotional image), It’s a SPAM</w:t>
      </w:r>
    </w:p>
    <w:p w14:paraId="7B2AC7AF">
      <w:pPr>
        <w:numPr>
          <w:ilvl w:val="0"/>
          <w:numId w:val="17"/>
        </w:numPr>
      </w:pPr>
      <w:r>
        <w:t>Email has only link(s), It’s a SPAM</w:t>
      </w:r>
    </w:p>
    <w:p w14:paraId="5F21D3CA">
      <w:pPr>
        <w:numPr>
          <w:ilvl w:val="0"/>
          <w:numId w:val="17"/>
        </w:numPr>
      </w:pPr>
      <w:r>
        <w:t>Email body consist of sentence like “You won a prize money of $ xxxxxx”, It’s a SPAM</w:t>
      </w:r>
    </w:p>
    <w:p w14:paraId="37EC1FC1">
      <w:pPr>
        <w:numPr>
          <w:ilvl w:val="0"/>
          <w:numId w:val="17"/>
        </w:numPr>
      </w:pPr>
      <w:r>
        <w:t>Email from our official domain “nri@nriit.edu.in” , Not a SPAM</w:t>
      </w:r>
    </w:p>
    <w:p w14:paraId="6053FD28">
      <w:pPr>
        <w:numPr>
          <w:ilvl w:val="0"/>
          <w:numId w:val="17"/>
        </w:numPr>
      </w:pPr>
      <w:r>
        <w:t>Email from known source, Not a SPAM</w:t>
      </w:r>
    </w:p>
    <w:p w14:paraId="2148E22A">
      <w:r>
        <w:t>Above, we’ve defined multiple rules to classify an email into ‘spam’ or ‘not spam’. But, do you think these rules individually are strong enough to successfully classify an email? No.</w:t>
      </w:r>
    </w:p>
    <w:p w14:paraId="512762AD">
      <w:r>
        <w:t>Individually, these rules are not powerful enough to classify an email into ‘spam’ or ‘not spam’. Therefore, these rules are called as </w:t>
      </w:r>
      <w:r>
        <w:rPr>
          <w:b/>
          <w:bCs/>
        </w:rPr>
        <w:t>weak learner</w:t>
      </w:r>
      <w:r>
        <w:t>.</w:t>
      </w:r>
    </w:p>
    <w:p w14:paraId="11E176A5">
      <w:r>
        <w:t>To convert weak learner to strong learner, we’ll combine the prediction of each weak learner using methods like:</w:t>
      </w:r>
      <w:r>
        <w:br w:type="textWrapping"/>
      </w:r>
      <w:r>
        <w:t>•   Using average/ weighted average</w:t>
      </w:r>
      <w:r>
        <w:br w:type="textWrapping"/>
      </w:r>
      <w:r>
        <w:t>•   Considering prediction has higher vote</w:t>
      </w:r>
    </w:p>
    <w:p w14:paraId="772528B5">
      <w:r>
        <w:t>For example:  Above, we have defined 5 weak learners. Out of these 5, 3 are voted as ‘SPAM’ and 2 are voted as ‘Not a SPAM’. In this case, by default, we’ll consider an email as SPAM because we have higher(3) vote for ‘SPAM’.</w:t>
      </w:r>
    </w:p>
    <w:p w14:paraId="792D6225">
      <w:r>
        <w:t> </w:t>
      </w:r>
    </w:p>
    <w:p w14:paraId="44E2A38F">
      <w:r>
        <w:t>How Boosting Algorithms works?</w:t>
      </w:r>
      <w:r>
        <w:br w:type="textWrapping"/>
      </w:r>
    </w:p>
    <w:p w14:paraId="0BD31652">
      <w:r>
        <w:rPr>
          <w:rFonts w:ascii="SimSun" w:hAnsi="SimSun" w:eastAsia="SimSun" w:cs="SimSun"/>
          <w:sz w:val="24"/>
          <w:szCs w:val="24"/>
        </w:rPr>
        <w:drawing>
          <wp:inline distT="0" distB="0" distL="114300" distR="114300">
            <wp:extent cx="5941060" cy="2941955"/>
            <wp:effectExtent l="0" t="0" r="2540" b="10795"/>
            <wp:docPr id="1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IMG_256"/>
                    <pic:cNvPicPr>
                      <a:picLocks noChangeAspect="1"/>
                    </pic:cNvPicPr>
                  </pic:nvPicPr>
                  <pic:blipFill>
                    <a:blip r:embed="rId37"/>
                    <a:stretch>
                      <a:fillRect/>
                    </a:stretch>
                  </pic:blipFill>
                  <pic:spPr>
                    <a:xfrm>
                      <a:off x="0" y="0"/>
                      <a:ext cx="5941060" cy="2941955"/>
                    </a:xfrm>
                    <a:prstGeom prst="rect">
                      <a:avLst/>
                    </a:prstGeom>
                    <a:noFill/>
                    <a:ln w="9525">
                      <a:noFill/>
                    </a:ln>
                  </pic:spPr>
                </pic:pic>
              </a:graphicData>
            </a:graphic>
          </wp:inline>
        </w:drawing>
      </w:r>
    </w:p>
    <w:p w14:paraId="573D434B"/>
    <w:p w14:paraId="3599A62A">
      <w:r>
        <w:t>Now we know that, boosting combines weak learner to form a strong rule. An immediate question which should pop in your mind is, ‘</w:t>
      </w:r>
      <w:r>
        <w:rPr>
          <w:i/>
          <w:iCs/>
        </w:rPr>
        <w:t>How boosting identify weak rules?</w:t>
      </w:r>
      <w:r>
        <w:t>‘</w:t>
      </w:r>
    </w:p>
    <w:p w14:paraId="41410C6F">
      <w:r>
        <w:t>To find weak rule, we apply base learning (ML) algorithms with a different distribution. Each time base learning algorithm is applied, it generates a new weak prediction rule. This is an iterative process. After many iterations, the boosting algorithm combines these weak rules into a single strong prediction rule.</w:t>
      </w:r>
    </w:p>
    <w:p w14:paraId="514A487B">
      <w:r>
        <w:t>Here’s another question which might haunt you, ‘</w:t>
      </w:r>
      <w:r>
        <w:rPr>
          <w:i/>
          <w:iCs/>
        </w:rPr>
        <w:t>How do we choose different distribution for each round?’</w:t>
      </w:r>
    </w:p>
    <w:p w14:paraId="3460E228">
      <w:r>
        <w:t>For choosing the right distribution, here are the following steps:</w:t>
      </w:r>
    </w:p>
    <w:p w14:paraId="7097248A">
      <w:r>
        <w:rPr>
          <w:i/>
          <w:iCs/>
          <w:u w:val="single"/>
        </w:rPr>
        <w:t>Step 1:</w:t>
      </w:r>
      <w:r>
        <w:t>  The base learner takes all the distributions and assign equal weight or attention to each observation.</w:t>
      </w:r>
    </w:p>
    <w:p w14:paraId="32B39CDF">
      <w:r>
        <w:rPr>
          <w:i/>
          <w:iCs/>
          <w:u w:val="single"/>
        </w:rPr>
        <w:t>Step 2:</w:t>
      </w:r>
      <w:r>
        <w:t> If there is any prediction error caused by first base learning algorithm, then we pay higher attention to observations having prediction error. Then, we apply the next base learning algorithm.</w:t>
      </w:r>
    </w:p>
    <w:p w14:paraId="2D6AECC8">
      <w:r>
        <w:rPr>
          <w:i/>
          <w:iCs/>
          <w:u w:val="single"/>
        </w:rPr>
        <w:t>Step 3:</w:t>
      </w:r>
      <w:r>
        <w:t> Iterate Step 2 till the limit of base learning algorithm is reached or higher accuracy is achieved.</w:t>
      </w:r>
    </w:p>
    <w:p w14:paraId="67F1B413">
      <w:r>
        <w:t>Finally, it combines the outputs from weak learner and creates  a strong learner which eventually improves the prediction power of the model. Boosting pays higher focus on examples which are mis-classiﬁed or have higher errors by preceding weak rules.</w:t>
      </w:r>
    </w:p>
    <w:p w14:paraId="1DA5F50A">
      <w:r>
        <w:t> </w:t>
      </w:r>
    </w:p>
    <w:p w14:paraId="36584637">
      <w:r>
        <w:t>Types of Boosting Algorithms</w:t>
      </w:r>
    </w:p>
    <w:p w14:paraId="0E495383">
      <w:r>
        <w:t>Underlying engine used for boosting algorithms can be anything.  It can be decision stamp, margin-maximizing classification algorithm etc. There are many boosting algorithms which use other types of engine such as:</w:t>
      </w:r>
    </w:p>
    <w:p w14:paraId="6194F07E">
      <w:pPr>
        <w:numPr>
          <w:ilvl w:val="0"/>
          <w:numId w:val="18"/>
        </w:numPr>
      </w:pPr>
      <w:r>
        <w:t>AdaBoost (</w:t>
      </w:r>
      <w:r>
        <w:rPr>
          <w:b/>
          <w:bCs/>
        </w:rPr>
        <w:t>Ada</w:t>
      </w:r>
      <w:r>
        <w:t>ptive </w:t>
      </w:r>
      <w:r>
        <w:rPr>
          <w:b/>
          <w:bCs/>
        </w:rPr>
        <w:t>Boost</w:t>
      </w:r>
      <w:r>
        <w:t>ing)</w:t>
      </w:r>
    </w:p>
    <w:p w14:paraId="4B72A112">
      <w:pPr>
        <w:numPr>
          <w:ilvl w:val="0"/>
          <w:numId w:val="0"/>
        </w:numPr>
        <w:ind w:left="360" w:leftChars="0"/>
      </w:pPr>
      <w:r>
        <w:rPr>
          <w:rFonts w:ascii="SimSun" w:hAnsi="SimSun" w:eastAsia="SimSun" w:cs="SimSun"/>
          <w:sz w:val="24"/>
          <w:szCs w:val="24"/>
        </w:rPr>
        <w:drawing>
          <wp:inline distT="0" distB="0" distL="114300" distR="114300">
            <wp:extent cx="5943600" cy="3566160"/>
            <wp:effectExtent l="0" t="0" r="0" b="15240"/>
            <wp:docPr id="2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6"/>
                    <pic:cNvPicPr>
                      <a:picLocks noChangeAspect="1"/>
                    </pic:cNvPicPr>
                  </pic:nvPicPr>
                  <pic:blipFill>
                    <a:blip r:embed="rId38"/>
                    <a:stretch>
                      <a:fillRect/>
                    </a:stretch>
                  </pic:blipFill>
                  <pic:spPr>
                    <a:xfrm>
                      <a:off x="0" y="0"/>
                      <a:ext cx="5943600" cy="3566160"/>
                    </a:xfrm>
                    <a:prstGeom prst="rect">
                      <a:avLst/>
                    </a:prstGeom>
                    <a:noFill/>
                    <a:ln w="9525">
                      <a:noFill/>
                    </a:ln>
                  </pic:spPr>
                </pic:pic>
              </a:graphicData>
            </a:graphic>
          </wp:inline>
        </w:drawing>
      </w:r>
    </w:p>
    <w:p w14:paraId="2546A770">
      <w:pPr>
        <w:numPr>
          <w:ilvl w:val="0"/>
          <w:numId w:val="18"/>
        </w:numPr>
      </w:pPr>
      <w:r>
        <w:t>Gradient Tree Boosting</w:t>
      </w:r>
    </w:p>
    <w:p w14:paraId="0AE88596">
      <w:pPr>
        <w:numPr>
          <w:ilvl w:val="0"/>
          <w:numId w:val="0"/>
        </w:numPr>
        <w:ind w:left="360" w:leftChars="0"/>
      </w:pPr>
      <w:bookmarkStart w:id="0" w:name="_GoBack"/>
      <w:bookmarkEnd w:id="0"/>
      <w:r>
        <w:rPr>
          <w:rFonts w:ascii="SimSun" w:hAnsi="SimSun" w:eastAsia="SimSun" w:cs="SimSun"/>
          <w:sz w:val="24"/>
          <w:szCs w:val="24"/>
        </w:rPr>
        <w:drawing>
          <wp:inline distT="0" distB="0" distL="114300" distR="114300">
            <wp:extent cx="5864225" cy="2929890"/>
            <wp:effectExtent l="0" t="0" r="0" b="0"/>
            <wp:docPr id="3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IMG_256"/>
                    <pic:cNvPicPr>
                      <a:picLocks noChangeAspect="1"/>
                    </pic:cNvPicPr>
                  </pic:nvPicPr>
                  <pic:blipFill>
                    <a:blip r:embed="rId39"/>
                    <a:srcRect r="1293" b="10978"/>
                    <a:stretch>
                      <a:fillRect/>
                    </a:stretch>
                  </pic:blipFill>
                  <pic:spPr>
                    <a:xfrm>
                      <a:off x="0" y="0"/>
                      <a:ext cx="5864225" cy="2929890"/>
                    </a:xfrm>
                    <a:prstGeom prst="rect">
                      <a:avLst/>
                    </a:prstGeom>
                    <a:noFill/>
                    <a:ln w="9525">
                      <a:noFill/>
                    </a:ln>
                  </pic:spPr>
                </pic:pic>
              </a:graphicData>
            </a:graphic>
          </wp:inline>
        </w:drawing>
      </w:r>
    </w:p>
    <w:p w14:paraId="10739E24"/>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0DB018"/>
    <w:multiLevelType w:val="multilevel"/>
    <w:tmpl w:val="FF0DB0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5EA1F12"/>
    <w:multiLevelType w:val="multilevel"/>
    <w:tmpl w:val="05EA1F1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
    <w:nsid w:val="12FE5DBC"/>
    <w:multiLevelType w:val="multilevel"/>
    <w:tmpl w:val="12FE5DBC"/>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
    <w:nsid w:val="239C50C7"/>
    <w:multiLevelType w:val="multilevel"/>
    <w:tmpl w:val="239C50C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9B36B59"/>
    <w:multiLevelType w:val="multilevel"/>
    <w:tmpl w:val="29B36B59"/>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
    <w:nsid w:val="398D1D9B"/>
    <w:multiLevelType w:val="multilevel"/>
    <w:tmpl w:val="398D1D9B"/>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6">
    <w:nsid w:val="41523044"/>
    <w:multiLevelType w:val="multilevel"/>
    <w:tmpl w:val="415230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6514277"/>
    <w:multiLevelType w:val="multilevel"/>
    <w:tmpl w:val="4651427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
    <w:nsid w:val="4BDE3EB1"/>
    <w:multiLevelType w:val="multilevel"/>
    <w:tmpl w:val="4BDE3EB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9">
    <w:nsid w:val="50F501E5"/>
    <w:multiLevelType w:val="multilevel"/>
    <w:tmpl w:val="50F501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26C3E0E"/>
    <w:multiLevelType w:val="multilevel"/>
    <w:tmpl w:val="526C3E0E"/>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1">
    <w:nsid w:val="61567774"/>
    <w:multiLevelType w:val="multilevel"/>
    <w:tmpl w:val="615677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2D41F3A"/>
    <w:multiLevelType w:val="multilevel"/>
    <w:tmpl w:val="62D41F3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68DF102B"/>
    <w:multiLevelType w:val="multilevel"/>
    <w:tmpl w:val="68DF102B"/>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4">
    <w:nsid w:val="71052A13"/>
    <w:multiLevelType w:val="multilevel"/>
    <w:tmpl w:val="71052A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77106B7A"/>
    <w:multiLevelType w:val="multilevel"/>
    <w:tmpl w:val="77106B7A"/>
    <w:lvl w:ilvl="0" w:tentative="0">
      <w:start w:val="1"/>
      <w:numFmt w:val="lowerLetter"/>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Letter"/>
      <w:lvlText w:val="%3."/>
      <w:lvlJc w:val="left"/>
      <w:pPr>
        <w:tabs>
          <w:tab w:val="left" w:pos="2160"/>
        </w:tabs>
        <w:ind w:left="2160" w:hanging="360"/>
      </w:pPr>
    </w:lvl>
    <w:lvl w:ilvl="3" w:tentative="0">
      <w:start w:val="1"/>
      <w:numFmt w:val="lowerLetter"/>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6">
    <w:nsid w:val="7827319A"/>
    <w:multiLevelType w:val="multilevel"/>
    <w:tmpl w:val="7827319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7">
    <w:nsid w:val="7C7A329D"/>
    <w:multiLevelType w:val="multilevel"/>
    <w:tmpl w:val="7C7A329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num w:numId="1">
    <w:abstractNumId w:val="5"/>
  </w:num>
  <w:num w:numId="2">
    <w:abstractNumId w:val="17"/>
  </w:num>
  <w:num w:numId="3">
    <w:abstractNumId w:val="13"/>
  </w:num>
  <w:num w:numId="4">
    <w:abstractNumId w:val="7"/>
  </w:num>
  <w:num w:numId="5">
    <w:abstractNumId w:val="1"/>
  </w:num>
  <w:num w:numId="6">
    <w:abstractNumId w:val="8"/>
  </w:num>
  <w:num w:numId="7">
    <w:abstractNumId w:val="2"/>
  </w:num>
  <w:num w:numId="8">
    <w:abstractNumId w:val="4"/>
  </w:num>
  <w:num w:numId="9">
    <w:abstractNumId w:val="0"/>
  </w:num>
  <w:num w:numId="10">
    <w:abstractNumId w:val="9"/>
  </w:num>
  <w:num w:numId="11">
    <w:abstractNumId w:val="15"/>
  </w:num>
  <w:num w:numId="12">
    <w:abstractNumId w:val="11"/>
  </w:num>
  <w:num w:numId="13">
    <w:abstractNumId w:val="14"/>
  </w:num>
  <w:num w:numId="14">
    <w:abstractNumId w:val="6"/>
  </w:num>
  <w:num w:numId="15">
    <w:abstractNumId w:val="10"/>
  </w:num>
  <w:num w:numId="16">
    <w:abstractNumId w:val="16"/>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7304A8"/>
    <w:rsid w:val="00014259"/>
    <w:rsid w:val="0005391A"/>
    <w:rsid w:val="000612B2"/>
    <w:rsid w:val="00086D8D"/>
    <w:rsid w:val="00135A54"/>
    <w:rsid w:val="001B0A4F"/>
    <w:rsid w:val="0025578F"/>
    <w:rsid w:val="003F6F26"/>
    <w:rsid w:val="00402C4F"/>
    <w:rsid w:val="00466E9E"/>
    <w:rsid w:val="004C1957"/>
    <w:rsid w:val="004D183C"/>
    <w:rsid w:val="00546302"/>
    <w:rsid w:val="005B175E"/>
    <w:rsid w:val="00664066"/>
    <w:rsid w:val="007304A8"/>
    <w:rsid w:val="00752720"/>
    <w:rsid w:val="0077418F"/>
    <w:rsid w:val="007E3E4D"/>
    <w:rsid w:val="00851167"/>
    <w:rsid w:val="00886D11"/>
    <w:rsid w:val="00887A90"/>
    <w:rsid w:val="008C042A"/>
    <w:rsid w:val="008F1D0C"/>
    <w:rsid w:val="00A6695C"/>
    <w:rsid w:val="00A67036"/>
    <w:rsid w:val="00BD49A3"/>
    <w:rsid w:val="00BE14A4"/>
    <w:rsid w:val="00D352BD"/>
    <w:rsid w:val="00D4222A"/>
    <w:rsid w:val="00D642A2"/>
    <w:rsid w:val="00D73887"/>
    <w:rsid w:val="00DF21D1"/>
    <w:rsid w:val="00E07EC7"/>
    <w:rsid w:val="00E7423A"/>
    <w:rsid w:val="00FF4799"/>
    <w:rsid w:val="05D24C86"/>
    <w:rsid w:val="0D6B6E8F"/>
    <w:rsid w:val="108230A5"/>
    <w:rsid w:val="1851431F"/>
    <w:rsid w:val="29A619A3"/>
    <w:rsid w:val="3AA639E5"/>
    <w:rsid w:val="3C2B0AA8"/>
    <w:rsid w:val="3D624D82"/>
    <w:rsid w:val="40B43158"/>
    <w:rsid w:val="47D00E96"/>
    <w:rsid w:val="4CB330BF"/>
    <w:rsid w:val="51FD4E51"/>
    <w:rsid w:val="5D6F32DB"/>
    <w:rsid w:val="60FC43EC"/>
    <w:rsid w:val="61EC0E6F"/>
    <w:rsid w:val="734C533E"/>
    <w:rsid w:val="78EA06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link w:val="13"/>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14"/>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2"/>
    <w:semiHidden/>
    <w:unhideWhenUsed/>
    <w:qFormat/>
    <w:uiPriority w:val="99"/>
    <w:pPr>
      <w:spacing w:after="0" w:line="240" w:lineRule="auto"/>
    </w:pPr>
    <w:rPr>
      <w:rFonts w:ascii="Tahoma" w:hAnsi="Tahoma" w:cs="Tahoma"/>
      <w:sz w:val="16"/>
      <w:szCs w:val="16"/>
    </w:rPr>
  </w:style>
  <w:style w:type="character" w:styleId="8">
    <w:name w:val="Emphasis"/>
    <w:basedOn w:val="5"/>
    <w:qFormat/>
    <w:uiPriority w:val="20"/>
    <w:rPr>
      <w:i/>
      <w:iCs/>
    </w:rPr>
  </w:style>
  <w:style w:type="character" w:styleId="9">
    <w:name w:val="Hyperlink"/>
    <w:basedOn w:val="5"/>
    <w:unhideWhenUsed/>
    <w:qFormat/>
    <w:uiPriority w:val="99"/>
    <w:rPr>
      <w:color w:val="0000FF" w:themeColor="hyperlink"/>
      <w:u w:val="single"/>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5"/>
    <w:qFormat/>
    <w:uiPriority w:val="22"/>
    <w:rPr>
      <w:b/>
      <w:bCs/>
    </w:rPr>
  </w:style>
  <w:style w:type="character" w:customStyle="1" w:styleId="12">
    <w:name w:val="Balloon Text Char"/>
    <w:basedOn w:val="5"/>
    <w:link w:val="7"/>
    <w:semiHidden/>
    <w:qFormat/>
    <w:uiPriority w:val="99"/>
    <w:rPr>
      <w:rFonts w:ascii="Tahoma" w:hAnsi="Tahoma" w:cs="Tahoma"/>
      <w:sz w:val="16"/>
      <w:szCs w:val="16"/>
    </w:rPr>
  </w:style>
  <w:style w:type="character" w:customStyle="1" w:styleId="13">
    <w:name w:val="Heading 1 Char"/>
    <w:basedOn w:val="5"/>
    <w:link w:val="2"/>
    <w:qFormat/>
    <w:uiPriority w:val="9"/>
    <w:rPr>
      <w:rFonts w:ascii="Times New Roman" w:hAnsi="Times New Roman" w:eastAsia="Times New Roman" w:cs="Times New Roman"/>
      <w:b/>
      <w:bCs/>
      <w:kern w:val="36"/>
      <w:sz w:val="48"/>
      <w:szCs w:val="48"/>
    </w:rPr>
  </w:style>
  <w:style w:type="character" w:customStyle="1" w:styleId="14">
    <w:name w:val="Heading 2 Char"/>
    <w:basedOn w:val="5"/>
    <w:link w:val="3"/>
    <w:semiHidden/>
    <w:qFormat/>
    <w:uiPriority w:val="9"/>
    <w:rPr>
      <w:rFonts w:asciiTheme="majorHAnsi" w:hAnsiTheme="majorHAnsi" w:eastAsiaTheme="majorEastAsia" w:cstheme="majorBidi"/>
      <w:b/>
      <w:bCs/>
      <w:color w:val="4F81BD" w:themeColor="accent1"/>
      <w:sz w:val="26"/>
      <w:szCs w:val="26"/>
    </w:rPr>
  </w:style>
  <w:style w:type="character" w:customStyle="1" w:styleId="15">
    <w:name w:val="vjs-control-text"/>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4.webp"/><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NUL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29</Pages>
  <Words>2764</Words>
  <Characters>15760</Characters>
  <Lines>131</Lines>
  <Paragraphs>36</Paragraphs>
  <TotalTime>276</TotalTime>
  <ScaleCrop>false</ScaleCrop>
  <LinksUpToDate>false</LinksUpToDate>
  <CharactersWithSpaces>18488</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2023-02-06T03:56:00Z</dcterms:created>
  <dc:creator>user</dc:creator>
  <cp:lastModifiedBy>Santha Kumari</cp:lastModifiedBy>
  <dcterms:modified xsi:type="dcterms:W3CDTF">2025-03-07T09:01:11Z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748CDAFE5DA54756895432BD3061ABD4_12</vt:lpwstr>
  </property>
</Properties>
</file>