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574"/>
        <w:tblW w:w="10334" w:type="dxa"/>
        <w:tblInd w:w="0" w:type="dxa"/>
        <w:tblCellMar>
          <w:top w:w="15" w:type="dxa"/>
          <w:left w:w="38" w:type="dxa"/>
          <w:right w:w="16" w:type="dxa"/>
        </w:tblCellMar>
        <w:tblLook w:val="04A0" w:firstRow="1" w:lastRow="0" w:firstColumn="1" w:lastColumn="0" w:noHBand="0" w:noVBand="1"/>
      </w:tblPr>
      <w:tblGrid>
        <w:gridCol w:w="1004"/>
        <w:gridCol w:w="1650"/>
        <w:gridCol w:w="2338"/>
        <w:gridCol w:w="2215"/>
        <w:gridCol w:w="3127"/>
      </w:tblGrid>
      <w:tr w:rsidR="00C4629D" w14:paraId="7741C019" w14:textId="77777777" w:rsidTr="002F7DB2">
        <w:trPr>
          <w:trHeight w:val="429"/>
        </w:trPr>
        <w:tc>
          <w:tcPr>
            <w:tcW w:w="1004" w:type="dxa"/>
            <w:tcBorders>
              <w:top w:val="single" w:sz="11" w:space="0" w:color="000000"/>
              <w:left w:val="single" w:sz="11" w:space="0" w:color="000000"/>
              <w:bottom w:val="single" w:sz="11" w:space="0" w:color="000000"/>
              <w:right w:val="single" w:sz="11" w:space="0" w:color="000000"/>
            </w:tcBorders>
          </w:tcPr>
          <w:p w14:paraId="37A2F7B3" w14:textId="77777777" w:rsidR="002525E6" w:rsidRDefault="002525E6" w:rsidP="000803B5">
            <w:pPr>
              <w:spacing w:after="0" w:line="259" w:lineRule="auto"/>
              <w:ind w:left="72" w:right="0" w:firstLine="0"/>
              <w:jc w:val="left"/>
            </w:pPr>
            <w:r>
              <w:rPr>
                <w:b/>
              </w:rPr>
              <w:t xml:space="preserve">Author (year) </w:t>
            </w:r>
          </w:p>
        </w:tc>
        <w:tc>
          <w:tcPr>
            <w:tcW w:w="1650" w:type="dxa"/>
            <w:tcBorders>
              <w:top w:val="single" w:sz="11" w:space="0" w:color="000000"/>
              <w:left w:val="single" w:sz="11" w:space="0" w:color="000000"/>
              <w:bottom w:val="single" w:sz="11" w:space="0" w:color="000000"/>
              <w:right w:val="single" w:sz="11" w:space="0" w:color="000000"/>
            </w:tcBorders>
          </w:tcPr>
          <w:p w14:paraId="02055D15" w14:textId="77777777" w:rsidR="002525E6" w:rsidRDefault="002525E6" w:rsidP="000803B5">
            <w:pPr>
              <w:spacing w:after="0" w:line="259" w:lineRule="auto"/>
              <w:ind w:left="72" w:right="0" w:firstLine="0"/>
              <w:jc w:val="left"/>
            </w:pPr>
            <w:r>
              <w:rPr>
                <w:b/>
              </w:rPr>
              <w:t xml:space="preserve">Objective of the study </w:t>
            </w:r>
          </w:p>
        </w:tc>
        <w:tc>
          <w:tcPr>
            <w:tcW w:w="2338" w:type="dxa"/>
            <w:tcBorders>
              <w:top w:val="single" w:sz="11" w:space="0" w:color="000000"/>
              <w:left w:val="single" w:sz="11" w:space="0" w:color="000000"/>
              <w:bottom w:val="single" w:sz="11" w:space="0" w:color="000000"/>
              <w:right w:val="single" w:sz="11" w:space="0" w:color="000000"/>
            </w:tcBorders>
          </w:tcPr>
          <w:p w14:paraId="22D093F2" w14:textId="77777777" w:rsidR="002525E6" w:rsidRDefault="002525E6" w:rsidP="000803B5">
            <w:pPr>
              <w:spacing w:after="0" w:line="259" w:lineRule="auto"/>
              <w:ind w:left="72" w:right="0" w:firstLine="0"/>
              <w:jc w:val="left"/>
            </w:pPr>
            <w:r>
              <w:rPr>
                <w:b/>
              </w:rPr>
              <w:t xml:space="preserve">Methodology/approaches/ tools/techniques used </w:t>
            </w:r>
          </w:p>
        </w:tc>
        <w:tc>
          <w:tcPr>
            <w:tcW w:w="2215" w:type="dxa"/>
            <w:tcBorders>
              <w:top w:val="single" w:sz="11" w:space="0" w:color="000000"/>
              <w:left w:val="single" w:sz="11" w:space="0" w:color="000000"/>
              <w:bottom w:val="single" w:sz="11" w:space="0" w:color="000000"/>
              <w:right w:val="single" w:sz="11" w:space="0" w:color="000000"/>
            </w:tcBorders>
          </w:tcPr>
          <w:p w14:paraId="36C86FED" w14:textId="77777777" w:rsidR="002525E6" w:rsidRPr="00EC3DDA" w:rsidRDefault="002525E6" w:rsidP="000803B5">
            <w:pPr>
              <w:spacing w:after="0" w:line="259" w:lineRule="auto"/>
              <w:ind w:left="72" w:right="0" w:firstLine="0"/>
              <w:jc w:val="left"/>
              <w:rPr>
                <w:b/>
                <w:bCs/>
              </w:rPr>
            </w:pPr>
            <w:r w:rsidRPr="00EC3DDA">
              <w:rPr>
                <w:b/>
                <w:bCs/>
              </w:rPr>
              <w:t>Advantages</w:t>
            </w:r>
          </w:p>
        </w:tc>
        <w:tc>
          <w:tcPr>
            <w:tcW w:w="3127" w:type="dxa"/>
            <w:tcBorders>
              <w:top w:val="single" w:sz="11" w:space="0" w:color="000000"/>
              <w:left w:val="single" w:sz="11" w:space="0" w:color="000000"/>
              <w:bottom w:val="single" w:sz="11" w:space="0" w:color="000000"/>
              <w:right w:val="single" w:sz="11" w:space="0" w:color="000000"/>
            </w:tcBorders>
          </w:tcPr>
          <w:p w14:paraId="427AACBE" w14:textId="77777777" w:rsidR="002525E6" w:rsidRDefault="002525E6" w:rsidP="000803B5">
            <w:pPr>
              <w:spacing w:after="0" w:line="259" w:lineRule="auto"/>
              <w:ind w:left="72" w:right="0" w:firstLine="0"/>
              <w:jc w:val="left"/>
            </w:pPr>
            <w:r>
              <w:rPr>
                <w:b/>
              </w:rPr>
              <w:t xml:space="preserve">Disadvantages </w:t>
            </w:r>
          </w:p>
        </w:tc>
      </w:tr>
      <w:tr w:rsidR="00C4629D" w14:paraId="65D65FBF" w14:textId="77777777" w:rsidTr="002F7DB2">
        <w:trPr>
          <w:trHeight w:val="1180"/>
        </w:trPr>
        <w:tc>
          <w:tcPr>
            <w:tcW w:w="1004" w:type="dxa"/>
            <w:tcBorders>
              <w:top w:val="single" w:sz="11" w:space="0" w:color="000000"/>
              <w:left w:val="single" w:sz="11" w:space="0" w:color="000000"/>
              <w:bottom w:val="single" w:sz="11" w:space="0" w:color="000000"/>
              <w:right w:val="single" w:sz="11" w:space="0" w:color="000000"/>
            </w:tcBorders>
          </w:tcPr>
          <w:p w14:paraId="668315D7" w14:textId="77777777" w:rsidR="002525E6" w:rsidRDefault="002525E6" w:rsidP="000803B5">
            <w:pPr>
              <w:spacing w:after="0" w:line="259" w:lineRule="auto"/>
              <w:ind w:left="72" w:right="0" w:firstLine="0"/>
              <w:jc w:val="left"/>
            </w:pPr>
            <w:r w:rsidRPr="00EC3DDA">
              <w:t>Iqra Mehmood; Sidra Shahid; Hameed Hussain; Inayat Khan; Shafiq Ahmad; Shahid Rahman</w:t>
            </w:r>
          </w:p>
          <w:p w14:paraId="4DE9CA52" w14:textId="77777777" w:rsidR="002525E6" w:rsidRDefault="002525E6" w:rsidP="000803B5">
            <w:pPr>
              <w:spacing w:after="0" w:line="259" w:lineRule="auto"/>
              <w:ind w:left="72" w:right="0" w:firstLine="0"/>
              <w:jc w:val="left"/>
            </w:pPr>
            <w:r>
              <w:t>(2023)</w:t>
            </w:r>
          </w:p>
        </w:tc>
        <w:tc>
          <w:tcPr>
            <w:tcW w:w="1650" w:type="dxa"/>
            <w:tcBorders>
              <w:top w:val="single" w:sz="11" w:space="0" w:color="000000"/>
              <w:left w:val="single" w:sz="11" w:space="0" w:color="000000"/>
              <w:bottom w:val="single" w:sz="11" w:space="0" w:color="000000"/>
              <w:right w:val="single" w:sz="11" w:space="0" w:color="000000"/>
            </w:tcBorders>
          </w:tcPr>
          <w:p w14:paraId="1D03973D" w14:textId="77777777" w:rsidR="002525E6" w:rsidRDefault="002525E6" w:rsidP="000803B5">
            <w:pPr>
              <w:spacing w:after="0" w:line="259" w:lineRule="auto"/>
              <w:ind w:left="144" w:right="0" w:hanging="144"/>
              <w:jc w:val="left"/>
            </w:pPr>
            <w:r>
              <w:rPr>
                <w:rFonts w:ascii="Arial" w:eastAsia="Arial" w:hAnsi="Arial" w:cs="Arial"/>
              </w:rPr>
              <w:t xml:space="preserve">- </w:t>
            </w:r>
            <w:r>
              <w:t>T</w:t>
            </w:r>
            <w:r w:rsidRPr="00EC3DDA">
              <w:t xml:space="preserve">o </w:t>
            </w:r>
            <w:r>
              <w:t>i</w:t>
            </w:r>
            <w:r w:rsidRPr="00EC3DDA">
              <w:t>mprove Software Defect Prediction Accuracy</w:t>
            </w:r>
          </w:p>
        </w:tc>
        <w:tc>
          <w:tcPr>
            <w:tcW w:w="2338" w:type="dxa"/>
            <w:tcBorders>
              <w:top w:val="single" w:sz="11" w:space="0" w:color="000000"/>
              <w:left w:val="single" w:sz="11" w:space="0" w:color="000000"/>
              <w:bottom w:val="single" w:sz="11" w:space="0" w:color="000000"/>
              <w:right w:val="single" w:sz="11" w:space="0" w:color="000000"/>
            </w:tcBorders>
          </w:tcPr>
          <w:p w14:paraId="2DCDC4C5" w14:textId="77777777" w:rsidR="002525E6" w:rsidRDefault="002525E6" w:rsidP="000803B5">
            <w:pPr>
              <w:numPr>
                <w:ilvl w:val="0"/>
                <w:numId w:val="1"/>
              </w:numPr>
              <w:spacing w:after="0" w:line="241" w:lineRule="auto"/>
              <w:ind w:right="0" w:hanging="144"/>
              <w:jc w:val="left"/>
            </w:pPr>
            <w:r>
              <w:t>T</w:t>
            </w:r>
            <w:r w:rsidRPr="00EC3DDA">
              <w:t xml:space="preserve">wo-tail </w:t>
            </w:r>
            <w:r>
              <w:t>t-testing</w:t>
            </w:r>
          </w:p>
          <w:p w14:paraId="4A028997" w14:textId="77777777" w:rsidR="002525E6" w:rsidRDefault="002525E6" w:rsidP="000803B5">
            <w:pPr>
              <w:numPr>
                <w:ilvl w:val="0"/>
                <w:numId w:val="1"/>
              </w:numPr>
              <w:spacing w:after="0" w:line="241" w:lineRule="auto"/>
              <w:ind w:right="0" w:hanging="144"/>
              <w:jc w:val="left"/>
            </w:pPr>
            <w:r>
              <w:t xml:space="preserve">SVM  </w:t>
            </w:r>
          </w:p>
          <w:p w14:paraId="5E653F65" w14:textId="77777777" w:rsidR="002525E6" w:rsidRDefault="002525E6" w:rsidP="000803B5">
            <w:pPr>
              <w:numPr>
                <w:ilvl w:val="0"/>
                <w:numId w:val="1"/>
              </w:numPr>
              <w:spacing w:after="0" w:line="241" w:lineRule="auto"/>
              <w:ind w:right="0" w:hanging="144"/>
              <w:jc w:val="left"/>
            </w:pPr>
            <w:r>
              <w:t>Random Forrest</w:t>
            </w:r>
          </w:p>
          <w:p w14:paraId="6D3DE1DA" w14:textId="77777777" w:rsidR="002525E6" w:rsidRDefault="002525E6" w:rsidP="000803B5">
            <w:pPr>
              <w:numPr>
                <w:ilvl w:val="0"/>
                <w:numId w:val="1"/>
              </w:numPr>
              <w:spacing w:after="0" w:line="241" w:lineRule="auto"/>
              <w:ind w:right="0" w:hanging="144"/>
              <w:jc w:val="left"/>
            </w:pPr>
            <w:r>
              <w:t>Logistic Regression</w:t>
            </w:r>
          </w:p>
          <w:p w14:paraId="7A0E5211" w14:textId="77777777" w:rsidR="002525E6" w:rsidRDefault="002525E6" w:rsidP="000803B5">
            <w:pPr>
              <w:numPr>
                <w:ilvl w:val="0"/>
                <w:numId w:val="1"/>
              </w:numPr>
              <w:spacing w:after="0" w:line="241" w:lineRule="auto"/>
              <w:ind w:right="0" w:hanging="144"/>
              <w:jc w:val="left"/>
            </w:pPr>
            <w:r>
              <w:t>Baye’s Net</w:t>
            </w:r>
          </w:p>
          <w:p w14:paraId="126F4958" w14:textId="77777777" w:rsidR="002525E6" w:rsidRDefault="002525E6" w:rsidP="000803B5">
            <w:pPr>
              <w:numPr>
                <w:ilvl w:val="0"/>
                <w:numId w:val="1"/>
              </w:numPr>
              <w:spacing w:after="0" w:line="259" w:lineRule="auto"/>
              <w:ind w:right="0" w:hanging="144"/>
              <w:jc w:val="left"/>
            </w:pPr>
            <w:r>
              <w:t xml:space="preserve">WEKA tool used  </w:t>
            </w:r>
          </w:p>
        </w:tc>
        <w:tc>
          <w:tcPr>
            <w:tcW w:w="2215" w:type="dxa"/>
            <w:tcBorders>
              <w:top w:val="single" w:sz="11" w:space="0" w:color="000000"/>
              <w:left w:val="single" w:sz="11" w:space="0" w:color="000000"/>
              <w:bottom w:val="single" w:sz="11" w:space="0" w:color="000000"/>
              <w:right w:val="single" w:sz="11" w:space="0" w:color="000000"/>
            </w:tcBorders>
          </w:tcPr>
          <w:p w14:paraId="525D6F7D" w14:textId="77777777" w:rsidR="002525E6" w:rsidRPr="00E62CE8" w:rsidRDefault="002525E6" w:rsidP="009E7266">
            <w:pPr>
              <w:spacing w:after="0" w:line="240" w:lineRule="auto"/>
              <w:ind w:left="0" w:right="0" w:firstLine="0"/>
              <w:jc w:val="left"/>
              <w:rPr>
                <w:rFonts w:eastAsia="Arial"/>
              </w:rPr>
            </w:pPr>
            <w:r w:rsidRPr="00AC5430">
              <w:rPr>
                <w:rFonts w:eastAsia="Arial"/>
                <w:b/>
                <w:bCs/>
              </w:rPr>
              <w:t>Early Identification</w:t>
            </w:r>
            <w:r w:rsidRPr="00E62CE8">
              <w:rPr>
                <w:rFonts w:eastAsia="Arial"/>
              </w:rPr>
              <w:t>: Predicts flaws in source code before testing, enabling early defect identification.</w:t>
            </w:r>
          </w:p>
          <w:p w14:paraId="658AE2ED" w14:textId="77777777" w:rsidR="002525E6" w:rsidRPr="00E62CE8" w:rsidRDefault="002525E6" w:rsidP="000803B5">
            <w:pPr>
              <w:spacing w:after="0" w:line="240" w:lineRule="auto"/>
              <w:ind w:left="0" w:right="0" w:firstLine="0"/>
              <w:rPr>
                <w:rFonts w:eastAsia="Arial"/>
              </w:rPr>
            </w:pPr>
          </w:p>
          <w:p w14:paraId="1C309A1B" w14:textId="77777777" w:rsidR="002525E6" w:rsidRPr="00E62CE8" w:rsidRDefault="002525E6" w:rsidP="009E7266">
            <w:pPr>
              <w:spacing w:after="0" w:line="240" w:lineRule="auto"/>
              <w:ind w:left="0" w:right="0" w:firstLine="0"/>
              <w:jc w:val="left"/>
              <w:rPr>
                <w:rFonts w:eastAsia="Arial"/>
              </w:rPr>
            </w:pPr>
            <w:r w:rsidRPr="00AC5430">
              <w:rPr>
                <w:rFonts w:eastAsia="Arial"/>
                <w:b/>
                <w:bCs/>
              </w:rPr>
              <w:t>Dataset-Centric Approach</w:t>
            </w:r>
            <w:r w:rsidRPr="00E62CE8">
              <w:rPr>
                <w:rFonts w:eastAsia="Arial"/>
              </w:rPr>
              <w:t>: Recognizes the dependency on dataset characteristics for choosing appropriate prediction methods.</w:t>
            </w:r>
          </w:p>
          <w:p w14:paraId="0F94C8E4" w14:textId="77777777" w:rsidR="002525E6" w:rsidRPr="00E62CE8" w:rsidRDefault="002525E6" w:rsidP="000803B5">
            <w:pPr>
              <w:spacing w:after="0" w:line="240" w:lineRule="auto"/>
              <w:ind w:left="0" w:right="0" w:firstLine="0"/>
              <w:rPr>
                <w:rFonts w:eastAsia="Arial"/>
              </w:rPr>
            </w:pPr>
          </w:p>
          <w:p w14:paraId="59EB8674" w14:textId="77777777" w:rsidR="002525E6" w:rsidRPr="00C31D90" w:rsidRDefault="002525E6" w:rsidP="009E7266">
            <w:pPr>
              <w:spacing w:after="0" w:line="240" w:lineRule="auto"/>
              <w:ind w:left="0" w:right="0" w:firstLine="0"/>
              <w:jc w:val="left"/>
              <w:rPr>
                <w:rFonts w:ascii="Arial" w:eastAsia="Arial" w:hAnsi="Arial" w:cs="Arial"/>
              </w:rPr>
            </w:pPr>
            <w:r w:rsidRPr="00AC5430">
              <w:rPr>
                <w:rFonts w:eastAsia="Arial"/>
                <w:b/>
                <w:bCs/>
              </w:rPr>
              <w:t>Feature Selection</w:t>
            </w:r>
            <w:r w:rsidRPr="00E62CE8">
              <w:rPr>
                <w:rFonts w:eastAsia="Arial"/>
              </w:rPr>
              <w:t>: Utilizes feature selection, improving the accuracy of specific algorithms like Bayesian Net</w:t>
            </w:r>
            <w:r w:rsidRPr="00C31D90">
              <w:rPr>
                <w:rFonts w:ascii="Arial" w:eastAsia="Arial" w:hAnsi="Arial" w:cs="Arial"/>
              </w:rPr>
              <w:t>.</w:t>
            </w:r>
          </w:p>
        </w:tc>
        <w:tc>
          <w:tcPr>
            <w:tcW w:w="3127" w:type="dxa"/>
            <w:tcBorders>
              <w:top w:val="single" w:sz="11" w:space="0" w:color="000000"/>
              <w:left w:val="single" w:sz="11" w:space="0" w:color="000000"/>
              <w:bottom w:val="single" w:sz="11" w:space="0" w:color="000000"/>
              <w:right w:val="single" w:sz="11" w:space="0" w:color="000000"/>
            </w:tcBorders>
          </w:tcPr>
          <w:p w14:paraId="3B91EFC0" w14:textId="77777777" w:rsidR="002525E6" w:rsidRDefault="002525E6" w:rsidP="000803B5">
            <w:pPr>
              <w:spacing w:after="0" w:line="259" w:lineRule="auto"/>
              <w:ind w:left="0" w:right="0" w:firstLine="0"/>
            </w:pPr>
            <w:r w:rsidRPr="00AC5430">
              <w:rPr>
                <w:b/>
                <w:bCs/>
              </w:rPr>
              <w:t>Future Work is Broad and  Generic</w:t>
            </w:r>
            <w:r w:rsidRPr="00E62CE8">
              <w:t>:</w:t>
            </w:r>
          </w:p>
          <w:p w14:paraId="68A769E5" w14:textId="77777777" w:rsidR="002525E6" w:rsidRDefault="002525E6" w:rsidP="000803B5">
            <w:pPr>
              <w:spacing w:after="0" w:line="259" w:lineRule="auto"/>
              <w:ind w:left="144" w:right="0" w:hanging="144"/>
            </w:pPr>
            <w:r w:rsidRPr="00E62CE8">
              <w:t>Future work is</w:t>
            </w:r>
            <w:r>
              <w:t xml:space="preserve"> </w:t>
            </w:r>
            <w:r w:rsidRPr="00E62CE8">
              <w:t xml:space="preserve">somewhat generic; </w:t>
            </w:r>
          </w:p>
          <w:p w14:paraId="79966B87" w14:textId="77777777" w:rsidR="002525E6" w:rsidRDefault="002525E6" w:rsidP="000803B5">
            <w:pPr>
              <w:spacing w:after="0" w:line="259" w:lineRule="auto"/>
              <w:ind w:left="144" w:right="0" w:hanging="144"/>
            </w:pPr>
            <w:r w:rsidRPr="00E62CE8">
              <w:t>specific goals or hypotheses could</w:t>
            </w:r>
          </w:p>
          <w:p w14:paraId="1AA8051E" w14:textId="77777777" w:rsidR="002525E6" w:rsidRDefault="002525E6" w:rsidP="009E7266">
            <w:pPr>
              <w:spacing w:after="0" w:line="259" w:lineRule="auto"/>
              <w:ind w:left="144" w:right="0" w:hanging="144"/>
              <w:jc w:val="left"/>
            </w:pPr>
            <w:r w:rsidRPr="00E62CE8">
              <w:t>enhance its focus.</w:t>
            </w:r>
          </w:p>
          <w:p w14:paraId="3AD9191B" w14:textId="77777777" w:rsidR="002525E6" w:rsidRDefault="002525E6" w:rsidP="000803B5">
            <w:pPr>
              <w:spacing w:after="0" w:line="259" w:lineRule="auto"/>
              <w:ind w:left="144" w:right="0" w:hanging="144"/>
            </w:pPr>
          </w:p>
          <w:p w14:paraId="35A4E60B" w14:textId="77777777" w:rsidR="002525E6" w:rsidRPr="00AC5430" w:rsidRDefault="002525E6" w:rsidP="000803B5">
            <w:pPr>
              <w:spacing w:after="0" w:line="259" w:lineRule="auto"/>
              <w:ind w:left="144" w:right="0" w:hanging="144"/>
              <w:rPr>
                <w:b/>
                <w:bCs/>
              </w:rPr>
            </w:pPr>
            <w:r w:rsidRPr="00AC5430">
              <w:rPr>
                <w:b/>
                <w:bCs/>
              </w:rPr>
              <w:t>Complexity of Software Systems</w:t>
            </w:r>
          </w:p>
          <w:p w14:paraId="121A078B" w14:textId="77777777" w:rsidR="002525E6" w:rsidRDefault="002525E6" w:rsidP="009E7266">
            <w:pPr>
              <w:spacing w:after="0" w:line="259" w:lineRule="auto"/>
              <w:ind w:left="0" w:right="0" w:firstLine="0"/>
              <w:jc w:val="left"/>
            </w:pPr>
            <w:r w:rsidRPr="00AC5430">
              <w:rPr>
                <w:b/>
                <w:bCs/>
              </w:rPr>
              <w:t>Not Explored</w:t>
            </w:r>
            <w:r w:rsidRPr="000D4199">
              <w:t>: Although the study mentions the increasing complexity of software systems, it does not delve into how this complexity may impact the accuracy and effectiveness of defect prediction models.</w:t>
            </w:r>
          </w:p>
          <w:p w14:paraId="0BA02748" w14:textId="77777777" w:rsidR="002525E6" w:rsidRDefault="002525E6" w:rsidP="000803B5">
            <w:pPr>
              <w:spacing w:after="0" w:line="259" w:lineRule="auto"/>
              <w:ind w:left="144" w:right="0" w:hanging="144"/>
            </w:pPr>
          </w:p>
          <w:p w14:paraId="1A0FA916" w14:textId="77777777" w:rsidR="002525E6" w:rsidRDefault="002525E6" w:rsidP="000803B5">
            <w:pPr>
              <w:spacing w:after="0" w:line="259" w:lineRule="auto"/>
              <w:ind w:left="144" w:right="0" w:hanging="144"/>
            </w:pPr>
          </w:p>
        </w:tc>
      </w:tr>
      <w:tr w:rsidR="00C4629D" w14:paraId="5CB4380E" w14:textId="77777777" w:rsidTr="002F7DB2">
        <w:trPr>
          <w:trHeight w:val="1644"/>
        </w:trPr>
        <w:tc>
          <w:tcPr>
            <w:tcW w:w="1004" w:type="dxa"/>
            <w:tcBorders>
              <w:top w:val="single" w:sz="11" w:space="0" w:color="000000"/>
              <w:left w:val="single" w:sz="11" w:space="0" w:color="000000"/>
              <w:bottom w:val="single" w:sz="11" w:space="0" w:color="000000"/>
              <w:right w:val="single" w:sz="11" w:space="0" w:color="000000"/>
            </w:tcBorders>
          </w:tcPr>
          <w:p w14:paraId="6C240969" w14:textId="77777777" w:rsidR="002525E6" w:rsidRDefault="002525E6" w:rsidP="000803B5">
            <w:pPr>
              <w:spacing w:after="0" w:line="259" w:lineRule="auto"/>
              <w:ind w:left="72" w:right="0" w:firstLine="0"/>
              <w:jc w:val="left"/>
            </w:pPr>
            <w:r w:rsidRPr="00E62CE8">
              <w:t>Sushant Kumar Pandey, Ravi Bhushan Mishra, Anil Kumar Tripathi</w:t>
            </w:r>
          </w:p>
          <w:p w14:paraId="3D89F7FB" w14:textId="77777777" w:rsidR="002525E6" w:rsidRDefault="002525E6" w:rsidP="000803B5">
            <w:pPr>
              <w:spacing w:after="0" w:line="259" w:lineRule="auto"/>
              <w:ind w:left="72" w:right="0" w:firstLine="0"/>
              <w:jc w:val="left"/>
            </w:pPr>
            <w:r>
              <w:t>(2021)</w:t>
            </w:r>
          </w:p>
        </w:tc>
        <w:tc>
          <w:tcPr>
            <w:tcW w:w="1650" w:type="dxa"/>
            <w:tcBorders>
              <w:top w:val="single" w:sz="11" w:space="0" w:color="000000"/>
              <w:left w:val="single" w:sz="11" w:space="0" w:color="000000"/>
              <w:bottom w:val="single" w:sz="11" w:space="0" w:color="000000"/>
              <w:right w:val="single" w:sz="11" w:space="0" w:color="000000"/>
            </w:tcBorders>
          </w:tcPr>
          <w:p w14:paraId="70FB3551" w14:textId="23ECC1F6" w:rsidR="002525E6" w:rsidRDefault="002525E6" w:rsidP="00450549">
            <w:pPr>
              <w:spacing w:after="0" w:line="238" w:lineRule="auto"/>
              <w:ind w:left="144" w:right="88" w:hanging="144"/>
              <w:jc w:val="left"/>
            </w:pPr>
            <w:r>
              <w:rPr>
                <w:rFonts w:eastAsia="Arial"/>
              </w:rPr>
              <w:t>-</w:t>
            </w:r>
            <w:r w:rsidR="00C755AA">
              <w:rPr>
                <w:rFonts w:eastAsia="Arial"/>
              </w:rPr>
              <w:t xml:space="preserve"> </w:t>
            </w:r>
            <w:r w:rsidRPr="00B744A7">
              <w:rPr>
                <w:rFonts w:eastAsia="Arial"/>
              </w:rPr>
              <w:t>Survey</w:t>
            </w:r>
            <w:r>
              <w:rPr>
                <w:rFonts w:ascii="Arial" w:eastAsia="Arial" w:hAnsi="Arial" w:cs="Arial"/>
              </w:rPr>
              <w:t xml:space="preserve"> </w:t>
            </w:r>
            <w:r>
              <w:t xml:space="preserve"> of Machine </w:t>
            </w:r>
          </w:p>
          <w:p w14:paraId="70395C29" w14:textId="77777777" w:rsidR="002525E6" w:rsidRDefault="002525E6" w:rsidP="009E7266">
            <w:pPr>
              <w:spacing w:after="0" w:line="238" w:lineRule="auto"/>
              <w:ind w:left="144" w:right="88" w:hanging="144"/>
              <w:jc w:val="left"/>
            </w:pPr>
            <w:r>
              <w:t xml:space="preserve">  learning based</w:t>
            </w:r>
          </w:p>
          <w:p w14:paraId="639174EC" w14:textId="77777777" w:rsidR="002525E6" w:rsidRDefault="002525E6" w:rsidP="000803B5">
            <w:pPr>
              <w:spacing w:after="0" w:line="238" w:lineRule="auto"/>
              <w:ind w:left="144" w:right="88" w:hanging="144"/>
            </w:pPr>
            <w:r>
              <w:t xml:space="preserve">  methods for</w:t>
            </w:r>
          </w:p>
          <w:p w14:paraId="5E3F6E74" w14:textId="77777777" w:rsidR="002525E6" w:rsidRDefault="002525E6" w:rsidP="00450549">
            <w:pPr>
              <w:spacing w:after="0" w:line="238" w:lineRule="auto"/>
              <w:ind w:left="144" w:right="88" w:hanging="144"/>
              <w:jc w:val="left"/>
            </w:pPr>
            <w:r>
              <w:t xml:space="preserve">  Software Fault</w:t>
            </w:r>
          </w:p>
          <w:p w14:paraId="427D477C" w14:textId="77777777" w:rsidR="002525E6" w:rsidRDefault="002525E6" w:rsidP="000803B5">
            <w:pPr>
              <w:spacing w:after="0" w:line="238" w:lineRule="auto"/>
              <w:ind w:left="144" w:right="88" w:hanging="144"/>
            </w:pPr>
            <w:r>
              <w:t xml:space="preserve">  Detection</w:t>
            </w:r>
          </w:p>
        </w:tc>
        <w:tc>
          <w:tcPr>
            <w:tcW w:w="2338" w:type="dxa"/>
            <w:tcBorders>
              <w:top w:val="single" w:sz="11" w:space="0" w:color="000000"/>
              <w:left w:val="single" w:sz="11" w:space="0" w:color="000000"/>
              <w:bottom w:val="single" w:sz="11" w:space="0" w:color="000000"/>
              <w:right w:val="single" w:sz="11" w:space="0" w:color="000000"/>
            </w:tcBorders>
          </w:tcPr>
          <w:p w14:paraId="5B2C36BD" w14:textId="77777777" w:rsidR="002525E6" w:rsidRDefault="002525E6" w:rsidP="000803B5">
            <w:pPr>
              <w:numPr>
                <w:ilvl w:val="0"/>
                <w:numId w:val="2"/>
              </w:numPr>
              <w:spacing w:after="0" w:line="259" w:lineRule="auto"/>
              <w:ind w:right="0" w:hanging="144"/>
              <w:jc w:val="left"/>
            </w:pPr>
            <w:r>
              <w:t>SVM</w:t>
            </w:r>
          </w:p>
          <w:p w14:paraId="4A3CD091" w14:textId="77777777" w:rsidR="002525E6" w:rsidRDefault="002525E6" w:rsidP="000803B5">
            <w:pPr>
              <w:numPr>
                <w:ilvl w:val="0"/>
                <w:numId w:val="2"/>
              </w:numPr>
              <w:spacing w:after="0" w:line="259" w:lineRule="auto"/>
              <w:ind w:right="0" w:hanging="144"/>
              <w:jc w:val="left"/>
            </w:pPr>
            <w:r>
              <w:t>Logistic Regression</w:t>
            </w:r>
          </w:p>
          <w:p w14:paraId="1A1A37B3" w14:textId="77777777" w:rsidR="002525E6" w:rsidRDefault="002525E6" w:rsidP="000803B5">
            <w:pPr>
              <w:numPr>
                <w:ilvl w:val="0"/>
                <w:numId w:val="2"/>
              </w:numPr>
              <w:spacing w:after="0" w:line="259" w:lineRule="auto"/>
              <w:ind w:right="0" w:hanging="144"/>
              <w:jc w:val="left"/>
            </w:pPr>
            <w:r>
              <w:t>Baye’s Net</w:t>
            </w:r>
          </w:p>
          <w:p w14:paraId="7AD78C84" w14:textId="77777777" w:rsidR="002525E6" w:rsidRDefault="002525E6" w:rsidP="000803B5">
            <w:pPr>
              <w:numPr>
                <w:ilvl w:val="0"/>
                <w:numId w:val="2"/>
              </w:numPr>
              <w:spacing w:after="0" w:line="259" w:lineRule="auto"/>
              <w:ind w:right="0" w:hanging="144"/>
              <w:jc w:val="left"/>
            </w:pPr>
            <w:r>
              <w:t xml:space="preserve"> ANN</w:t>
            </w:r>
          </w:p>
          <w:p w14:paraId="3A369086" w14:textId="77777777" w:rsidR="002525E6" w:rsidRDefault="002525E6" w:rsidP="000803B5">
            <w:pPr>
              <w:numPr>
                <w:ilvl w:val="0"/>
                <w:numId w:val="2"/>
              </w:numPr>
              <w:spacing w:after="0" w:line="259" w:lineRule="auto"/>
              <w:ind w:right="0" w:hanging="144"/>
              <w:jc w:val="left"/>
            </w:pPr>
            <w:r>
              <w:t>Decision Tree</w:t>
            </w:r>
          </w:p>
        </w:tc>
        <w:tc>
          <w:tcPr>
            <w:tcW w:w="2215" w:type="dxa"/>
            <w:tcBorders>
              <w:top w:val="single" w:sz="11" w:space="0" w:color="000000"/>
              <w:left w:val="single" w:sz="11" w:space="0" w:color="000000"/>
              <w:bottom w:val="single" w:sz="11" w:space="0" w:color="000000"/>
              <w:right w:val="single" w:sz="11" w:space="0" w:color="000000"/>
            </w:tcBorders>
          </w:tcPr>
          <w:p w14:paraId="5A534629" w14:textId="77777777" w:rsidR="002525E6" w:rsidRPr="00AC5430" w:rsidRDefault="002525E6" w:rsidP="000803B5">
            <w:pPr>
              <w:numPr>
                <w:ilvl w:val="0"/>
                <w:numId w:val="3"/>
              </w:numPr>
              <w:spacing w:after="0" w:line="259" w:lineRule="auto"/>
              <w:ind w:right="0" w:hanging="144"/>
              <w:rPr>
                <w:b/>
                <w:bCs/>
              </w:rPr>
            </w:pPr>
            <w:r w:rsidRPr="00AC5430">
              <w:rPr>
                <w:b/>
                <w:bCs/>
              </w:rPr>
              <w:t xml:space="preserve">Research Queries and </w:t>
            </w:r>
          </w:p>
          <w:p w14:paraId="47B778CC" w14:textId="77777777" w:rsidR="002525E6" w:rsidRDefault="002525E6" w:rsidP="009E7266">
            <w:pPr>
              <w:spacing w:after="0" w:line="259" w:lineRule="auto"/>
              <w:ind w:left="0" w:right="0" w:firstLine="0"/>
              <w:jc w:val="left"/>
            </w:pPr>
            <w:r w:rsidRPr="00AC5430">
              <w:rPr>
                <w:b/>
                <w:bCs/>
              </w:rPr>
              <w:t>Protocols</w:t>
            </w:r>
            <w:r w:rsidRPr="000D4199">
              <w:t>: The formulation of research queries and the development of a review protocol based on previous articles demonstrate a methodical and evidence-based approach to gathering information.</w:t>
            </w:r>
          </w:p>
          <w:p w14:paraId="64A20525" w14:textId="77777777" w:rsidR="002525E6" w:rsidRPr="00AC5430" w:rsidRDefault="002525E6" w:rsidP="000803B5">
            <w:pPr>
              <w:spacing w:after="0" w:line="259" w:lineRule="auto"/>
              <w:ind w:left="0" w:right="0" w:firstLine="0"/>
              <w:rPr>
                <w:b/>
                <w:bCs/>
              </w:rPr>
            </w:pPr>
          </w:p>
          <w:p w14:paraId="36AC50E2" w14:textId="77777777" w:rsidR="002525E6" w:rsidRDefault="002525E6" w:rsidP="009E7266">
            <w:pPr>
              <w:spacing w:after="0" w:line="259" w:lineRule="auto"/>
              <w:ind w:left="0" w:right="0" w:firstLine="0"/>
              <w:jc w:val="left"/>
            </w:pPr>
            <w:r w:rsidRPr="00AC5430">
              <w:rPr>
                <w:b/>
                <w:bCs/>
              </w:rPr>
              <w:t>Score-Based Evaluation</w:t>
            </w:r>
            <w:r w:rsidRPr="00360324">
              <w:t>: The use of scores in Tables A.14 to A.16, along with corresponding categories in Table A.9, provides a quantitative assessment of the relevance of articles to SFP over ML. This scoring system helps in prioritizing and understanding the significance of each study.</w:t>
            </w:r>
          </w:p>
        </w:tc>
        <w:tc>
          <w:tcPr>
            <w:tcW w:w="3127" w:type="dxa"/>
            <w:tcBorders>
              <w:top w:val="single" w:sz="11" w:space="0" w:color="000000"/>
              <w:left w:val="single" w:sz="11" w:space="0" w:color="000000"/>
              <w:bottom w:val="single" w:sz="11" w:space="0" w:color="000000"/>
              <w:right w:val="single" w:sz="11" w:space="0" w:color="000000"/>
            </w:tcBorders>
          </w:tcPr>
          <w:p w14:paraId="0BA7ABEC" w14:textId="77777777" w:rsidR="002525E6" w:rsidRDefault="002525E6" w:rsidP="000803B5">
            <w:pPr>
              <w:spacing w:after="0" w:line="259" w:lineRule="auto"/>
              <w:ind w:left="144" w:right="0" w:hanging="144"/>
            </w:pPr>
            <w:r w:rsidRPr="00AC5430">
              <w:rPr>
                <w:b/>
                <w:bCs/>
              </w:rPr>
              <w:t>Generalization of Results</w:t>
            </w:r>
            <w:r w:rsidRPr="00B744A7">
              <w:t>: While</w:t>
            </w:r>
          </w:p>
          <w:p w14:paraId="3A7B2A97" w14:textId="77777777" w:rsidR="002525E6" w:rsidRDefault="002525E6" w:rsidP="009E7266">
            <w:pPr>
              <w:spacing w:after="0" w:line="259" w:lineRule="auto"/>
              <w:ind w:left="144" w:right="0" w:hanging="144"/>
              <w:jc w:val="left"/>
            </w:pPr>
            <w:r w:rsidRPr="00B744A7">
              <w:t xml:space="preserve">the study indicates an average </w:t>
            </w:r>
          </w:p>
          <w:p w14:paraId="221DC2FE" w14:textId="77777777" w:rsidR="002525E6" w:rsidRDefault="002525E6" w:rsidP="000803B5">
            <w:pPr>
              <w:spacing w:after="0" w:line="259" w:lineRule="auto"/>
              <w:ind w:left="144" w:right="0" w:hanging="144"/>
            </w:pPr>
            <w:r w:rsidRPr="00B744A7">
              <w:t>AUC range and accuracy for ML-</w:t>
            </w:r>
          </w:p>
          <w:p w14:paraId="6ACE3F78" w14:textId="77777777" w:rsidR="002525E6" w:rsidRDefault="002525E6" w:rsidP="000803B5">
            <w:pPr>
              <w:spacing w:after="0" w:line="259" w:lineRule="auto"/>
              <w:ind w:left="144" w:right="0" w:hanging="144"/>
            </w:pPr>
            <w:r w:rsidRPr="00B744A7">
              <w:t xml:space="preserve">based SFP models, it does not </w:t>
            </w:r>
          </w:p>
          <w:p w14:paraId="0565DD74" w14:textId="77777777" w:rsidR="002525E6" w:rsidRDefault="002525E6" w:rsidP="000803B5">
            <w:pPr>
              <w:spacing w:after="0" w:line="259" w:lineRule="auto"/>
              <w:ind w:left="144" w:right="0" w:hanging="144"/>
            </w:pPr>
            <w:r w:rsidRPr="00B744A7">
              <w:t xml:space="preserve">explicitly discuss the </w:t>
            </w:r>
          </w:p>
          <w:p w14:paraId="2FED4C2F" w14:textId="77777777" w:rsidR="002525E6" w:rsidRDefault="002525E6" w:rsidP="000803B5">
            <w:pPr>
              <w:spacing w:after="0" w:line="259" w:lineRule="auto"/>
              <w:ind w:left="144" w:right="0" w:hanging="144"/>
            </w:pPr>
            <w:r w:rsidRPr="00B744A7">
              <w:t xml:space="preserve">generalizability of these results to </w:t>
            </w:r>
          </w:p>
          <w:p w14:paraId="3D9084E3" w14:textId="77777777" w:rsidR="002525E6" w:rsidRDefault="002525E6" w:rsidP="000803B5">
            <w:pPr>
              <w:spacing w:after="0" w:line="259" w:lineRule="auto"/>
              <w:ind w:left="144" w:right="0" w:hanging="144"/>
            </w:pPr>
            <w:r w:rsidRPr="00B744A7">
              <w:t>diverse datasets or project types.</w:t>
            </w:r>
          </w:p>
          <w:p w14:paraId="6C46BBD3" w14:textId="77777777" w:rsidR="002525E6" w:rsidRDefault="002525E6" w:rsidP="000803B5">
            <w:pPr>
              <w:spacing w:after="0" w:line="259" w:lineRule="auto"/>
              <w:ind w:left="144" w:right="0" w:hanging="144"/>
            </w:pPr>
          </w:p>
          <w:p w14:paraId="70A072CE" w14:textId="77777777" w:rsidR="002525E6" w:rsidRDefault="002525E6" w:rsidP="000803B5">
            <w:pPr>
              <w:spacing w:after="0" w:line="259" w:lineRule="auto"/>
              <w:ind w:left="144" w:right="0" w:hanging="144"/>
            </w:pPr>
            <w:r w:rsidRPr="00AC5430">
              <w:rPr>
                <w:b/>
                <w:bCs/>
              </w:rPr>
              <w:t>Dataset Availability</w:t>
            </w:r>
            <w:r w:rsidRPr="000D4199">
              <w:t>: The call fo</w:t>
            </w:r>
            <w:r>
              <w:t>r</w:t>
            </w:r>
          </w:p>
          <w:p w14:paraId="56612B11" w14:textId="77777777" w:rsidR="002525E6" w:rsidRDefault="002525E6" w:rsidP="000803B5">
            <w:pPr>
              <w:spacing w:after="0" w:line="259" w:lineRule="auto"/>
              <w:ind w:left="144" w:right="0" w:hanging="144"/>
            </w:pPr>
            <w:r w:rsidRPr="000D4199">
              <w:t xml:space="preserve">freely available datasets by </w:t>
            </w:r>
          </w:p>
          <w:p w14:paraId="68BE0A1C" w14:textId="77777777" w:rsidR="002525E6" w:rsidRDefault="002525E6" w:rsidP="009E7266">
            <w:pPr>
              <w:spacing w:after="0" w:line="259" w:lineRule="auto"/>
              <w:ind w:left="144" w:right="0" w:hanging="144"/>
              <w:jc w:val="left"/>
            </w:pPr>
            <w:r w:rsidRPr="000D4199">
              <w:t xml:space="preserve">industries is mentioned, indicating </w:t>
            </w:r>
          </w:p>
          <w:p w14:paraId="5D96B354" w14:textId="77777777" w:rsidR="002525E6" w:rsidRDefault="002525E6" w:rsidP="000803B5">
            <w:pPr>
              <w:spacing w:after="0" w:line="259" w:lineRule="auto"/>
              <w:ind w:left="144" w:right="0" w:hanging="144"/>
            </w:pPr>
            <w:r w:rsidRPr="000D4199">
              <w:t xml:space="preserve">a limitation in the availability of </w:t>
            </w:r>
          </w:p>
          <w:p w14:paraId="796A9194" w14:textId="77777777" w:rsidR="002525E6" w:rsidRDefault="002525E6" w:rsidP="000803B5">
            <w:pPr>
              <w:spacing w:after="0" w:line="259" w:lineRule="auto"/>
              <w:ind w:left="144" w:right="0" w:hanging="144"/>
            </w:pPr>
            <w:r w:rsidRPr="000D4199">
              <w:t xml:space="preserve">datasets for SFP research. This can </w:t>
            </w:r>
          </w:p>
          <w:p w14:paraId="085FC278" w14:textId="77777777" w:rsidR="002525E6" w:rsidRDefault="002525E6" w:rsidP="000803B5">
            <w:pPr>
              <w:spacing w:after="0" w:line="259" w:lineRule="auto"/>
              <w:ind w:left="144" w:right="0" w:hanging="144"/>
            </w:pPr>
            <w:r w:rsidRPr="000D4199">
              <w:t>constrain the scope of experiments.</w:t>
            </w:r>
          </w:p>
        </w:tc>
      </w:tr>
      <w:tr w:rsidR="00C4629D" w14:paraId="2842251F" w14:textId="77777777" w:rsidTr="002F7DB2">
        <w:trPr>
          <w:trHeight w:val="2337"/>
        </w:trPr>
        <w:tc>
          <w:tcPr>
            <w:tcW w:w="1004" w:type="dxa"/>
            <w:tcBorders>
              <w:top w:val="single" w:sz="11" w:space="0" w:color="000000"/>
              <w:left w:val="single" w:sz="11" w:space="0" w:color="000000"/>
              <w:bottom w:val="single" w:sz="11" w:space="0" w:color="000000"/>
              <w:right w:val="single" w:sz="11" w:space="0" w:color="000000"/>
            </w:tcBorders>
          </w:tcPr>
          <w:p w14:paraId="049AF3C4" w14:textId="77777777" w:rsidR="009E7266" w:rsidRDefault="00D25704" w:rsidP="009E7266">
            <w:pPr>
              <w:spacing w:after="0" w:line="258" w:lineRule="auto"/>
              <w:ind w:firstLine="0"/>
              <w:jc w:val="left"/>
              <w:rPr>
                <w:rFonts w:eastAsia="Arial"/>
                <w:szCs w:val="20"/>
              </w:rPr>
            </w:pPr>
            <w:r w:rsidRPr="009D030E">
              <w:rPr>
                <w:rFonts w:eastAsia="Arial"/>
                <w:szCs w:val="20"/>
              </w:rPr>
              <w:t>Lei Qiao, Xuesong Li, Qasim Umer, Ping Guo</w:t>
            </w:r>
          </w:p>
          <w:p w14:paraId="34719E7A" w14:textId="04D89A0F" w:rsidR="009D030E" w:rsidRPr="009D030E" w:rsidRDefault="009D030E" w:rsidP="009E7266">
            <w:pPr>
              <w:spacing w:after="0" w:line="258" w:lineRule="auto"/>
              <w:ind w:left="0" w:firstLine="0"/>
              <w:jc w:val="left"/>
              <w:rPr>
                <w:rFonts w:eastAsia="Arial"/>
                <w:szCs w:val="20"/>
              </w:rPr>
            </w:pPr>
            <w:r>
              <w:rPr>
                <w:rFonts w:eastAsia="Arial"/>
                <w:szCs w:val="20"/>
              </w:rPr>
              <w:t>(2019)</w:t>
            </w:r>
          </w:p>
          <w:p w14:paraId="627B01A4" w14:textId="77777777" w:rsidR="009D030E" w:rsidRDefault="009D030E" w:rsidP="009D030E">
            <w:pPr>
              <w:spacing w:after="0" w:line="258" w:lineRule="auto"/>
              <w:ind w:left="0" w:firstLine="0"/>
            </w:pPr>
          </w:p>
          <w:p w14:paraId="470BD024" w14:textId="4587D40D" w:rsidR="002525E6" w:rsidRDefault="002525E6" w:rsidP="000803B5">
            <w:pPr>
              <w:spacing w:after="0" w:line="259" w:lineRule="auto"/>
              <w:ind w:right="0"/>
              <w:jc w:val="left"/>
            </w:pPr>
          </w:p>
        </w:tc>
        <w:tc>
          <w:tcPr>
            <w:tcW w:w="1650" w:type="dxa"/>
            <w:tcBorders>
              <w:top w:val="single" w:sz="11" w:space="0" w:color="000000"/>
              <w:left w:val="single" w:sz="11" w:space="0" w:color="000000"/>
              <w:bottom w:val="single" w:sz="11" w:space="0" w:color="000000"/>
              <w:right w:val="single" w:sz="11" w:space="0" w:color="000000"/>
            </w:tcBorders>
          </w:tcPr>
          <w:p w14:paraId="56F3C2DE" w14:textId="77777777" w:rsidR="00450549" w:rsidRDefault="00450549" w:rsidP="00F549E7">
            <w:pPr>
              <w:spacing w:after="0" w:line="259" w:lineRule="auto"/>
              <w:ind w:left="0" w:right="91" w:firstLine="0"/>
              <w:jc w:val="left"/>
            </w:pPr>
            <w:r>
              <w:t>-</w:t>
            </w:r>
            <w:r w:rsidRPr="00450549">
              <w:t>Deep</w:t>
            </w:r>
            <w:r>
              <w:t xml:space="preserve"> </w:t>
            </w:r>
            <w:r w:rsidRPr="00450549">
              <w:t>Learning</w:t>
            </w:r>
          </w:p>
          <w:p w14:paraId="1605AB15" w14:textId="6F772C59" w:rsidR="00450549" w:rsidRDefault="00450549" w:rsidP="00F549E7">
            <w:pPr>
              <w:spacing w:after="0" w:line="259" w:lineRule="auto"/>
              <w:ind w:left="0" w:right="91" w:firstLine="0"/>
              <w:jc w:val="left"/>
            </w:pPr>
            <w:r>
              <w:t xml:space="preserve">  </w:t>
            </w:r>
            <w:r w:rsidRPr="00450549">
              <w:t xml:space="preserve">Based Software </w:t>
            </w:r>
            <w:r>
              <w:t xml:space="preserve">    </w:t>
            </w:r>
          </w:p>
          <w:p w14:paraId="0A6F77F6" w14:textId="7DC6CE1D" w:rsidR="002525E6" w:rsidRDefault="00450549" w:rsidP="00F549E7">
            <w:pPr>
              <w:spacing w:after="0" w:line="259" w:lineRule="auto"/>
              <w:ind w:left="0" w:right="91" w:firstLine="0"/>
              <w:jc w:val="left"/>
            </w:pPr>
            <w:r>
              <w:t xml:space="preserve">  </w:t>
            </w:r>
            <w:r w:rsidRPr="00450549">
              <w:t xml:space="preserve">Defect </w:t>
            </w:r>
            <w:r w:rsidR="00F549E7">
              <w:t xml:space="preserve"> </w:t>
            </w:r>
            <w:r w:rsidRPr="00450549">
              <w:t>Prediction</w:t>
            </w:r>
            <w:r w:rsidR="002525E6">
              <w:t>.</w:t>
            </w:r>
          </w:p>
        </w:tc>
        <w:tc>
          <w:tcPr>
            <w:tcW w:w="2338" w:type="dxa"/>
            <w:tcBorders>
              <w:top w:val="single" w:sz="11" w:space="0" w:color="000000"/>
              <w:left w:val="single" w:sz="11" w:space="0" w:color="000000"/>
              <w:bottom w:val="single" w:sz="11" w:space="0" w:color="000000"/>
              <w:right w:val="single" w:sz="11" w:space="0" w:color="000000"/>
            </w:tcBorders>
          </w:tcPr>
          <w:p w14:paraId="3BD55050" w14:textId="77777777" w:rsidR="002525E6" w:rsidRDefault="002525E6" w:rsidP="000803B5">
            <w:pPr>
              <w:numPr>
                <w:ilvl w:val="0"/>
                <w:numId w:val="4"/>
              </w:numPr>
              <w:spacing w:after="0" w:line="259" w:lineRule="auto"/>
              <w:ind w:right="0" w:hanging="144"/>
              <w:jc w:val="left"/>
            </w:pPr>
            <w:r>
              <w:t xml:space="preserve">SVM  </w:t>
            </w:r>
          </w:p>
          <w:p w14:paraId="52030DC9" w14:textId="77777777" w:rsidR="00D74E9A" w:rsidRDefault="00D74E9A" w:rsidP="000803B5">
            <w:pPr>
              <w:numPr>
                <w:ilvl w:val="0"/>
                <w:numId w:val="4"/>
              </w:numPr>
              <w:spacing w:after="0" w:line="259" w:lineRule="auto"/>
              <w:ind w:right="0" w:hanging="144"/>
              <w:jc w:val="left"/>
            </w:pPr>
            <w:r>
              <w:t>FSVR</w:t>
            </w:r>
          </w:p>
          <w:p w14:paraId="704029CB" w14:textId="1084051F" w:rsidR="002525E6" w:rsidRDefault="001C6D28" w:rsidP="000803B5">
            <w:pPr>
              <w:numPr>
                <w:ilvl w:val="0"/>
                <w:numId w:val="4"/>
              </w:numPr>
              <w:spacing w:after="0" w:line="259" w:lineRule="auto"/>
              <w:ind w:right="0" w:hanging="144"/>
              <w:jc w:val="left"/>
            </w:pPr>
            <w:r>
              <w:t>DTR</w:t>
            </w:r>
            <w:r w:rsidR="002525E6">
              <w:t xml:space="preserve"> </w:t>
            </w:r>
          </w:p>
        </w:tc>
        <w:tc>
          <w:tcPr>
            <w:tcW w:w="2215" w:type="dxa"/>
            <w:tcBorders>
              <w:top w:val="single" w:sz="11" w:space="0" w:color="000000"/>
              <w:left w:val="single" w:sz="11" w:space="0" w:color="000000"/>
              <w:bottom w:val="single" w:sz="11" w:space="0" w:color="000000"/>
              <w:right w:val="single" w:sz="11" w:space="0" w:color="000000"/>
            </w:tcBorders>
          </w:tcPr>
          <w:p w14:paraId="34C631D0" w14:textId="5EB8A240" w:rsidR="002525E6" w:rsidRDefault="001B4834" w:rsidP="001B4834">
            <w:pPr>
              <w:spacing w:after="0" w:line="259" w:lineRule="auto"/>
              <w:ind w:left="0" w:right="0" w:firstLine="0"/>
              <w:jc w:val="left"/>
            </w:pPr>
            <w:r w:rsidRPr="00F41CE3">
              <w:rPr>
                <w:b/>
                <w:bCs/>
              </w:rPr>
              <w:t>Versatility</w:t>
            </w:r>
            <w:r w:rsidRPr="00AC5430">
              <w:t>:</w:t>
            </w:r>
            <w:r w:rsidRPr="001B4834">
              <w:t xml:space="preserve"> The proposed approach aims to predict the number of defects in software modules, showcasing its</w:t>
            </w:r>
            <w:r w:rsidR="00275977">
              <w:t xml:space="preserve"> </w:t>
            </w:r>
            <w:r w:rsidRPr="001B4834">
              <w:t>applicability across different projects and datasets.</w:t>
            </w:r>
          </w:p>
          <w:p w14:paraId="510F48B4" w14:textId="77777777" w:rsidR="001B4834" w:rsidRDefault="001B4834" w:rsidP="001B4834">
            <w:pPr>
              <w:spacing w:after="0" w:line="259" w:lineRule="auto"/>
              <w:ind w:left="0" w:right="0" w:firstLine="0"/>
              <w:jc w:val="left"/>
            </w:pPr>
          </w:p>
          <w:p w14:paraId="186DD981" w14:textId="59D97A00" w:rsidR="001B4834" w:rsidRDefault="00DD1F6E" w:rsidP="001B4834">
            <w:pPr>
              <w:spacing w:after="0" w:line="259" w:lineRule="auto"/>
              <w:ind w:left="0" w:right="0" w:firstLine="0"/>
              <w:jc w:val="left"/>
            </w:pPr>
            <w:r w:rsidRPr="00F41CE3">
              <w:rPr>
                <w:b/>
                <w:bCs/>
              </w:rPr>
              <w:t>Change-Level Predictions</w:t>
            </w:r>
            <w:r w:rsidRPr="00DD1F6E">
              <w:t xml:space="preserve">: The plan to investigate defect predictions at the change level </w:t>
            </w:r>
            <w:r w:rsidR="007C0F35">
              <w:t>.</w:t>
            </w:r>
          </w:p>
        </w:tc>
        <w:tc>
          <w:tcPr>
            <w:tcW w:w="3127" w:type="dxa"/>
            <w:tcBorders>
              <w:top w:val="single" w:sz="11" w:space="0" w:color="000000"/>
              <w:left w:val="single" w:sz="11" w:space="0" w:color="000000"/>
              <w:bottom w:val="single" w:sz="11" w:space="0" w:color="000000"/>
              <w:right w:val="single" w:sz="11" w:space="0" w:color="000000"/>
            </w:tcBorders>
          </w:tcPr>
          <w:p w14:paraId="475E06DE" w14:textId="77777777" w:rsidR="002525E6" w:rsidRDefault="00DD1F6E" w:rsidP="000803B5">
            <w:pPr>
              <w:spacing w:after="0" w:line="259" w:lineRule="auto"/>
              <w:ind w:left="0" w:right="0" w:firstLine="0"/>
              <w:jc w:val="left"/>
              <w:rPr>
                <w:rFonts w:ascii="Arial" w:eastAsia="Arial" w:hAnsi="Arial" w:cs="Arial"/>
              </w:rPr>
            </w:pPr>
            <w:r w:rsidRPr="00AC5430">
              <w:rPr>
                <w:rFonts w:ascii="Arial" w:eastAsia="Arial" w:hAnsi="Arial" w:cs="Arial"/>
                <w:b/>
                <w:bCs/>
              </w:rPr>
              <w:t>Overfitting Risk</w:t>
            </w:r>
            <w:r w:rsidRPr="00DD1F6E">
              <w:rPr>
                <w:rFonts w:ascii="Arial" w:eastAsia="Arial" w:hAnsi="Arial" w:cs="Arial"/>
                <w:b/>
                <w:bCs/>
              </w:rPr>
              <w:t>:</w:t>
            </w:r>
            <w:r w:rsidRPr="00DD1F6E">
              <w:rPr>
                <w:rFonts w:ascii="Arial" w:eastAsia="Arial" w:hAnsi="Arial" w:cs="Arial"/>
              </w:rPr>
              <w:t xml:space="preserve"> While the paper reports improved performance, there is a potential risk of overfitting to the specific datasets used. It's essential to ensure that the model generalizes well to new and unseen data, especially when applied to different projects and programming languages.</w:t>
            </w:r>
          </w:p>
          <w:p w14:paraId="40E2C597" w14:textId="77777777" w:rsidR="00DD1F6E" w:rsidRDefault="00DD1F6E" w:rsidP="000803B5">
            <w:pPr>
              <w:spacing w:after="0" w:line="259" w:lineRule="auto"/>
              <w:ind w:left="0" w:right="0" w:firstLine="0"/>
              <w:jc w:val="left"/>
            </w:pPr>
          </w:p>
          <w:p w14:paraId="05625421" w14:textId="785818C0" w:rsidR="00DD1F6E" w:rsidRDefault="00AC5430" w:rsidP="000803B5">
            <w:pPr>
              <w:spacing w:after="0" w:line="259" w:lineRule="auto"/>
              <w:ind w:left="0" w:right="0" w:firstLine="0"/>
              <w:jc w:val="left"/>
            </w:pPr>
            <w:r w:rsidRPr="00AC5430">
              <w:rPr>
                <w:b/>
                <w:bCs/>
              </w:rPr>
              <w:t>Data Availability Hurdles:</w:t>
            </w:r>
            <w:r w:rsidRPr="00AC5430">
              <w:t xml:space="preserve"> The reliance on new and commercial datasets may encounter challenges due to access restriction</w:t>
            </w:r>
            <w:r w:rsidR="00EE2CF1">
              <w:t>.</w:t>
            </w:r>
          </w:p>
        </w:tc>
      </w:tr>
      <w:tr w:rsidR="00C4629D" w14:paraId="3213F27A" w14:textId="77777777" w:rsidTr="002F7DB2">
        <w:trPr>
          <w:trHeight w:val="429"/>
        </w:trPr>
        <w:tc>
          <w:tcPr>
            <w:tcW w:w="1004" w:type="dxa"/>
            <w:tcBorders>
              <w:top w:val="single" w:sz="11" w:space="0" w:color="000000"/>
              <w:left w:val="single" w:sz="11" w:space="0" w:color="000000"/>
              <w:bottom w:val="single" w:sz="11" w:space="0" w:color="000000"/>
              <w:right w:val="single" w:sz="11" w:space="0" w:color="000000"/>
            </w:tcBorders>
          </w:tcPr>
          <w:p w14:paraId="57A8DEE1" w14:textId="77777777" w:rsidR="00F41CE3" w:rsidRDefault="00F41CE3" w:rsidP="000803B5">
            <w:pPr>
              <w:spacing w:after="0" w:line="259" w:lineRule="auto"/>
              <w:ind w:left="72" w:right="0" w:firstLine="0"/>
              <w:jc w:val="left"/>
            </w:pPr>
            <w:r>
              <w:rPr>
                <w:b/>
              </w:rPr>
              <w:lastRenderedPageBreak/>
              <w:t xml:space="preserve">Author (year) </w:t>
            </w:r>
          </w:p>
        </w:tc>
        <w:tc>
          <w:tcPr>
            <w:tcW w:w="1650" w:type="dxa"/>
            <w:tcBorders>
              <w:top w:val="single" w:sz="11" w:space="0" w:color="000000"/>
              <w:left w:val="single" w:sz="11" w:space="0" w:color="000000"/>
              <w:bottom w:val="single" w:sz="11" w:space="0" w:color="000000"/>
              <w:right w:val="single" w:sz="11" w:space="0" w:color="000000"/>
            </w:tcBorders>
          </w:tcPr>
          <w:p w14:paraId="047B4C7C" w14:textId="77777777" w:rsidR="00F41CE3" w:rsidRDefault="00F41CE3" w:rsidP="000803B5">
            <w:pPr>
              <w:spacing w:after="0" w:line="259" w:lineRule="auto"/>
              <w:ind w:left="72" w:right="0" w:firstLine="0"/>
              <w:jc w:val="left"/>
            </w:pPr>
            <w:r>
              <w:rPr>
                <w:b/>
              </w:rPr>
              <w:t xml:space="preserve">Objective of the study </w:t>
            </w:r>
          </w:p>
        </w:tc>
        <w:tc>
          <w:tcPr>
            <w:tcW w:w="2338" w:type="dxa"/>
            <w:tcBorders>
              <w:top w:val="single" w:sz="11" w:space="0" w:color="000000"/>
              <w:left w:val="single" w:sz="11" w:space="0" w:color="000000"/>
              <w:bottom w:val="single" w:sz="11" w:space="0" w:color="000000"/>
              <w:right w:val="single" w:sz="11" w:space="0" w:color="000000"/>
            </w:tcBorders>
          </w:tcPr>
          <w:p w14:paraId="0931F65C" w14:textId="77777777" w:rsidR="00F41CE3" w:rsidRDefault="00F41CE3" w:rsidP="000803B5">
            <w:pPr>
              <w:spacing w:after="0" w:line="259" w:lineRule="auto"/>
              <w:ind w:left="72" w:right="0" w:firstLine="0"/>
              <w:jc w:val="left"/>
            </w:pPr>
            <w:r>
              <w:rPr>
                <w:b/>
              </w:rPr>
              <w:t xml:space="preserve">Methodology/approaches/ tools/techniques used </w:t>
            </w:r>
          </w:p>
        </w:tc>
        <w:tc>
          <w:tcPr>
            <w:tcW w:w="2215" w:type="dxa"/>
            <w:tcBorders>
              <w:top w:val="single" w:sz="11" w:space="0" w:color="000000"/>
              <w:left w:val="single" w:sz="11" w:space="0" w:color="000000"/>
              <w:bottom w:val="single" w:sz="11" w:space="0" w:color="000000"/>
              <w:right w:val="single" w:sz="11" w:space="0" w:color="000000"/>
            </w:tcBorders>
          </w:tcPr>
          <w:p w14:paraId="5CC4DB92" w14:textId="77777777" w:rsidR="00F41CE3" w:rsidRPr="00EC3DDA" w:rsidRDefault="00F41CE3" w:rsidP="000803B5">
            <w:pPr>
              <w:spacing w:after="0" w:line="259" w:lineRule="auto"/>
              <w:ind w:left="72" w:right="0" w:firstLine="0"/>
              <w:jc w:val="left"/>
              <w:rPr>
                <w:b/>
                <w:bCs/>
              </w:rPr>
            </w:pPr>
            <w:r w:rsidRPr="00EC3DDA">
              <w:rPr>
                <w:b/>
                <w:bCs/>
              </w:rPr>
              <w:t>Advantages</w:t>
            </w:r>
          </w:p>
        </w:tc>
        <w:tc>
          <w:tcPr>
            <w:tcW w:w="3127" w:type="dxa"/>
            <w:tcBorders>
              <w:top w:val="single" w:sz="11" w:space="0" w:color="000000"/>
              <w:left w:val="single" w:sz="11" w:space="0" w:color="000000"/>
              <w:bottom w:val="single" w:sz="11" w:space="0" w:color="000000"/>
              <w:right w:val="single" w:sz="11" w:space="0" w:color="000000"/>
            </w:tcBorders>
          </w:tcPr>
          <w:p w14:paraId="07285A11" w14:textId="77777777" w:rsidR="00F41CE3" w:rsidRDefault="00F41CE3" w:rsidP="000803B5">
            <w:pPr>
              <w:spacing w:after="0" w:line="259" w:lineRule="auto"/>
              <w:ind w:left="72" w:right="0" w:firstLine="0"/>
              <w:jc w:val="left"/>
            </w:pPr>
            <w:r>
              <w:rPr>
                <w:b/>
              </w:rPr>
              <w:t xml:space="preserve">Disadvantages </w:t>
            </w:r>
          </w:p>
        </w:tc>
      </w:tr>
      <w:tr w:rsidR="00C4629D" w14:paraId="2DCC4A1B" w14:textId="77777777" w:rsidTr="002F7DB2">
        <w:trPr>
          <w:trHeight w:val="429"/>
        </w:trPr>
        <w:tc>
          <w:tcPr>
            <w:tcW w:w="1004" w:type="dxa"/>
            <w:tcBorders>
              <w:top w:val="single" w:sz="11" w:space="0" w:color="000000"/>
              <w:left w:val="single" w:sz="11" w:space="0" w:color="000000"/>
              <w:bottom w:val="single" w:sz="11" w:space="0" w:color="000000"/>
              <w:right w:val="single" w:sz="11" w:space="0" w:color="000000"/>
            </w:tcBorders>
          </w:tcPr>
          <w:p w14:paraId="0E3D8E00" w14:textId="054877BD" w:rsidR="00CE4DB5" w:rsidRPr="00AB3075" w:rsidRDefault="00BD3B57" w:rsidP="00CE4DB5">
            <w:pPr>
              <w:spacing w:after="0" w:line="259" w:lineRule="auto"/>
              <w:ind w:left="0" w:right="0" w:firstLine="0"/>
              <w:jc w:val="left"/>
              <w:rPr>
                <w:bCs/>
              </w:rPr>
            </w:pPr>
            <w:r>
              <w:t>Xing Xing, Jianyan Luo, Zhichun Jia, Yanyan Li, and Qiuyang Han(2019)</w:t>
            </w:r>
          </w:p>
        </w:tc>
        <w:tc>
          <w:tcPr>
            <w:tcW w:w="1650" w:type="dxa"/>
            <w:tcBorders>
              <w:top w:val="single" w:sz="11" w:space="0" w:color="000000"/>
              <w:left w:val="single" w:sz="11" w:space="0" w:color="000000"/>
              <w:bottom w:val="single" w:sz="11" w:space="0" w:color="000000"/>
              <w:right w:val="single" w:sz="11" w:space="0" w:color="000000"/>
            </w:tcBorders>
          </w:tcPr>
          <w:p w14:paraId="6A7D602D" w14:textId="044D3978" w:rsidR="00CE4DB5" w:rsidRDefault="00AB3075" w:rsidP="00F549E7">
            <w:pPr>
              <w:spacing w:after="0" w:line="259" w:lineRule="auto"/>
              <w:ind w:left="0" w:right="0" w:firstLine="0"/>
              <w:jc w:val="left"/>
              <w:rPr>
                <w:b/>
              </w:rPr>
            </w:pPr>
            <w:r>
              <w:rPr>
                <w:b/>
              </w:rPr>
              <w:t>-</w:t>
            </w:r>
            <w:r w:rsidRPr="00AB3075">
              <w:rPr>
                <w:bCs/>
              </w:rPr>
              <w:t xml:space="preserve">Fault Detection for </w:t>
            </w:r>
            <w:r w:rsidR="00F549E7">
              <w:rPr>
                <w:bCs/>
              </w:rPr>
              <w:t xml:space="preserve">    </w:t>
            </w:r>
            <w:r w:rsidRPr="00AB3075">
              <w:rPr>
                <w:bCs/>
              </w:rPr>
              <w:t>Web Services</w:t>
            </w:r>
          </w:p>
        </w:tc>
        <w:tc>
          <w:tcPr>
            <w:tcW w:w="2338" w:type="dxa"/>
            <w:tcBorders>
              <w:top w:val="single" w:sz="11" w:space="0" w:color="000000"/>
              <w:left w:val="single" w:sz="11" w:space="0" w:color="000000"/>
              <w:bottom w:val="single" w:sz="11" w:space="0" w:color="000000"/>
              <w:right w:val="single" w:sz="11" w:space="0" w:color="000000"/>
            </w:tcBorders>
          </w:tcPr>
          <w:p w14:paraId="618627C6" w14:textId="505FB69F" w:rsidR="00CE4DB5" w:rsidRDefault="00CE4DB5" w:rsidP="00CE4DB5">
            <w:pPr>
              <w:spacing w:after="0" w:line="259" w:lineRule="auto"/>
              <w:ind w:right="0"/>
              <w:jc w:val="left"/>
            </w:pPr>
            <w:r>
              <w:rPr>
                <w:b/>
              </w:rPr>
              <w:t>-</w:t>
            </w:r>
            <w:r>
              <w:t xml:space="preserve"> Naïve Bayes</w:t>
            </w:r>
          </w:p>
          <w:p w14:paraId="66DF97CE" w14:textId="72B0B915" w:rsidR="00CE4DB5" w:rsidRPr="00CE4DB5" w:rsidRDefault="00CE4DB5" w:rsidP="00CE4DB5">
            <w:pPr>
              <w:spacing w:after="0" w:line="259" w:lineRule="auto"/>
              <w:ind w:left="0" w:right="0" w:firstLine="0"/>
              <w:jc w:val="left"/>
              <w:rPr>
                <w:bCs/>
              </w:rPr>
            </w:pPr>
          </w:p>
        </w:tc>
        <w:tc>
          <w:tcPr>
            <w:tcW w:w="2215" w:type="dxa"/>
            <w:tcBorders>
              <w:top w:val="single" w:sz="11" w:space="0" w:color="000000"/>
              <w:left w:val="single" w:sz="11" w:space="0" w:color="000000"/>
              <w:bottom w:val="single" w:sz="11" w:space="0" w:color="000000"/>
              <w:right w:val="single" w:sz="11" w:space="0" w:color="000000"/>
            </w:tcBorders>
          </w:tcPr>
          <w:p w14:paraId="4B4CC8BA" w14:textId="77777777" w:rsidR="00CE4DB5" w:rsidRPr="0054764E" w:rsidRDefault="00CE4DB5" w:rsidP="00CE4DB5">
            <w:pPr>
              <w:spacing w:after="0" w:line="240" w:lineRule="auto"/>
              <w:ind w:right="0"/>
              <w:jc w:val="left"/>
              <w:rPr>
                <w:rFonts w:eastAsia="Arial"/>
                <w:b/>
                <w:bCs/>
              </w:rPr>
            </w:pPr>
            <w:r w:rsidRPr="0054764E">
              <w:rPr>
                <w:rFonts w:eastAsia="Arial"/>
                <w:b/>
                <w:bCs/>
              </w:rPr>
              <w:t xml:space="preserve">Automation: </w:t>
            </w:r>
            <w:r w:rsidRPr="0054764E">
              <w:rPr>
                <w:rFonts w:eastAsia="Arial"/>
              </w:rPr>
              <w:t>The framework automates the fault detection process, reducing the need for manual intervention. This can save time and resources in identifying and addressing service faults</w:t>
            </w:r>
            <w:r w:rsidRPr="0054764E">
              <w:rPr>
                <w:rFonts w:eastAsia="Arial"/>
                <w:b/>
                <w:bCs/>
              </w:rPr>
              <w:t>.</w:t>
            </w:r>
          </w:p>
          <w:p w14:paraId="5BBD7378" w14:textId="77777777" w:rsidR="00CE4DB5" w:rsidRDefault="00CE4DB5" w:rsidP="00CE4DB5">
            <w:pPr>
              <w:spacing w:after="0" w:line="240" w:lineRule="auto"/>
              <w:ind w:right="0"/>
              <w:jc w:val="left"/>
              <w:rPr>
                <w:rFonts w:eastAsia="Arial"/>
                <w:b/>
                <w:bCs/>
              </w:rPr>
            </w:pPr>
          </w:p>
          <w:p w14:paraId="0E039A0A" w14:textId="77777777" w:rsidR="00CE4DB5" w:rsidRPr="0054764E" w:rsidRDefault="00CE4DB5" w:rsidP="00CE4DB5">
            <w:pPr>
              <w:spacing w:after="0" w:line="240" w:lineRule="auto"/>
              <w:ind w:right="0"/>
              <w:jc w:val="left"/>
              <w:rPr>
                <w:rFonts w:eastAsia="Arial"/>
                <w:b/>
                <w:bCs/>
              </w:rPr>
            </w:pPr>
            <w:r w:rsidRPr="0054764E">
              <w:rPr>
                <w:rFonts w:eastAsia="Arial"/>
                <w:b/>
                <w:bCs/>
              </w:rPr>
              <w:t xml:space="preserve">Utilization of Service Execution Logs: </w:t>
            </w:r>
            <w:r w:rsidRPr="0054764E">
              <w:rPr>
                <w:rFonts w:eastAsia="Arial"/>
              </w:rPr>
              <w:t>Leveraging service execution logs for creating the training set is advantageous as it allows the model to learn from real-world data, capturing patterns and nuances specific to the actual service operation.</w:t>
            </w:r>
          </w:p>
          <w:p w14:paraId="3D504E32" w14:textId="77777777" w:rsidR="00CE4DB5" w:rsidRDefault="00CE4DB5" w:rsidP="00CE4DB5">
            <w:pPr>
              <w:spacing w:after="0" w:line="259" w:lineRule="auto"/>
              <w:ind w:left="72" w:right="0" w:firstLine="0"/>
              <w:jc w:val="left"/>
              <w:rPr>
                <w:b/>
                <w:bCs/>
              </w:rPr>
            </w:pPr>
          </w:p>
          <w:p w14:paraId="2ACFA489" w14:textId="56062358" w:rsidR="00BD3B57" w:rsidRPr="00EC3DDA" w:rsidRDefault="00BD3B57" w:rsidP="00F007C2">
            <w:pPr>
              <w:spacing w:after="0" w:line="259" w:lineRule="auto"/>
              <w:ind w:right="0"/>
              <w:jc w:val="left"/>
              <w:rPr>
                <w:b/>
                <w:bCs/>
              </w:rPr>
            </w:pPr>
            <w:r w:rsidRPr="00BD3B57">
              <w:rPr>
                <w:b/>
                <w:bCs/>
              </w:rPr>
              <w:t xml:space="preserve">Naïve Bayes Classification: </w:t>
            </w:r>
            <w:r w:rsidRPr="00BD3B57">
              <w:t>The Naïve Bayes approach is known for its simplicity and efficiency in classification tasks. It is particularly effective when dealing with a large number of features, making it suitable for processing service execution logs.</w:t>
            </w:r>
          </w:p>
        </w:tc>
        <w:tc>
          <w:tcPr>
            <w:tcW w:w="3127" w:type="dxa"/>
            <w:tcBorders>
              <w:top w:val="single" w:sz="11" w:space="0" w:color="000000"/>
              <w:left w:val="single" w:sz="11" w:space="0" w:color="000000"/>
              <w:bottom w:val="single" w:sz="11" w:space="0" w:color="000000"/>
              <w:right w:val="single" w:sz="11" w:space="0" w:color="000000"/>
            </w:tcBorders>
          </w:tcPr>
          <w:p w14:paraId="5D6DF6CA" w14:textId="77777777" w:rsidR="00202F42" w:rsidRDefault="00202F42" w:rsidP="00202F42">
            <w:pPr>
              <w:spacing w:after="0" w:line="259" w:lineRule="auto"/>
              <w:ind w:right="0"/>
              <w:jc w:val="left"/>
              <w:rPr>
                <w:bCs/>
              </w:rPr>
            </w:pPr>
            <w:r w:rsidRPr="00202F42">
              <w:rPr>
                <w:b/>
                <w:bCs/>
              </w:rPr>
              <w:t>Naïve Bayes Assumption:</w:t>
            </w:r>
            <w:r w:rsidRPr="00202F42">
              <w:rPr>
                <w:bCs/>
              </w:rPr>
              <w:t xml:space="preserve"> The Naïve Bayes approach relies on the assumption of independence among features. In real-world scenarios, this assumption may not always hold, potentially leading to suboptimal performance in certain cases.</w:t>
            </w:r>
          </w:p>
          <w:p w14:paraId="7B5DD0DD" w14:textId="77777777" w:rsidR="00202F42" w:rsidRPr="00202F42" w:rsidRDefault="00202F42" w:rsidP="00202F42">
            <w:pPr>
              <w:spacing w:after="0" w:line="259" w:lineRule="auto"/>
              <w:ind w:right="0"/>
              <w:jc w:val="left"/>
              <w:rPr>
                <w:bCs/>
              </w:rPr>
            </w:pPr>
          </w:p>
          <w:p w14:paraId="5EA17C9F" w14:textId="77777777" w:rsidR="00202F42" w:rsidRDefault="00202F42" w:rsidP="00202F42">
            <w:pPr>
              <w:spacing w:after="0" w:line="259" w:lineRule="auto"/>
              <w:ind w:right="0"/>
              <w:jc w:val="left"/>
              <w:rPr>
                <w:bCs/>
              </w:rPr>
            </w:pPr>
            <w:r w:rsidRPr="00202F42">
              <w:rPr>
                <w:b/>
                <w:bCs/>
              </w:rPr>
              <w:t>Threshold Sensitivity:</w:t>
            </w:r>
            <w:r w:rsidRPr="00202F42">
              <w:rPr>
                <w:bCs/>
              </w:rPr>
              <w:t xml:space="preserve"> The effectiveness of the model is contingent on an appropriately chosen threshold value. Setting this value too low may result in false positives, while setting it too high could lead to false negatives. Determining an optimal threshold may require additional tuning and experimentation.</w:t>
            </w:r>
          </w:p>
          <w:p w14:paraId="1F25CA45" w14:textId="77777777" w:rsidR="00202F42" w:rsidRPr="00202F42" w:rsidRDefault="00202F42" w:rsidP="00202F42">
            <w:pPr>
              <w:spacing w:after="0" w:line="259" w:lineRule="auto"/>
              <w:ind w:right="0"/>
              <w:jc w:val="left"/>
              <w:rPr>
                <w:bCs/>
              </w:rPr>
            </w:pPr>
          </w:p>
          <w:p w14:paraId="7436C669" w14:textId="77777777" w:rsidR="00202F42" w:rsidRPr="00202F42" w:rsidRDefault="00202F42" w:rsidP="00202F42">
            <w:pPr>
              <w:spacing w:after="0" w:line="259" w:lineRule="auto"/>
              <w:ind w:right="0"/>
              <w:jc w:val="left"/>
              <w:rPr>
                <w:bCs/>
              </w:rPr>
            </w:pPr>
            <w:r w:rsidRPr="00202F42">
              <w:rPr>
                <w:b/>
                <w:bCs/>
              </w:rPr>
              <w:t>Limited to Log Data:</w:t>
            </w:r>
            <w:r w:rsidRPr="00202F42">
              <w:rPr>
                <w:bCs/>
              </w:rPr>
              <w:t xml:space="preserve"> Depending solely on service execution logs might limit the model's ability to detect faults caused by issues outside the scope of logged events. It may miss faults that manifest in ways not captured by the available log data.</w:t>
            </w:r>
          </w:p>
          <w:p w14:paraId="7AE7E86B" w14:textId="77777777" w:rsidR="00CE4DB5" w:rsidRPr="00202F42" w:rsidRDefault="00CE4DB5" w:rsidP="00202F42">
            <w:pPr>
              <w:spacing w:after="0" w:line="259" w:lineRule="auto"/>
              <w:ind w:left="0" w:right="0" w:firstLine="0"/>
              <w:jc w:val="left"/>
              <w:rPr>
                <w:bCs/>
              </w:rPr>
            </w:pPr>
          </w:p>
        </w:tc>
      </w:tr>
      <w:tr w:rsidR="00F549E7" w14:paraId="4618192F" w14:textId="77777777" w:rsidTr="002F7DB2">
        <w:trPr>
          <w:trHeight w:val="429"/>
        </w:trPr>
        <w:tc>
          <w:tcPr>
            <w:tcW w:w="1004" w:type="dxa"/>
            <w:tcBorders>
              <w:top w:val="single" w:sz="11" w:space="0" w:color="000000"/>
              <w:left w:val="single" w:sz="11" w:space="0" w:color="000000"/>
              <w:bottom w:val="single" w:sz="11" w:space="0" w:color="000000"/>
              <w:right w:val="single" w:sz="11" w:space="0" w:color="000000"/>
            </w:tcBorders>
          </w:tcPr>
          <w:p w14:paraId="752419F0" w14:textId="77777777" w:rsidR="00F549E7" w:rsidRPr="00F549E7" w:rsidRDefault="00F549E7" w:rsidP="00F549E7">
            <w:pPr>
              <w:spacing w:after="0" w:line="259" w:lineRule="auto"/>
              <w:ind w:left="72" w:right="0" w:firstLine="0"/>
              <w:jc w:val="left"/>
              <w:rPr>
                <w:szCs w:val="20"/>
              </w:rPr>
            </w:pPr>
            <w:r w:rsidRPr="00F549E7">
              <w:rPr>
                <w:szCs w:val="20"/>
              </w:rPr>
              <w:t>Thi Minh Phuong Ha, Duy Hung Tran,       LE Thi My Hanh,</w:t>
            </w:r>
          </w:p>
          <w:p w14:paraId="0503F817" w14:textId="77777777" w:rsidR="00F549E7" w:rsidRPr="00F549E7" w:rsidRDefault="00F549E7" w:rsidP="00F549E7">
            <w:pPr>
              <w:spacing w:after="0" w:line="259" w:lineRule="auto"/>
              <w:ind w:left="72" w:right="0" w:firstLine="0"/>
              <w:jc w:val="left"/>
              <w:rPr>
                <w:szCs w:val="20"/>
              </w:rPr>
            </w:pPr>
            <w:r w:rsidRPr="00F549E7">
              <w:rPr>
                <w:szCs w:val="20"/>
              </w:rPr>
              <w:t>Nguyen Thanh Binh</w:t>
            </w:r>
          </w:p>
          <w:p w14:paraId="04512D0D" w14:textId="77777777" w:rsidR="00F549E7" w:rsidRPr="00F549E7" w:rsidRDefault="00F549E7" w:rsidP="00F549E7">
            <w:pPr>
              <w:spacing w:after="0" w:line="259" w:lineRule="auto"/>
              <w:ind w:left="72" w:right="0" w:firstLine="0"/>
              <w:jc w:val="left"/>
              <w:rPr>
                <w:szCs w:val="20"/>
              </w:rPr>
            </w:pPr>
            <w:r w:rsidRPr="00F549E7">
              <w:rPr>
                <w:szCs w:val="20"/>
              </w:rPr>
              <w:t>(2019)</w:t>
            </w:r>
          </w:p>
          <w:p w14:paraId="04088943" w14:textId="77777777" w:rsidR="00F549E7" w:rsidRDefault="00F549E7" w:rsidP="00F549E7">
            <w:pPr>
              <w:spacing w:after="0" w:line="259" w:lineRule="auto"/>
              <w:ind w:left="0" w:right="0" w:firstLine="0"/>
              <w:jc w:val="left"/>
            </w:pPr>
          </w:p>
        </w:tc>
        <w:tc>
          <w:tcPr>
            <w:tcW w:w="1650" w:type="dxa"/>
            <w:tcBorders>
              <w:top w:val="single" w:sz="11" w:space="0" w:color="000000"/>
              <w:left w:val="single" w:sz="11" w:space="0" w:color="000000"/>
              <w:bottom w:val="single" w:sz="11" w:space="0" w:color="000000"/>
              <w:right w:val="single" w:sz="11" w:space="0" w:color="000000"/>
            </w:tcBorders>
          </w:tcPr>
          <w:p w14:paraId="5BD26835" w14:textId="77777777" w:rsidR="00F549E7" w:rsidRDefault="00F549E7" w:rsidP="00F549E7">
            <w:pPr>
              <w:spacing w:after="0" w:line="259" w:lineRule="auto"/>
              <w:ind w:left="144" w:right="0" w:hanging="144"/>
              <w:jc w:val="left"/>
            </w:pPr>
            <w:r>
              <w:t>-T</w:t>
            </w:r>
            <w:r w:rsidRPr="00EC3DDA">
              <w:t xml:space="preserve">o </w:t>
            </w:r>
            <w:r>
              <w:t>i</w:t>
            </w:r>
            <w:r w:rsidRPr="00EC3DDA">
              <w:t>mprove</w:t>
            </w:r>
          </w:p>
          <w:p w14:paraId="31F49019" w14:textId="77777777" w:rsidR="00F549E7" w:rsidRDefault="00F549E7" w:rsidP="00F549E7">
            <w:pPr>
              <w:spacing w:after="0" w:line="259" w:lineRule="auto"/>
              <w:ind w:left="144" w:right="0" w:hanging="144"/>
              <w:jc w:val="left"/>
            </w:pPr>
            <w:r>
              <w:t xml:space="preserve">  </w:t>
            </w:r>
            <w:r w:rsidRPr="00EC3DDA">
              <w:t>Software Defect</w:t>
            </w:r>
          </w:p>
          <w:p w14:paraId="56868177" w14:textId="03B9A6E0" w:rsidR="00F549E7" w:rsidRPr="001E093C" w:rsidRDefault="00F549E7" w:rsidP="001E093C">
            <w:pPr>
              <w:spacing w:after="0" w:line="259" w:lineRule="auto"/>
              <w:ind w:left="144" w:right="0" w:hanging="144"/>
              <w:jc w:val="left"/>
            </w:pPr>
            <w:r>
              <w:t xml:space="preserve">  </w:t>
            </w:r>
            <w:r w:rsidRPr="00EC3DDA">
              <w:t>Prediction Accuracy</w:t>
            </w:r>
            <w:r>
              <w:t xml:space="preserve">  (experimental     study)</w:t>
            </w:r>
          </w:p>
        </w:tc>
        <w:tc>
          <w:tcPr>
            <w:tcW w:w="2338" w:type="dxa"/>
            <w:tcBorders>
              <w:top w:val="single" w:sz="11" w:space="0" w:color="000000"/>
              <w:left w:val="single" w:sz="11" w:space="0" w:color="000000"/>
              <w:bottom w:val="single" w:sz="11" w:space="0" w:color="000000"/>
              <w:right w:val="single" w:sz="11" w:space="0" w:color="000000"/>
            </w:tcBorders>
          </w:tcPr>
          <w:p w14:paraId="428559DA" w14:textId="77777777" w:rsidR="001E093C" w:rsidRDefault="001E093C" w:rsidP="001E093C">
            <w:pPr>
              <w:numPr>
                <w:ilvl w:val="0"/>
                <w:numId w:val="1"/>
              </w:numPr>
              <w:spacing w:after="0" w:line="259" w:lineRule="auto"/>
              <w:ind w:right="0" w:hanging="144"/>
              <w:jc w:val="left"/>
            </w:pPr>
            <w:r>
              <w:t>Logistic Regression</w:t>
            </w:r>
          </w:p>
          <w:p w14:paraId="10D4E474" w14:textId="77777777" w:rsidR="001E093C" w:rsidRDefault="001E093C" w:rsidP="001E093C">
            <w:pPr>
              <w:numPr>
                <w:ilvl w:val="0"/>
                <w:numId w:val="1"/>
              </w:numPr>
              <w:spacing w:after="0" w:line="259" w:lineRule="auto"/>
              <w:ind w:right="0" w:hanging="144"/>
              <w:jc w:val="left"/>
            </w:pPr>
            <w:r>
              <w:t>SVM</w:t>
            </w:r>
          </w:p>
          <w:p w14:paraId="524CEAF7" w14:textId="77777777" w:rsidR="001E093C" w:rsidRDefault="001E093C" w:rsidP="001E093C">
            <w:pPr>
              <w:numPr>
                <w:ilvl w:val="0"/>
                <w:numId w:val="1"/>
              </w:numPr>
              <w:spacing w:after="0" w:line="259" w:lineRule="auto"/>
              <w:ind w:right="0" w:hanging="144"/>
              <w:jc w:val="left"/>
            </w:pPr>
            <w:r>
              <w:t>Decision Tree</w:t>
            </w:r>
          </w:p>
          <w:p w14:paraId="6BDEE1BD" w14:textId="77777777" w:rsidR="001E093C" w:rsidRDefault="001E093C" w:rsidP="001E093C">
            <w:pPr>
              <w:numPr>
                <w:ilvl w:val="0"/>
                <w:numId w:val="1"/>
              </w:numPr>
              <w:spacing w:after="0" w:line="259" w:lineRule="auto"/>
              <w:ind w:right="0" w:hanging="144"/>
              <w:jc w:val="left"/>
            </w:pPr>
            <w:r>
              <w:t>MLP</w:t>
            </w:r>
          </w:p>
          <w:p w14:paraId="608711F5" w14:textId="77777777" w:rsidR="001E093C" w:rsidRDefault="001E093C" w:rsidP="001E093C">
            <w:pPr>
              <w:numPr>
                <w:ilvl w:val="0"/>
                <w:numId w:val="1"/>
              </w:numPr>
              <w:spacing w:after="0" w:line="259" w:lineRule="auto"/>
              <w:ind w:right="0" w:hanging="144"/>
              <w:jc w:val="left"/>
            </w:pPr>
            <w:r>
              <w:t>KNN</w:t>
            </w:r>
          </w:p>
          <w:p w14:paraId="38C8DF69" w14:textId="77777777" w:rsidR="001E093C" w:rsidRDefault="001E093C" w:rsidP="001E093C">
            <w:pPr>
              <w:numPr>
                <w:ilvl w:val="0"/>
                <w:numId w:val="1"/>
              </w:numPr>
              <w:spacing w:after="0" w:line="259" w:lineRule="auto"/>
              <w:ind w:right="0" w:hanging="144"/>
              <w:jc w:val="left"/>
            </w:pPr>
            <w:r>
              <w:t>Naïve Bayes</w:t>
            </w:r>
          </w:p>
          <w:p w14:paraId="406A0609" w14:textId="77777777" w:rsidR="000645E8" w:rsidRDefault="000645E8" w:rsidP="000645E8">
            <w:pPr>
              <w:numPr>
                <w:ilvl w:val="0"/>
                <w:numId w:val="1"/>
              </w:numPr>
              <w:spacing w:after="0" w:line="241" w:lineRule="auto"/>
              <w:ind w:right="0" w:hanging="144"/>
              <w:jc w:val="left"/>
            </w:pPr>
            <w:r>
              <w:t>Random Forrest</w:t>
            </w:r>
          </w:p>
          <w:p w14:paraId="01219FEE" w14:textId="760BDEAA" w:rsidR="00F549E7" w:rsidRDefault="00F549E7" w:rsidP="001E093C">
            <w:pPr>
              <w:spacing w:after="0" w:line="259" w:lineRule="auto"/>
              <w:ind w:left="0" w:right="0" w:firstLine="0"/>
              <w:jc w:val="left"/>
              <w:rPr>
                <w:b/>
              </w:rPr>
            </w:pPr>
          </w:p>
        </w:tc>
        <w:tc>
          <w:tcPr>
            <w:tcW w:w="2215" w:type="dxa"/>
            <w:tcBorders>
              <w:top w:val="single" w:sz="11" w:space="0" w:color="000000"/>
              <w:left w:val="single" w:sz="11" w:space="0" w:color="000000"/>
              <w:bottom w:val="single" w:sz="11" w:space="0" w:color="000000"/>
              <w:right w:val="single" w:sz="11" w:space="0" w:color="000000"/>
            </w:tcBorders>
          </w:tcPr>
          <w:p w14:paraId="52627CA1" w14:textId="77777777" w:rsidR="00A27DA5" w:rsidRPr="007C3A05" w:rsidRDefault="00A27DA5" w:rsidP="00A27DA5">
            <w:pPr>
              <w:spacing w:after="0" w:line="240" w:lineRule="auto"/>
              <w:ind w:left="0" w:right="0" w:firstLine="0"/>
              <w:jc w:val="left"/>
              <w:rPr>
                <w:rFonts w:eastAsia="Arial"/>
              </w:rPr>
            </w:pPr>
            <w:r w:rsidRPr="007C3A05">
              <w:rPr>
                <w:rFonts w:eastAsia="Arial"/>
                <w:b/>
                <w:bCs/>
              </w:rPr>
              <w:t>Focused Use of Object-Oriented Metrics:</w:t>
            </w:r>
            <w:r w:rsidRPr="007C3A05">
              <w:rPr>
                <w:rFonts w:eastAsia="Arial"/>
              </w:rPr>
              <w:t xml:space="preserve"> The study leverages object-oriented metrics, providing a specific and relevant set of indicators for evaluating and improving software quality.</w:t>
            </w:r>
          </w:p>
          <w:p w14:paraId="2754134B" w14:textId="77777777" w:rsidR="00A27DA5" w:rsidRPr="007C3A05" w:rsidRDefault="00A27DA5" w:rsidP="00A27DA5">
            <w:pPr>
              <w:spacing w:after="0" w:line="240" w:lineRule="auto"/>
              <w:ind w:left="0" w:right="0" w:firstLine="0"/>
              <w:jc w:val="left"/>
              <w:rPr>
                <w:rFonts w:eastAsia="Arial"/>
              </w:rPr>
            </w:pPr>
          </w:p>
          <w:p w14:paraId="5F74DFD0" w14:textId="77777777" w:rsidR="00A27DA5" w:rsidRPr="007C3A05" w:rsidRDefault="00A27DA5" w:rsidP="00A27DA5">
            <w:pPr>
              <w:spacing w:after="0" w:line="240" w:lineRule="auto"/>
              <w:ind w:left="0" w:right="0" w:firstLine="0"/>
              <w:jc w:val="left"/>
              <w:rPr>
                <w:rFonts w:eastAsia="Arial"/>
              </w:rPr>
            </w:pPr>
            <w:r w:rsidRPr="007C3A05">
              <w:rPr>
                <w:rFonts w:eastAsia="Arial"/>
                <w:b/>
                <w:bCs/>
              </w:rPr>
              <w:t>Performance Comparison:</w:t>
            </w:r>
            <w:r w:rsidRPr="007C3A05">
              <w:rPr>
                <w:rFonts w:eastAsia="Arial"/>
              </w:rPr>
              <w:t xml:space="preserve"> Results highlight that Support Vector Machine excels in predicting faults at the class-level, while Multilayer Perceptron stands out for method-level datasets. This provides valuable insights for practitioners in selecting appropriate techniques for different </w:t>
            </w:r>
            <w:r w:rsidRPr="007C3A05">
              <w:rPr>
                <w:rFonts w:eastAsia="Arial"/>
              </w:rPr>
              <w:lastRenderedPageBreak/>
              <w:t>aspects of software development.</w:t>
            </w:r>
          </w:p>
          <w:p w14:paraId="21BB17EA" w14:textId="77777777" w:rsidR="00A27DA5" w:rsidRPr="007C3A05" w:rsidRDefault="00A27DA5" w:rsidP="00A27DA5">
            <w:pPr>
              <w:spacing w:after="0" w:line="240" w:lineRule="auto"/>
              <w:ind w:left="0" w:right="0" w:firstLine="0"/>
              <w:jc w:val="left"/>
              <w:rPr>
                <w:rFonts w:eastAsia="Arial"/>
              </w:rPr>
            </w:pPr>
          </w:p>
          <w:p w14:paraId="02011DF2" w14:textId="21912E52" w:rsidR="00F549E7" w:rsidRPr="0054764E" w:rsidRDefault="00A27DA5" w:rsidP="00A27DA5">
            <w:pPr>
              <w:spacing w:after="0" w:line="240" w:lineRule="auto"/>
              <w:ind w:right="0"/>
              <w:jc w:val="left"/>
              <w:rPr>
                <w:rFonts w:eastAsia="Arial"/>
                <w:b/>
                <w:bCs/>
              </w:rPr>
            </w:pPr>
            <w:r w:rsidRPr="007C3A05">
              <w:rPr>
                <w:rFonts w:eastAsia="Arial"/>
                <w:b/>
                <w:bCs/>
              </w:rPr>
              <w:t>Practical Applicability:</w:t>
            </w:r>
            <w:r w:rsidRPr="007C3A05">
              <w:rPr>
                <w:rFonts w:eastAsia="Arial"/>
              </w:rPr>
              <w:t xml:space="preserve"> By using real-world PROMISE datasets, the study ensures the practical relevance of its findings, enhancing the applicability of the results in real-</w:t>
            </w:r>
          </w:p>
        </w:tc>
        <w:tc>
          <w:tcPr>
            <w:tcW w:w="3127" w:type="dxa"/>
            <w:tcBorders>
              <w:top w:val="single" w:sz="11" w:space="0" w:color="000000"/>
              <w:left w:val="single" w:sz="11" w:space="0" w:color="000000"/>
              <w:bottom w:val="single" w:sz="11" w:space="0" w:color="000000"/>
              <w:right w:val="single" w:sz="11" w:space="0" w:color="000000"/>
            </w:tcBorders>
          </w:tcPr>
          <w:p w14:paraId="2047E6C1" w14:textId="77777777" w:rsidR="00A27DA5" w:rsidRDefault="00A27DA5" w:rsidP="00A27DA5">
            <w:pPr>
              <w:spacing w:after="0" w:line="259" w:lineRule="auto"/>
              <w:ind w:left="144" w:right="0" w:hanging="144"/>
              <w:jc w:val="left"/>
              <w:rPr>
                <w:b/>
                <w:bCs/>
              </w:rPr>
            </w:pPr>
            <w:r w:rsidRPr="002F7DB2">
              <w:rPr>
                <w:b/>
                <w:bCs/>
              </w:rPr>
              <w:lastRenderedPageBreak/>
              <w:t xml:space="preserve">Limited Exploration of </w:t>
            </w:r>
          </w:p>
          <w:p w14:paraId="016C3E61" w14:textId="77777777" w:rsidR="00A27DA5" w:rsidRDefault="00A27DA5" w:rsidP="00A27DA5">
            <w:pPr>
              <w:spacing w:after="0" w:line="259" w:lineRule="auto"/>
              <w:ind w:left="144" w:right="0" w:hanging="144"/>
              <w:jc w:val="left"/>
            </w:pPr>
            <w:r w:rsidRPr="002F7DB2">
              <w:rPr>
                <w:b/>
                <w:bCs/>
              </w:rPr>
              <w:t>Classification Techniques:</w:t>
            </w:r>
            <w:r w:rsidRPr="002F7DB2">
              <w:t xml:space="preserve"> The </w:t>
            </w:r>
          </w:p>
          <w:p w14:paraId="30A1AE8F" w14:textId="77777777" w:rsidR="00A27DA5" w:rsidRDefault="00A27DA5" w:rsidP="00A27DA5">
            <w:pPr>
              <w:spacing w:after="0" w:line="259" w:lineRule="auto"/>
              <w:ind w:left="144" w:right="0" w:hanging="144"/>
              <w:jc w:val="left"/>
            </w:pPr>
            <w:r w:rsidRPr="002F7DB2">
              <w:t xml:space="preserve">mention of future work involving the </w:t>
            </w:r>
          </w:p>
          <w:p w14:paraId="45B27AF1" w14:textId="77777777" w:rsidR="00A27DA5" w:rsidRDefault="00A27DA5" w:rsidP="00A27DA5">
            <w:pPr>
              <w:spacing w:after="0" w:line="259" w:lineRule="auto"/>
              <w:ind w:left="144" w:right="0" w:hanging="144"/>
              <w:jc w:val="left"/>
            </w:pPr>
            <w:r w:rsidRPr="002F7DB2">
              <w:t xml:space="preserve">study of classification techniques to </w:t>
            </w:r>
          </w:p>
          <w:p w14:paraId="6B235078" w14:textId="77777777" w:rsidR="00A27DA5" w:rsidRDefault="00A27DA5" w:rsidP="00A27DA5">
            <w:pPr>
              <w:spacing w:after="0" w:line="259" w:lineRule="auto"/>
              <w:ind w:left="144" w:right="0" w:hanging="144"/>
              <w:jc w:val="left"/>
            </w:pPr>
            <w:r w:rsidRPr="002F7DB2">
              <w:t xml:space="preserve">address dataset imbalance implies that </w:t>
            </w:r>
          </w:p>
          <w:p w14:paraId="44D2F6BE" w14:textId="77777777" w:rsidR="00A27DA5" w:rsidRDefault="00A27DA5" w:rsidP="00A27DA5">
            <w:pPr>
              <w:spacing w:after="0" w:line="259" w:lineRule="auto"/>
              <w:ind w:left="144" w:right="0" w:hanging="144"/>
              <w:jc w:val="left"/>
            </w:pPr>
            <w:r w:rsidRPr="002F7DB2">
              <w:t xml:space="preserve">this aspect has not been fully explored </w:t>
            </w:r>
          </w:p>
          <w:p w14:paraId="6C50A745" w14:textId="77777777" w:rsidR="00A27DA5" w:rsidRDefault="00A27DA5" w:rsidP="00A27DA5">
            <w:pPr>
              <w:spacing w:after="0" w:line="259" w:lineRule="auto"/>
              <w:ind w:left="144" w:right="0" w:hanging="144"/>
              <w:jc w:val="left"/>
            </w:pPr>
            <w:r w:rsidRPr="002F7DB2">
              <w:t xml:space="preserve">in the current research. This could </w:t>
            </w:r>
          </w:p>
          <w:p w14:paraId="6D2DF082" w14:textId="77777777" w:rsidR="00A27DA5" w:rsidRDefault="00A27DA5" w:rsidP="00A27DA5">
            <w:pPr>
              <w:spacing w:after="0" w:line="259" w:lineRule="auto"/>
              <w:ind w:left="144" w:right="0" w:hanging="144"/>
              <w:jc w:val="left"/>
            </w:pPr>
            <w:r w:rsidRPr="002F7DB2">
              <w:t xml:space="preserve">limit the depth of understanding </w:t>
            </w:r>
          </w:p>
          <w:p w14:paraId="1670A18B" w14:textId="77777777" w:rsidR="00A27DA5" w:rsidRDefault="00A27DA5" w:rsidP="00A27DA5">
            <w:pPr>
              <w:spacing w:after="0" w:line="259" w:lineRule="auto"/>
              <w:ind w:left="144" w:right="0" w:hanging="144"/>
              <w:jc w:val="left"/>
            </w:pPr>
            <w:r w:rsidRPr="002F7DB2">
              <w:t>regarding dataset challenges.</w:t>
            </w:r>
          </w:p>
          <w:p w14:paraId="79F1FDC7" w14:textId="77777777" w:rsidR="00A27DA5" w:rsidRDefault="00A27DA5" w:rsidP="00A27DA5">
            <w:pPr>
              <w:spacing w:after="0" w:line="259" w:lineRule="auto"/>
              <w:ind w:left="144" w:right="0" w:hanging="144"/>
              <w:jc w:val="left"/>
            </w:pPr>
          </w:p>
          <w:p w14:paraId="53A1A28B" w14:textId="77777777" w:rsidR="00A27DA5" w:rsidRDefault="00A27DA5" w:rsidP="00A27DA5">
            <w:pPr>
              <w:spacing w:after="0" w:line="259" w:lineRule="auto"/>
              <w:ind w:left="144" w:right="0" w:hanging="144"/>
              <w:jc w:val="left"/>
            </w:pPr>
            <w:r w:rsidRPr="004262B2">
              <w:rPr>
                <w:b/>
                <w:bCs/>
              </w:rPr>
              <w:t>Metrics and Techniques Selection:</w:t>
            </w:r>
            <w:r w:rsidRPr="004262B2">
              <w:t xml:space="preserve"> </w:t>
            </w:r>
          </w:p>
          <w:p w14:paraId="7AE59405" w14:textId="77777777" w:rsidR="00A27DA5" w:rsidRDefault="00A27DA5" w:rsidP="00A27DA5">
            <w:pPr>
              <w:spacing w:after="0" w:line="259" w:lineRule="auto"/>
              <w:ind w:left="144" w:right="0" w:hanging="144"/>
              <w:jc w:val="left"/>
            </w:pPr>
            <w:r w:rsidRPr="004262B2">
              <w:t xml:space="preserve">The study doesn't elaborate on the </w:t>
            </w:r>
          </w:p>
          <w:p w14:paraId="546C88BD" w14:textId="77777777" w:rsidR="00A27DA5" w:rsidRDefault="00A27DA5" w:rsidP="00A27DA5">
            <w:pPr>
              <w:spacing w:after="0" w:line="259" w:lineRule="auto"/>
              <w:ind w:left="144" w:right="0" w:hanging="144"/>
              <w:jc w:val="left"/>
            </w:pPr>
            <w:r w:rsidRPr="004262B2">
              <w:t xml:space="preserve">rationale behind the choice of specific </w:t>
            </w:r>
          </w:p>
          <w:p w14:paraId="62C69D7D" w14:textId="77777777" w:rsidR="00A27DA5" w:rsidRDefault="00A27DA5" w:rsidP="00A27DA5">
            <w:pPr>
              <w:spacing w:after="0" w:line="259" w:lineRule="auto"/>
              <w:ind w:left="144" w:right="0" w:hanging="144"/>
              <w:jc w:val="left"/>
            </w:pPr>
            <w:r w:rsidRPr="004262B2">
              <w:t xml:space="preserve">object-oriented metrics or why these </w:t>
            </w:r>
          </w:p>
          <w:p w14:paraId="7894B4A6" w14:textId="77777777" w:rsidR="00A27DA5" w:rsidRDefault="00A27DA5" w:rsidP="00A27DA5">
            <w:pPr>
              <w:spacing w:after="0" w:line="259" w:lineRule="auto"/>
              <w:ind w:left="144" w:right="0" w:hanging="144"/>
              <w:jc w:val="left"/>
            </w:pPr>
            <w:r w:rsidRPr="004262B2">
              <w:t xml:space="preserve">seven machine learning techniques </w:t>
            </w:r>
          </w:p>
          <w:p w14:paraId="7BE34840" w14:textId="77777777" w:rsidR="00A27DA5" w:rsidRDefault="00A27DA5" w:rsidP="00A27DA5">
            <w:pPr>
              <w:spacing w:after="0" w:line="259" w:lineRule="auto"/>
              <w:ind w:left="144" w:right="0" w:hanging="144"/>
              <w:jc w:val="left"/>
            </w:pPr>
            <w:r w:rsidRPr="004262B2">
              <w:t xml:space="preserve">were selected. Providing this context </w:t>
            </w:r>
          </w:p>
          <w:p w14:paraId="5957BA81" w14:textId="77777777" w:rsidR="00A27DA5" w:rsidRDefault="00A27DA5" w:rsidP="00A27DA5">
            <w:pPr>
              <w:spacing w:after="0" w:line="259" w:lineRule="auto"/>
              <w:ind w:left="144" w:right="0" w:hanging="144"/>
              <w:jc w:val="left"/>
            </w:pPr>
            <w:r w:rsidRPr="004262B2">
              <w:t xml:space="preserve">could enhance the credibility and </w:t>
            </w:r>
          </w:p>
          <w:p w14:paraId="159ADF6D" w14:textId="77777777" w:rsidR="00A27DA5" w:rsidRDefault="00A27DA5" w:rsidP="00A27DA5">
            <w:pPr>
              <w:spacing w:after="0" w:line="259" w:lineRule="auto"/>
              <w:ind w:left="144" w:right="0" w:hanging="144"/>
              <w:jc w:val="left"/>
            </w:pPr>
            <w:r w:rsidRPr="004262B2">
              <w:t>transferability of the findings.</w:t>
            </w:r>
          </w:p>
          <w:p w14:paraId="717A1609" w14:textId="77777777" w:rsidR="00A27DA5" w:rsidRDefault="00A27DA5" w:rsidP="00A27DA5">
            <w:pPr>
              <w:spacing w:after="0" w:line="259" w:lineRule="auto"/>
              <w:ind w:left="144" w:right="0" w:hanging="144"/>
              <w:jc w:val="left"/>
            </w:pPr>
          </w:p>
          <w:p w14:paraId="73AC555F" w14:textId="77777777" w:rsidR="00A27DA5" w:rsidRDefault="00A27DA5" w:rsidP="00A27DA5">
            <w:pPr>
              <w:spacing w:after="0" w:line="259" w:lineRule="auto"/>
              <w:ind w:left="144" w:right="0" w:hanging="144"/>
              <w:jc w:val="left"/>
            </w:pPr>
            <w:r w:rsidRPr="007C3A05">
              <w:rPr>
                <w:b/>
                <w:bCs/>
              </w:rPr>
              <w:t>Potential Biases in Results:</w:t>
            </w:r>
            <w:r w:rsidRPr="007C3A05">
              <w:t xml:space="preserve"> The </w:t>
            </w:r>
          </w:p>
          <w:p w14:paraId="35541253" w14:textId="77777777" w:rsidR="00A27DA5" w:rsidRDefault="00A27DA5" w:rsidP="00A27DA5">
            <w:pPr>
              <w:spacing w:after="0" w:line="259" w:lineRule="auto"/>
              <w:ind w:left="144" w:right="0" w:hanging="144"/>
              <w:jc w:val="left"/>
            </w:pPr>
            <w:r w:rsidRPr="007C3A05">
              <w:t xml:space="preserve">focus on only seven machine learning </w:t>
            </w:r>
          </w:p>
          <w:p w14:paraId="754FDAE2" w14:textId="77777777" w:rsidR="00A27DA5" w:rsidRDefault="00A27DA5" w:rsidP="00A27DA5">
            <w:pPr>
              <w:spacing w:after="0" w:line="259" w:lineRule="auto"/>
              <w:ind w:left="144" w:right="0" w:hanging="144"/>
              <w:jc w:val="left"/>
            </w:pPr>
            <w:r w:rsidRPr="007C3A05">
              <w:lastRenderedPageBreak/>
              <w:t xml:space="preserve">techniques may introduce biases, and </w:t>
            </w:r>
          </w:p>
          <w:p w14:paraId="138CFD0D" w14:textId="77777777" w:rsidR="00A27DA5" w:rsidRDefault="00A27DA5" w:rsidP="00A27DA5">
            <w:pPr>
              <w:spacing w:after="0" w:line="259" w:lineRule="auto"/>
              <w:ind w:left="144" w:right="0" w:hanging="144"/>
              <w:jc w:val="left"/>
            </w:pPr>
            <w:r w:rsidRPr="007C3A05">
              <w:t xml:space="preserve">the performance ranking could be </w:t>
            </w:r>
          </w:p>
          <w:p w14:paraId="22D49366" w14:textId="77777777" w:rsidR="00A27DA5" w:rsidRDefault="00A27DA5" w:rsidP="00A27DA5">
            <w:pPr>
              <w:spacing w:after="0" w:line="259" w:lineRule="auto"/>
              <w:ind w:left="144" w:right="0" w:hanging="144"/>
              <w:jc w:val="left"/>
            </w:pPr>
            <w:r w:rsidRPr="007C3A05">
              <w:t xml:space="preserve">influenced by the chosen set. A </w:t>
            </w:r>
          </w:p>
          <w:p w14:paraId="502761F5" w14:textId="77777777" w:rsidR="00A27DA5" w:rsidRDefault="00A27DA5" w:rsidP="00A27DA5">
            <w:pPr>
              <w:spacing w:after="0" w:line="259" w:lineRule="auto"/>
              <w:ind w:left="144" w:right="0" w:hanging="144"/>
              <w:jc w:val="left"/>
            </w:pPr>
            <w:r w:rsidRPr="007C3A05">
              <w:t xml:space="preserve">broader exploration of various </w:t>
            </w:r>
          </w:p>
          <w:p w14:paraId="11E5CCCC" w14:textId="77777777" w:rsidR="00A27DA5" w:rsidRDefault="00A27DA5" w:rsidP="00A27DA5">
            <w:pPr>
              <w:spacing w:after="0" w:line="259" w:lineRule="auto"/>
              <w:ind w:left="144" w:right="0" w:hanging="144"/>
              <w:jc w:val="left"/>
            </w:pPr>
            <w:r w:rsidRPr="007C3A05">
              <w:t xml:space="preserve">techniques might provide a more </w:t>
            </w:r>
          </w:p>
          <w:p w14:paraId="37EE6AF4" w14:textId="77777777" w:rsidR="00A27DA5" w:rsidRDefault="00A27DA5" w:rsidP="00A27DA5">
            <w:pPr>
              <w:spacing w:after="0" w:line="259" w:lineRule="auto"/>
              <w:ind w:left="144" w:right="0" w:hanging="144"/>
              <w:jc w:val="left"/>
            </w:pPr>
            <w:r w:rsidRPr="007C3A05">
              <w:t>nuanced understanding.</w:t>
            </w:r>
          </w:p>
          <w:p w14:paraId="7FE66E08" w14:textId="77777777" w:rsidR="00F549E7" w:rsidRDefault="00F549E7" w:rsidP="00F549E7">
            <w:pPr>
              <w:spacing w:after="0" w:line="259" w:lineRule="auto"/>
              <w:ind w:left="72" w:right="0" w:firstLine="0"/>
              <w:jc w:val="left"/>
              <w:rPr>
                <w:b/>
              </w:rPr>
            </w:pPr>
          </w:p>
        </w:tc>
      </w:tr>
      <w:tr w:rsidR="00F549E7" w14:paraId="7EAC1066" w14:textId="77777777" w:rsidTr="00CE4DB5">
        <w:trPr>
          <w:trHeight w:val="7919"/>
        </w:trPr>
        <w:tc>
          <w:tcPr>
            <w:tcW w:w="1004" w:type="dxa"/>
            <w:tcBorders>
              <w:top w:val="single" w:sz="11" w:space="0" w:color="000000"/>
              <w:left w:val="single" w:sz="11" w:space="0" w:color="000000"/>
              <w:bottom w:val="single" w:sz="11" w:space="0" w:color="000000"/>
              <w:right w:val="single" w:sz="11" w:space="0" w:color="000000"/>
            </w:tcBorders>
          </w:tcPr>
          <w:p w14:paraId="5942E9F7" w14:textId="30674D20" w:rsidR="00F549E7" w:rsidRDefault="008F6E8E" w:rsidP="008F6E8E">
            <w:pPr>
              <w:spacing w:after="0" w:line="259" w:lineRule="auto"/>
              <w:ind w:left="0" w:right="0" w:firstLine="0"/>
              <w:jc w:val="left"/>
            </w:pPr>
            <w:r>
              <w:lastRenderedPageBreak/>
              <w:t>Oleksa</w:t>
            </w:r>
            <w:r w:rsidR="00C15DCD">
              <w:t>nder</w:t>
            </w:r>
          </w:p>
          <w:p w14:paraId="4256E250" w14:textId="4502FF1B" w:rsidR="00C15DCD" w:rsidRDefault="00C15DCD" w:rsidP="008F6E8E">
            <w:pPr>
              <w:spacing w:after="0" w:line="259" w:lineRule="auto"/>
              <w:ind w:left="0" w:right="0" w:firstLine="0"/>
              <w:jc w:val="left"/>
            </w:pPr>
            <w:r>
              <w:t>Rudenko,</w:t>
            </w:r>
          </w:p>
          <w:p w14:paraId="198DB259" w14:textId="790D9243" w:rsidR="00C15DCD" w:rsidRDefault="00C15DCD" w:rsidP="008F6E8E">
            <w:pPr>
              <w:spacing w:after="0" w:line="259" w:lineRule="auto"/>
              <w:ind w:left="0" w:right="0" w:firstLine="0"/>
              <w:jc w:val="left"/>
            </w:pPr>
            <w:r>
              <w:t>Elena</w:t>
            </w:r>
          </w:p>
          <w:p w14:paraId="59742C97" w14:textId="6DD56C4E" w:rsidR="00C15DCD" w:rsidRDefault="00C15DCD" w:rsidP="008F6E8E">
            <w:pPr>
              <w:spacing w:after="0" w:line="259" w:lineRule="auto"/>
              <w:ind w:left="0" w:right="0" w:firstLine="0"/>
              <w:jc w:val="left"/>
            </w:pPr>
            <w:r>
              <w:t>Odarush</w:t>
            </w:r>
            <w:r w:rsidR="003C1833">
              <w:t>ch</w:t>
            </w:r>
          </w:p>
          <w:p w14:paraId="7E8CFB9E" w14:textId="4E04BBCD" w:rsidR="003C1833" w:rsidRDefault="003C1833" w:rsidP="008F6E8E">
            <w:pPr>
              <w:spacing w:after="0" w:line="259" w:lineRule="auto"/>
              <w:ind w:left="0" w:right="0" w:firstLine="0"/>
              <w:jc w:val="left"/>
            </w:pPr>
            <w:r>
              <w:t>Enko,</w:t>
            </w:r>
          </w:p>
          <w:p w14:paraId="384D157E" w14:textId="2F04C0DB" w:rsidR="003C1833" w:rsidRDefault="003C1833" w:rsidP="008F6E8E">
            <w:pPr>
              <w:spacing w:after="0" w:line="259" w:lineRule="auto"/>
              <w:ind w:left="0" w:right="0" w:firstLine="0"/>
              <w:jc w:val="left"/>
            </w:pPr>
            <w:r>
              <w:t>Zinaida</w:t>
            </w:r>
          </w:p>
          <w:p w14:paraId="6D4288BA" w14:textId="37C06E7D" w:rsidR="003C1833" w:rsidRDefault="003C1833" w:rsidP="008F6E8E">
            <w:pPr>
              <w:spacing w:after="0" w:line="259" w:lineRule="auto"/>
              <w:ind w:left="0" w:right="0" w:firstLine="0"/>
              <w:jc w:val="left"/>
            </w:pPr>
            <w:r>
              <w:t>Rudenko,</w:t>
            </w:r>
          </w:p>
          <w:p w14:paraId="0D929817" w14:textId="18F3E852" w:rsidR="003C1833" w:rsidRDefault="003C1833" w:rsidP="008F6E8E">
            <w:pPr>
              <w:spacing w:after="0" w:line="259" w:lineRule="auto"/>
              <w:ind w:left="0" w:right="0" w:firstLine="0"/>
              <w:jc w:val="left"/>
            </w:pPr>
            <w:r>
              <w:t xml:space="preserve">Maryna </w:t>
            </w:r>
          </w:p>
          <w:p w14:paraId="6EEEA06B" w14:textId="0A7806FE" w:rsidR="003C1833" w:rsidRDefault="003C1833" w:rsidP="008F6E8E">
            <w:pPr>
              <w:spacing w:after="0" w:line="259" w:lineRule="auto"/>
              <w:ind w:left="0" w:right="0" w:firstLine="0"/>
              <w:jc w:val="left"/>
            </w:pPr>
            <w:r>
              <w:t>Rudenko</w:t>
            </w:r>
            <w:r w:rsidR="003A0A4B">
              <w:t>.</w:t>
            </w:r>
          </w:p>
          <w:p w14:paraId="543FC408" w14:textId="6D37E565" w:rsidR="003A0A4B" w:rsidRDefault="003A0A4B" w:rsidP="008F6E8E">
            <w:pPr>
              <w:spacing w:after="0" w:line="259" w:lineRule="auto"/>
              <w:ind w:left="0" w:right="0" w:firstLine="0"/>
              <w:jc w:val="left"/>
            </w:pPr>
            <w:r>
              <w:t>(</w:t>
            </w:r>
            <w:r w:rsidR="00B16017">
              <w:t>2018</w:t>
            </w:r>
            <w:r>
              <w:t>)</w:t>
            </w:r>
          </w:p>
          <w:p w14:paraId="3892CA92" w14:textId="77777777" w:rsidR="00F549E7" w:rsidRDefault="00F549E7" w:rsidP="00F549E7">
            <w:pPr>
              <w:spacing w:after="0" w:line="259" w:lineRule="auto"/>
              <w:ind w:left="72" w:right="0" w:firstLine="0"/>
              <w:jc w:val="left"/>
            </w:pPr>
          </w:p>
          <w:p w14:paraId="1CAE4DBA" w14:textId="77777777" w:rsidR="00F549E7" w:rsidRDefault="00F549E7" w:rsidP="00F549E7">
            <w:pPr>
              <w:spacing w:after="0" w:line="259" w:lineRule="auto"/>
              <w:ind w:left="72" w:right="0" w:firstLine="0"/>
              <w:jc w:val="left"/>
            </w:pPr>
          </w:p>
          <w:p w14:paraId="26656D9E" w14:textId="77777777" w:rsidR="00F549E7" w:rsidRDefault="00F549E7" w:rsidP="00F549E7">
            <w:pPr>
              <w:spacing w:after="0" w:line="259" w:lineRule="auto"/>
              <w:ind w:left="72" w:right="0" w:firstLine="0"/>
              <w:jc w:val="left"/>
            </w:pPr>
          </w:p>
          <w:p w14:paraId="3BA36B4D" w14:textId="77777777" w:rsidR="00F549E7" w:rsidRDefault="00F549E7" w:rsidP="00F549E7">
            <w:pPr>
              <w:spacing w:after="0" w:line="259" w:lineRule="auto"/>
              <w:ind w:left="72" w:right="0" w:firstLine="0"/>
              <w:jc w:val="left"/>
            </w:pPr>
          </w:p>
          <w:p w14:paraId="5EFF8321" w14:textId="77777777" w:rsidR="00F549E7" w:rsidRDefault="00F549E7" w:rsidP="00F549E7">
            <w:pPr>
              <w:spacing w:after="0" w:line="259" w:lineRule="auto"/>
              <w:ind w:left="72" w:right="0" w:firstLine="0"/>
              <w:jc w:val="left"/>
            </w:pPr>
          </w:p>
          <w:p w14:paraId="111C3703" w14:textId="77777777" w:rsidR="00F549E7" w:rsidRDefault="00F549E7" w:rsidP="00F549E7">
            <w:pPr>
              <w:spacing w:after="0" w:line="259" w:lineRule="auto"/>
              <w:ind w:left="72" w:right="0" w:firstLine="0"/>
              <w:jc w:val="left"/>
            </w:pPr>
          </w:p>
          <w:p w14:paraId="2FC2842D" w14:textId="77777777" w:rsidR="00F549E7" w:rsidRDefault="00F549E7" w:rsidP="00F549E7">
            <w:pPr>
              <w:spacing w:after="0" w:line="259" w:lineRule="auto"/>
              <w:ind w:left="72" w:right="0" w:firstLine="0"/>
              <w:jc w:val="left"/>
            </w:pPr>
          </w:p>
          <w:p w14:paraId="6F29CA8B" w14:textId="77777777" w:rsidR="00F549E7" w:rsidRDefault="00F549E7" w:rsidP="00F549E7">
            <w:pPr>
              <w:spacing w:after="0" w:line="259" w:lineRule="auto"/>
              <w:ind w:left="72" w:right="0" w:firstLine="0"/>
              <w:jc w:val="left"/>
            </w:pPr>
          </w:p>
          <w:p w14:paraId="5245F515" w14:textId="77777777" w:rsidR="00F549E7" w:rsidRDefault="00F549E7" w:rsidP="00F549E7">
            <w:pPr>
              <w:spacing w:after="0" w:line="259" w:lineRule="auto"/>
              <w:ind w:left="72" w:right="0" w:firstLine="0"/>
              <w:jc w:val="left"/>
            </w:pPr>
          </w:p>
          <w:p w14:paraId="5C73CC49" w14:textId="77777777" w:rsidR="00F549E7" w:rsidRDefault="00F549E7" w:rsidP="00F549E7">
            <w:pPr>
              <w:spacing w:after="0" w:line="259" w:lineRule="auto"/>
              <w:ind w:left="72" w:right="0" w:firstLine="0"/>
              <w:jc w:val="left"/>
            </w:pPr>
          </w:p>
          <w:p w14:paraId="46AEE1A6" w14:textId="77777777" w:rsidR="00F549E7" w:rsidRDefault="00F549E7" w:rsidP="00F549E7">
            <w:pPr>
              <w:spacing w:after="0" w:line="259" w:lineRule="auto"/>
              <w:ind w:left="72" w:right="0" w:firstLine="0"/>
              <w:jc w:val="left"/>
            </w:pPr>
          </w:p>
          <w:p w14:paraId="0D19293F" w14:textId="77777777" w:rsidR="00F549E7" w:rsidRDefault="00F549E7" w:rsidP="00F549E7">
            <w:pPr>
              <w:spacing w:after="0" w:line="259" w:lineRule="auto"/>
              <w:ind w:left="72" w:right="0" w:firstLine="0"/>
              <w:jc w:val="left"/>
            </w:pPr>
          </w:p>
          <w:p w14:paraId="2C6A7EA4" w14:textId="77777777" w:rsidR="00F549E7" w:rsidRDefault="00F549E7" w:rsidP="00F549E7">
            <w:pPr>
              <w:spacing w:after="0" w:line="259" w:lineRule="auto"/>
              <w:ind w:left="72" w:right="0" w:firstLine="0"/>
              <w:jc w:val="left"/>
            </w:pPr>
          </w:p>
          <w:p w14:paraId="06F67C81" w14:textId="77777777" w:rsidR="00F549E7" w:rsidRDefault="00F549E7" w:rsidP="00F549E7">
            <w:pPr>
              <w:spacing w:after="0" w:line="259" w:lineRule="auto"/>
              <w:ind w:left="72" w:right="0" w:firstLine="0"/>
              <w:jc w:val="left"/>
            </w:pPr>
          </w:p>
          <w:p w14:paraId="2AD80C99" w14:textId="77777777" w:rsidR="00F549E7" w:rsidRDefault="00F549E7" w:rsidP="00F549E7">
            <w:pPr>
              <w:spacing w:after="0" w:line="259" w:lineRule="auto"/>
              <w:ind w:left="72" w:right="0" w:firstLine="0"/>
              <w:jc w:val="left"/>
            </w:pPr>
          </w:p>
          <w:p w14:paraId="5F71546A" w14:textId="77777777" w:rsidR="00F549E7" w:rsidRDefault="00F549E7" w:rsidP="00F549E7">
            <w:pPr>
              <w:spacing w:after="0" w:line="259" w:lineRule="auto"/>
              <w:ind w:left="72" w:right="0" w:firstLine="0"/>
              <w:jc w:val="left"/>
            </w:pPr>
          </w:p>
          <w:p w14:paraId="7FF2C22E" w14:textId="77777777" w:rsidR="00F549E7" w:rsidRDefault="00F549E7" w:rsidP="00F549E7">
            <w:pPr>
              <w:spacing w:after="0" w:line="259" w:lineRule="auto"/>
              <w:ind w:left="72" w:right="0" w:firstLine="0"/>
              <w:jc w:val="left"/>
            </w:pPr>
          </w:p>
          <w:p w14:paraId="52F91E9D" w14:textId="77777777" w:rsidR="00F549E7" w:rsidRDefault="00F549E7" w:rsidP="00F549E7">
            <w:pPr>
              <w:spacing w:after="0" w:line="259" w:lineRule="auto"/>
              <w:ind w:left="72" w:right="0" w:firstLine="0"/>
              <w:jc w:val="left"/>
            </w:pPr>
          </w:p>
          <w:p w14:paraId="4F9D79F8" w14:textId="77777777" w:rsidR="00F549E7" w:rsidRDefault="00F549E7" w:rsidP="00F549E7">
            <w:pPr>
              <w:spacing w:after="0" w:line="259" w:lineRule="auto"/>
              <w:ind w:left="72" w:right="0" w:firstLine="0"/>
              <w:jc w:val="left"/>
            </w:pPr>
          </w:p>
          <w:p w14:paraId="7713FFFB" w14:textId="77777777" w:rsidR="00F549E7" w:rsidRDefault="00F549E7" w:rsidP="00F549E7">
            <w:pPr>
              <w:spacing w:after="0" w:line="259" w:lineRule="auto"/>
              <w:ind w:left="72" w:right="0" w:firstLine="0"/>
              <w:jc w:val="left"/>
            </w:pPr>
          </w:p>
          <w:p w14:paraId="029209FD" w14:textId="77777777" w:rsidR="00F549E7" w:rsidRDefault="00F549E7" w:rsidP="00F549E7">
            <w:pPr>
              <w:spacing w:after="0" w:line="259" w:lineRule="auto"/>
              <w:ind w:left="72" w:right="0" w:firstLine="0"/>
              <w:jc w:val="left"/>
            </w:pPr>
          </w:p>
          <w:p w14:paraId="0D2055E0" w14:textId="77777777" w:rsidR="00F549E7" w:rsidRDefault="00F549E7" w:rsidP="00F549E7">
            <w:pPr>
              <w:spacing w:after="0" w:line="259" w:lineRule="auto"/>
              <w:ind w:left="72" w:right="0" w:firstLine="0"/>
              <w:jc w:val="left"/>
            </w:pPr>
          </w:p>
          <w:p w14:paraId="7023FA48" w14:textId="77777777" w:rsidR="00F549E7" w:rsidRDefault="00F549E7" w:rsidP="00F549E7">
            <w:pPr>
              <w:spacing w:after="0" w:line="259" w:lineRule="auto"/>
              <w:ind w:left="72" w:right="0" w:firstLine="0"/>
              <w:jc w:val="left"/>
            </w:pPr>
          </w:p>
          <w:p w14:paraId="02200A1A" w14:textId="39D73A4D" w:rsidR="00F549E7" w:rsidRDefault="00F549E7" w:rsidP="00F549E7">
            <w:pPr>
              <w:spacing w:after="0" w:line="259" w:lineRule="auto"/>
              <w:ind w:left="72" w:right="0" w:firstLine="0"/>
              <w:jc w:val="left"/>
            </w:pPr>
          </w:p>
        </w:tc>
        <w:tc>
          <w:tcPr>
            <w:tcW w:w="1650" w:type="dxa"/>
            <w:tcBorders>
              <w:top w:val="single" w:sz="11" w:space="0" w:color="000000"/>
              <w:left w:val="single" w:sz="11" w:space="0" w:color="000000"/>
              <w:bottom w:val="single" w:sz="11" w:space="0" w:color="000000"/>
              <w:right w:val="single" w:sz="11" w:space="0" w:color="000000"/>
            </w:tcBorders>
          </w:tcPr>
          <w:p w14:paraId="348E6DBC" w14:textId="121517FD" w:rsidR="00137D9F" w:rsidRPr="00137D9F" w:rsidRDefault="00F549E7" w:rsidP="00137D9F">
            <w:pPr>
              <w:spacing w:after="0" w:line="259" w:lineRule="auto"/>
              <w:ind w:left="144" w:right="0" w:hanging="144"/>
              <w:jc w:val="left"/>
            </w:pPr>
            <w:r>
              <w:t>-</w:t>
            </w:r>
            <w:r w:rsidR="00137D9F" w:rsidRPr="00137D9F">
              <w:t xml:space="preserve">Software Faults Number </w:t>
            </w:r>
          </w:p>
          <w:p w14:paraId="5CDB58D4" w14:textId="77777777" w:rsidR="00137D9F" w:rsidRDefault="00137D9F" w:rsidP="00137D9F">
            <w:pPr>
              <w:spacing w:after="0" w:line="259" w:lineRule="auto"/>
              <w:ind w:left="144" w:right="0" w:hanging="144"/>
              <w:jc w:val="left"/>
            </w:pPr>
            <w:r w:rsidRPr="00137D9F">
              <w:t xml:space="preserve">Evaluation Based </w:t>
            </w:r>
          </w:p>
          <w:p w14:paraId="1D90987F" w14:textId="77777777" w:rsidR="00137D9F" w:rsidRDefault="00137D9F" w:rsidP="00137D9F">
            <w:pPr>
              <w:spacing w:after="0" w:line="259" w:lineRule="auto"/>
              <w:ind w:left="0" w:right="0" w:firstLine="0"/>
              <w:jc w:val="left"/>
            </w:pPr>
            <w:r w:rsidRPr="00137D9F">
              <w:t>on Correction of</w:t>
            </w:r>
            <w:r>
              <w:t xml:space="preserve"> </w:t>
            </w:r>
          </w:p>
          <w:p w14:paraId="22303095" w14:textId="079432B6" w:rsidR="00F549E7" w:rsidRDefault="00137D9F" w:rsidP="00137D9F">
            <w:pPr>
              <w:spacing w:after="0" w:line="259" w:lineRule="auto"/>
              <w:ind w:left="0" w:right="0" w:firstLine="0"/>
              <w:jc w:val="left"/>
            </w:pPr>
            <w:r w:rsidRPr="00137D9F">
              <w:t>the Experimental Data Exponential Line</w:t>
            </w:r>
          </w:p>
        </w:tc>
        <w:tc>
          <w:tcPr>
            <w:tcW w:w="2338" w:type="dxa"/>
            <w:tcBorders>
              <w:top w:val="single" w:sz="11" w:space="0" w:color="000000"/>
              <w:left w:val="single" w:sz="11" w:space="0" w:color="000000"/>
              <w:bottom w:val="single" w:sz="11" w:space="0" w:color="000000"/>
              <w:right w:val="single" w:sz="11" w:space="0" w:color="000000"/>
            </w:tcBorders>
          </w:tcPr>
          <w:p w14:paraId="614E603E" w14:textId="07AEC42E" w:rsidR="00F549E7" w:rsidRDefault="00296CAE" w:rsidP="00F549E7">
            <w:pPr>
              <w:numPr>
                <w:ilvl w:val="0"/>
                <w:numId w:val="1"/>
              </w:numPr>
              <w:spacing w:after="0" w:line="259" w:lineRule="auto"/>
              <w:ind w:right="0" w:hanging="144"/>
              <w:jc w:val="left"/>
            </w:pPr>
            <w:r>
              <w:t>Standard Deviation</w:t>
            </w:r>
          </w:p>
          <w:p w14:paraId="78B73A42" w14:textId="17A57B5D" w:rsidR="00F549E7" w:rsidRDefault="00296CAE" w:rsidP="00F549E7">
            <w:pPr>
              <w:numPr>
                <w:ilvl w:val="0"/>
                <w:numId w:val="1"/>
              </w:numPr>
              <w:spacing w:after="0" w:line="259" w:lineRule="auto"/>
              <w:ind w:right="0" w:hanging="144"/>
              <w:jc w:val="left"/>
            </w:pPr>
            <w:r>
              <w:t>X</w:t>
            </w:r>
            <w:r w:rsidR="006B3781">
              <w:t>^2 Test</w:t>
            </w:r>
          </w:p>
        </w:tc>
        <w:tc>
          <w:tcPr>
            <w:tcW w:w="2215" w:type="dxa"/>
            <w:tcBorders>
              <w:top w:val="single" w:sz="11" w:space="0" w:color="000000"/>
              <w:left w:val="single" w:sz="11" w:space="0" w:color="000000"/>
              <w:bottom w:val="single" w:sz="11" w:space="0" w:color="000000"/>
              <w:right w:val="single" w:sz="11" w:space="0" w:color="000000"/>
            </w:tcBorders>
          </w:tcPr>
          <w:p w14:paraId="6A2F7F56" w14:textId="02A7DF13" w:rsidR="008F181A" w:rsidRPr="00A40CBB" w:rsidRDefault="008F181A" w:rsidP="008F181A">
            <w:pPr>
              <w:spacing w:after="0" w:line="240" w:lineRule="auto"/>
              <w:ind w:left="0" w:right="0" w:firstLine="0"/>
              <w:jc w:val="left"/>
              <w:rPr>
                <w:rFonts w:eastAsia="Arial"/>
              </w:rPr>
            </w:pPr>
            <w:r w:rsidRPr="008F181A">
              <w:rPr>
                <w:rFonts w:eastAsia="Arial"/>
                <w:b/>
                <w:bCs/>
              </w:rPr>
              <w:t>Simplicity and Technical Ease:</w:t>
            </w:r>
          </w:p>
          <w:p w14:paraId="3B34F80F" w14:textId="77777777" w:rsidR="008F181A" w:rsidRPr="00A40CBB" w:rsidRDefault="008F181A" w:rsidP="008F181A">
            <w:pPr>
              <w:spacing w:after="0" w:line="240" w:lineRule="auto"/>
              <w:ind w:left="0" w:right="0" w:firstLine="0"/>
              <w:jc w:val="left"/>
              <w:rPr>
                <w:rFonts w:eastAsia="Arial"/>
              </w:rPr>
            </w:pPr>
            <w:r w:rsidRPr="00A40CBB">
              <w:rPr>
                <w:rFonts w:eastAsia="Arial"/>
              </w:rPr>
              <w:t>The proposed method is described as technically simpler compared to previous approaches that involve comparing the values of the trend of faults with corresponding values of a regression line. This simplicity can lead to easier implementation and application in practical scenarios.</w:t>
            </w:r>
          </w:p>
          <w:p w14:paraId="2D704CBA" w14:textId="77777777" w:rsidR="00A40CBB" w:rsidRPr="008F181A" w:rsidRDefault="00A40CBB" w:rsidP="008F181A">
            <w:pPr>
              <w:spacing w:after="0" w:line="240" w:lineRule="auto"/>
              <w:ind w:left="0" w:right="0" w:firstLine="0"/>
              <w:jc w:val="left"/>
              <w:rPr>
                <w:rFonts w:eastAsia="Arial"/>
                <w:b/>
                <w:bCs/>
              </w:rPr>
            </w:pPr>
          </w:p>
          <w:p w14:paraId="4C775B60" w14:textId="5E9CA04F" w:rsidR="008F181A" w:rsidRPr="008F181A" w:rsidRDefault="008F181A" w:rsidP="008F181A">
            <w:pPr>
              <w:spacing w:after="0" w:line="240" w:lineRule="auto"/>
              <w:ind w:left="0" w:right="0" w:firstLine="0"/>
              <w:jc w:val="left"/>
              <w:rPr>
                <w:rFonts w:eastAsia="Arial"/>
                <w:b/>
                <w:bCs/>
              </w:rPr>
            </w:pPr>
            <w:r w:rsidRPr="008F181A">
              <w:rPr>
                <w:rFonts w:eastAsia="Arial"/>
                <w:b/>
                <w:bCs/>
              </w:rPr>
              <w:t>Consistency with Previous Results:</w:t>
            </w:r>
          </w:p>
          <w:p w14:paraId="19F944F9" w14:textId="77777777" w:rsidR="008F181A" w:rsidRPr="008F181A" w:rsidRDefault="008F181A" w:rsidP="008F181A">
            <w:pPr>
              <w:spacing w:after="0" w:line="240" w:lineRule="auto"/>
              <w:ind w:left="0" w:right="0" w:firstLine="0"/>
              <w:jc w:val="left"/>
              <w:rPr>
                <w:rFonts w:eastAsia="Arial"/>
              </w:rPr>
            </w:pPr>
            <w:r w:rsidRPr="008F181A">
              <w:rPr>
                <w:rFonts w:eastAsia="Arial"/>
              </w:rPr>
              <w:t>The results obtained through this method are reported to be consistent with previously obtained results using a different approach. This consistency enhances the credibility and reliability of the proposed method, reinforcing its potential effectiveness.</w:t>
            </w:r>
          </w:p>
          <w:p w14:paraId="1091F68B" w14:textId="77777777" w:rsidR="008F181A" w:rsidRPr="008F181A" w:rsidRDefault="008F181A" w:rsidP="008F181A">
            <w:pPr>
              <w:spacing w:after="0" w:line="240" w:lineRule="auto"/>
              <w:ind w:left="0" w:right="0" w:firstLine="0"/>
              <w:jc w:val="left"/>
              <w:rPr>
                <w:rFonts w:eastAsia="Arial"/>
                <w:b/>
                <w:bCs/>
              </w:rPr>
            </w:pPr>
          </w:p>
          <w:p w14:paraId="133EE067" w14:textId="016BB372" w:rsidR="008F181A" w:rsidRPr="008F181A" w:rsidRDefault="008F181A" w:rsidP="008F181A">
            <w:pPr>
              <w:spacing w:after="0" w:line="240" w:lineRule="auto"/>
              <w:ind w:left="0" w:right="0" w:firstLine="0"/>
              <w:jc w:val="left"/>
              <w:rPr>
                <w:rFonts w:eastAsia="Arial"/>
                <w:b/>
                <w:bCs/>
              </w:rPr>
            </w:pPr>
            <w:r w:rsidRPr="008F181A">
              <w:rPr>
                <w:rFonts w:eastAsia="Arial"/>
                <w:b/>
                <w:bCs/>
              </w:rPr>
              <w:t>Efficiency in Estimation:</w:t>
            </w:r>
          </w:p>
          <w:p w14:paraId="0611BBB7" w14:textId="77777777" w:rsidR="00F549E7" w:rsidRDefault="008F181A" w:rsidP="008F181A">
            <w:pPr>
              <w:spacing w:after="0" w:line="240" w:lineRule="auto"/>
              <w:ind w:left="0" w:right="0" w:firstLine="0"/>
              <w:jc w:val="left"/>
              <w:rPr>
                <w:rFonts w:eastAsia="Arial"/>
              </w:rPr>
            </w:pPr>
            <w:r w:rsidRPr="008F181A">
              <w:rPr>
                <w:rFonts w:eastAsia="Arial"/>
              </w:rPr>
              <w:t>By using statistical data and an exponential approximation, the method may offer efficiency in estimating the number of secondary faults. Exponential functions are known for their ability to capture growth trends, making them suitable for modeling fault propagation over time.</w:t>
            </w:r>
          </w:p>
          <w:p w14:paraId="4C17AD29" w14:textId="77777777" w:rsidR="009373FD" w:rsidRDefault="009373FD" w:rsidP="008F181A">
            <w:pPr>
              <w:spacing w:after="0" w:line="240" w:lineRule="auto"/>
              <w:ind w:left="0" w:right="0" w:firstLine="0"/>
              <w:jc w:val="left"/>
              <w:rPr>
                <w:rFonts w:eastAsia="Arial"/>
              </w:rPr>
            </w:pPr>
          </w:p>
          <w:p w14:paraId="0F35976C" w14:textId="77777777" w:rsidR="009373FD" w:rsidRDefault="009373FD" w:rsidP="008F181A">
            <w:pPr>
              <w:spacing w:after="0" w:line="240" w:lineRule="auto"/>
              <w:ind w:left="0" w:right="0" w:firstLine="0"/>
              <w:jc w:val="left"/>
              <w:rPr>
                <w:rFonts w:eastAsia="Arial"/>
              </w:rPr>
            </w:pPr>
          </w:p>
          <w:p w14:paraId="670614B4" w14:textId="77777777" w:rsidR="009373FD" w:rsidRDefault="009373FD" w:rsidP="008F181A">
            <w:pPr>
              <w:spacing w:after="0" w:line="240" w:lineRule="auto"/>
              <w:ind w:left="0" w:right="0" w:firstLine="0"/>
              <w:jc w:val="left"/>
              <w:rPr>
                <w:rFonts w:eastAsia="Arial"/>
              </w:rPr>
            </w:pPr>
          </w:p>
          <w:p w14:paraId="75AE4BE7" w14:textId="6E337BEC" w:rsidR="009373FD" w:rsidRPr="007C3A05" w:rsidRDefault="009373FD" w:rsidP="008F181A">
            <w:pPr>
              <w:spacing w:after="0" w:line="240" w:lineRule="auto"/>
              <w:ind w:left="0" w:right="0" w:firstLine="0"/>
              <w:jc w:val="left"/>
              <w:rPr>
                <w:rFonts w:eastAsia="Arial"/>
              </w:rPr>
            </w:pPr>
          </w:p>
        </w:tc>
        <w:tc>
          <w:tcPr>
            <w:tcW w:w="3127" w:type="dxa"/>
            <w:tcBorders>
              <w:top w:val="single" w:sz="11" w:space="0" w:color="000000"/>
              <w:left w:val="single" w:sz="11" w:space="0" w:color="000000"/>
              <w:bottom w:val="single" w:sz="11" w:space="0" w:color="000000"/>
              <w:right w:val="single" w:sz="11" w:space="0" w:color="000000"/>
            </w:tcBorders>
          </w:tcPr>
          <w:p w14:paraId="0B90B8C6" w14:textId="77777777" w:rsidR="00A40CBB" w:rsidRPr="00A40CBB" w:rsidRDefault="00A40CBB" w:rsidP="00A40CBB">
            <w:pPr>
              <w:spacing w:after="0" w:line="259" w:lineRule="auto"/>
              <w:ind w:right="0"/>
              <w:jc w:val="left"/>
              <w:rPr>
                <w:b/>
                <w:bCs/>
              </w:rPr>
            </w:pPr>
            <w:r w:rsidRPr="00A40CBB">
              <w:rPr>
                <w:b/>
                <w:bCs/>
              </w:rPr>
              <w:t>Assumption of Linearity:</w:t>
            </w:r>
          </w:p>
          <w:p w14:paraId="4A0D33BC" w14:textId="77777777" w:rsidR="00A40CBB" w:rsidRPr="00A40CBB" w:rsidRDefault="00A40CBB" w:rsidP="00A40CBB">
            <w:pPr>
              <w:spacing w:after="0" w:line="259" w:lineRule="auto"/>
              <w:ind w:right="0"/>
              <w:jc w:val="left"/>
            </w:pPr>
            <w:r w:rsidRPr="00A40CBB">
              <w:t>The method assumes that faults can be approximated by a linear correction to an exponential trend. In real-world scenarios, fault propagation may involve nonlinear patterns, and this assumption might not hold universally.</w:t>
            </w:r>
          </w:p>
          <w:p w14:paraId="485FA8B3" w14:textId="77777777" w:rsidR="00A40CBB" w:rsidRDefault="00A40CBB" w:rsidP="00A40CBB">
            <w:pPr>
              <w:spacing w:after="0" w:line="259" w:lineRule="auto"/>
              <w:ind w:right="0"/>
              <w:jc w:val="left"/>
              <w:rPr>
                <w:b/>
                <w:bCs/>
              </w:rPr>
            </w:pPr>
          </w:p>
          <w:p w14:paraId="778688C9" w14:textId="7D628A46" w:rsidR="00A40CBB" w:rsidRPr="00A40CBB" w:rsidRDefault="00A40CBB" w:rsidP="00A40CBB">
            <w:pPr>
              <w:spacing w:after="0" w:line="259" w:lineRule="auto"/>
              <w:ind w:right="0"/>
              <w:jc w:val="left"/>
              <w:rPr>
                <w:b/>
                <w:bCs/>
              </w:rPr>
            </w:pPr>
            <w:r w:rsidRPr="00A40CBB">
              <w:rPr>
                <w:b/>
                <w:bCs/>
              </w:rPr>
              <w:t>Dependence on Quality of Statistical Data:</w:t>
            </w:r>
          </w:p>
          <w:p w14:paraId="7F3A90E2" w14:textId="77777777" w:rsidR="00A40CBB" w:rsidRPr="00A40CBB" w:rsidRDefault="00A40CBB" w:rsidP="00A40CBB">
            <w:pPr>
              <w:spacing w:after="0" w:line="259" w:lineRule="auto"/>
              <w:ind w:right="0" w:firstLine="0"/>
              <w:jc w:val="left"/>
            </w:pPr>
            <w:r w:rsidRPr="00A40CBB">
              <w:t>The accuracy of the estimation relies heavily on the quality of the statistical data. Inaccurate or incomplete data can lead to biased results and compromise the reliability of the estimated number of secondary faults.</w:t>
            </w:r>
          </w:p>
          <w:p w14:paraId="24E989D7" w14:textId="77777777" w:rsidR="00A40CBB" w:rsidRPr="00A40CBB" w:rsidRDefault="00A40CBB" w:rsidP="00A40CBB">
            <w:pPr>
              <w:spacing w:after="0" w:line="259" w:lineRule="auto"/>
              <w:ind w:right="0" w:firstLine="0"/>
              <w:jc w:val="left"/>
              <w:rPr>
                <w:b/>
                <w:bCs/>
              </w:rPr>
            </w:pPr>
          </w:p>
          <w:p w14:paraId="04D536B3" w14:textId="77777777" w:rsidR="00A40CBB" w:rsidRPr="00A40CBB" w:rsidRDefault="00A40CBB" w:rsidP="00A40CBB">
            <w:pPr>
              <w:spacing w:after="0" w:line="259" w:lineRule="auto"/>
              <w:ind w:right="0"/>
              <w:jc w:val="left"/>
              <w:rPr>
                <w:b/>
                <w:bCs/>
              </w:rPr>
            </w:pPr>
            <w:r w:rsidRPr="00A40CBB">
              <w:rPr>
                <w:b/>
                <w:bCs/>
              </w:rPr>
              <w:t>Complexity of Fault Interactions:</w:t>
            </w:r>
          </w:p>
          <w:p w14:paraId="02A0299A" w14:textId="77777777" w:rsidR="00A40CBB" w:rsidRPr="00A40CBB" w:rsidRDefault="00A40CBB" w:rsidP="00A40CBB">
            <w:pPr>
              <w:spacing w:after="0" w:line="259" w:lineRule="auto"/>
              <w:ind w:right="0"/>
              <w:jc w:val="left"/>
            </w:pPr>
            <w:r w:rsidRPr="00A40CBB">
              <w:t>If the method oversimplifies the interactions between primary and secondary faults, it may not adequately capture the complexity of fault propagation in intricate systems. This can result in underestimation or overestimation of secondary faults.</w:t>
            </w:r>
          </w:p>
          <w:p w14:paraId="588881F3" w14:textId="77777777" w:rsidR="00F549E7" w:rsidRDefault="00F549E7" w:rsidP="00A40CBB">
            <w:pPr>
              <w:spacing w:after="0" w:line="259" w:lineRule="auto"/>
              <w:ind w:left="144" w:right="0" w:hanging="144"/>
              <w:jc w:val="left"/>
            </w:pPr>
          </w:p>
          <w:p w14:paraId="0FCCA4EA" w14:textId="77777777" w:rsidR="007C0366" w:rsidRPr="007C0366" w:rsidRDefault="007C0366" w:rsidP="007C0366">
            <w:pPr>
              <w:spacing w:after="0" w:line="259" w:lineRule="auto"/>
              <w:ind w:left="144" w:right="0" w:hanging="144"/>
            </w:pPr>
            <w:r w:rsidRPr="007C0366">
              <w:rPr>
                <w:b/>
                <w:bCs/>
              </w:rPr>
              <w:t>Sensitivity to Parameter Tuning:</w:t>
            </w:r>
          </w:p>
          <w:p w14:paraId="38DF70FD" w14:textId="77777777" w:rsidR="007C0366" w:rsidRDefault="007C0366" w:rsidP="007C0366">
            <w:pPr>
              <w:spacing w:after="0" w:line="259" w:lineRule="auto"/>
              <w:ind w:right="0"/>
            </w:pPr>
            <w:r w:rsidRPr="007C0366">
              <w:t>Exponential approximations often involve parameters that need to be tuned. Sensitivity to the choice of these parameters could affect the accuracy of the estimation and may require careful calibration.</w:t>
            </w:r>
          </w:p>
          <w:p w14:paraId="425A9B6F" w14:textId="77777777" w:rsidR="007C0366" w:rsidRPr="007C0366" w:rsidRDefault="007C0366" w:rsidP="007C0366">
            <w:pPr>
              <w:spacing w:after="0" w:line="259" w:lineRule="auto"/>
              <w:ind w:right="0"/>
            </w:pPr>
          </w:p>
          <w:p w14:paraId="7E40BF75" w14:textId="77777777" w:rsidR="007C0366" w:rsidRPr="007C0366" w:rsidRDefault="007C0366" w:rsidP="007C0366">
            <w:pPr>
              <w:spacing w:after="0" w:line="259" w:lineRule="auto"/>
              <w:ind w:left="144" w:right="0" w:hanging="144"/>
            </w:pPr>
            <w:r w:rsidRPr="007C0366">
              <w:rPr>
                <w:b/>
                <w:bCs/>
              </w:rPr>
              <w:t>Limited Insight into Root Causes:</w:t>
            </w:r>
          </w:p>
          <w:p w14:paraId="14FDEF88" w14:textId="77777777" w:rsidR="007C0366" w:rsidRPr="007C0366" w:rsidRDefault="007C0366" w:rsidP="007C0366">
            <w:pPr>
              <w:spacing w:after="0" w:line="259" w:lineRule="auto"/>
              <w:ind w:right="0"/>
            </w:pPr>
            <w:r w:rsidRPr="007C0366">
              <w:t>The method may provide estimates of secondary faults but may not offer insight into the root causes of these faults. Understanding the underlying reasons for fault propagation is crucial for effective system management and improvement.</w:t>
            </w:r>
          </w:p>
          <w:p w14:paraId="658A1DF4" w14:textId="77777777" w:rsidR="00F549E7" w:rsidRDefault="00F549E7" w:rsidP="00F549E7">
            <w:pPr>
              <w:spacing w:after="0" w:line="259" w:lineRule="auto"/>
              <w:ind w:left="144" w:right="0" w:hanging="144"/>
            </w:pPr>
          </w:p>
        </w:tc>
      </w:tr>
      <w:tr w:rsidR="006B3781" w14:paraId="008A71C3" w14:textId="77777777" w:rsidTr="00451887">
        <w:trPr>
          <w:trHeight w:val="429"/>
        </w:trPr>
        <w:tc>
          <w:tcPr>
            <w:tcW w:w="1004" w:type="dxa"/>
            <w:tcBorders>
              <w:top w:val="single" w:sz="11" w:space="0" w:color="000000"/>
              <w:left w:val="single" w:sz="11" w:space="0" w:color="000000"/>
              <w:bottom w:val="single" w:sz="11" w:space="0" w:color="000000"/>
              <w:right w:val="single" w:sz="11" w:space="0" w:color="000000"/>
            </w:tcBorders>
          </w:tcPr>
          <w:p w14:paraId="18E97421" w14:textId="77777777" w:rsidR="006B3781" w:rsidRDefault="006B3781" w:rsidP="00451887">
            <w:pPr>
              <w:spacing w:after="0" w:line="259" w:lineRule="auto"/>
              <w:ind w:left="72" w:right="0" w:firstLine="0"/>
              <w:jc w:val="left"/>
            </w:pPr>
            <w:r>
              <w:rPr>
                <w:b/>
              </w:rPr>
              <w:lastRenderedPageBreak/>
              <w:t xml:space="preserve">Author (year) </w:t>
            </w:r>
          </w:p>
        </w:tc>
        <w:tc>
          <w:tcPr>
            <w:tcW w:w="1650" w:type="dxa"/>
            <w:tcBorders>
              <w:top w:val="single" w:sz="11" w:space="0" w:color="000000"/>
              <w:left w:val="single" w:sz="11" w:space="0" w:color="000000"/>
              <w:bottom w:val="single" w:sz="11" w:space="0" w:color="000000"/>
              <w:right w:val="single" w:sz="11" w:space="0" w:color="000000"/>
            </w:tcBorders>
          </w:tcPr>
          <w:p w14:paraId="4F18D8AD" w14:textId="77777777" w:rsidR="006B3781" w:rsidRDefault="006B3781" w:rsidP="00451887">
            <w:pPr>
              <w:spacing w:after="0" w:line="259" w:lineRule="auto"/>
              <w:ind w:left="72" w:right="0" w:firstLine="0"/>
              <w:jc w:val="left"/>
            </w:pPr>
            <w:r>
              <w:rPr>
                <w:b/>
              </w:rPr>
              <w:t xml:space="preserve">Objective of the study </w:t>
            </w:r>
          </w:p>
        </w:tc>
        <w:tc>
          <w:tcPr>
            <w:tcW w:w="2338" w:type="dxa"/>
            <w:tcBorders>
              <w:top w:val="single" w:sz="11" w:space="0" w:color="000000"/>
              <w:left w:val="single" w:sz="11" w:space="0" w:color="000000"/>
              <w:bottom w:val="single" w:sz="11" w:space="0" w:color="000000"/>
              <w:right w:val="single" w:sz="11" w:space="0" w:color="000000"/>
            </w:tcBorders>
          </w:tcPr>
          <w:p w14:paraId="073D31A7" w14:textId="77777777" w:rsidR="006B3781" w:rsidRDefault="006B3781" w:rsidP="00451887">
            <w:pPr>
              <w:spacing w:after="0" w:line="259" w:lineRule="auto"/>
              <w:ind w:left="72" w:right="0" w:firstLine="0"/>
              <w:jc w:val="left"/>
            </w:pPr>
            <w:r>
              <w:rPr>
                <w:b/>
              </w:rPr>
              <w:t xml:space="preserve">Methodology/approaches/ tools/techniques used </w:t>
            </w:r>
          </w:p>
        </w:tc>
        <w:tc>
          <w:tcPr>
            <w:tcW w:w="2215" w:type="dxa"/>
            <w:tcBorders>
              <w:top w:val="single" w:sz="11" w:space="0" w:color="000000"/>
              <w:left w:val="single" w:sz="11" w:space="0" w:color="000000"/>
              <w:bottom w:val="single" w:sz="11" w:space="0" w:color="000000"/>
              <w:right w:val="single" w:sz="11" w:space="0" w:color="000000"/>
            </w:tcBorders>
          </w:tcPr>
          <w:p w14:paraId="51A68E1C" w14:textId="77777777" w:rsidR="006B3781" w:rsidRPr="00EC3DDA" w:rsidRDefault="006B3781" w:rsidP="00451887">
            <w:pPr>
              <w:spacing w:after="0" w:line="259" w:lineRule="auto"/>
              <w:ind w:left="72" w:right="0" w:firstLine="0"/>
              <w:jc w:val="left"/>
              <w:rPr>
                <w:b/>
                <w:bCs/>
              </w:rPr>
            </w:pPr>
            <w:r w:rsidRPr="00EC3DDA">
              <w:rPr>
                <w:b/>
                <w:bCs/>
              </w:rPr>
              <w:t>Advantages</w:t>
            </w:r>
          </w:p>
        </w:tc>
        <w:tc>
          <w:tcPr>
            <w:tcW w:w="3127" w:type="dxa"/>
            <w:tcBorders>
              <w:top w:val="single" w:sz="11" w:space="0" w:color="000000"/>
              <w:left w:val="single" w:sz="11" w:space="0" w:color="000000"/>
              <w:bottom w:val="single" w:sz="11" w:space="0" w:color="000000"/>
              <w:right w:val="single" w:sz="11" w:space="0" w:color="000000"/>
            </w:tcBorders>
          </w:tcPr>
          <w:p w14:paraId="7DA6BC15" w14:textId="77777777" w:rsidR="006B3781" w:rsidRDefault="006B3781" w:rsidP="00451887">
            <w:pPr>
              <w:spacing w:after="0" w:line="259" w:lineRule="auto"/>
              <w:ind w:left="72" w:right="0" w:firstLine="0"/>
              <w:jc w:val="left"/>
            </w:pPr>
            <w:r>
              <w:rPr>
                <w:b/>
              </w:rPr>
              <w:t xml:space="preserve">Disadvantages </w:t>
            </w:r>
          </w:p>
        </w:tc>
      </w:tr>
      <w:tr w:rsidR="009373FD" w14:paraId="688D2E01" w14:textId="77777777" w:rsidTr="00451887">
        <w:trPr>
          <w:trHeight w:val="429"/>
        </w:trPr>
        <w:tc>
          <w:tcPr>
            <w:tcW w:w="1004" w:type="dxa"/>
            <w:tcBorders>
              <w:top w:val="single" w:sz="11" w:space="0" w:color="000000"/>
              <w:left w:val="single" w:sz="11" w:space="0" w:color="000000"/>
              <w:bottom w:val="single" w:sz="11" w:space="0" w:color="000000"/>
              <w:right w:val="single" w:sz="11" w:space="0" w:color="000000"/>
            </w:tcBorders>
          </w:tcPr>
          <w:p w14:paraId="4366A3F0" w14:textId="77777777" w:rsidR="009373FD" w:rsidRDefault="009D410F" w:rsidP="00323D01">
            <w:pPr>
              <w:spacing w:after="0" w:line="259" w:lineRule="auto"/>
              <w:ind w:right="0"/>
              <w:jc w:val="left"/>
              <w:rPr>
                <w:bCs/>
              </w:rPr>
            </w:pPr>
            <w:r w:rsidRPr="009D410F">
              <w:rPr>
                <w:bCs/>
              </w:rPr>
              <w:t>Talha Burak Alakus</w:t>
            </w:r>
            <w:r w:rsidR="00F42B88">
              <w:rPr>
                <w:bCs/>
              </w:rPr>
              <w:t>,</w:t>
            </w:r>
          </w:p>
          <w:p w14:paraId="150A5018" w14:textId="77777777" w:rsidR="00F42B88" w:rsidRDefault="00F42B88" w:rsidP="00E616AC">
            <w:pPr>
              <w:spacing w:after="0" w:line="259" w:lineRule="auto"/>
              <w:ind w:right="0"/>
              <w:jc w:val="left"/>
              <w:rPr>
                <w:rFonts w:ascii="NimbusRomNo9L" w:hAnsi="NimbusRomNo9L"/>
                <w:sz w:val="22"/>
                <w:szCs w:val="22"/>
              </w:rPr>
            </w:pPr>
            <w:r>
              <w:rPr>
                <w:rFonts w:ascii="NimbusRomNo9L" w:hAnsi="NimbusRomNo9L"/>
                <w:sz w:val="22"/>
                <w:szCs w:val="22"/>
              </w:rPr>
              <w:t>Resul Das</w:t>
            </w:r>
            <w:r>
              <w:rPr>
                <w:rFonts w:ascii="NimbusRomNo9L" w:hAnsi="NimbusRomNo9L"/>
                <w:sz w:val="22"/>
                <w:szCs w:val="22"/>
              </w:rPr>
              <w:t>,</w:t>
            </w:r>
          </w:p>
          <w:p w14:paraId="0EE86338" w14:textId="77777777" w:rsidR="00F42B88" w:rsidRDefault="00F42B88" w:rsidP="00E616AC">
            <w:pPr>
              <w:spacing w:after="0" w:line="259" w:lineRule="auto"/>
              <w:ind w:right="0"/>
              <w:jc w:val="left"/>
              <w:rPr>
                <w:rFonts w:ascii="NimbusRomNo9L" w:hAnsi="NimbusRomNo9L"/>
                <w:sz w:val="22"/>
                <w:szCs w:val="22"/>
              </w:rPr>
            </w:pPr>
            <w:r>
              <w:rPr>
                <w:rFonts w:ascii="NimbusRomNo9L" w:hAnsi="NimbusRomNo9L"/>
                <w:sz w:val="22"/>
                <w:szCs w:val="22"/>
              </w:rPr>
              <w:t>Ibrahim Turkoglu</w:t>
            </w:r>
          </w:p>
          <w:p w14:paraId="24245E74" w14:textId="23CAC529" w:rsidR="00F42B88" w:rsidRPr="009D410F" w:rsidRDefault="00F42B88" w:rsidP="00E616AC">
            <w:pPr>
              <w:spacing w:after="0" w:line="259" w:lineRule="auto"/>
              <w:ind w:right="0"/>
              <w:jc w:val="left"/>
              <w:rPr>
                <w:bCs/>
              </w:rPr>
            </w:pPr>
            <w:r>
              <w:rPr>
                <w:rFonts w:ascii="NimbusRomNo9L" w:hAnsi="NimbusRomNo9L"/>
                <w:bCs/>
              </w:rPr>
              <w:t>(2019)</w:t>
            </w:r>
          </w:p>
        </w:tc>
        <w:tc>
          <w:tcPr>
            <w:tcW w:w="1650" w:type="dxa"/>
            <w:tcBorders>
              <w:top w:val="single" w:sz="11" w:space="0" w:color="000000"/>
              <w:left w:val="single" w:sz="11" w:space="0" w:color="000000"/>
              <w:bottom w:val="single" w:sz="11" w:space="0" w:color="000000"/>
              <w:right w:val="single" w:sz="11" w:space="0" w:color="000000"/>
            </w:tcBorders>
          </w:tcPr>
          <w:p w14:paraId="58FC74DD" w14:textId="77777777" w:rsidR="009373FD" w:rsidRDefault="006C2B91" w:rsidP="006C2B91">
            <w:pPr>
              <w:spacing w:after="0" w:line="259" w:lineRule="auto"/>
              <w:ind w:left="0" w:right="0" w:firstLine="0"/>
              <w:jc w:val="left"/>
              <w:rPr>
                <w:bCs/>
              </w:rPr>
            </w:pPr>
            <w:r>
              <w:rPr>
                <w:b/>
              </w:rPr>
              <w:t>-</w:t>
            </w:r>
            <w:r>
              <w:rPr>
                <w:bCs/>
              </w:rPr>
              <w:t xml:space="preserve">Quality Matrix   Used in Estimating </w:t>
            </w:r>
          </w:p>
          <w:p w14:paraId="224844D6" w14:textId="6DCE67A2" w:rsidR="006C2B91" w:rsidRPr="006C2B91" w:rsidRDefault="006C2B91" w:rsidP="006C2B91">
            <w:pPr>
              <w:spacing w:after="0" w:line="259" w:lineRule="auto"/>
              <w:ind w:left="0" w:right="0" w:firstLine="0"/>
              <w:jc w:val="left"/>
              <w:rPr>
                <w:bCs/>
              </w:rPr>
            </w:pPr>
            <w:r>
              <w:rPr>
                <w:bCs/>
              </w:rPr>
              <w:t>Software Fault</w:t>
            </w:r>
          </w:p>
        </w:tc>
        <w:tc>
          <w:tcPr>
            <w:tcW w:w="2338" w:type="dxa"/>
            <w:tcBorders>
              <w:top w:val="single" w:sz="11" w:space="0" w:color="000000"/>
              <w:left w:val="single" w:sz="11" w:space="0" w:color="000000"/>
              <w:bottom w:val="single" w:sz="11" w:space="0" w:color="000000"/>
              <w:right w:val="single" w:sz="11" w:space="0" w:color="000000"/>
            </w:tcBorders>
          </w:tcPr>
          <w:p w14:paraId="49858C8D" w14:textId="77777777" w:rsidR="009373FD" w:rsidRPr="008F0891" w:rsidRDefault="009373FD" w:rsidP="006C2B91">
            <w:pPr>
              <w:spacing w:after="0" w:line="259" w:lineRule="auto"/>
              <w:ind w:left="0" w:right="0" w:firstLine="0"/>
              <w:jc w:val="left"/>
              <w:rPr>
                <w:bCs/>
              </w:rPr>
            </w:pPr>
          </w:p>
        </w:tc>
        <w:tc>
          <w:tcPr>
            <w:tcW w:w="2215" w:type="dxa"/>
            <w:tcBorders>
              <w:top w:val="single" w:sz="11" w:space="0" w:color="000000"/>
              <w:left w:val="single" w:sz="11" w:space="0" w:color="000000"/>
              <w:bottom w:val="single" w:sz="11" w:space="0" w:color="000000"/>
              <w:right w:val="single" w:sz="11" w:space="0" w:color="000000"/>
            </w:tcBorders>
          </w:tcPr>
          <w:p w14:paraId="292DF0C3" w14:textId="77777777" w:rsidR="00FA58F0" w:rsidRDefault="00FA58F0" w:rsidP="00FA58F0">
            <w:pPr>
              <w:spacing w:after="0" w:line="259" w:lineRule="auto"/>
              <w:ind w:right="0"/>
              <w:jc w:val="left"/>
              <w:rPr>
                <w:b/>
                <w:bCs/>
              </w:rPr>
            </w:pPr>
            <w:r w:rsidRPr="00FA58F0">
              <w:rPr>
                <w:b/>
                <w:bCs/>
              </w:rPr>
              <w:t xml:space="preserve">Client Involvement Emphasis: </w:t>
            </w:r>
            <w:r w:rsidRPr="00FA58F0">
              <w:t>The study emphasizes the positive effects of incorporating clients during software development, promoting robustness, reliability, security, and adaptability to unexpected requirements.</w:t>
            </w:r>
          </w:p>
          <w:p w14:paraId="7863A496" w14:textId="77777777" w:rsidR="00FA58F0" w:rsidRPr="00FA58F0" w:rsidRDefault="00FA58F0" w:rsidP="00FA58F0">
            <w:pPr>
              <w:spacing w:after="0" w:line="259" w:lineRule="auto"/>
              <w:ind w:right="0"/>
              <w:jc w:val="left"/>
              <w:rPr>
                <w:b/>
                <w:bCs/>
              </w:rPr>
            </w:pPr>
          </w:p>
          <w:p w14:paraId="627A30C5" w14:textId="77777777" w:rsidR="00FA58F0" w:rsidRPr="00FA58F0" w:rsidRDefault="00FA58F0" w:rsidP="00FA58F0">
            <w:pPr>
              <w:spacing w:after="0" w:line="259" w:lineRule="auto"/>
              <w:ind w:right="0"/>
              <w:jc w:val="left"/>
              <w:rPr>
                <w:b/>
                <w:bCs/>
              </w:rPr>
            </w:pPr>
            <w:r w:rsidRPr="00FA58F0">
              <w:rPr>
                <w:b/>
                <w:bCs/>
              </w:rPr>
              <w:t xml:space="preserve">Risk Management Importance: </w:t>
            </w:r>
            <w:r w:rsidRPr="00FA58F0">
              <w:t>The study underscores the importance of risk management in software projects, advocating for a well-developed risk management cycle that categorizes and estimates risks early in the project.</w:t>
            </w:r>
          </w:p>
          <w:p w14:paraId="2DDE0FC2" w14:textId="77777777" w:rsidR="00FA58F0" w:rsidRDefault="00FA58F0" w:rsidP="00FA58F0">
            <w:pPr>
              <w:spacing w:after="0" w:line="259" w:lineRule="auto"/>
              <w:ind w:right="0"/>
              <w:jc w:val="left"/>
              <w:rPr>
                <w:b/>
                <w:bCs/>
              </w:rPr>
            </w:pPr>
          </w:p>
          <w:p w14:paraId="04ADDDCC" w14:textId="21AE1165" w:rsidR="00FA58F0" w:rsidRPr="00FA58F0" w:rsidRDefault="00FA58F0" w:rsidP="00FA58F0">
            <w:pPr>
              <w:spacing w:after="0" w:line="259" w:lineRule="auto"/>
              <w:ind w:right="0"/>
              <w:jc w:val="left"/>
              <w:rPr>
                <w:b/>
                <w:bCs/>
              </w:rPr>
            </w:pPr>
            <w:r w:rsidRPr="00FA58F0">
              <w:rPr>
                <w:b/>
                <w:bCs/>
              </w:rPr>
              <w:t xml:space="preserve">Quality Assurance Recommendations: </w:t>
            </w:r>
            <w:r w:rsidRPr="00FA58F0">
              <w:t>Quality assurance is highlighted as a key factor for software products. Clear requirements, detailed planning, correct test scenarios, and early documentation are recommended to enhance the quality of the development process</w:t>
            </w:r>
            <w:r w:rsidRPr="00FA58F0">
              <w:rPr>
                <w:b/>
                <w:bCs/>
              </w:rPr>
              <w:t>.</w:t>
            </w:r>
          </w:p>
          <w:p w14:paraId="236DC9A7" w14:textId="77777777" w:rsidR="009373FD" w:rsidRPr="00EC3DDA" w:rsidRDefault="009373FD" w:rsidP="00FA58F0">
            <w:pPr>
              <w:spacing w:after="0" w:line="259" w:lineRule="auto"/>
              <w:ind w:left="0" w:right="0" w:firstLine="0"/>
              <w:jc w:val="left"/>
              <w:rPr>
                <w:b/>
                <w:bCs/>
              </w:rPr>
            </w:pPr>
          </w:p>
        </w:tc>
        <w:tc>
          <w:tcPr>
            <w:tcW w:w="3127" w:type="dxa"/>
            <w:tcBorders>
              <w:top w:val="single" w:sz="11" w:space="0" w:color="000000"/>
              <w:left w:val="single" w:sz="11" w:space="0" w:color="000000"/>
              <w:bottom w:val="single" w:sz="11" w:space="0" w:color="000000"/>
              <w:right w:val="single" w:sz="11" w:space="0" w:color="000000"/>
            </w:tcBorders>
          </w:tcPr>
          <w:p w14:paraId="0D1AC3B4" w14:textId="77777777" w:rsidR="008F0891" w:rsidRDefault="008F0891" w:rsidP="008F0891">
            <w:pPr>
              <w:spacing w:after="0" w:line="259" w:lineRule="auto"/>
              <w:ind w:right="0"/>
              <w:jc w:val="left"/>
              <w:rPr>
                <w:b/>
              </w:rPr>
            </w:pPr>
            <w:r w:rsidRPr="008F0891">
              <w:rPr>
                <w:b/>
                <w:bCs/>
              </w:rPr>
              <w:t>Limited Metric Coverage:</w:t>
            </w:r>
            <w:r w:rsidRPr="008F0891">
              <w:rPr>
                <w:b/>
              </w:rPr>
              <w:t xml:space="preserve"> </w:t>
            </w:r>
            <w:r w:rsidRPr="008F0891">
              <w:rPr>
                <w:bCs/>
              </w:rPr>
              <w:t>The study focuses on only three metrics suites (CK, MOOD, and QMOOD), potentially excluding other relevant metrics that researchers might find useful for software fault prediction</w:t>
            </w:r>
            <w:r w:rsidRPr="008F0891">
              <w:rPr>
                <w:b/>
              </w:rPr>
              <w:t>.</w:t>
            </w:r>
          </w:p>
          <w:p w14:paraId="179AEE47" w14:textId="77777777" w:rsidR="008F0891" w:rsidRPr="008F0891" w:rsidRDefault="008F0891" w:rsidP="008F0891">
            <w:pPr>
              <w:spacing w:after="0" w:line="259" w:lineRule="auto"/>
              <w:ind w:right="0"/>
              <w:jc w:val="left"/>
              <w:rPr>
                <w:b/>
              </w:rPr>
            </w:pPr>
          </w:p>
          <w:p w14:paraId="56D27A93" w14:textId="7AAEDEB4" w:rsidR="008F0891" w:rsidRPr="008F0891" w:rsidRDefault="008F0891" w:rsidP="008F0891">
            <w:pPr>
              <w:spacing w:after="0" w:line="259" w:lineRule="auto"/>
              <w:ind w:right="0"/>
              <w:jc w:val="left"/>
              <w:rPr>
                <w:bCs/>
              </w:rPr>
            </w:pPr>
            <w:r>
              <w:rPr>
                <w:b/>
                <w:bCs/>
              </w:rPr>
              <w:t>G</w:t>
            </w:r>
            <w:r w:rsidRPr="008F0891">
              <w:rPr>
                <w:b/>
                <w:bCs/>
              </w:rPr>
              <w:t>eneralization Challenges:</w:t>
            </w:r>
            <w:r w:rsidRPr="008F0891">
              <w:rPr>
                <w:b/>
              </w:rPr>
              <w:t xml:space="preserve"> </w:t>
            </w:r>
            <w:r w:rsidRPr="008F0891">
              <w:rPr>
                <w:bCs/>
              </w:rPr>
              <w:t>The study provides recommendations for development approaches and risk management but may not consider the unique context of every software project. Generalizations may not be universally applicable.</w:t>
            </w:r>
          </w:p>
          <w:p w14:paraId="4F13636F" w14:textId="77777777" w:rsidR="008F0891" w:rsidRPr="008F0891" w:rsidRDefault="008F0891" w:rsidP="008F0891">
            <w:pPr>
              <w:spacing w:after="0" w:line="259" w:lineRule="auto"/>
              <w:ind w:right="0"/>
              <w:jc w:val="left"/>
              <w:rPr>
                <w:b/>
              </w:rPr>
            </w:pPr>
          </w:p>
          <w:p w14:paraId="63B53D5B" w14:textId="76783FE6" w:rsidR="008F0891" w:rsidRPr="008F0891" w:rsidRDefault="008F0891" w:rsidP="008F0891">
            <w:pPr>
              <w:spacing w:after="0" w:line="259" w:lineRule="auto"/>
              <w:ind w:right="0"/>
              <w:jc w:val="left"/>
              <w:rPr>
                <w:bCs/>
              </w:rPr>
            </w:pPr>
            <w:r w:rsidRPr="008F0891">
              <w:rPr>
                <w:b/>
                <w:bCs/>
              </w:rPr>
              <w:t>Data Collection Challenges:</w:t>
            </w:r>
            <w:r w:rsidRPr="008F0891">
              <w:rPr>
                <w:b/>
              </w:rPr>
              <w:t xml:space="preserve"> </w:t>
            </w:r>
            <w:r w:rsidRPr="008F0891">
              <w:rPr>
                <w:bCs/>
              </w:rPr>
              <w:t>While the study advises researchers on data collection, it does not delve into the challenges and potential biases associated with collecting and using proprietary datasets.</w:t>
            </w:r>
          </w:p>
          <w:p w14:paraId="45DDC9A2" w14:textId="77777777" w:rsidR="009373FD" w:rsidRDefault="009373FD" w:rsidP="008F0891">
            <w:pPr>
              <w:spacing w:after="0" w:line="259" w:lineRule="auto"/>
              <w:ind w:left="0" w:right="0" w:firstLine="0"/>
              <w:jc w:val="left"/>
              <w:rPr>
                <w:b/>
              </w:rPr>
            </w:pPr>
          </w:p>
        </w:tc>
      </w:tr>
      <w:tr w:rsidR="008F0891" w14:paraId="64AD36EA" w14:textId="77777777" w:rsidTr="00451887">
        <w:trPr>
          <w:trHeight w:val="429"/>
        </w:trPr>
        <w:tc>
          <w:tcPr>
            <w:tcW w:w="1004" w:type="dxa"/>
            <w:tcBorders>
              <w:top w:val="single" w:sz="11" w:space="0" w:color="000000"/>
              <w:left w:val="single" w:sz="11" w:space="0" w:color="000000"/>
              <w:bottom w:val="single" w:sz="11" w:space="0" w:color="000000"/>
              <w:right w:val="single" w:sz="11" w:space="0" w:color="000000"/>
            </w:tcBorders>
          </w:tcPr>
          <w:p w14:paraId="189A55DC" w14:textId="77777777" w:rsidR="008F0891" w:rsidRDefault="00323D01" w:rsidP="00323D01">
            <w:pPr>
              <w:spacing w:after="0" w:line="259" w:lineRule="auto"/>
              <w:ind w:right="0"/>
              <w:jc w:val="left"/>
              <w:rPr>
                <w:bCs/>
              </w:rPr>
            </w:pPr>
            <w:r w:rsidRPr="00323D01">
              <w:rPr>
                <w:bCs/>
              </w:rPr>
              <w:t>Murat Cetiner</w:t>
            </w:r>
            <w:r w:rsidR="00E616AC">
              <w:rPr>
                <w:bCs/>
              </w:rPr>
              <w:t>,</w:t>
            </w:r>
          </w:p>
          <w:p w14:paraId="01ACCE77" w14:textId="77777777" w:rsidR="00E616AC" w:rsidRDefault="00E616AC" w:rsidP="00323D01">
            <w:pPr>
              <w:spacing w:after="0" w:line="259" w:lineRule="auto"/>
              <w:ind w:right="0"/>
              <w:jc w:val="left"/>
              <w:rPr>
                <w:bCs/>
              </w:rPr>
            </w:pPr>
            <w:r w:rsidRPr="00E616AC">
              <w:rPr>
                <w:bCs/>
              </w:rPr>
              <w:t>Ozgur Koray Sahingoz</w:t>
            </w:r>
          </w:p>
          <w:p w14:paraId="6601C778" w14:textId="32CBDA24" w:rsidR="00E616AC" w:rsidRPr="009D410F" w:rsidRDefault="00E616AC" w:rsidP="00323D01">
            <w:pPr>
              <w:spacing w:after="0" w:line="259" w:lineRule="auto"/>
              <w:ind w:right="0"/>
              <w:jc w:val="left"/>
              <w:rPr>
                <w:bCs/>
              </w:rPr>
            </w:pPr>
            <w:r>
              <w:rPr>
                <w:bCs/>
              </w:rPr>
              <w:t>(202</w:t>
            </w:r>
            <w:r w:rsidR="00A75C14">
              <w:rPr>
                <w:bCs/>
              </w:rPr>
              <w:t>0</w:t>
            </w:r>
            <w:r>
              <w:rPr>
                <w:bCs/>
              </w:rPr>
              <w:t>)</w:t>
            </w:r>
          </w:p>
        </w:tc>
        <w:tc>
          <w:tcPr>
            <w:tcW w:w="1650" w:type="dxa"/>
            <w:tcBorders>
              <w:top w:val="single" w:sz="11" w:space="0" w:color="000000"/>
              <w:left w:val="single" w:sz="11" w:space="0" w:color="000000"/>
              <w:bottom w:val="single" w:sz="11" w:space="0" w:color="000000"/>
              <w:right w:val="single" w:sz="11" w:space="0" w:color="000000"/>
            </w:tcBorders>
          </w:tcPr>
          <w:p w14:paraId="257DC7BC" w14:textId="0FBC0CDD" w:rsidR="003D6899" w:rsidRPr="003D6899" w:rsidRDefault="003D6899" w:rsidP="003D6899">
            <w:pPr>
              <w:spacing w:after="0" w:line="259" w:lineRule="auto"/>
              <w:ind w:left="0" w:right="0" w:firstLine="0"/>
              <w:jc w:val="left"/>
              <w:rPr>
                <w:bCs/>
              </w:rPr>
            </w:pPr>
            <w:r>
              <w:rPr>
                <w:bCs/>
              </w:rPr>
              <w:t>-</w:t>
            </w:r>
            <w:r w:rsidRPr="003D6899">
              <w:rPr>
                <w:bCs/>
              </w:rPr>
              <w:t xml:space="preserve"> Analysis for Machine Learning</w:t>
            </w:r>
          </w:p>
          <w:p w14:paraId="6D4E2D9E" w14:textId="65643F27" w:rsidR="008F0891" w:rsidRPr="003D6899" w:rsidRDefault="003D6899" w:rsidP="003D6899">
            <w:pPr>
              <w:spacing w:after="0" w:line="259" w:lineRule="auto"/>
              <w:ind w:left="0" w:right="0" w:firstLine="0"/>
              <w:jc w:val="left"/>
              <w:rPr>
                <w:bCs/>
              </w:rPr>
            </w:pPr>
            <w:r w:rsidRPr="003D6899">
              <w:rPr>
                <w:bCs/>
              </w:rPr>
              <w:t>based Software Defect Prediction Systems</w:t>
            </w:r>
          </w:p>
        </w:tc>
        <w:tc>
          <w:tcPr>
            <w:tcW w:w="2338" w:type="dxa"/>
            <w:tcBorders>
              <w:top w:val="single" w:sz="11" w:space="0" w:color="000000"/>
              <w:left w:val="single" w:sz="11" w:space="0" w:color="000000"/>
              <w:bottom w:val="single" w:sz="11" w:space="0" w:color="000000"/>
              <w:right w:val="single" w:sz="11" w:space="0" w:color="000000"/>
            </w:tcBorders>
          </w:tcPr>
          <w:p w14:paraId="28B132C7" w14:textId="77777777" w:rsidR="003D69E5" w:rsidRDefault="003D69E5" w:rsidP="003D69E5">
            <w:pPr>
              <w:numPr>
                <w:ilvl w:val="0"/>
                <w:numId w:val="1"/>
              </w:numPr>
              <w:spacing w:after="0" w:line="259" w:lineRule="auto"/>
              <w:ind w:right="0" w:hanging="144"/>
              <w:jc w:val="left"/>
            </w:pPr>
            <w:r>
              <w:t>SVM</w:t>
            </w:r>
          </w:p>
          <w:p w14:paraId="30F5C2F4" w14:textId="77777777" w:rsidR="003D69E5" w:rsidRDefault="003D69E5" w:rsidP="003D69E5">
            <w:pPr>
              <w:numPr>
                <w:ilvl w:val="0"/>
                <w:numId w:val="1"/>
              </w:numPr>
              <w:spacing w:after="0" w:line="259" w:lineRule="auto"/>
              <w:ind w:right="0" w:hanging="144"/>
              <w:jc w:val="left"/>
            </w:pPr>
            <w:r>
              <w:t>Decision Tree</w:t>
            </w:r>
          </w:p>
          <w:p w14:paraId="084ACEA4" w14:textId="77777777" w:rsidR="003D69E5" w:rsidRDefault="003D69E5" w:rsidP="003D69E5">
            <w:pPr>
              <w:numPr>
                <w:ilvl w:val="0"/>
                <w:numId w:val="1"/>
              </w:numPr>
              <w:spacing w:after="0" w:line="259" w:lineRule="auto"/>
              <w:ind w:right="0" w:hanging="144"/>
              <w:jc w:val="left"/>
            </w:pPr>
            <w:r>
              <w:t>KNN</w:t>
            </w:r>
          </w:p>
          <w:p w14:paraId="38E61F01" w14:textId="77777777" w:rsidR="003D69E5" w:rsidRDefault="003D69E5" w:rsidP="003D69E5">
            <w:pPr>
              <w:numPr>
                <w:ilvl w:val="0"/>
                <w:numId w:val="1"/>
              </w:numPr>
              <w:spacing w:after="0" w:line="259" w:lineRule="auto"/>
              <w:ind w:right="0" w:hanging="144"/>
              <w:jc w:val="left"/>
            </w:pPr>
            <w:r>
              <w:t>Naïve Bayes</w:t>
            </w:r>
          </w:p>
          <w:p w14:paraId="78D58C08" w14:textId="77777777" w:rsidR="000645E8" w:rsidRDefault="000645E8" w:rsidP="000645E8">
            <w:pPr>
              <w:numPr>
                <w:ilvl w:val="0"/>
                <w:numId w:val="1"/>
              </w:numPr>
              <w:spacing w:after="0" w:line="241" w:lineRule="auto"/>
              <w:ind w:right="0" w:hanging="144"/>
              <w:jc w:val="left"/>
            </w:pPr>
            <w:r>
              <w:t>Random Forrest</w:t>
            </w:r>
          </w:p>
          <w:p w14:paraId="6B38FD3B" w14:textId="0F6C7814" w:rsidR="008F0891" w:rsidRPr="003D69E5" w:rsidRDefault="008F0891" w:rsidP="003D69E5">
            <w:pPr>
              <w:spacing w:after="0" w:line="259" w:lineRule="auto"/>
              <w:ind w:left="0" w:right="0" w:firstLine="0"/>
              <w:jc w:val="left"/>
              <w:rPr>
                <w:bCs/>
              </w:rPr>
            </w:pPr>
          </w:p>
        </w:tc>
        <w:tc>
          <w:tcPr>
            <w:tcW w:w="2215" w:type="dxa"/>
            <w:tcBorders>
              <w:top w:val="single" w:sz="11" w:space="0" w:color="000000"/>
              <w:left w:val="single" w:sz="11" w:space="0" w:color="000000"/>
              <w:bottom w:val="single" w:sz="11" w:space="0" w:color="000000"/>
              <w:right w:val="single" w:sz="11" w:space="0" w:color="000000"/>
            </w:tcBorders>
          </w:tcPr>
          <w:p w14:paraId="09A4B9E0" w14:textId="05DF6DD7" w:rsidR="008F0891" w:rsidRDefault="0049669E" w:rsidP="00FA58F0">
            <w:pPr>
              <w:spacing w:after="0" w:line="259" w:lineRule="auto"/>
              <w:ind w:right="0"/>
              <w:jc w:val="left"/>
            </w:pPr>
            <w:r w:rsidRPr="0049669E">
              <w:rPr>
                <w:b/>
                <w:bCs/>
              </w:rPr>
              <w:t>Validation of Proposed Models:</w:t>
            </w:r>
            <w:r w:rsidRPr="0049669E">
              <w:t xml:space="preserve"> The study demonstrates that the proposed models have good accuracy in predicting software defects</w:t>
            </w:r>
          </w:p>
          <w:p w14:paraId="07BD9F7F" w14:textId="77777777" w:rsidR="008D7921" w:rsidRDefault="008D7921" w:rsidP="00FA58F0">
            <w:pPr>
              <w:spacing w:after="0" w:line="259" w:lineRule="auto"/>
              <w:ind w:right="0"/>
              <w:jc w:val="left"/>
            </w:pPr>
          </w:p>
          <w:p w14:paraId="5D0E7196" w14:textId="024B7455" w:rsidR="008D7921" w:rsidRDefault="003D6899" w:rsidP="00FA58F0">
            <w:pPr>
              <w:spacing w:after="0" w:line="259" w:lineRule="auto"/>
              <w:ind w:right="0"/>
              <w:jc w:val="left"/>
            </w:pPr>
            <w:r w:rsidRPr="003D6899">
              <w:rPr>
                <w:b/>
                <w:bCs/>
              </w:rPr>
              <w:t>Enhanced Software Quality:</w:t>
            </w:r>
            <w:r w:rsidRPr="003D6899">
              <w:t xml:space="preserve"> By employing software defect prediction models, software managers can identify potential errors</w:t>
            </w:r>
          </w:p>
          <w:p w14:paraId="1057625A" w14:textId="77777777" w:rsidR="0049669E" w:rsidRDefault="0049669E" w:rsidP="00FA58F0">
            <w:pPr>
              <w:spacing w:after="0" w:line="259" w:lineRule="auto"/>
              <w:ind w:right="0"/>
              <w:jc w:val="left"/>
            </w:pPr>
          </w:p>
          <w:p w14:paraId="0457C3F0" w14:textId="6E43DE1E" w:rsidR="0049669E" w:rsidRPr="0049669E" w:rsidRDefault="0049669E" w:rsidP="00FA58F0">
            <w:pPr>
              <w:spacing w:after="0" w:line="259" w:lineRule="auto"/>
              <w:ind w:right="0"/>
              <w:jc w:val="left"/>
            </w:pPr>
          </w:p>
        </w:tc>
        <w:tc>
          <w:tcPr>
            <w:tcW w:w="3127" w:type="dxa"/>
            <w:tcBorders>
              <w:top w:val="single" w:sz="11" w:space="0" w:color="000000"/>
              <w:left w:val="single" w:sz="11" w:space="0" w:color="000000"/>
              <w:bottom w:val="single" w:sz="11" w:space="0" w:color="000000"/>
              <w:right w:val="single" w:sz="11" w:space="0" w:color="000000"/>
            </w:tcBorders>
          </w:tcPr>
          <w:p w14:paraId="3F0D0407" w14:textId="77777777" w:rsidR="008F0891" w:rsidRDefault="008E671D" w:rsidP="008F0891">
            <w:pPr>
              <w:spacing w:after="0" w:line="259" w:lineRule="auto"/>
              <w:ind w:right="0"/>
              <w:jc w:val="left"/>
            </w:pPr>
            <w:r w:rsidRPr="008E671D">
              <w:rPr>
                <w:b/>
                <w:bCs/>
              </w:rPr>
              <w:t>Limited Dataset Selection:</w:t>
            </w:r>
            <w:r w:rsidRPr="008E671D">
              <w:t xml:space="preserve"> The study focuses on a specific set of public datasets from the PROMISE warehouse. The limited dataset selection might affect the generalizability of the results to other software development contexts.</w:t>
            </w:r>
          </w:p>
          <w:p w14:paraId="18A07177" w14:textId="77777777" w:rsidR="008E671D" w:rsidRDefault="008E671D" w:rsidP="008F0891">
            <w:pPr>
              <w:spacing w:after="0" w:line="259" w:lineRule="auto"/>
              <w:ind w:right="0"/>
              <w:jc w:val="left"/>
            </w:pPr>
          </w:p>
          <w:p w14:paraId="36047946" w14:textId="2B416C77" w:rsidR="008E671D" w:rsidRPr="008E671D" w:rsidRDefault="0049669E" w:rsidP="008F0891">
            <w:pPr>
              <w:spacing w:after="0" w:line="259" w:lineRule="auto"/>
              <w:ind w:right="0"/>
              <w:jc w:val="left"/>
            </w:pPr>
            <w:r w:rsidRPr="0049669E">
              <w:rPr>
                <w:b/>
                <w:bCs/>
              </w:rPr>
              <w:t>Possible Overfitting:</w:t>
            </w:r>
            <w:r w:rsidRPr="0049669E">
              <w:t xml:space="preserve"> The study demonstrates good accuracy rates, but there is a possibility of overfitting to the specific datasets used. The models may perform exceptionally well on these datasets but might not generalize as effectively to new, unseen data.</w:t>
            </w:r>
          </w:p>
        </w:tc>
      </w:tr>
    </w:tbl>
    <w:p w14:paraId="5220D268" w14:textId="70BDAD01" w:rsidR="0041197E" w:rsidRPr="002525E6" w:rsidRDefault="0041197E" w:rsidP="00CE4DB5">
      <w:pPr>
        <w:ind w:left="0" w:firstLine="0"/>
        <w:rPr>
          <w:lang w:val="en-US"/>
        </w:rPr>
      </w:pPr>
    </w:p>
    <w:sectPr w:rsidR="0041197E" w:rsidRPr="002525E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B7510" w14:textId="77777777" w:rsidR="00213CA8" w:rsidRDefault="00213CA8" w:rsidP="00360324">
      <w:pPr>
        <w:spacing w:after="0" w:line="240" w:lineRule="auto"/>
      </w:pPr>
      <w:r>
        <w:separator/>
      </w:r>
    </w:p>
  </w:endnote>
  <w:endnote w:type="continuationSeparator" w:id="0">
    <w:p w14:paraId="0A57879F" w14:textId="77777777" w:rsidR="00213CA8" w:rsidRDefault="00213CA8" w:rsidP="00360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imbusRomNo9L">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FFEEE" w14:textId="77777777" w:rsidR="00213CA8" w:rsidRDefault="00213CA8" w:rsidP="00360324">
      <w:pPr>
        <w:spacing w:after="0" w:line="240" w:lineRule="auto"/>
      </w:pPr>
      <w:r>
        <w:separator/>
      </w:r>
    </w:p>
  </w:footnote>
  <w:footnote w:type="continuationSeparator" w:id="0">
    <w:p w14:paraId="2094E928" w14:textId="77777777" w:rsidR="00213CA8" w:rsidRDefault="00213CA8" w:rsidP="003603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10EE5" w14:textId="7FC8A016" w:rsidR="00F3464E" w:rsidRDefault="00033910" w:rsidP="00F3464E">
    <w:pPr>
      <w:pStyle w:val="Header"/>
      <w:spacing w:after="480"/>
      <w:ind w:left="0" w:firstLine="0"/>
      <w:rPr>
        <w:lang w:val="en-US"/>
      </w:rPr>
    </w:pPr>
    <w:r>
      <w:rPr>
        <w:lang w:val="en-US"/>
      </w:rPr>
      <w:t>Summary of Related works</w:t>
    </w:r>
  </w:p>
  <w:p w14:paraId="38A21825" w14:textId="77777777" w:rsidR="00033910" w:rsidRPr="00033910" w:rsidRDefault="00033910" w:rsidP="00033910">
    <w:pPr>
      <w:pStyle w:val="Header"/>
      <w:ind w:left="0" w:firstLine="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4645"/>
    <w:multiLevelType w:val="hybridMultilevel"/>
    <w:tmpl w:val="2B920492"/>
    <w:lvl w:ilvl="0" w:tplc="968E6C00">
      <w:start w:val="1"/>
      <w:numFmt w:val="bullet"/>
      <w:lvlText w:val="-"/>
      <w:lvlJc w:val="left"/>
      <w:pPr>
        <w:ind w:left="1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B078E2">
      <w:start w:val="1"/>
      <w:numFmt w:val="bullet"/>
      <w:lvlText w:val="o"/>
      <w:lvlJc w:val="left"/>
      <w:pPr>
        <w:ind w:left="11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2C8B866">
      <w:start w:val="1"/>
      <w:numFmt w:val="bullet"/>
      <w:lvlText w:val="▪"/>
      <w:lvlJc w:val="left"/>
      <w:pPr>
        <w:ind w:left="18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DF8CCB2">
      <w:start w:val="1"/>
      <w:numFmt w:val="bullet"/>
      <w:lvlText w:val="•"/>
      <w:lvlJc w:val="left"/>
      <w:pPr>
        <w:ind w:left="25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B0C6892">
      <w:start w:val="1"/>
      <w:numFmt w:val="bullet"/>
      <w:lvlText w:val="o"/>
      <w:lvlJc w:val="left"/>
      <w:pPr>
        <w:ind w:left="32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AF0583A">
      <w:start w:val="1"/>
      <w:numFmt w:val="bullet"/>
      <w:lvlText w:val="▪"/>
      <w:lvlJc w:val="left"/>
      <w:pPr>
        <w:ind w:left="39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A8C4F4A">
      <w:start w:val="1"/>
      <w:numFmt w:val="bullet"/>
      <w:lvlText w:val="•"/>
      <w:lvlJc w:val="left"/>
      <w:pPr>
        <w:ind w:left="47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F87240">
      <w:start w:val="1"/>
      <w:numFmt w:val="bullet"/>
      <w:lvlText w:val="o"/>
      <w:lvlJc w:val="left"/>
      <w:pPr>
        <w:ind w:left="54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016DA98">
      <w:start w:val="1"/>
      <w:numFmt w:val="bullet"/>
      <w:lvlText w:val="▪"/>
      <w:lvlJc w:val="left"/>
      <w:pPr>
        <w:ind w:left="6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C9D318A"/>
    <w:multiLevelType w:val="multilevel"/>
    <w:tmpl w:val="941C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B726CF"/>
    <w:multiLevelType w:val="hybridMultilevel"/>
    <w:tmpl w:val="34E6D6EC"/>
    <w:lvl w:ilvl="0" w:tplc="A1D26F98">
      <w:start w:val="1"/>
      <w:numFmt w:val="bullet"/>
      <w:lvlText w:val="-"/>
      <w:lvlJc w:val="left"/>
      <w:pPr>
        <w:ind w:left="1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70EA27C">
      <w:start w:val="1"/>
      <w:numFmt w:val="bullet"/>
      <w:lvlText w:val="o"/>
      <w:lvlJc w:val="left"/>
      <w:pPr>
        <w:ind w:left="11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19EF818">
      <w:start w:val="1"/>
      <w:numFmt w:val="bullet"/>
      <w:lvlText w:val="▪"/>
      <w:lvlJc w:val="left"/>
      <w:pPr>
        <w:ind w:left="18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B9861A8">
      <w:start w:val="1"/>
      <w:numFmt w:val="bullet"/>
      <w:lvlText w:val="•"/>
      <w:lvlJc w:val="left"/>
      <w:pPr>
        <w:ind w:left="25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BCF4BA">
      <w:start w:val="1"/>
      <w:numFmt w:val="bullet"/>
      <w:lvlText w:val="o"/>
      <w:lvlJc w:val="left"/>
      <w:pPr>
        <w:ind w:left="32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0665B8E">
      <w:start w:val="1"/>
      <w:numFmt w:val="bullet"/>
      <w:lvlText w:val="▪"/>
      <w:lvlJc w:val="left"/>
      <w:pPr>
        <w:ind w:left="39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4525AE8">
      <w:start w:val="1"/>
      <w:numFmt w:val="bullet"/>
      <w:lvlText w:val="•"/>
      <w:lvlJc w:val="left"/>
      <w:pPr>
        <w:ind w:left="47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B67968">
      <w:start w:val="1"/>
      <w:numFmt w:val="bullet"/>
      <w:lvlText w:val="o"/>
      <w:lvlJc w:val="left"/>
      <w:pPr>
        <w:ind w:left="54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D0E55A4">
      <w:start w:val="1"/>
      <w:numFmt w:val="bullet"/>
      <w:lvlText w:val="▪"/>
      <w:lvlJc w:val="left"/>
      <w:pPr>
        <w:ind w:left="6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4633CA3"/>
    <w:multiLevelType w:val="hybridMultilevel"/>
    <w:tmpl w:val="183C25EC"/>
    <w:lvl w:ilvl="0" w:tplc="23A4A366">
      <w:start w:val="1"/>
      <w:numFmt w:val="bullet"/>
      <w:lvlText w:val="-"/>
      <w:lvlJc w:val="left"/>
      <w:pPr>
        <w:ind w:left="1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48F564">
      <w:start w:val="1"/>
      <w:numFmt w:val="bullet"/>
      <w:lvlText w:val="o"/>
      <w:lvlJc w:val="left"/>
      <w:pPr>
        <w:ind w:left="11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66A3926">
      <w:start w:val="1"/>
      <w:numFmt w:val="bullet"/>
      <w:lvlText w:val="▪"/>
      <w:lvlJc w:val="left"/>
      <w:pPr>
        <w:ind w:left="18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5289D8">
      <w:start w:val="1"/>
      <w:numFmt w:val="bullet"/>
      <w:lvlText w:val="•"/>
      <w:lvlJc w:val="left"/>
      <w:pPr>
        <w:ind w:left="25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F8BB6A">
      <w:start w:val="1"/>
      <w:numFmt w:val="bullet"/>
      <w:lvlText w:val="o"/>
      <w:lvlJc w:val="left"/>
      <w:pPr>
        <w:ind w:left="32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5A87D48">
      <w:start w:val="1"/>
      <w:numFmt w:val="bullet"/>
      <w:lvlText w:val="▪"/>
      <w:lvlJc w:val="left"/>
      <w:pPr>
        <w:ind w:left="39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040E3AA">
      <w:start w:val="1"/>
      <w:numFmt w:val="bullet"/>
      <w:lvlText w:val="•"/>
      <w:lvlJc w:val="left"/>
      <w:pPr>
        <w:ind w:left="47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C24788">
      <w:start w:val="1"/>
      <w:numFmt w:val="bullet"/>
      <w:lvlText w:val="o"/>
      <w:lvlJc w:val="left"/>
      <w:pPr>
        <w:ind w:left="54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2A98C0">
      <w:start w:val="1"/>
      <w:numFmt w:val="bullet"/>
      <w:lvlText w:val="▪"/>
      <w:lvlJc w:val="left"/>
      <w:pPr>
        <w:ind w:left="6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4E5781F"/>
    <w:multiLevelType w:val="hybridMultilevel"/>
    <w:tmpl w:val="07988BA6"/>
    <w:lvl w:ilvl="0" w:tplc="EC52CC62">
      <w:start w:val="1"/>
      <w:numFmt w:val="bullet"/>
      <w:lvlText w:val="-"/>
      <w:lvlJc w:val="left"/>
      <w:pPr>
        <w:ind w:left="1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FA415C">
      <w:start w:val="1"/>
      <w:numFmt w:val="bullet"/>
      <w:lvlText w:val="o"/>
      <w:lvlJc w:val="left"/>
      <w:pPr>
        <w:ind w:left="11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5701030">
      <w:start w:val="1"/>
      <w:numFmt w:val="bullet"/>
      <w:lvlText w:val="▪"/>
      <w:lvlJc w:val="left"/>
      <w:pPr>
        <w:ind w:left="18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F9C93BC">
      <w:start w:val="1"/>
      <w:numFmt w:val="bullet"/>
      <w:lvlText w:val="•"/>
      <w:lvlJc w:val="left"/>
      <w:pPr>
        <w:ind w:left="25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F1818E0">
      <w:start w:val="1"/>
      <w:numFmt w:val="bullet"/>
      <w:lvlText w:val="o"/>
      <w:lvlJc w:val="left"/>
      <w:pPr>
        <w:ind w:left="32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3586DE6">
      <w:start w:val="1"/>
      <w:numFmt w:val="bullet"/>
      <w:lvlText w:val="▪"/>
      <w:lvlJc w:val="left"/>
      <w:pPr>
        <w:ind w:left="39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698222A">
      <w:start w:val="1"/>
      <w:numFmt w:val="bullet"/>
      <w:lvlText w:val="•"/>
      <w:lvlJc w:val="left"/>
      <w:pPr>
        <w:ind w:left="47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A42C42">
      <w:start w:val="1"/>
      <w:numFmt w:val="bullet"/>
      <w:lvlText w:val="o"/>
      <w:lvlJc w:val="left"/>
      <w:pPr>
        <w:ind w:left="54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B22E566">
      <w:start w:val="1"/>
      <w:numFmt w:val="bullet"/>
      <w:lvlText w:val="▪"/>
      <w:lvlJc w:val="left"/>
      <w:pPr>
        <w:ind w:left="6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6EB7F56"/>
    <w:multiLevelType w:val="multilevel"/>
    <w:tmpl w:val="BB52A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D43726"/>
    <w:multiLevelType w:val="multilevel"/>
    <w:tmpl w:val="EFECB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466905"/>
    <w:multiLevelType w:val="multilevel"/>
    <w:tmpl w:val="181E775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D84F7D"/>
    <w:multiLevelType w:val="multilevel"/>
    <w:tmpl w:val="76784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AC4E6D"/>
    <w:multiLevelType w:val="multilevel"/>
    <w:tmpl w:val="E38C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837DC3"/>
    <w:multiLevelType w:val="hybridMultilevel"/>
    <w:tmpl w:val="F682822C"/>
    <w:lvl w:ilvl="0" w:tplc="2F8C97E8">
      <w:start w:val="1"/>
      <w:numFmt w:val="bullet"/>
      <w:lvlText w:val="-"/>
      <w:lvlJc w:val="left"/>
      <w:pPr>
        <w:ind w:left="1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CC897F2">
      <w:start w:val="1"/>
      <w:numFmt w:val="bullet"/>
      <w:lvlText w:val="o"/>
      <w:lvlJc w:val="left"/>
      <w:pPr>
        <w:ind w:left="11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44A1890">
      <w:start w:val="1"/>
      <w:numFmt w:val="bullet"/>
      <w:lvlText w:val="▪"/>
      <w:lvlJc w:val="left"/>
      <w:pPr>
        <w:ind w:left="18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0D818EE">
      <w:start w:val="1"/>
      <w:numFmt w:val="bullet"/>
      <w:lvlText w:val="•"/>
      <w:lvlJc w:val="left"/>
      <w:pPr>
        <w:ind w:left="25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C018AA">
      <w:start w:val="1"/>
      <w:numFmt w:val="bullet"/>
      <w:lvlText w:val="o"/>
      <w:lvlJc w:val="left"/>
      <w:pPr>
        <w:ind w:left="32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6EC1FF6">
      <w:start w:val="1"/>
      <w:numFmt w:val="bullet"/>
      <w:lvlText w:val="▪"/>
      <w:lvlJc w:val="left"/>
      <w:pPr>
        <w:ind w:left="39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E8E4296">
      <w:start w:val="1"/>
      <w:numFmt w:val="bullet"/>
      <w:lvlText w:val="•"/>
      <w:lvlJc w:val="left"/>
      <w:pPr>
        <w:ind w:left="47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1DA6E3E">
      <w:start w:val="1"/>
      <w:numFmt w:val="bullet"/>
      <w:lvlText w:val="o"/>
      <w:lvlJc w:val="left"/>
      <w:pPr>
        <w:ind w:left="54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E46DC98">
      <w:start w:val="1"/>
      <w:numFmt w:val="bullet"/>
      <w:lvlText w:val="▪"/>
      <w:lvlJc w:val="left"/>
      <w:pPr>
        <w:ind w:left="6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411848669">
    <w:abstractNumId w:val="3"/>
  </w:num>
  <w:num w:numId="2" w16cid:durableId="926421489">
    <w:abstractNumId w:val="4"/>
  </w:num>
  <w:num w:numId="3" w16cid:durableId="1120146089">
    <w:abstractNumId w:val="2"/>
  </w:num>
  <w:num w:numId="4" w16cid:durableId="1682514916">
    <w:abstractNumId w:val="0"/>
  </w:num>
  <w:num w:numId="5" w16cid:durableId="1182671220">
    <w:abstractNumId w:val="10"/>
  </w:num>
  <w:num w:numId="6" w16cid:durableId="1781994116">
    <w:abstractNumId w:val="5"/>
  </w:num>
  <w:num w:numId="7" w16cid:durableId="2118526303">
    <w:abstractNumId w:val="7"/>
  </w:num>
  <w:num w:numId="8" w16cid:durableId="936133963">
    <w:abstractNumId w:val="9"/>
  </w:num>
  <w:num w:numId="9" w16cid:durableId="295374136">
    <w:abstractNumId w:val="1"/>
  </w:num>
  <w:num w:numId="10" w16cid:durableId="489057606">
    <w:abstractNumId w:val="6"/>
  </w:num>
  <w:num w:numId="11" w16cid:durableId="3167372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D08"/>
    <w:rsid w:val="00033910"/>
    <w:rsid w:val="000645E8"/>
    <w:rsid w:val="000D4199"/>
    <w:rsid w:val="000E4B5F"/>
    <w:rsid w:val="000E501D"/>
    <w:rsid w:val="00137D9F"/>
    <w:rsid w:val="0015407E"/>
    <w:rsid w:val="0015438A"/>
    <w:rsid w:val="001B4834"/>
    <w:rsid w:val="001C6D28"/>
    <w:rsid w:val="001E093C"/>
    <w:rsid w:val="00202F42"/>
    <w:rsid w:val="00213CA8"/>
    <w:rsid w:val="002525E6"/>
    <w:rsid w:val="00275977"/>
    <w:rsid w:val="0028306C"/>
    <w:rsid w:val="00296CAE"/>
    <w:rsid w:val="002B7BB9"/>
    <w:rsid w:val="002C5126"/>
    <w:rsid w:val="002F7DB2"/>
    <w:rsid w:val="00323D01"/>
    <w:rsid w:val="00360324"/>
    <w:rsid w:val="003A0A4B"/>
    <w:rsid w:val="003C1833"/>
    <w:rsid w:val="003D6899"/>
    <w:rsid w:val="003D69E5"/>
    <w:rsid w:val="0041197E"/>
    <w:rsid w:val="004262B2"/>
    <w:rsid w:val="00450549"/>
    <w:rsid w:val="0049669E"/>
    <w:rsid w:val="004A0D08"/>
    <w:rsid w:val="004D76C5"/>
    <w:rsid w:val="00527D01"/>
    <w:rsid w:val="005343C0"/>
    <w:rsid w:val="00545862"/>
    <w:rsid w:val="0054764E"/>
    <w:rsid w:val="006B3781"/>
    <w:rsid w:val="006B67D8"/>
    <w:rsid w:val="006C2B91"/>
    <w:rsid w:val="006D1DC5"/>
    <w:rsid w:val="006D5202"/>
    <w:rsid w:val="006E6A41"/>
    <w:rsid w:val="007B36C0"/>
    <w:rsid w:val="007C0366"/>
    <w:rsid w:val="007C0F35"/>
    <w:rsid w:val="007C3A05"/>
    <w:rsid w:val="00810128"/>
    <w:rsid w:val="008A6BAA"/>
    <w:rsid w:val="008B65B6"/>
    <w:rsid w:val="008C748D"/>
    <w:rsid w:val="008D7921"/>
    <w:rsid w:val="008E671D"/>
    <w:rsid w:val="008F0891"/>
    <w:rsid w:val="008F181A"/>
    <w:rsid w:val="008F6E8E"/>
    <w:rsid w:val="009167DB"/>
    <w:rsid w:val="009373FD"/>
    <w:rsid w:val="00946C0A"/>
    <w:rsid w:val="009730D1"/>
    <w:rsid w:val="009D030E"/>
    <w:rsid w:val="009D410F"/>
    <w:rsid w:val="009E7266"/>
    <w:rsid w:val="00A27DA5"/>
    <w:rsid w:val="00A27FB0"/>
    <w:rsid w:val="00A358D9"/>
    <w:rsid w:val="00A40CBB"/>
    <w:rsid w:val="00A62699"/>
    <w:rsid w:val="00A75C14"/>
    <w:rsid w:val="00A90C85"/>
    <w:rsid w:val="00A93FC6"/>
    <w:rsid w:val="00AB3075"/>
    <w:rsid w:val="00AC5430"/>
    <w:rsid w:val="00AD0BCF"/>
    <w:rsid w:val="00B06254"/>
    <w:rsid w:val="00B16017"/>
    <w:rsid w:val="00B744A7"/>
    <w:rsid w:val="00BC3279"/>
    <w:rsid w:val="00BD2051"/>
    <w:rsid w:val="00BD3B57"/>
    <w:rsid w:val="00C15DCD"/>
    <w:rsid w:val="00C31D90"/>
    <w:rsid w:val="00C4629D"/>
    <w:rsid w:val="00C64F78"/>
    <w:rsid w:val="00C755AA"/>
    <w:rsid w:val="00C77789"/>
    <w:rsid w:val="00CB40E0"/>
    <w:rsid w:val="00CE3073"/>
    <w:rsid w:val="00CE4DB5"/>
    <w:rsid w:val="00D1479B"/>
    <w:rsid w:val="00D25704"/>
    <w:rsid w:val="00D56D90"/>
    <w:rsid w:val="00D74E9A"/>
    <w:rsid w:val="00DB0796"/>
    <w:rsid w:val="00DD1F6E"/>
    <w:rsid w:val="00E616AC"/>
    <w:rsid w:val="00E62CE8"/>
    <w:rsid w:val="00E6439B"/>
    <w:rsid w:val="00EC3DDA"/>
    <w:rsid w:val="00EE2CF1"/>
    <w:rsid w:val="00F007C2"/>
    <w:rsid w:val="00F154E0"/>
    <w:rsid w:val="00F3464E"/>
    <w:rsid w:val="00F41CE3"/>
    <w:rsid w:val="00F42B88"/>
    <w:rsid w:val="00F549E7"/>
    <w:rsid w:val="00FA58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3EA6BF"/>
  <w15:chartTrackingRefBased/>
  <w15:docId w15:val="{DF1DD447-7127-4F15-AB28-67E728E9A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5E8"/>
    <w:pPr>
      <w:spacing w:after="5" w:line="248" w:lineRule="auto"/>
      <w:ind w:left="16" w:right="2" w:firstLine="6"/>
      <w:jc w:val="both"/>
    </w:pPr>
    <w:rPr>
      <w:rFonts w:ascii="Times New Roman" w:eastAsia="Times New Roman" w:hAnsi="Times New Roman" w:cs="Times New Roman"/>
      <w:color w:val="000000"/>
      <w:sz w:val="20"/>
      <w:szCs w:val="24"/>
      <w:lang w:eastAsia="en-IN"/>
    </w:rPr>
  </w:style>
  <w:style w:type="paragraph" w:styleId="Heading1">
    <w:name w:val="heading 1"/>
    <w:basedOn w:val="Normal"/>
    <w:next w:val="Normal"/>
    <w:link w:val="Heading1Char"/>
    <w:uiPriority w:val="9"/>
    <w:qFormat/>
    <w:rsid w:val="004A0D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D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0D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D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D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D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D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D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D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D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D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D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D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D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D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D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D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D08"/>
    <w:rPr>
      <w:rFonts w:eastAsiaTheme="majorEastAsia" w:cstheme="majorBidi"/>
      <w:color w:val="272727" w:themeColor="text1" w:themeTint="D8"/>
    </w:rPr>
  </w:style>
  <w:style w:type="paragraph" w:styleId="Title">
    <w:name w:val="Title"/>
    <w:basedOn w:val="Normal"/>
    <w:next w:val="Normal"/>
    <w:link w:val="TitleChar"/>
    <w:uiPriority w:val="10"/>
    <w:qFormat/>
    <w:rsid w:val="004A0D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D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D08"/>
    <w:pPr>
      <w:numPr>
        <w:ilvl w:val="1"/>
      </w:numPr>
      <w:ind w:left="16" w:firstLine="6"/>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D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D08"/>
    <w:pPr>
      <w:spacing w:before="160"/>
      <w:jc w:val="center"/>
    </w:pPr>
    <w:rPr>
      <w:i/>
      <w:iCs/>
      <w:color w:val="404040" w:themeColor="text1" w:themeTint="BF"/>
    </w:rPr>
  </w:style>
  <w:style w:type="character" w:customStyle="1" w:styleId="QuoteChar">
    <w:name w:val="Quote Char"/>
    <w:basedOn w:val="DefaultParagraphFont"/>
    <w:link w:val="Quote"/>
    <w:uiPriority w:val="29"/>
    <w:rsid w:val="004A0D08"/>
    <w:rPr>
      <w:i/>
      <w:iCs/>
      <w:color w:val="404040" w:themeColor="text1" w:themeTint="BF"/>
    </w:rPr>
  </w:style>
  <w:style w:type="paragraph" w:styleId="ListParagraph">
    <w:name w:val="List Paragraph"/>
    <w:basedOn w:val="Normal"/>
    <w:uiPriority w:val="34"/>
    <w:qFormat/>
    <w:rsid w:val="004A0D08"/>
    <w:pPr>
      <w:ind w:left="720"/>
      <w:contextualSpacing/>
    </w:pPr>
  </w:style>
  <w:style w:type="character" w:styleId="IntenseEmphasis">
    <w:name w:val="Intense Emphasis"/>
    <w:basedOn w:val="DefaultParagraphFont"/>
    <w:uiPriority w:val="21"/>
    <w:qFormat/>
    <w:rsid w:val="004A0D08"/>
    <w:rPr>
      <w:i/>
      <w:iCs/>
      <w:color w:val="0F4761" w:themeColor="accent1" w:themeShade="BF"/>
    </w:rPr>
  </w:style>
  <w:style w:type="paragraph" w:styleId="IntenseQuote">
    <w:name w:val="Intense Quote"/>
    <w:basedOn w:val="Normal"/>
    <w:next w:val="Normal"/>
    <w:link w:val="IntenseQuoteChar"/>
    <w:uiPriority w:val="30"/>
    <w:qFormat/>
    <w:rsid w:val="004A0D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D08"/>
    <w:rPr>
      <w:i/>
      <w:iCs/>
      <w:color w:val="0F4761" w:themeColor="accent1" w:themeShade="BF"/>
    </w:rPr>
  </w:style>
  <w:style w:type="character" w:styleId="IntenseReference">
    <w:name w:val="Intense Reference"/>
    <w:basedOn w:val="DefaultParagraphFont"/>
    <w:uiPriority w:val="32"/>
    <w:qFormat/>
    <w:rsid w:val="004A0D08"/>
    <w:rPr>
      <w:b/>
      <w:bCs/>
      <w:smallCaps/>
      <w:color w:val="0F4761" w:themeColor="accent1" w:themeShade="BF"/>
      <w:spacing w:val="5"/>
    </w:rPr>
  </w:style>
  <w:style w:type="table" w:customStyle="1" w:styleId="TableGrid">
    <w:name w:val="TableGrid"/>
    <w:rsid w:val="002525E6"/>
    <w:pPr>
      <w:spacing w:after="0" w:line="240" w:lineRule="auto"/>
    </w:pPr>
    <w:rPr>
      <w:rFonts w:eastAsiaTheme="minorEastAsia"/>
      <w:sz w:val="24"/>
      <w:szCs w:val="24"/>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6D1D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DC5"/>
    <w:rPr>
      <w:rFonts w:ascii="Times New Roman" w:eastAsia="Times New Roman" w:hAnsi="Times New Roman" w:cs="Times New Roman"/>
      <w:color w:val="000000"/>
      <w:sz w:val="20"/>
      <w:szCs w:val="24"/>
      <w:lang w:eastAsia="en-IN"/>
    </w:rPr>
  </w:style>
  <w:style w:type="paragraph" w:styleId="Footer">
    <w:name w:val="footer"/>
    <w:basedOn w:val="Normal"/>
    <w:link w:val="FooterChar"/>
    <w:uiPriority w:val="99"/>
    <w:unhideWhenUsed/>
    <w:rsid w:val="006D1D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DC5"/>
    <w:rPr>
      <w:rFonts w:ascii="Times New Roman" w:eastAsia="Times New Roman" w:hAnsi="Times New Roman" w:cs="Times New Roman"/>
      <w:color w:val="000000"/>
      <w:sz w:val="20"/>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16911">
      <w:bodyDiv w:val="1"/>
      <w:marLeft w:val="0"/>
      <w:marRight w:val="0"/>
      <w:marTop w:val="0"/>
      <w:marBottom w:val="0"/>
      <w:divBdr>
        <w:top w:val="none" w:sz="0" w:space="0" w:color="auto"/>
        <w:left w:val="none" w:sz="0" w:space="0" w:color="auto"/>
        <w:bottom w:val="none" w:sz="0" w:space="0" w:color="auto"/>
        <w:right w:val="none" w:sz="0" w:space="0" w:color="auto"/>
      </w:divBdr>
    </w:div>
    <w:div w:id="148012589">
      <w:bodyDiv w:val="1"/>
      <w:marLeft w:val="0"/>
      <w:marRight w:val="0"/>
      <w:marTop w:val="0"/>
      <w:marBottom w:val="0"/>
      <w:divBdr>
        <w:top w:val="none" w:sz="0" w:space="0" w:color="auto"/>
        <w:left w:val="none" w:sz="0" w:space="0" w:color="auto"/>
        <w:bottom w:val="none" w:sz="0" w:space="0" w:color="auto"/>
        <w:right w:val="none" w:sz="0" w:space="0" w:color="auto"/>
      </w:divBdr>
    </w:div>
    <w:div w:id="789711474">
      <w:bodyDiv w:val="1"/>
      <w:marLeft w:val="0"/>
      <w:marRight w:val="0"/>
      <w:marTop w:val="0"/>
      <w:marBottom w:val="0"/>
      <w:divBdr>
        <w:top w:val="none" w:sz="0" w:space="0" w:color="auto"/>
        <w:left w:val="none" w:sz="0" w:space="0" w:color="auto"/>
        <w:bottom w:val="none" w:sz="0" w:space="0" w:color="auto"/>
        <w:right w:val="none" w:sz="0" w:space="0" w:color="auto"/>
      </w:divBdr>
    </w:div>
    <w:div w:id="1351639361">
      <w:bodyDiv w:val="1"/>
      <w:marLeft w:val="0"/>
      <w:marRight w:val="0"/>
      <w:marTop w:val="0"/>
      <w:marBottom w:val="0"/>
      <w:divBdr>
        <w:top w:val="none" w:sz="0" w:space="0" w:color="auto"/>
        <w:left w:val="none" w:sz="0" w:space="0" w:color="auto"/>
        <w:bottom w:val="none" w:sz="0" w:space="0" w:color="auto"/>
        <w:right w:val="none" w:sz="0" w:space="0" w:color="auto"/>
      </w:divBdr>
    </w:div>
    <w:div w:id="1499661161">
      <w:bodyDiv w:val="1"/>
      <w:marLeft w:val="0"/>
      <w:marRight w:val="0"/>
      <w:marTop w:val="0"/>
      <w:marBottom w:val="0"/>
      <w:divBdr>
        <w:top w:val="none" w:sz="0" w:space="0" w:color="auto"/>
        <w:left w:val="none" w:sz="0" w:space="0" w:color="auto"/>
        <w:bottom w:val="none" w:sz="0" w:space="0" w:color="auto"/>
        <w:right w:val="none" w:sz="0" w:space="0" w:color="auto"/>
      </w:divBdr>
    </w:div>
    <w:div w:id="1808426219">
      <w:bodyDiv w:val="1"/>
      <w:marLeft w:val="0"/>
      <w:marRight w:val="0"/>
      <w:marTop w:val="0"/>
      <w:marBottom w:val="0"/>
      <w:divBdr>
        <w:top w:val="none" w:sz="0" w:space="0" w:color="auto"/>
        <w:left w:val="none" w:sz="0" w:space="0" w:color="auto"/>
        <w:bottom w:val="none" w:sz="0" w:space="0" w:color="auto"/>
        <w:right w:val="none" w:sz="0" w:space="0" w:color="auto"/>
      </w:divBdr>
    </w:div>
    <w:div w:id="1897280606">
      <w:bodyDiv w:val="1"/>
      <w:marLeft w:val="0"/>
      <w:marRight w:val="0"/>
      <w:marTop w:val="0"/>
      <w:marBottom w:val="0"/>
      <w:divBdr>
        <w:top w:val="none" w:sz="0" w:space="0" w:color="auto"/>
        <w:left w:val="none" w:sz="0" w:space="0" w:color="auto"/>
        <w:bottom w:val="none" w:sz="0" w:space="0" w:color="auto"/>
        <w:right w:val="none" w:sz="0" w:space="0" w:color="auto"/>
      </w:divBdr>
    </w:div>
    <w:div w:id="211196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9FF36-0C7E-4041-891A-D2A596ED4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4</Pages>
  <Words>1619</Words>
  <Characters>9801</Characters>
  <Application>Microsoft Office Word</Application>
  <DocSecurity>0</DocSecurity>
  <Lines>612</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Raj</dc:creator>
  <cp:keywords/>
  <dc:description/>
  <cp:lastModifiedBy>Harsh Raj</cp:lastModifiedBy>
  <cp:revision>96</cp:revision>
  <dcterms:created xsi:type="dcterms:W3CDTF">2024-03-03T18:42:00Z</dcterms:created>
  <dcterms:modified xsi:type="dcterms:W3CDTF">2024-03-08T21:13:00Z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26d3c959-c788-4a50-b914-3bb2f903917c</vt:lpwstr>
  </property>
</Properties>
</file>