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4437B1" w14:textId="77777777">
      <w:pPr>
        <w:pBdr/>
        <w:spacing w:after="35"/>
        <w:ind w:right="475" w:firstLine="0" w:left="0"/>
        <w:jc w:val="center"/>
        <w:rPr/>
      </w:pPr>
      <w:r>
        <w:rPr>
          <w:b/>
          <w:sz w:val="28"/>
        </w:rPr>
        <w:t xml:space="preserve"> </w:t>
      </w:r>
      <w:r/>
    </w:p>
    <w:p w14:paraId="1C197957" w14:textId="77777777">
      <w:pPr>
        <w:pBdr/>
        <w:spacing w:after="98"/>
        <w:ind w:right="535" w:firstLine="0" w:left="0"/>
        <w:jc w:val="right"/>
        <w:rPr/>
      </w:pPr>
      <w:r>
        <mc:AlternateContent>
          <mc:Choice Requires="wpg">
            <w:drawing>
              <wp:inline xmlns:wp="http://schemas.openxmlformats.org/drawingml/2006/wordprocessingDrawing" distT="0" distB="0" distL="0" distR="0">
                <wp:extent cx="5334000" cy="952500"/>
                <wp:effectExtent l="0" t="0" r="0" b="0"/>
                <wp:docPr id="1"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r/>
                      </pic:nvPicPr>
                      <pic:blipFill rotWithShape="1">
                        <a:blip r:embed="rId9"/>
                        <a:stretch/>
                      </pic:blipFill>
                      <pic:spPr bwMode="auto">
                        <a:xfrm>
                          <a:off x="0" y="0"/>
                          <a:ext cx="53340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75.00pt;mso-wrap-distance-left:0.00pt;mso-wrap-distance-top:0.00pt;mso-wrap-distance-right:0.00pt;mso-wrap-distance-bottom:0.00pt;z-index:1;" stroked="false">
                <v:imagedata r:id="rId9" o:title=""/>
                <o:lock v:ext="edit" rotation="t"/>
              </v:shape>
            </w:pict>
          </mc:Fallback>
        </mc:AlternateContent>
      </w:r>
      <w:r>
        <w:t xml:space="preserve"> </w:t>
      </w:r>
      <w:r/>
    </w:p>
    <w:p w14:paraId="1850B1A2" w14:textId="77777777">
      <w:pPr>
        <w:pBdr/>
        <w:spacing w:after="131"/>
        <w:ind w:right="647" w:left="10"/>
        <w:jc w:val="right"/>
        <w:rPr/>
      </w:pPr>
      <w:r>
        <w:rPr>
          <w:b/>
          <w:sz w:val="28"/>
        </w:rPr>
        <w:t xml:space="preserve">Design of a Collision-Resilient Hash-Based Caching System for High-</w:t>
      </w:r>
      <w:r/>
    </w:p>
    <w:p w14:paraId="6ABB6213" w14:textId="77777777">
      <w:pPr>
        <w:pBdr/>
        <w:spacing w:after="95"/>
        <w:ind w:firstLine="0" w:left="2041"/>
        <w:rPr/>
      </w:pPr>
      <w:r>
        <w:rPr>
          <w:b/>
          <w:sz w:val="28"/>
        </w:rPr>
        <w:t xml:space="preserve">Throughput Product Lookups in E-Commerce </w:t>
      </w:r>
      <w:r/>
    </w:p>
    <w:p w14:paraId="31AE6505" w14:textId="77777777">
      <w:pPr>
        <w:pBdr/>
        <w:spacing w:after="113"/>
        <w:ind w:firstLine="0" w:left="91"/>
        <w:jc w:val="center"/>
        <w:rPr/>
      </w:pPr>
      <w:r>
        <w:rPr>
          <w:i/>
        </w:rPr>
        <w:t xml:space="preserve"> </w:t>
      </w:r>
      <w:r/>
    </w:p>
    <w:p w14:paraId="0A663CCC" w14:textId="77777777">
      <w:pPr>
        <w:pBdr/>
        <w:spacing w:after="116"/>
        <w:ind w:right="2637" w:left="2671"/>
        <w:jc w:val="center"/>
        <w:rPr/>
      </w:pPr>
      <w:r>
        <w:rPr>
          <w:i/>
        </w:rPr>
        <w:t xml:space="preserve">Submitted in partial fulfilment for the course</w:t>
      </w:r>
      <w:r>
        <w:t xml:space="preserve"> </w:t>
      </w:r>
      <w:r/>
    </w:p>
    <w:p w14:paraId="0F3718A2" w14:textId="77777777">
      <w:pPr>
        <w:pBdr/>
        <w:spacing w:after="116"/>
        <w:ind w:right="2631" w:left="2671"/>
        <w:jc w:val="center"/>
        <w:rPr/>
      </w:pPr>
      <w:r>
        <w:rPr>
          <w:i/>
        </w:rPr>
        <w:t xml:space="preserve">of</w:t>
      </w:r>
      <w:r>
        <w:t xml:space="preserve"> </w:t>
      </w:r>
      <w:r/>
    </w:p>
    <w:p w14:paraId="4FB8AD02" w14:textId="77777777">
      <w:pPr>
        <w:pBdr/>
        <w:spacing w:after="1" w:line="358" w:lineRule="auto"/>
        <w:ind w:right="2572" w:left="2671"/>
        <w:jc w:val="center"/>
        <w:rPr/>
      </w:pPr>
      <w:r>
        <w:rPr>
          <w:b/>
        </w:rPr>
        <w:t xml:space="preserve">CSA0315 – DATA STRUCTURES</w:t>
      </w:r>
      <w:r>
        <w:t xml:space="preserve"> </w:t>
      </w:r>
      <w:r>
        <w:rPr>
          <w:i/>
        </w:rPr>
        <w:t xml:space="preserve">towards the award of the degree of</w:t>
      </w:r>
      <w:r>
        <w:t xml:space="preserve"> </w:t>
      </w:r>
      <w:r/>
    </w:p>
    <w:p w14:paraId="7AD1FB5E" w14:textId="77777777">
      <w:pPr>
        <w:pBdr/>
        <w:spacing w:after="114"/>
        <w:ind w:right="3" w:left="42"/>
        <w:jc w:val="center"/>
        <w:rPr/>
      </w:pPr>
      <w:r>
        <w:rPr>
          <w:b/>
        </w:rPr>
        <w:t xml:space="preserve">BACHELOR OF ENGINEERING</w:t>
      </w:r>
      <w:r>
        <w:t xml:space="preserve"> </w:t>
      </w:r>
      <w:r/>
    </w:p>
    <w:p w14:paraId="64A53697" w14:textId="77777777">
      <w:pPr>
        <w:pBdr/>
        <w:spacing w:after="114"/>
        <w:ind w:right="3" w:left="42"/>
        <w:jc w:val="center"/>
        <w:rPr/>
      </w:pPr>
      <w:r>
        <w:t xml:space="preserve">IN </w:t>
      </w:r>
      <w:r/>
    </w:p>
    <w:p w14:paraId="03C7B5D3" w14:textId="7E06E0EE">
      <w:pPr>
        <w:pBdr/>
        <w:spacing/>
        <w:ind w:firstLine="0" w:left="0"/>
        <w:jc w:val="center"/>
        <w:rPr/>
      </w:pPr>
      <w:r>
        <w:t xml:space="preserve">CSE</w:t>
      </w:r>
      <w:r/>
    </w:p>
    <w:p w14:paraId="7F3C07E2" w14:textId="77777777">
      <w:pPr>
        <w:pBdr/>
        <w:spacing w:after="114"/>
        <w:ind w:left="42"/>
        <w:jc w:val="center"/>
        <w:rPr/>
      </w:pPr>
      <w:r>
        <w:t xml:space="preserve">Submitted by </w:t>
      </w:r>
      <w:r/>
    </w:p>
    <w:p w14:paraId="0E84C461" w14:textId="77777777">
      <w:pPr>
        <w:pBdr/>
        <w:spacing w:after="114"/>
        <w:ind w:right="4" w:left="42"/>
        <w:jc w:val="center"/>
        <w:rPr>
          <w:b/>
        </w:rPr>
      </w:pPr>
      <w:r>
        <w:rPr>
          <w:b/>
        </w:rPr>
        <w:t xml:space="preserve">192511171-H.Harshavardhan</w:t>
      </w:r>
      <w:r>
        <w:rPr>
          <w:b/>
        </w:rPr>
      </w:r>
    </w:p>
    <w:p w14:paraId="6601F21D" w14:textId="7F202051">
      <w:pPr>
        <w:pBdr/>
        <w:spacing w:after="114"/>
        <w:ind w:right="4" w:left="42"/>
        <w:jc w:val="center"/>
        <w:rPr/>
      </w:pPr>
      <w:r>
        <w:t xml:space="preserve">Under the Supervision of </w:t>
      </w:r>
      <w:r/>
    </w:p>
    <w:p w14:paraId="73B23F96" w14:textId="77777777">
      <w:pPr>
        <w:pBdr/>
        <w:spacing w:after="114"/>
        <w:ind w:right="2" w:left="42"/>
        <w:jc w:val="center"/>
        <w:rPr/>
      </w:pPr>
      <w:r>
        <w:rPr>
          <w:b/>
        </w:rPr>
        <w:t xml:space="preserve">Dr. T. Rajesh Kumar </w:t>
      </w:r>
      <w:r/>
    </w:p>
    <w:p w14:paraId="183E63C4" w14:textId="77777777">
      <w:pPr>
        <w:pBdr/>
        <w:spacing w:after="112"/>
        <w:ind w:firstLine="0" w:left="91"/>
        <w:jc w:val="center"/>
        <w:rPr/>
      </w:pPr>
      <w:r>
        <w:rPr>
          <w:b/>
        </w:rPr>
        <w:t xml:space="preserve"> </w:t>
      </w:r>
      <w:r/>
    </w:p>
    <w:p w14:paraId="2C861CDD" w14:textId="77777777">
      <w:pPr>
        <w:pBdr/>
        <w:spacing w:after="119"/>
        <w:ind w:firstLine="0" w:left="91"/>
        <w:jc w:val="center"/>
        <w:rPr/>
      </w:pPr>
      <w:r>
        <w:t xml:space="preserve"> </w:t>
      </w:r>
      <w:r/>
    </w:p>
    <w:p w14:paraId="300E08C7" w14:textId="77777777">
      <w:pPr>
        <w:pBdr/>
        <w:spacing w:after="114"/>
        <w:ind w:right="1" w:left="42"/>
        <w:jc w:val="center"/>
        <w:rPr/>
      </w:pPr>
      <w:r>
        <w:rPr>
          <w:b/>
        </w:rPr>
        <w:t xml:space="preserve">SAVEETHA SCHOOL OF ENGINEERING</w:t>
      </w:r>
      <w:r>
        <w:t xml:space="preserve"> </w:t>
      </w:r>
      <w:r/>
    </w:p>
    <w:p w14:paraId="25738081" w14:textId="77777777">
      <w:pPr>
        <w:pBdr/>
        <w:spacing/>
        <w:ind w:left="2271"/>
        <w:rPr/>
      </w:pPr>
      <w:r>
        <w:t xml:space="preserve">Saveetha Institute of Medical and Technical Sciences </w:t>
      </w:r>
      <w:r/>
    </w:p>
    <w:p w14:paraId="5B158FE8" w14:textId="77777777">
      <w:pPr>
        <w:pBdr/>
        <w:spacing w:after="114"/>
        <w:ind w:right="4" w:left="42"/>
        <w:jc w:val="center"/>
        <w:rPr/>
      </w:pPr>
      <w:r>
        <w:t xml:space="preserve">Chennai – 602105 </w:t>
      </w:r>
      <w:r/>
    </w:p>
    <w:p w14:paraId="653E9637" w14:textId="77777777">
      <w:pPr>
        <w:pBdr/>
        <w:spacing w:after="216"/>
        <w:ind w:left="42"/>
        <w:jc w:val="center"/>
        <w:rPr/>
      </w:pPr>
      <w:r>
        <w:rPr>
          <w:b/>
        </w:rPr>
        <w:t xml:space="preserve">SEPTEMBER 2026</w:t>
      </w:r>
      <w:r>
        <w:t xml:space="preserve"> </w:t>
      </w:r>
      <w:r/>
    </w:p>
    <w:p w14:paraId="2D159B24" w14:textId="77777777">
      <w:pPr>
        <w:pBdr/>
        <w:spacing w:after="193"/>
        <w:ind w:right="475" w:firstLine="0" w:left="0"/>
        <w:jc w:val="center"/>
        <w:rPr/>
      </w:pPr>
      <w:r>
        <w:rPr>
          <w:b/>
          <w:sz w:val="28"/>
        </w:rPr>
        <w:t xml:space="preserve"> </w:t>
      </w:r>
      <w:r/>
    </w:p>
    <w:p w14:paraId="30ED81C8" w14:textId="77777777">
      <w:pPr>
        <w:pBdr/>
        <w:spacing w:after="193"/>
        <w:ind w:right="475" w:firstLine="0" w:left="0"/>
        <w:jc w:val="center"/>
        <w:rPr/>
      </w:pPr>
      <w:r>
        <w:rPr>
          <w:b/>
          <w:sz w:val="28"/>
        </w:rPr>
        <w:t xml:space="preserve"> </w:t>
      </w:r>
      <w:r/>
    </w:p>
    <w:p w14:paraId="229896FF" w14:textId="77777777">
      <w:pPr>
        <w:pBdr/>
        <w:spacing w:after="193"/>
        <w:ind w:right="475" w:firstLine="0" w:left="0"/>
        <w:jc w:val="center"/>
        <w:rPr/>
      </w:pPr>
      <w:r>
        <w:rPr>
          <w:b/>
          <w:sz w:val="28"/>
        </w:rPr>
        <w:t xml:space="preserve"> </w:t>
      </w:r>
      <w:r/>
    </w:p>
    <w:p w14:paraId="0148512D" w14:textId="77777777">
      <w:pPr>
        <w:pBdr/>
        <w:spacing w:after="194"/>
        <w:ind w:right="475" w:firstLine="0" w:left="0"/>
        <w:jc w:val="center"/>
        <w:rPr>
          <w:b/>
          <w:sz w:val="28"/>
        </w:rPr>
      </w:pPr>
      <w:r>
        <w:rPr>
          <w:b/>
          <w:sz w:val="28"/>
        </w:rPr>
      </w:r>
      <w:r>
        <w:rPr>
          <w:b/>
          <w:sz w:val="28"/>
        </w:rPr>
      </w:r>
    </w:p>
    <w:p w14:paraId="2B15399E" w14:textId="77777777">
      <w:pPr>
        <w:pBdr/>
        <w:spacing w:after="194"/>
        <w:ind w:right="475" w:firstLine="0" w:left="0"/>
        <w:jc w:val="center"/>
        <w:rPr>
          <w:b/>
          <w:sz w:val="28"/>
        </w:rPr>
      </w:pPr>
      <w:r>
        <w:rPr>
          <w:b/>
          <w:sz w:val="28"/>
        </w:rPr>
      </w:r>
      <w:r>
        <w:rPr>
          <w:b/>
          <w:sz w:val="28"/>
        </w:rPr>
      </w:r>
    </w:p>
    <w:p w14:paraId="65EAC6F2" w14:textId="77777777">
      <w:pPr>
        <w:pBdr/>
        <w:spacing w:after="194"/>
        <w:ind w:right="475" w:firstLine="0" w:left="0"/>
        <w:jc w:val="center"/>
        <w:rPr>
          <w:b/>
          <w:sz w:val="28"/>
        </w:rPr>
      </w:pPr>
      <w:r>
        <w:rPr>
          <w:b/>
          <w:sz w:val="28"/>
        </w:rPr>
      </w:r>
      <w:r>
        <w:rPr>
          <w:b/>
          <w:sz w:val="28"/>
        </w:rPr>
      </w:r>
    </w:p>
    <w:p w14:paraId="5E872699" w14:textId="77777777">
      <w:pPr>
        <w:pBdr/>
        <w:spacing w:after="194"/>
        <w:ind w:right="475" w:firstLine="0" w:left="0"/>
        <w:jc w:val="center"/>
        <w:rPr>
          <w:b/>
          <w:sz w:val="28"/>
        </w:rPr>
      </w:pPr>
      <w:r>
        <w:rPr>
          <w:b/>
          <w:sz w:val="28"/>
        </w:rPr>
      </w:r>
      <w:r>
        <w:rPr>
          <w:b/>
          <w:sz w:val="28"/>
        </w:rPr>
      </w:r>
    </w:p>
    <w:p w14:paraId="52E57719" w14:textId="7ADF2B25">
      <w:pPr>
        <w:pBdr/>
        <w:spacing w:after="194"/>
        <w:ind w:right="475" w:firstLine="0" w:left="0"/>
        <w:jc w:val="center"/>
        <w:rPr/>
      </w:pPr>
      <w:r>
        <w:rPr>
          <w:b/>
          <w:sz w:val="28"/>
        </w:rPr>
        <w:t xml:space="preserve"> </w:t>
      </w:r>
      <w:r/>
    </w:p>
    <w:p w14:paraId="4816D857" w14:textId="77777777">
      <w:pPr>
        <w:pBdr/>
        <w:spacing w:after="0"/>
        <w:ind w:firstLine="0" w:left="0"/>
        <w:rPr/>
      </w:pPr>
      <w:r>
        <w:rPr>
          <w:b/>
          <w:sz w:val="28"/>
        </w:rPr>
        <w:t xml:space="preserve"> </w:t>
      </w:r>
      <w:r/>
    </w:p>
    <w:p w14:paraId="2F766EC7" w14:textId="77777777">
      <w:pPr>
        <w:pBdr/>
        <w:spacing w:after="100"/>
        <w:ind w:right="2151" w:left="10"/>
        <w:jc w:val="right"/>
        <w:rPr/>
      </w:pPr>
      <w:r>
        <w:rPr>
          <w:b/>
          <w:sz w:val="28"/>
        </w:rPr>
        <w:t xml:space="preserve">COMMON COURSE ASSIGNMENT FORMAT </w:t>
      </w:r>
      <w:r/>
    </w:p>
    <w:p w14:paraId="6D8494B8" w14:textId="77777777">
      <w:pPr>
        <w:pBdr/>
        <w:spacing w:after="124"/>
        <w:ind w:firstLine="0" w:left="0"/>
        <w:rPr/>
      </w:pPr>
      <w:r>
        <w:t xml:space="preserve"> </w:t>
      </w:r>
      <w:r/>
    </w:p>
    <w:p w14:paraId="124A3B2D" w14:textId="77777777">
      <w:pPr>
        <w:pStyle w:val="732"/>
        <w:pBdr/>
        <w:spacing/>
        <w:ind w:left="17"/>
        <w:rPr/>
      </w:pPr>
      <w:r>
        <w:t xml:space="preserve">A.</w:t>
      </w:r>
      <w:r>
        <w:rPr>
          <w:rFonts w:ascii="Arial" w:hAnsi="Arial" w:eastAsia="Arial" w:cs="Arial"/>
        </w:rPr>
        <w:t xml:space="preserve"> </w:t>
      </w:r>
      <w:r>
        <w:t xml:space="preserve">Assignment Information </w:t>
      </w:r>
      <w:r/>
    </w:p>
    <w:p w14:paraId="44CCE937" w14:textId="77777777">
      <w:pPr>
        <w:pBdr/>
        <w:spacing w:after="0"/>
        <w:ind w:firstLine="0" w:left="0"/>
        <w:rPr/>
      </w:pPr>
      <w:r>
        <w:rPr>
          <w:b/>
        </w:rPr>
        <w:t xml:space="preserve"> </w:t>
      </w:r>
      <w:r/>
    </w:p>
    <w:tbl>
      <w:tblPr>
        <w:tblStyle w:val="743"/>
        <w:tblInd w:w="46" w:type="dxa"/>
        <w:tblW w:w="9542" w:type="dxa"/>
        <w:tblCellMar>
          <w:left w:w="103" w:type="dxa"/>
          <w:top w:w="60" w:type="dxa"/>
          <w:right w:w="115" w:type="dxa"/>
        </w:tblCellMar>
        <w:tblBorders/>
        <w:tblLook w:val="04A0" w:firstRow="1" w:lastRow="0" w:firstColumn="1" w:lastColumn="0" w:noHBand="0" w:noVBand="1"/>
      </w:tblPr>
      <w:tblGrid>
        <w:gridCol w:w="3361"/>
        <w:gridCol w:w="6181"/>
      </w:tblGrid>
      <w:tr>
        <w:trPr>
          <w:trHeight w:val="809"/>
        </w:trPr>
        <w:tc>
          <w:tcPr>
            <w:tcBorders>
              <w:top w:val="single" w:color="000000" w:sz="6" w:space="0"/>
              <w:left w:val="single" w:color="000000" w:sz="6" w:space="0"/>
              <w:bottom w:val="single" w:color="000000" w:sz="6" w:space="0"/>
              <w:right w:val="single" w:color="000000" w:sz="6" w:space="0"/>
            </w:tcBorders>
            <w:tcW w:w="3361" w:type="dxa"/>
            <w:vAlign w:val="center"/>
          </w:tcPr>
          <w:p w14:paraId="041BC1D8" w14:textId="77777777">
            <w:pPr>
              <w:pBdr/>
              <w:spacing w:after="0"/>
              <w:ind w:firstLine="0" w:left="12"/>
              <w:jc w:val="center"/>
              <w:rPr/>
            </w:pPr>
            <w:r>
              <w:rPr>
                <w:b/>
              </w:rPr>
              <w:t xml:space="preserve">Particular </w:t>
            </w:r>
            <w:r/>
          </w:p>
        </w:tc>
        <w:tc>
          <w:tcPr>
            <w:tcBorders>
              <w:top w:val="single" w:color="000000" w:sz="6" w:space="0"/>
              <w:left w:val="single" w:color="000000" w:sz="6" w:space="0"/>
              <w:bottom w:val="single" w:color="000000" w:sz="6" w:space="0"/>
              <w:right w:val="single" w:color="000000" w:sz="6" w:space="0"/>
            </w:tcBorders>
            <w:tcW w:w="6181" w:type="dxa"/>
            <w:vAlign w:val="center"/>
          </w:tcPr>
          <w:p w14:paraId="37E82D4C" w14:textId="77777777">
            <w:pPr>
              <w:pBdr/>
              <w:spacing w:after="0"/>
              <w:ind w:firstLine="0" w:left="11"/>
              <w:jc w:val="center"/>
              <w:rPr/>
            </w:pPr>
            <w:r>
              <w:rPr>
                <w:b/>
              </w:rPr>
              <w:t xml:space="preserve">Details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6C4AF949" w14:textId="77777777">
            <w:pPr>
              <w:pBdr/>
              <w:spacing w:after="0"/>
              <w:ind w:firstLine="0" w:left="0"/>
              <w:rPr/>
            </w:pPr>
            <w:r>
              <w:t xml:space="preserve">Department: </w:t>
            </w:r>
            <w:r/>
          </w:p>
        </w:tc>
        <w:tc>
          <w:tcPr>
            <w:tcBorders>
              <w:top w:val="single" w:color="000000" w:sz="6" w:space="0"/>
              <w:left w:val="single" w:color="000000" w:sz="6" w:space="0"/>
              <w:bottom w:val="single" w:color="000000" w:sz="6" w:space="0"/>
              <w:right w:val="single" w:color="000000" w:sz="6" w:space="0"/>
            </w:tcBorders>
            <w:tcW w:w="6181" w:type="dxa"/>
          </w:tcPr>
          <w:p w14:paraId="134A51DE" w14:textId="77777777">
            <w:pPr>
              <w:pBdr/>
              <w:spacing w:after="0"/>
              <w:ind w:firstLine="0" w:left="5"/>
              <w:jc w:val="center"/>
              <w:rPr/>
            </w:pPr>
            <w:r>
              <w:t xml:space="preserve">Artificial Intelligence and Machine Learning </w:t>
            </w:r>
            <w:r/>
          </w:p>
        </w:tc>
      </w:tr>
      <w:tr>
        <w:trPr>
          <w:trHeight w:val="555"/>
        </w:trPr>
        <w:tc>
          <w:tcPr>
            <w:tcBorders>
              <w:top w:val="single" w:color="000000" w:sz="6" w:space="0"/>
              <w:left w:val="single" w:color="000000" w:sz="6" w:space="0"/>
              <w:bottom w:val="single" w:color="000000" w:sz="6" w:space="0"/>
              <w:right w:val="single" w:color="000000" w:sz="6" w:space="0"/>
            </w:tcBorders>
            <w:tcW w:w="3361" w:type="dxa"/>
            <w:vAlign w:val="center"/>
          </w:tcPr>
          <w:p w14:paraId="438122D8" w14:textId="77777777">
            <w:pPr>
              <w:pBdr/>
              <w:spacing w:after="0"/>
              <w:ind w:firstLine="0" w:left="0"/>
              <w:rPr/>
            </w:pPr>
            <w:r>
              <w:t xml:space="preserve">Programme: </w:t>
            </w:r>
            <w:r/>
          </w:p>
        </w:tc>
        <w:tc>
          <w:tcPr>
            <w:tcBorders>
              <w:top w:val="single" w:color="000000" w:sz="6" w:space="0"/>
              <w:left w:val="single" w:color="000000" w:sz="6" w:space="0"/>
              <w:bottom w:val="single" w:color="000000" w:sz="6" w:space="0"/>
              <w:right w:val="single" w:color="000000" w:sz="6" w:space="0"/>
            </w:tcBorders>
            <w:tcW w:w="6181" w:type="dxa"/>
          </w:tcPr>
          <w:p w14:paraId="4C228E43" w14:textId="77777777">
            <w:pPr>
              <w:pBdr/>
              <w:spacing w:after="0"/>
              <w:ind w:firstLine="0" w:left="6"/>
              <w:jc w:val="center"/>
              <w:rPr/>
            </w:pPr>
            <w:r>
              <w:t xml:space="preserve">B.Tech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141469CF" w14:textId="77777777">
            <w:pPr>
              <w:pBdr/>
              <w:spacing w:after="0"/>
              <w:ind w:firstLine="0" w:left="0"/>
              <w:rPr/>
            </w:pPr>
            <w:r>
              <w:t xml:space="preserve">Course Code &amp; Course Name </w:t>
            </w:r>
            <w:r/>
          </w:p>
        </w:tc>
        <w:tc>
          <w:tcPr>
            <w:tcBorders>
              <w:top w:val="single" w:color="000000" w:sz="6" w:space="0"/>
              <w:left w:val="single" w:color="000000" w:sz="6" w:space="0"/>
              <w:bottom w:val="single" w:color="000000" w:sz="6" w:space="0"/>
              <w:right w:val="single" w:color="000000" w:sz="6" w:space="0"/>
            </w:tcBorders>
            <w:tcW w:w="6181" w:type="dxa"/>
          </w:tcPr>
          <w:p w14:paraId="6E2BE431" w14:textId="77777777">
            <w:pPr>
              <w:pBdr/>
              <w:spacing w:after="0"/>
              <w:ind w:firstLine="0" w:left="6"/>
              <w:jc w:val="center"/>
              <w:rPr/>
            </w:pPr>
            <w:r>
              <w:t xml:space="preserve">CSA0315 – Data Structures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77EF4F44" w14:textId="77777777">
            <w:pPr>
              <w:pBdr/>
              <w:spacing w:after="0"/>
              <w:ind w:firstLine="0" w:left="0"/>
              <w:rPr/>
            </w:pPr>
            <w:r>
              <w:t xml:space="preserve">Academic Year / Batch </w:t>
            </w:r>
            <w:r/>
          </w:p>
        </w:tc>
        <w:tc>
          <w:tcPr>
            <w:tcBorders>
              <w:top w:val="single" w:color="000000" w:sz="6" w:space="0"/>
              <w:left w:val="single" w:color="000000" w:sz="6" w:space="0"/>
              <w:bottom w:val="single" w:color="000000" w:sz="6" w:space="0"/>
              <w:right w:val="single" w:color="000000" w:sz="6" w:space="0"/>
            </w:tcBorders>
            <w:tcW w:w="6181" w:type="dxa"/>
          </w:tcPr>
          <w:p w14:paraId="32C0D97E" w14:textId="77777777">
            <w:pPr>
              <w:pBdr/>
              <w:spacing w:after="0"/>
              <w:ind w:firstLine="0" w:left="9"/>
              <w:jc w:val="center"/>
              <w:rPr/>
            </w:pPr>
            <w:r>
              <w:t xml:space="preserve">2</w:t>
            </w:r>
            <w:r>
              <w:rPr>
                <w:vertAlign w:val="superscript"/>
              </w:rPr>
              <w:t xml:space="preserve">nd</w:t>
            </w:r>
            <w:r>
              <w:t xml:space="preserve"> Year / 2025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4966473A" w14:textId="77777777">
            <w:pPr>
              <w:pBdr/>
              <w:spacing w:after="0"/>
              <w:ind w:firstLine="0" w:left="0"/>
              <w:rPr/>
            </w:pPr>
            <w:r>
              <w:t xml:space="preserve">Faculty Name </w:t>
            </w:r>
            <w:r/>
          </w:p>
        </w:tc>
        <w:tc>
          <w:tcPr>
            <w:tcBorders>
              <w:top w:val="single" w:color="000000" w:sz="6" w:space="0"/>
              <w:left w:val="single" w:color="000000" w:sz="6" w:space="0"/>
              <w:bottom w:val="single" w:color="000000" w:sz="6" w:space="0"/>
              <w:right w:val="single" w:color="000000" w:sz="6" w:space="0"/>
            </w:tcBorders>
            <w:tcW w:w="6181" w:type="dxa"/>
          </w:tcPr>
          <w:p w14:paraId="73C762F2" w14:textId="77777777">
            <w:pPr>
              <w:pBdr/>
              <w:spacing w:after="0"/>
              <w:ind w:firstLine="0" w:left="7"/>
              <w:jc w:val="center"/>
              <w:rPr/>
            </w:pPr>
            <w:r>
              <w:t xml:space="preserve">Dr. T. Rajesh Kumar </w:t>
            </w:r>
            <w:r/>
          </w:p>
        </w:tc>
      </w:tr>
      <w:tr>
        <w:trPr>
          <w:trHeight w:val="842"/>
        </w:trPr>
        <w:tc>
          <w:tcPr>
            <w:tcBorders>
              <w:top w:val="single" w:color="000000" w:sz="6" w:space="0"/>
              <w:left w:val="single" w:color="000000" w:sz="6" w:space="0"/>
              <w:bottom w:val="single" w:color="000000" w:sz="6" w:space="0"/>
              <w:right w:val="single" w:color="000000" w:sz="6" w:space="0"/>
            </w:tcBorders>
            <w:tcW w:w="3361" w:type="dxa"/>
          </w:tcPr>
          <w:p w14:paraId="0176FECB" w14:textId="77777777">
            <w:pPr>
              <w:pBdr/>
              <w:spacing w:after="0"/>
              <w:ind w:firstLine="0" w:left="0"/>
              <w:rPr/>
            </w:pPr>
            <w:r>
              <w:t xml:space="preserve">Assignment Title </w:t>
            </w:r>
            <w:r/>
          </w:p>
        </w:tc>
        <w:tc>
          <w:tcPr>
            <w:tcBorders>
              <w:top w:val="single" w:color="000000" w:sz="6" w:space="0"/>
              <w:left w:val="single" w:color="000000" w:sz="6" w:space="0"/>
              <w:bottom w:val="single" w:color="000000" w:sz="6" w:space="0"/>
              <w:right w:val="single" w:color="000000" w:sz="6" w:space="0"/>
            </w:tcBorders>
            <w:tcW w:w="6181" w:type="dxa"/>
          </w:tcPr>
          <w:p w14:paraId="4D19746F" w14:textId="77777777">
            <w:pPr>
              <w:pBdr/>
              <w:spacing w:after="0"/>
              <w:ind w:firstLine="0" w:left="0"/>
              <w:jc w:val="center"/>
              <w:rPr/>
            </w:pPr>
            <w:r>
              <w:t xml:space="preserve">Design of a Collision-Resilient Hash-Based Caching System for High-Throughput Product Lookups in E-Commerce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32DD1EE6" w14:textId="77777777">
            <w:pPr>
              <w:pBdr/>
              <w:spacing w:after="0"/>
              <w:ind w:firstLine="0" w:left="0"/>
              <w:rPr/>
            </w:pPr>
            <w:r>
              <w:t xml:space="preserve">Date of Issue </w:t>
            </w:r>
            <w:r/>
          </w:p>
        </w:tc>
        <w:tc>
          <w:tcPr>
            <w:tcBorders>
              <w:top w:val="single" w:color="000000" w:sz="6" w:space="0"/>
              <w:left w:val="single" w:color="000000" w:sz="6" w:space="0"/>
              <w:bottom w:val="single" w:color="000000" w:sz="6" w:space="0"/>
              <w:right w:val="single" w:color="000000" w:sz="6" w:space="0"/>
            </w:tcBorders>
            <w:tcW w:w="6181" w:type="dxa"/>
          </w:tcPr>
          <w:p w14:paraId="67F72316" w14:textId="77777777">
            <w:pPr>
              <w:pBdr/>
              <w:spacing w:after="0"/>
              <w:ind w:firstLine="0" w:left="9"/>
              <w:jc w:val="center"/>
              <w:rPr/>
            </w:pPr>
            <w:r>
              <w:t xml:space="preserve">02/09/2026 </w:t>
            </w:r>
            <w:r/>
          </w:p>
        </w:tc>
      </w:tr>
      <w:tr>
        <w:trPr>
          <w:trHeight w:val="552"/>
        </w:trPr>
        <w:tc>
          <w:tcPr>
            <w:tcBorders>
              <w:top w:val="single" w:color="000000" w:sz="6" w:space="0"/>
              <w:left w:val="single" w:color="000000" w:sz="6" w:space="0"/>
              <w:bottom w:val="single" w:color="000000" w:sz="6" w:space="0"/>
              <w:right w:val="single" w:color="000000" w:sz="6" w:space="0"/>
            </w:tcBorders>
            <w:tcW w:w="3361" w:type="dxa"/>
            <w:vAlign w:val="center"/>
          </w:tcPr>
          <w:p w14:paraId="0BA583CF" w14:textId="77777777">
            <w:pPr>
              <w:pBdr/>
              <w:spacing w:after="0"/>
              <w:ind w:firstLine="0" w:left="0"/>
              <w:rPr/>
            </w:pPr>
            <w:r>
              <w:t xml:space="preserve">Date of Submission </w:t>
            </w:r>
            <w:r/>
          </w:p>
        </w:tc>
        <w:tc>
          <w:tcPr>
            <w:tcBorders>
              <w:top w:val="single" w:color="000000" w:sz="6" w:space="0"/>
              <w:left w:val="single" w:color="000000" w:sz="6" w:space="0"/>
              <w:bottom w:val="single" w:color="000000" w:sz="6" w:space="0"/>
              <w:right w:val="single" w:color="000000" w:sz="6" w:space="0"/>
            </w:tcBorders>
            <w:tcW w:w="6181" w:type="dxa"/>
          </w:tcPr>
          <w:p w14:paraId="67BE519F" w14:textId="77777777">
            <w:pPr>
              <w:pBdr/>
              <w:spacing w:after="0"/>
              <w:ind w:firstLine="0" w:left="9"/>
              <w:jc w:val="center"/>
              <w:rPr/>
            </w:pPr>
            <w:r>
              <w:t xml:space="preserve">02/09/2026 </w:t>
            </w:r>
            <w:r/>
          </w:p>
        </w:tc>
      </w:tr>
      <w:tr>
        <w:trPr>
          <w:trHeight w:val="554"/>
        </w:trPr>
        <w:tc>
          <w:tcPr>
            <w:tcBorders>
              <w:top w:val="single" w:color="000000" w:sz="6" w:space="0"/>
              <w:left w:val="single" w:color="000000" w:sz="6" w:space="0"/>
              <w:bottom w:val="single" w:color="000000" w:sz="6" w:space="0"/>
              <w:right w:val="single" w:color="000000" w:sz="6" w:space="0"/>
            </w:tcBorders>
            <w:tcW w:w="3361" w:type="dxa"/>
            <w:vAlign w:val="center"/>
          </w:tcPr>
          <w:p w14:paraId="514D95DD" w14:textId="77777777">
            <w:pPr>
              <w:pBdr/>
              <w:spacing w:after="0"/>
              <w:ind w:firstLine="0" w:left="0"/>
              <w:rPr/>
            </w:pPr>
            <w:r>
              <w:t xml:space="preserve">Maximum Marks </w:t>
            </w:r>
            <w:r/>
          </w:p>
        </w:tc>
        <w:tc>
          <w:tcPr>
            <w:tcBorders>
              <w:top w:val="single" w:color="000000" w:sz="6" w:space="0"/>
              <w:left w:val="single" w:color="000000" w:sz="6" w:space="0"/>
              <w:bottom w:val="single" w:color="000000" w:sz="6" w:space="0"/>
              <w:right w:val="single" w:color="000000" w:sz="6" w:space="0"/>
            </w:tcBorders>
            <w:tcW w:w="6181" w:type="dxa"/>
            <w:vAlign w:val="center"/>
          </w:tcPr>
          <w:p w14:paraId="287B1741" w14:textId="77777777">
            <w:pPr>
              <w:pBdr/>
              <w:spacing w:after="0"/>
              <w:ind w:firstLine="0" w:left="14"/>
              <w:jc w:val="center"/>
              <w:rPr/>
            </w:pPr>
            <w:r>
              <w:t xml:space="preserve">100 </w:t>
            </w:r>
            <w:r/>
          </w:p>
        </w:tc>
      </w:tr>
      <w:tr>
        <w:trPr>
          <w:trHeight w:val="845"/>
        </w:trPr>
        <w:tc>
          <w:tcPr>
            <w:tcBorders>
              <w:top w:val="single" w:color="000000" w:sz="6" w:space="0"/>
              <w:left w:val="single" w:color="000000" w:sz="6" w:space="0"/>
              <w:bottom w:val="single" w:color="000000" w:sz="6" w:space="0"/>
              <w:right w:val="single" w:color="000000" w:sz="6" w:space="0"/>
            </w:tcBorders>
            <w:tcW w:w="3361" w:type="dxa"/>
          </w:tcPr>
          <w:p w14:paraId="1A078FBC" w14:textId="77777777">
            <w:pPr>
              <w:pBdr/>
              <w:spacing w:after="0"/>
              <w:ind w:firstLine="0" w:left="0"/>
              <w:rPr/>
            </w:pPr>
            <w:r>
              <w:t xml:space="preserve">Course Outcome(s) – CO </w:t>
            </w:r>
            <w:r/>
          </w:p>
        </w:tc>
        <w:tc>
          <w:tcPr>
            <w:tcBorders>
              <w:top w:val="single" w:color="000000" w:sz="6" w:space="0"/>
              <w:left w:val="single" w:color="000000" w:sz="6" w:space="0"/>
              <w:bottom w:val="single" w:color="000000" w:sz="6" w:space="0"/>
              <w:right w:val="single" w:color="000000" w:sz="6" w:space="0"/>
            </w:tcBorders>
            <w:tcW w:w="6181" w:type="dxa"/>
          </w:tcPr>
          <w:p w14:paraId="2F21E428" w14:textId="77777777">
            <w:pPr>
              <w:pBdr/>
              <w:spacing w:after="0"/>
              <w:ind w:firstLine="0" w:left="0"/>
              <w:jc w:val="center"/>
              <w:rPr/>
            </w:pPr>
            <w:r>
              <w:t xml:space="preserve">CO4: Apply hashing concepts and collision-resolution techniques to design efficient search/lookup services </w:t>
            </w:r>
            <w:r/>
          </w:p>
        </w:tc>
      </w:tr>
      <w:tr>
        <w:trPr>
          <w:trHeight w:val="552"/>
        </w:trPr>
        <w:tc>
          <w:tcPr>
            <w:tcBorders>
              <w:top w:val="single" w:color="000000" w:sz="6" w:space="0"/>
              <w:left w:val="single" w:color="000000" w:sz="6" w:space="0"/>
              <w:bottom w:val="single" w:color="000000" w:sz="6" w:space="0"/>
              <w:right w:val="single" w:color="000000" w:sz="6" w:space="0"/>
            </w:tcBorders>
            <w:tcW w:w="3361" w:type="dxa"/>
            <w:vAlign w:val="center"/>
          </w:tcPr>
          <w:p w14:paraId="5F892EF8" w14:textId="77777777">
            <w:pPr>
              <w:pBdr/>
              <w:spacing w:after="0"/>
              <w:ind w:firstLine="0" w:left="0"/>
              <w:rPr/>
            </w:pPr>
            <w:r>
              <w:t xml:space="preserve">Bloom's Taxonomy Level </w:t>
            </w:r>
            <w:r/>
          </w:p>
        </w:tc>
        <w:tc>
          <w:tcPr>
            <w:tcBorders>
              <w:top w:val="single" w:color="000000" w:sz="6" w:space="0"/>
              <w:left w:val="single" w:color="000000" w:sz="6" w:space="0"/>
              <w:bottom w:val="single" w:color="000000" w:sz="6" w:space="0"/>
              <w:right w:val="single" w:color="000000" w:sz="6" w:space="0"/>
            </w:tcBorders>
            <w:tcW w:w="6181" w:type="dxa"/>
          </w:tcPr>
          <w:p w14:paraId="2CDBB883" w14:textId="77777777">
            <w:pPr>
              <w:pBdr/>
              <w:spacing w:after="0"/>
              <w:ind w:firstLine="0" w:left="10"/>
              <w:jc w:val="center"/>
              <w:rPr/>
            </w:pPr>
            <w:r>
              <w:t xml:space="preserve">L4 – Analyze / L5 – Evaluate </w:t>
            </w:r>
            <w:r/>
          </w:p>
        </w:tc>
      </w:tr>
      <w:tr>
        <w:trPr>
          <w:trHeight w:val="845"/>
        </w:trPr>
        <w:tc>
          <w:tcPr>
            <w:tcBorders>
              <w:top w:val="single" w:color="000000" w:sz="6" w:space="0"/>
              <w:left w:val="single" w:color="000000" w:sz="6" w:space="0"/>
              <w:bottom w:val="single" w:color="000000" w:sz="6" w:space="0"/>
              <w:right w:val="single" w:color="000000" w:sz="6" w:space="0"/>
            </w:tcBorders>
            <w:tcW w:w="3361" w:type="dxa"/>
          </w:tcPr>
          <w:p w14:paraId="7BB6209A" w14:textId="77777777">
            <w:pPr>
              <w:pBdr/>
              <w:spacing w:after="0"/>
              <w:ind w:firstLine="0" w:left="0"/>
              <w:rPr/>
            </w:pPr>
            <w:r>
              <w:t xml:space="preserve">SDG Mapping (SDG 1-17) </w:t>
            </w:r>
            <w:r/>
          </w:p>
        </w:tc>
        <w:tc>
          <w:tcPr>
            <w:tcBorders>
              <w:top w:val="single" w:color="000000" w:sz="6" w:space="0"/>
              <w:left w:val="single" w:color="000000" w:sz="6" w:space="0"/>
              <w:bottom w:val="single" w:color="000000" w:sz="6" w:space="0"/>
              <w:right w:val="single" w:color="000000" w:sz="6" w:space="0"/>
            </w:tcBorders>
            <w:tcW w:w="6181" w:type="dxa"/>
          </w:tcPr>
          <w:p w14:paraId="150DA16B" w14:textId="77777777">
            <w:pPr>
              <w:pBdr/>
              <w:spacing w:after="112"/>
              <w:ind w:firstLine="0" w:left="7"/>
              <w:jc w:val="center"/>
              <w:rPr/>
            </w:pPr>
            <w:r>
              <w:t xml:space="preserve">SDG9 – Industry, Innovation and Infrastructure; </w:t>
            </w:r>
            <w:r/>
          </w:p>
          <w:p w14:paraId="46F647E2" w14:textId="77777777">
            <w:pPr>
              <w:pBdr/>
              <w:spacing w:after="0"/>
              <w:ind w:firstLine="0" w:left="10"/>
              <w:jc w:val="center"/>
              <w:rPr/>
            </w:pPr>
            <w:r>
              <w:t xml:space="preserve">SDG 8 – Decent Work and Economic Growth </w:t>
            </w:r>
            <w:r/>
          </w:p>
        </w:tc>
      </w:tr>
      <w:tr>
        <w:trPr>
          <w:trHeight w:val="843"/>
        </w:trPr>
        <w:tc>
          <w:tcPr>
            <w:tcBorders>
              <w:top w:val="single" w:color="000000" w:sz="6" w:space="0"/>
              <w:left w:val="single" w:color="000000" w:sz="6" w:space="0"/>
              <w:bottom w:val="single" w:color="000000" w:sz="6" w:space="0"/>
              <w:right w:val="single" w:color="000000" w:sz="6" w:space="0"/>
            </w:tcBorders>
            <w:tcW w:w="3361" w:type="dxa"/>
          </w:tcPr>
          <w:p w14:paraId="6D41878A" w14:textId="77777777">
            <w:pPr>
              <w:pBdr/>
              <w:spacing w:after="0"/>
              <w:ind w:firstLine="0" w:left="0"/>
              <w:rPr/>
            </w:pPr>
            <w:r>
              <w:t xml:space="preserve">Industry / Societal Relevance </w:t>
            </w:r>
            <w:r/>
          </w:p>
        </w:tc>
        <w:tc>
          <w:tcPr>
            <w:tcBorders>
              <w:top w:val="single" w:color="000000" w:sz="6" w:space="0"/>
              <w:left w:val="single" w:color="000000" w:sz="6" w:space="0"/>
              <w:bottom w:val="single" w:color="000000" w:sz="6" w:space="0"/>
              <w:right w:val="single" w:color="000000" w:sz="6" w:space="0"/>
            </w:tcBorders>
            <w:tcW w:w="6181" w:type="dxa"/>
          </w:tcPr>
          <w:p w14:paraId="05F9A9C1" w14:textId="77777777">
            <w:pPr>
              <w:pBdr/>
              <w:spacing w:after="0"/>
              <w:ind w:firstLine="0" w:left="0"/>
              <w:jc w:val="center"/>
              <w:rPr/>
            </w:pPr>
            <w:r>
              <w:t xml:space="preserve">Product-catalog search caching, database indexing, session/token stores. Compiler symbol tables, spell-checkers </w:t>
            </w:r>
            <w:r/>
          </w:p>
        </w:tc>
      </w:tr>
    </w:tbl>
    <w:p w14:paraId="40B26603" w14:textId="77777777">
      <w:pPr>
        <w:pBdr/>
        <w:spacing w:after="225"/>
        <w:ind w:firstLine="0" w:left="0"/>
        <w:rPr/>
      </w:pPr>
      <w:r>
        <w:t xml:space="preserve"> </w:t>
      </w:r>
      <w:r/>
    </w:p>
    <w:p w14:paraId="170049FF" w14:textId="77777777">
      <w:pPr>
        <w:pBdr/>
        <w:spacing w:after="110"/>
        <w:ind w:firstLine="0" w:left="0"/>
        <w:rPr/>
      </w:pPr>
      <w:r>
        <w:t xml:space="preserve"> </w:t>
      </w:r>
      <w:r/>
    </w:p>
    <w:p w14:paraId="01238B5D" w14:textId="77777777">
      <w:pPr>
        <w:pBdr/>
        <w:spacing w:after="115"/>
        <w:ind w:firstLine="0" w:left="22"/>
        <w:rPr/>
      </w:pPr>
      <w:r>
        <w:t xml:space="preserve"> </w:t>
      </w:r>
      <w:r/>
    </w:p>
    <w:p w14:paraId="4BA62C73" w14:textId="77777777">
      <w:pPr>
        <w:pBdr/>
        <w:spacing w:after="112"/>
        <w:ind w:firstLine="0" w:left="22"/>
        <w:rPr/>
      </w:pPr>
      <w:r>
        <w:t xml:space="preserve"> </w:t>
      </w:r>
      <w:r/>
    </w:p>
    <w:p w14:paraId="22CC5B55" w14:textId="7FEEDF62">
      <w:pPr>
        <w:pBdr/>
        <w:spacing w:after="115"/>
        <w:ind w:firstLine="0" w:left="0"/>
        <w:rPr/>
      </w:pPr>
      <w:r/>
      <w:r/>
    </w:p>
    <w:p w14:paraId="14D89D41" w14:textId="77777777">
      <w:pPr>
        <w:pStyle w:val="733"/>
        <w:pBdr/>
        <w:spacing/>
        <w:ind w:left="17"/>
        <w:rPr>
          <w:color w:val="4c94d8" w:themeColor="text2" w:themeTint="80"/>
        </w:rPr>
      </w:pPr>
      <w:r>
        <w:rPr>
          <w:color w:val="4c94d8" w:themeColor="text2" w:themeTint="80"/>
        </w:rPr>
        <w:t xml:space="preserve">1. Problem Understanding and Formulation </w:t>
      </w:r>
      <w:r>
        <w:rPr>
          <w:color w:val="4c94d8" w:themeColor="text2" w:themeTint="80"/>
        </w:rPr>
      </w:r>
    </w:p>
    <w:p w14:paraId="55158421" w14:textId="77777777">
      <w:pPr>
        <w:pBdr/>
        <w:spacing w:after="115"/>
        <w:ind w:firstLine="0" w:left="22"/>
        <w:rPr/>
      </w:pPr>
      <w:r>
        <w:t xml:space="preserve"> </w:t>
      </w:r>
      <w:r/>
    </w:p>
    <w:p w14:paraId="357AC4B3" w14:textId="77777777">
      <w:pPr>
        <w:pStyle w:val="734"/>
        <w:pBdr/>
        <w:spacing/>
        <w:ind w:right="4265" w:left="17"/>
        <w:rPr/>
      </w:pPr>
      <w:r>
        <w:t xml:space="preserve">1.1 Introduction</w:t>
      </w:r>
      <w:r>
        <w:rPr>
          <w:u w:val="none"/>
        </w:rPr>
        <w:t xml:space="preserve"> </w:t>
      </w:r>
      <w:r/>
    </w:p>
    <w:p w14:paraId="41D8D148" w14:textId="77777777">
      <w:pPr>
        <w:pBdr/>
        <w:spacing w:after="2" w:line="357" w:lineRule="auto"/>
        <w:ind w:left="17"/>
        <w:rPr/>
      </w:pPr>
      <w:r>
        <w:t xml:space="preserve">Modern e-commerce platforms handle a very large number of product-search and product-lookup requests every day. Customers expect product information such as pr</w:t>
      </w:r>
      <w:r>
        <w:t xml:space="preserve">oduct name, price, category, and availability to be retrieved quickly. If every product lookup directly accesses the backend database, the database may become overloaded, especially during high-traffic events such as flash sales and promotional campaigns. </w:t>
      </w:r>
      <w:r/>
    </w:p>
    <w:p w14:paraId="35E19139" w14:textId="77777777">
      <w:pPr>
        <w:pBdr/>
        <w:spacing w:after="0" w:line="357" w:lineRule="auto"/>
        <w:ind w:left="17"/>
        <w:rPr/>
      </w:pPr>
      <w:r>
        <w:t xml:space="preserve">To reduce database access time and improve system p</w:t>
      </w:r>
      <w:r>
        <w:t xml:space="preserve">erformance, an in-memory caching system can be placed between the product-search service and the database. A hash table is suitable for this purpose because it provides approximately constant average-time complexity for insertion, searching, and updating. </w:t>
      </w:r>
      <w:r/>
    </w:p>
    <w:p w14:paraId="298CF7EC" w14:textId="77777777">
      <w:pPr>
        <w:pBdr/>
        <w:spacing w:after="2" w:line="357" w:lineRule="auto"/>
        <w:ind w:left="17"/>
        <w:rPr/>
      </w:pPr>
      <w:r>
        <w:t xml:space="preserve">The proposed system uses product IDs such as SKU12345 as keys. A hash function converts each product ID into an integer index corresponding to a position in a fixed-size array. However, different product I</w:t>
      </w:r>
      <w:r>
        <w:t xml:space="preserve">Ds may produce the same index. This condition is known as a collision. Therefore, the main objective of this project is to design a collision-resilient hash-based cache capable of efficiently handling product lookups even when collisions occur frequently. </w:t>
      </w:r>
      <w:r/>
    </w:p>
    <w:p w14:paraId="200FE5C3" w14:textId="77777777">
      <w:pPr>
        <w:pBdr/>
        <w:spacing w:after="2" w:line="356" w:lineRule="auto"/>
        <w:ind w:left="17"/>
        <w:rPr/>
      </w:pPr>
      <w:r>
        <w:t xml:space="preserve">The assignment requires comparison of two collision-resolution techniques: separate chaining and open addressing, using the same dataset and hash function.  </w:t>
      </w:r>
      <w:r/>
    </w:p>
    <w:p w14:paraId="1CEE3931" w14:textId="77777777">
      <w:pPr>
        <w:pBdr/>
        <w:spacing w:after="112"/>
        <w:ind w:firstLine="0" w:left="22"/>
        <w:rPr/>
      </w:pPr>
      <w:r>
        <w:rPr>
          <w:b/>
        </w:rPr>
        <w:t xml:space="preserve"> </w:t>
      </w:r>
      <w:r/>
    </w:p>
    <w:p w14:paraId="7A14CDFC" w14:textId="77777777">
      <w:pPr>
        <w:pStyle w:val="734"/>
        <w:pBdr/>
        <w:spacing/>
        <w:ind w:right="4265" w:left="17"/>
        <w:rPr/>
      </w:pPr>
      <w:r>
        <w:t xml:space="preserve">1.2 Problem Statement</w:t>
      </w:r>
      <w:r>
        <w:rPr>
          <w:u w:val="none"/>
        </w:rPr>
        <w:t xml:space="preserve"> </w:t>
      </w:r>
      <w:r/>
    </w:p>
    <w:p w14:paraId="0B2F3DCD" w14:textId="77777777">
      <w:pPr>
        <w:pBdr/>
        <w:spacing w:after="2" w:line="356" w:lineRule="auto"/>
        <w:ind w:left="17"/>
        <w:rPr/>
      </w:pPr>
      <w:r>
        <w:t xml:space="preserve">The proposed system addresses the problem of efficiently storing and retrieving product information in an e-commerce application using a hash-based cache. </w:t>
      </w:r>
      <w:r/>
    </w:p>
    <w:p w14:paraId="2E62A1B0" w14:textId="77777777">
      <w:pPr>
        <w:pBdr/>
        <w:spacing/>
        <w:ind w:left="17"/>
        <w:rPr/>
      </w:pPr>
      <w:r>
        <w:t xml:space="preserve">The major challenges are: </w:t>
      </w:r>
      <w:r/>
    </w:p>
    <w:p w14:paraId="18E1A9F7" w14:textId="77777777">
      <w:pPr>
        <w:numPr>
          <w:ilvl w:val="0"/>
          <w:numId w:val="1"/>
        </w:numPr>
        <w:pBdr/>
        <w:spacing/>
        <w:ind w:hanging="360"/>
        <w:rPr/>
      </w:pPr>
      <w:r>
        <w:t xml:space="preserve">Large numbers of product lookup requests must be processed efficiently.  </w:t>
      </w:r>
      <w:r/>
    </w:p>
    <w:p w14:paraId="24423815" w14:textId="77777777">
      <w:pPr>
        <w:numPr>
          <w:ilvl w:val="0"/>
          <w:numId w:val="1"/>
        </w:numPr>
        <w:pBdr/>
        <w:spacing/>
        <w:ind w:hanging="360"/>
        <w:rPr/>
      </w:pPr>
      <w:r>
        <w:t xml:space="preserve">Product IDs may not be uniformly distributed.  </w:t>
      </w:r>
      <w:r/>
    </w:p>
    <w:p w14:paraId="1B6E3ED2" w14:textId="77777777">
      <w:pPr>
        <w:numPr>
          <w:ilvl w:val="0"/>
          <w:numId w:val="1"/>
        </w:numPr>
        <w:pBdr/>
        <w:spacing/>
        <w:ind w:hanging="360"/>
        <w:rPr/>
      </w:pPr>
      <w:r>
        <w:t xml:space="preserve">Multiple product IDs may map to the same hash-table index.  </w:t>
      </w:r>
      <w:r/>
    </w:p>
    <w:p w14:paraId="6F6CB2D0" w14:textId="77777777">
      <w:pPr>
        <w:numPr>
          <w:ilvl w:val="0"/>
          <w:numId w:val="1"/>
        </w:numPr>
        <w:pBdr/>
        <w:spacing/>
        <w:ind w:hanging="360"/>
        <w:rPr/>
      </w:pPr>
      <w:r>
        <w:t xml:space="preserve">Collisions must be resolved without losing existing data.  </w:t>
      </w:r>
      <w:r/>
    </w:p>
    <w:p w14:paraId="3814BC11" w14:textId="77777777">
      <w:pPr>
        <w:numPr>
          <w:ilvl w:val="0"/>
          <w:numId w:val="1"/>
        </w:numPr>
        <w:pBdr/>
        <w:spacing/>
        <w:ind w:hanging="360"/>
        <w:rPr/>
      </w:pPr>
      <w:r>
        <w:t xml:space="preserve">The cache must support insertion, searching, updating, and deletion.  </w:t>
      </w:r>
      <w:r/>
    </w:p>
    <w:p w14:paraId="0E7F9E3D" w14:textId="77777777">
      <w:pPr>
        <w:numPr>
          <w:ilvl w:val="0"/>
          <w:numId w:val="1"/>
        </w:numPr>
        <w:pBdr/>
        <w:spacing/>
        <w:ind w:hanging="360"/>
        <w:rPr/>
      </w:pPr>
      <w:r>
        <w:t xml:space="preserve">The system must monitor its load factor.  </w:t>
      </w:r>
      <w:r/>
    </w:p>
    <w:p w14:paraId="50E63744" w14:textId="77777777">
      <w:pPr>
        <w:numPr>
          <w:ilvl w:val="0"/>
          <w:numId w:val="1"/>
        </w:numPr>
        <w:pBdr/>
        <w:spacing/>
        <w:ind w:hanging="360"/>
        <w:rPr/>
      </w:pPr>
      <w:r>
        <w:t xml:space="preserve">Rehashing must automatically occur when the load factor exceeds 0.7.  </w:t>
      </w:r>
      <w:r/>
    </w:p>
    <w:p w14:paraId="2AE312E2" w14:textId="77777777">
      <w:pPr>
        <w:numPr>
          <w:ilvl w:val="0"/>
          <w:numId w:val="1"/>
        </w:numPr>
        <w:pBdr/>
        <w:spacing/>
        <w:ind w:hanging="360"/>
        <w:rPr/>
      </w:pPr>
      <w:r>
        <w:t xml:space="preserve">The system must provide collision statistics.  </w:t>
      </w:r>
      <w:r/>
    </w:p>
    <w:p w14:paraId="64582025" w14:textId="77777777">
      <w:pPr>
        <w:numPr>
          <w:ilvl w:val="0"/>
          <w:numId w:val="1"/>
        </w:numPr>
        <w:pBdr/>
        <w:spacing/>
        <w:ind w:hanging="360"/>
        <w:rPr/>
      </w:pPr>
      <w:r>
        <w:t xml:space="preserve">Open addressing must correctly handle deleted entries using tombstones.  </w:t>
      </w:r>
      <w:r/>
    </w:p>
    <w:p w14:paraId="23D6268D" w14:textId="77777777">
      <w:pPr>
        <w:numPr>
          <w:ilvl w:val="0"/>
          <w:numId w:val="1"/>
        </w:numPr>
        <w:pBdr/>
        <w:spacing/>
        <w:ind w:hanging="360"/>
        <w:rPr/>
      </w:pPr>
      <w:r>
        <w:t xml:space="preserve">The hash function should provide good distribution and reduce clustering.  </w:t>
      </w:r>
      <w:r/>
    </w:p>
    <w:p w14:paraId="6991B368" w14:textId="77777777">
      <w:pPr>
        <w:numPr>
          <w:ilvl w:val="0"/>
          <w:numId w:val="1"/>
        </w:numPr>
        <w:pBdr/>
        <w:spacing w:line="358" w:lineRule="auto"/>
        <w:ind w:hanging="360"/>
        <w:rPr/>
      </w:pPr>
      <w:r>
        <w:t xml:space="preserve">The implementation must demonstrate the underlying hash-table mechanism rather than relying on a built-in dictionary or HashMap. </w:t>
      </w:r>
      <w:r/>
    </w:p>
    <w:p w14:paraId="159C81DD" w14:textId="77777777">
      <w:pPr>
        <w:pStyle w:val="734"/>
        <w:pBdr/>
        <w:spacing/>
        <w:ind w:right="4265" w:left="17"/>
        <w:rPr/>
      </w:pPr>
      <w:r>
        <w:t xml:space="preserve">1.3 Expected Outcomes</w:t>
      </w:r>
      <w:r>
        <w:rPr>
          <w:u w:val="none"/>
        </w:rPr>
        <w:t xml:space="preserve"> </w:t>
      </w:r>
      <w:r/>
    </w:p>
    <w:p w14:paraId="302EB009" w14:textId="77777777">
      <w:pPr>
        <w:pBdr/>
        <w:spacing/>
        <w:ind w:left="17"/>
        <w:rPr/>
      </w:pPr>
      <w:r>
        <w:t xml:space="preserve">The expected outcomes of the proposed system are: </w:t>
      </w:r>
      <w:r/>
    </w:p>
    <w:p w14:paraId="0A241E51" w14:textId="77777777">
      <w:pPr>
        <w:numPr>
          <w:ilvl w:val="0"/>
          <w:numId w:val="2"/>
        </w:numPr>
        <w:pBdr/>
        <w:spacing/>
        <w:ind w:hanging="360"/>
        <w:rPr/>
      </w:pPr>
      <w:r>
        <w:t xml:space="preserve">Fast product insertion and lookup.  </w:t>
      </w:r>
      <w:r/>
    </w:p>
    <w:p w14:paraId="26ABC31F" w14:textId="77777777">
      <w:pPr>
        <w:numPr>
          <w:ilvl w:val="0"/>
          <w:numId w:val="2"/>
        </w:numPr>
        <w:pBdr/>
        <w:spacing/>
        <w:ind w:hanging="360"/>
        <w:rPr/>
      </w:pPr>
      <w:r>
        <w:t xml:space="preserve">Efficient collision handling.  </w:t>
      </w:r>
      <w:r/>
    </w:p>
    <w:p w14:paraId="266950DC" w14:textId="77777777">
      <w:pPr>
        <w:numPr>
          <w:ilvl w:val="0"/>
          <w:numId w:val="2"/>
        </w:numPr>
        <w:pBdr/>
        <w:spacing/>
        <w:ind w:hanging="360"/>
        <w:rPr/>
      </w:pPr>
      <w:r>
        <w:t xml:space="preserve">Correct deletion and updating of products.  </w:t>
      </w:r>
      <w:r/>
    </w:p>
    <w:p w14:paraId="314FBE2C" w14:textId="77777777">
      <w:pPr>
        <w:numPr>
          <w:ilvl w:val="0"/>
          <w:numId w:val="2"/>
        </w:numPr>
        <w:pBdr/>
        <w:spacing/>
        <w:ind w:hanging="360"/>
        <w:rPr/>
      </w:pPr>
      <w:r>
        <w:t xml:space="preserve">Automatic rehashing when required.  </w:t>
      </w:r>
      <w:r/>
    </w:p>
    <w:p w14:paraId="5B3F64F1" w14:textId="77777777">
      <w:pPr>
        <w:numPr>
          <w:ilvl w:val="0"/>
          <w:numId w:val="2"/>
        </w:numPr>
        <w:pBdr/>
        <w:spacing/>
        <w:ind w:hanging="360"/>
        <w:rPr/>
      </w:pPr>
      <w:r>
        <w:t xml:space="preserve">Measurement of collision and probing statistics.  </w:t>
      </w:r>
      <w:r/>
    </w:p>
    <w:p w14:paraId="2A104BEA" w14:textId="77777777">
      <w:pPr>
        <w:numPr>
          <w:ilvl w:val="0"/>
          <w:numId w:val="2"/>
        </w:numPr>
        <w:pBdr/>
        <w:spacing/>
        <w:ind w:hanging="360"/>
        <w:rPr/>
      </w:pPr>
      <w:r>
        <w:t xml:space="preserve">Comparison between separate chaining and open addressing.  </w:t>
      </w:r>
      <w:r/>
    </w:p>
    <w:p w14:paraId="4E3D2C18" w14:textId="77777777">
      <w:pPr>
        <w:numPr>
          <w:ilvl w:val="0"/>
          <w:numId w:val="2"/>
        </w:numPr>
        <w:pBdr/>
        <w:spacing/>
        <w:ind w:hanging="360"/>
        <w:rPr/>
      </w:pPr>
      <w:r>
        <w:t xml:space="preserve">Improved cache performance under high request loads.  </w:t>
      </w:r>
      <w:r/>
    </w:p>
    <w:p w14:paraId="1BD177A0" w14:textId="77777777">
      <w:pPr>
        <w:numPr>
          <w:ilvl w:val="0"/>
          <w:numId w:val="2"/>
        </w:numPr>
        <w:pBdr/>
        <w:spacing/>
        <w:ind w:hanging="360"/>
        <w:rPr/>
      </w:pPr>
      <w:r>
        <w:t xml:space="preserve">Reliable retrieval of all inserted products after rehashing.  </w:t>
      </w:r>
      <w:r/>
    </w:p>
    <w:p w14:paraId="4DE705F9" w14:textId="77777777">
      <w:pPr>
        <w:numPr>
          <w:ilvl w:val="0"/>
          <w:numId w:val="2"/>
        </w:numPr>
        <w:pBdr/>
        <w:spacing/>
        <w:ind w:hanging="360"/>
        <w:rPr/>
      </w:pPr>
      <w:r>
        <w:t xml:space="preserve">Reduced unnecessary database access.  </w:t>
      </w:r>
      <w:r/>
    </w:p>
    <w:p w14:paraId="32DCFAEC" w14:textId="77777777">
      <w:pPr>
        <w:pBdr/>
        <w:spacing w:after="112"/>
        <w:ind w:firstLine="0" w:left="22"/>
        <w:rPr/>
      </w:pPr>
      <w:r>
        <w:t xml:space="preserve"> </w:t>
      </w:r>
      <w:r/>
    </w:p>
    <w:p w14:paraId="629304ED" w14:textId="77777777">
      <w:pPr>
        <w:pStyle w:val="734"/>
        <w:pBdr/>
        <w:spacing/>
        <w:ind w:right="4265" w:left="17"/>
        <w:rPr/>
      </w:pPr>
      <w:r>
        <w:t xml:space="preserve">1.4 Available Information</w:t>
      </w:r>
      <w:r>
        <w:rPr>
          <w:u w:val="none"/>
        </w:rPr>
        <w:t xml:space="preserve"> </w:t>
      </w:r>
      <w:r/>
    </w:p>
    <w:p w14:paraId="3D30E618" w14:textId="77777777">
      <w:pPr>
        <w:pBdr/>
        <w:spacing w:after="0"/>
        <w:ind w:left="17"/>
        <w:rPr/>
      </w:pPr>
      <w:r>
        <w:t xml:space="preserve">The cache stores information in the following general format: </w:t>
      </w:r>
      <w:r/>
    </w:p>
    <w:tbl>
      <w:tblPr>
        <w:tblStyle w:val="743"/>
        <w:tblInd w:w="26" w:type="dxa"/>
        <w:tblW w:w="9624" w:type="dxa"/>
        <w:tblCellMar>
          <w:left w:w="115" w:type="dxa"/>
          <w:top w:w="62" w:type="dxa"/>
          <w:right w:w="115" w:type="dxa"/>
        </w:tblCellMar>
        <w:tblBorders/>
        <w:tblLook w:val="04A0" w:firstRow="1" w:lastRow="0" w:firstColumn="1" w:lastColumn="0" w:noHBand="0" w:noVBand="1"/>
      </w:tblPr>
      <w:tblGrid>
        <w:gridCol w:w="4391"/>
        <w:gridCol w:w="5233"/>
      </w:tblGrid>
      <w:tr>
        <w:trPr>
          <w:trHeight w:val="425"/>
        </w:trPr>
        <w:tc>
          <w:tcPr>
            <w:tcBorders>
              <w:top w:val="single" w:color="000000" w:sz="4" w:space="0"/>
              <w:left w:val="single" w:color="000000" w:sz="4" w:space="0"/>
              <w:bottom w:val="single" w:color="000000" w:sz="4" w:space="0"/>
              <w:right w:val="single" w:color="000000" w:sz="4" w:space="0"/>
            </w:tcBorders>
            <w:tcW w:w="4391" w:type="dxa"/>
          </w:tcPr>
          <w:p w14:paraId="17F7F313" w14:textId="77777777">
            <w:pPr>
              <w:pBdr/>
              <w:spacing w:after="0"/>
              <w:ind w:right="1" w:firstLine="0" w:left="0"/>
              <w:jc w:val="center"/>
              <w:rPr/>
            </w:pPr>
            <w:r>
              <w:rPr>
                <w:b/>
              </w:rPr>
              <w:t xml:space="preserve">Field </w:t>
            </w:r>
            <w:r/>
          </w:p>
        </w:tc>
        <w:tc>
          <w:tcPr>
            <w:tcBorders>
              <w:top w:val="single" w:color="000000" w:sz="4" w:space="0"/>
              <w:left w:val="single" w:color="000000" w:sz="4" w:space="0"/>
              <w:bottom w:val="single" w:color="000000" w:sz="4" w:space="0"/>
              <w:right w:val="single" w:color="000000" w:sz="4" w:space="0"/>
            </w:tcBorders>
            <w:tcW w:w="5233" w:type="dxa"/>
          </w:tcPr>
          <w:p w14:paraId="1E34D6E7" w14:textId="77777777">
            <w:pPr>
              <w:pBdr/>
              <w:spacing w:after="0"/>
              <w:ind w:right="2" w:firstLine="0" w:left="0"/>
              <w:jc w:val="center"/>
              <w:rPr/>
            </w:pPr>
            <w:r>
              <w:rPr>
                <w:b/>
              </w:rPr>
              <w:t xml:space="preserve">Description </w:t>
            </w:r>
            <w:r/>
          </w:p>
        </w:tc>
      </w:tr>
      <w:tr>
        <w:trPr>
          <w:trHeight w:val="425"/>
        </w:trPr>
        <w:tc>
          <w:tcPr>
            <w:tcBorders>
              <w:top w:val="single" w:color="000000" w:sz="4" w:space="0"/>
              <w:left w:val="single" w:color="000000" w:sz="4" w:space="0"/>
              <w:bottom w:val="single" w:color="000000" w:sz="4" w:space="0"/>
              <w:right w:val="single" w:color="000000" w:sz="4" w:space="0"/>
            </w:tcBorders>
            <w:tcW w:w="4391" w:type="dxa"/>
          </w:tcPr>
          <w:p w14:paraId="66A991E5" w14:textId="77777777">
            <w:pPr>
              <w:pBdr/>
              <w:spacing w:after="0"/>
              <w:ind w:right="1" w:firstLine="0" w:left="0"/>
              <w:jc w:val="center"/>
              <w:rPr/>
            </w:pPr>
            <w:r>
              <w:t xml:space="preserve">Product ID </w:t>
            </w:r>
            <w:r/>
          </w:p>
        </w:tc>
        <w:tc>
          <w:tcPr>
            <w:tcBorders>
              <w:top w:val="single" w:color="000000" w:sz="4" w:space="0"/>
              <w:left w:val="single" w:color="000000" w:sz="4" w:space="0"/>
              <w:bottom w:val="single" w:color="000000" w:sz="4" w:space="0"/>
              <w:right w:val="single" w:color="000000" w:sz="4" w:space="0"/>
            </w:tcBorders>
            <w:tcW w:w="5233" w:type="dxa"/>
          </w:tcPr>
          <w:p w14:paraId="124EDE07" w14:textId="77777777">
            <w:pPr>
              <w:pBdr/>
              <w:spacing w:after="0"/>
              <w:ind w:right="2" w:firstLine="0" w:left="0"/>
              <w:jc w:val="center"/>
              <w:rPr/>
            </w:pPr>
            <w:r>
              <w:t xml:space="preserve">Unique identifier such as SKU12345 </w:t>
            </w:r>
            <w:r/>
          </w:p>
        </w:tc>
      </w:tr>
      <w:tr>
        <w:trPr>
          <w:trHeight w:val="423"/>
        </w:trPr>
        <w:tc>
          <w:tcPr>
            <w:tcBorders>
              <w:top w:val="single" w:color="000000" w:sz="4" w:space="0"/>
              <w:left w:val="single" w:color="000000" w:sz="4" w:space="0"/>
              <w:bottom w:val="single" w:color="000000" w:sz="4" w:space="0"/>
              <w:right w:val="single" w:color="000000" w:sz="4" w:space="0"/>
            </w:tcBorders>
            <w:tcW w:w="4391" w:type="dxa"/>
          </w:tcPr>
          <w:p w14:paraId="37332A69" w14:textId="77777777">
            <w:pPr>
              <w:pBdr/>
              <w:spacing w:after="0"/>
              <w:ind w:right="3" w:firstLine="0" w:left="0"/>
              <w:jc w:val="center"/>
              <w:rPr/>
            </w:pPr>
            <w:r>
              <w:t xml:space="preserve">Product Name </w:t>
            </w:r>
            <w:r/>
          </w:p>
        </w:tc>
        <w:tc>
          <w:tcPr>
            <w:tcBorders>
              <w:top w:val="single" w:color="000000" w:sz="4" w:space="0"/>
              <w:left w:val="single" w:color="000000" w:sz="4" w:space="0"/>
              <w:bottom w:val="single" w:color="000000" w:sz="4" w:space="0"/>
              <w:right w:val="single" w:color="000000" w:sz="4" w:space="0"/>
            </w:tcBorders>
            <w:tcW w:w="5233" w:type="dxa"/>
          </w:tcPr>
          <w:p w14:paraId="40EEC40E" w14:textId="77777777">
            <w:pPr>
              <w:pBdr/>
              <w:spacing w:after="0"/>
              <w:ind w:right="7" w:firstLine="0" w:left="0"/>
              <w:jc w:val="center"/>
              <w:rPr/>
            </w:pPr>
            <w:r>
              <w:t xml:space="preserve">Name of the product </w:t>
            </w:r>
            <w:r/>
          </w:p>
        </w:tc>
      </w:tr>
      <w:tr>
        <w:trPr>
          <w:trHeight w:val="425"/>
        </w:trPr>
        <w:tc>
          <w:tcPr>
            <w:tcBorders>
              <w:top w:val="single" w:color="000000" w:sz="4" w:space="0"/>
              <w:left w:val="single" w:color="000000" w:sz="4" w:space="0"/>
              <w:bottom w:val="single" w:color="000000" w:sz="4" w:space="0"/>
              <w:right w:val="single" w:color="000000" w:sz="4" w:space="0"/>
            </w:tcBorders>
            <w:tcW w:w="4391" w:type="dxa"/>
          </w:tcPr>
          <w:p w14:paraId="22AB26D2" w14:textId="77777777">
            <w:pPr>
              <w:pBdr/>
              <w:spacing w:after="0"/>
              <w:ind w:right="4" w:firstLine="0" w:left="0"/>
              <w:jc w:val="center"/>
              <w:rPr/>
            </w:pPr>
            <w:r>
              <w:t xml:space="preserve">Category </w:t>
            </w:r>
            <w:r/>
          </w:p>
        </w:tc>
        <w:tc>
          <w:tcPr>
            <w:tcBorders>
              <w:top w:val="single" w:color="000000" w:sz="4" w:space="0"/>
              <w:left w:val="single" w:color="000000" w:sz="4" w:space="0"/>
              <w:bottom w:val="single" w:color="000000" w:sz="4" w:space="0"/>
              <w:right w:val="single" w:color="000000" w:sz="4" w:space="0"/>
            </w:tcBorders>
            <w:tcW w:w="5233" w:type="dxa"/>
          </w:tcPr>
          <w:p w14:paraId="1AFCFD97" w14:textId="77777777">
            <w:pPr>
              <w:pBdr/>
              <w:spacing w:after="0"/>
              <w:ind w:right="4" w:firstLine="0" w:left="0"/>
              <w:jc w:val="center"/>
              <w:rPr/>
            </w:pPr>
            <w:r>
              <w:t xml:space="preserve">Product category </w:t>
            </w:r>
            <w:r/>
          </w:p>
        </w:tc>
      </w:tr>
      <w:tr>
        <w:trPr>
          <w:trHeight w:val="425"/>
        </w:trPr>
        <w:tc>
          <w:tcPr>
            <w:tcBorders>
              <w:top w:val="single" w:color="000000" w:sz="4" w:space="0"/>
              <w:left w:val="single" w:color="000000" w:sz="4" w:space="0"/>
              <w:bottom w:val="single" w:color="000000" w:sz="4" w:space="0"/>
              <w:right w:val="single" w:color="000000" w:sz="4" w:space="0"/>
            </w:tcBorders>
            <w:tcW w:w="4391" w:type="dxa"/>
          </w:tcPr>
          <w:p w14:paraId="701D7430" w14:textId="77777777">
            <w:pPr>
              <w:pBdr/>
              <w:spacing w:after="0"/>
              <w:ind w:firstLine="0" w:left="1"/>
              <w:jc w:val="center"/>
              <w:rPr/>
            </w:pPr>
            <w:r>
              <w:t xml:space="preserve">Price </w:t>
            </w:r>
            <w:r/>
          </w:p>
        </w:tc>
        <w:tc>
          <w:tcPr>
            <w:tcBorders>
              <w:top w:val="single" w:color="000000" w:sz="4" w:space="0"/>
              <w:left w:val="single" w:color="000000" w:sz="4" w:space="0"/>
              <w:bottom w:val="single" w:color="000000" w:sz="4" w:space="0"/>
              <w:right w:val="single" w:color="000000" w:sz="4" w:space="0"/>
            </w:tcBorders>
            <w:tcW w:w="5233" w:type="dxa"/>
          </w:tcPr>
          <w:p w14:paraId="34FF36C5" w14:textId="77777777">
            <w:pPr>
              <w:pBdr/>
              <w:spacing w:after="0"/>
              <w:ind w:right="3" w:firstLine="0" w:left="0"/>
              <w:jc w:val="center"/>
              <w:rPr/>
            </w:pPr>
            <w:r>
              <w:t xml:space="preserve">Product price </w:t>
            </w:r>
            <w:r/>
          </w:p>
        </w:tc>
      </w:tr>
      <w:tr>
        <w:trPr>
          <w:trHeight w:val="422"/>
        </w:trPr>
        <w:tc>
          <w:tcPr>
            <w:tcBorders>
              <w:top w:val="single" w:color="000000" w:sz="4" w:space="0"/>
              <w:left w:val="single" w:color="000000" w:sz="4" w:space="0"/>
              <w:bottom w:val="single" w:color="000000" w:sz="4" w:space="0"/>
              <w:right w:val="single" w:color="000000" w:sz="4" w:space="0"/>
            </w:tcBorders>
            <w:tcW w:w="4391" w:type="dxa"/>
          </w:tcPr>
          <w:p w14:paraId="1495538F" w14:textId="77777777">
            <w:pPr>
              <w:pBdr/>
              <w:spacing w:after="0"/>
              <w:ind w:firstLine="0" w:left="1"/>
              <w:jc w:val="center"/>
              <w:rPr/>
            </w:pPr>
            <w:r>
              <w:t xml:space="preserve">Availability </w:t>
            </w:r>
            <w:r/>
          </w:p>
        </w:tc>
        <w:tc>
          <w:tcPr>
            <w:tcBorders>
              <w:top w:val="single" w:color="000000" w:sz="4" w:space="0"/>
              <w:left w:val="single" w:color="000000" w:sz="4" w:space="0"/>
              <w:bottom w:val="single" w:color="000000" w:sz="4" w:space="0"/>
              <w:right w:val="single" w:color="000000" w:sz="4" w:space="0"/>
            </w:tcBorders>
            <w:tcW w:w="5233" w:type="dxa"/>
          </w:tcPr>
          <w:p w14:paraId="3FB35E28" w14:textId="77777777">
            <w:pPr>
              <w:pBdr/>
              <w:spacing w:after="0"/>
              <w:ind w:right="5" w:firstLine="0" w:left="0"/>
              <w:jc w:val="center"/>
              <w:rPr/>
            </w:pPr>
            <w:r>
              <w:t xml:space="preserve">Stock/availability information </w:t>
            </w:r>
            <w:r/>
          </w:p>
        </w:tc>
      </w:tr>
      <w:tr>
        <w:trPr>
          <w:trHeight w:val="425"/>
        </w:trPr>
        <w:tc>
          <w:tcPr>
            <w:tcBorders>
              <w:top w:val="single" w:color="000000" w:sz="4" w:space="0"/>
              <w:left w:val="single" w:color="000000" w:sz="4" w:space="0"/>
              <w:bottom w:val="single" w:color="000000" w:sz="4" w:space="0"/>
              <w:right w:val="single" w:color="000000" w:sz="4" w:space="0"/>
            </w:tcBorders>
            <w:tcW w:w="4391" w:type="dxa"/>
          </w:tcPr>
          <w:p w14:paraId="4C27D7BF" w14:textId="77777777">
            <w:pPr>
              <w:pBdr/>
              <w:spacing w:after="0"/>
              <w:ind w:right="1" w:firstLine="0" w:left="0"/>
              <w:jc w:val="center"/>
              <w:rPr/>
            </w:pPr>
            <w:r>
              <w:t xml:space="preserve">Hash Index </w:t>
            </w:r>
            <w:r/>
          </w:p>
        </w:tc>
        <w:tc>
          <w:tcPr>
            <w:tcBorders>
              <w:top w:val="single" w:color="000000" w:sz="4" w:space="0"/>
              <w:left w:val="single" w:color="000000" w:sz="4" w:space="0"/>
              <w:bottom w:val="single" w:color="000000" w:sz="4" w:space="0"/>
              <w:right w:val="single" w:color="000000" w:sz="4" w:space="0"/>
            </w:tcBorders>
            <w:tcW w:w="5233" w:type="dxa"/>
          </w:tcPr>
          <w:p w14:paraId="2F8CA888" w14:textId="77777777">
            <w:pPr>
              <w:pBdr/>
              <w:spacing w:after="0"/>
              <w:ind w:right="7" w:firstLine="0" w:left="0"/>
              <w:jc w:val="center"/>
              <w:rPr/>
            </w:pPr>
            <w:r>
              <w:t xml:space="preserve">Position calculated using hash function </w:t>
            </w:r>
            <w:r/>
          </w:p>
        </w:tc>
      </w:tr>
    </w:tbl>
    <w:p w14:paraId="6A73D8C8" w14:textId="77777777">
      <w:pPr>
        <w:pBdr/>
        <w:spacing w:after="115"/>
        <w:ind w:firstLine="0" w:left="22"/>
        <w:rPr/>
      </w:pPr>
      <w:r>
        <w:t xml:space="preserve"> </w:t>
      </w:r>
      <w:r/>
    </w:p>
    <w:p w14:paraId="795057AE" w14:textId="77777777">
      <w:pPr>
        <w:pBdr/>
        <w:spacing w:after="0"/>
        <w:ind w:right="7297" w:left="17"/>
        <w:rPr/>
      </w:pPr>
      <w:r>
        <w:rPr>
          <w:u w:val="single"/>
        </w:rPr>
        <w:t xml:space="preserve">Example:</w:t>
      </w:r>
      <w:r>
        <w:t xml:space="preserve"> </w:t>
      </w:r>
      <w:r/>
    </w:p>
    <w:tbl>
      <w:tblPr>
        <w:tblStyle w:val="743"/>
        <w:tblInd w:w="26" w:type="dxa"/>
        <w:tblW w:w="9624" w:type="dxa"/>
        <w:tblCellMar>
          <w:left w:w="108" w:type="dxa"/>
          <w:top w:w="62" w:type="dxa"/>
          <w:right w:w="115" w:type="dxa"/>
        </w:tblCellMar>
        <w:tblBorders/>
        <w:tblLook w:val="04A0" w:firstRow="1" w:lastRow="0" w:firstColumn="1" w:lastColumn="0" w:noHBand="0" w:noVBand="1"/>
      </w:tblPr>
      <w:tblGrid>
        <w:gridCol w:w="2408"/>
        <w:gridCol w:w="2410"/>
        <w:gridCol w:w="2413"/>
        <w:gridCol w:w="2393"/>
      </w:tblGrid>
      <w:tr>
        <w:trPr>
          <w:trHeight w:val="425"/>
        </w:trPr>
        <w:tc>
          <w:tcPr>
            <w:tcBorders>
              <w:top w:val="single" w:color="000000" w:sz="4" w:space="0"/>
              <w:left w:val="single" w:color="000000" w:sz="4" w:space="0"/>
              <w:bottom w:val="single" w:color="000000" w:sz="4" w:space="0"/>
              <w:right w:val="single" w:color="000000" w:sz="4" w:space="0"/>
            </w:tcBorders>
            <w:tcW w:w="2408" w:type="dxa"/>
          </w:tcPr>
          <w:p w14:paraId="1A40A50D" w14:textId="77777777">
            <w:pPr>
              <w:pBdr/>
              <w:spacing w:after="0"/>
              <w:ind w:firstLine="0" w:left="2"/>
              <w:rPr/>
            </w:pPr>
            <w:r>
              <w:t xml:space="preserve">Product ID </w:t>
            </w:r>
            <w:r/>
          </w:p>
        </w:tc>
        <w:tc>
          <w:tcPr>
            <w:tcBorders>
              <w:top w:val="single" w:color="000000" w:sz="4" w:space="0"/>
              <w:left w:val="single" w:color="000000" w:sz="4" w:space="0"/>
              <w:bottom w:val="single" w:color="000000" w:sz="4" w:space="0"/>
              <w:right w:val="single" w:color="000000" w:sz="4" w:space="0"/>
            </w:tcBorders>
            <w:tcW w:w="2410" w:type="dxa"/>
          </w:tcPr>
          <w:p w14:paraId="3D089A7F" w14:textId="77777777">
            <w:pPr>
              <w:pBdr/>
              <w:spacing w:after="0"/>
              <w:ind w:firstLine="0" w:left="2"/>
              <w:rPr/>
            </w:pPr>
            <w:r>
              <w:t xml:space="preserve">Product Name </w:t>
            </w:r>
            <w:r/>
          </w:p>
        </w:tc>
        <w:tc>
          <w:tcPr>
            <w:tcBorders>
              <w:top w:val="single" w:color="000000" w:sz="4" w:space="0"/>
              <w:left w:val="single" w:color="000000" w:sz="4" w:space="0"/>
              <w:bottom w:val="single" w:color="000000" w:sz="4" w:space="0"/>
              <w:right w:val="single" w:color="000000" w:sz="4" w:space="0"/>
            </w:tcBorders>
            <w:tcW w:w="2413" w:type="dxa"/>
          </w:tcPr>
          <w:p w14:paraId="0E1BCB83" w14:textId="77777777">
            <w:pPr>
              <w:pBdr/>
              <w:spacing w:after="0"/>
              <w:ind w:firstLine="0" w:left="0"/>
              <w:rPr/>
            </w:pPr>
            <w:r>
              <w:t xml:space="preserve">Category </w:t>
            </w:r>
            <w:r/>
          </w:p>
        </w:tc>
        <w:tc>
          <w:tcPr>
            <w:tcBorders>
              <w:top w:val="single" w:color="000000" w:sz="4" w:space="0"/>
              <w:left w:val="single" w:color="000000" w:sz="4" w:space="0"/>
              <w:bottom w:val="single" w:color="000000" w:sz="4" w:space="0"/>
              <w:right w:val="single" w:color="000000" w:sz="4" w:space="0"/>
            </w:tcBorders>
            <w:tcW w:w="2393" w:type="dxa"/>
          </w:tcPr>
          <w:p w14:paraId="5B5B1E1B" w14:textId="77777777">
            <w:pPr>
              <w:pBdr/>
              <w:spacing w:after="0"/>
              <w:ind w:firstLine="0" w:left="0"/>
              <w:rPr/>
            </w:pPr>
            <w:r>
              <w:t xml:space="preserve">Price </w:t>
            </w:r>
            <w:r/>
          </w:p>
        </w:tc>
      </w:tr>
      <w:tr>
        <w:trPr>
          <w:trHeight w:val="423"/>
        </w:trPr>
        <w:tc>
          <w:tcPr>
            <w:tcBorders>
              <w:top w:val="single" w:color="000000" w:sz="4" w:space="0"/>
              <w:left w:val="single" w:color="000000" w:sz="4" w:space="0"/>
              <w:bottom w:val="single" w:color="000000" w:sz="4" w:space="0"/>
              <w:right w:val="single" w:color="000000" w:sz="4" w:space="0"/>
            </w:tcBorders>
            <w:tcW w:w="2408" w:type="dxa"/>
          </w:tcPr>
          <w:p w14:paraId="54B24892" w14:textId="77777777">
            <w:pPr>
              <w:pBdr/>
              <w:spacing w:after="0"/>
              <w:ind w:firstLine="0" w:left="2"/>
              <w:rPr/>
            </w:pPr>
            <w:r>
              <w:t xml:space="preserve">SKU1001 </w:t>
            </w:r>
            <w:r/>
          </w:p>
        </w:tc>
        <w:tc>
          <w:tcPr>
            <w:tcBorders>
              <w:top w:val="single" w:color="000000" w:sz="4" w:space="0"/>
              <w:left w:val="single" w:color="000000" w:sz="4" w:space="0"/>
              <w:bottom w:val="single" w:color="000000" w:sz="4" w:space="0"/>
              <w:right w:val="single" w:color="000000" w:sz="4" w:space="0"/>
            </w:tcBorders>
            <w:tcW w:w="2410" w:type="dxa"/>
          </w:tcPr>
          <w:p w14:paraId="5696E31A" w14:textId="77777777">
            <w:pPr>
              <w:pBdr/>
              <w:spacing w:after="0"/>
              <w:ind w:firstLine="0" w:left="2"/>
              <w:rPr/>
            </w:pPr>
            <w:r>
              <w:t xml:space="preserve">Wireless Mouse </w:t>
            </w:r>
            <w:r/>
          </w:p>
        </w:tc>
        <w:tc>
          <w:tcPr>
            <w:tcBorders>
              <w:top w:val="single" w:color="000000" w:sz="4" w:space="0"/>
              <w:left w:val="single" w:color="000000" w:sz="4" w:space="0"/>
              <w:bottom w:val="single" w:color="000000" w:sz="4" w:space="0"/>
              <w:right w:val="single" w:color="000000" w:sz="4" w:space="0"/>
            </w:tcBorders>
            <w:tcW w:w="2413" w:type="dxa"/>
          </w:tcPr>
          <w:p w14:paraId="75934305" w14:textId="77777777">
            <w:pPr>
              <w:pBdr/>
              <w:spacing w:after="0"/>
              <w:ind w:firstLine="0" w:left="0"/>
              <w:rPr/>
            </w:pPr>
            <w:r>
              <w:t xml:space="preserve">Electronics </w:t>
            </w:r>
            <w:r/>
          </w:p>
        </w:tc>
        <w:tc>
          <w:tcPr>
            <w:tcBorders>
              <w:top w:val="single" w:color="000000" w:sz="4" w:space="0"/>
              <w:left w:val="single" w:color="000000" w:sz="4" w:space="0"/>
              <w:bottom w:val="single" w:color="000000" w:sz="4" w:space="0"/>
              <w:right w:val="single" w:color="000000" w:sz="4" w:space="0"/>
            </w:tcBorders>
            <w:tcW w:w="2393" w:type="dxa"/>
          </w:tcPr>
          <w:p w14:paraId="2D7F0A35" w14:textId="77777777">
            <w:pPr>
              <w:pBdr/>
              <w:spacing w:after="0"/>
              <w:ind w:firstLine="0" w:left="0"/>
              <w:rPr/>
            </w:pPr>
            <w:r>
              <w:t xml:space="preserve">₹799 </w:t>
            </w:r>
            <w:r/>
          </w:p>
        </w:tc>
      </w:tr>
      <w:tr>
        <w:trPr>
          <w:trHeight w:val="425"/>
        </w:trPr>
        <w:tc>
          <w:tcPr>
            <w:tcBorders>
              <w:top w:val="single" w:color="000000" w:sz="4" w:space="0"/>
              <w:left w:val="single" w:color="000000" w:sz="4" w:space="0"/>
              <w:bottom w:val="single" w:color="000000" w:sz="4" w:space="0"/>
              <w:right w:val="single" w:color="000000" w:sz="4" w:space="0"/>
            </w:tcBorders>
            <w:tcW w:w="2408" w:type="dxa"/>
          </w:tcPr>
          <w:p w14:paraId="7F4E957E" w14:textId="77777777">
            <w:pPr>
              <w:pBdr/>
              <w:spacing w:after="0"/>
              <w:ind w:firstLine="0" w:left="2"/>
              <w:rPr/>
            </w:pPr>
            <w:r>
              <w:t xml:space="preserve">SKU1002 </w:t>
            </w:r>
            <w:r/>
          </w:p>
        </w:tc>
        <w:tc>
          <w:tcPr>
            <w:tcBorders>
              <w:top w:val="single" w:color="000000" w:sz="4" w:space="0"/>
              <w:left w:val="single" w:color="000000" w:sz="4" w:space="0"/>
              <w:bottom w:val="single" w:color="000000" w:sz="4" w:space="0"/>
              <w:right w:val="single" w:color="000000" w:sz="4" w:space="0"/>
            </w:tcBorders>
            <w:tcW w:w="2410" w:type="dxa"/>
          </w:tcPr>
          <w:p w14:paraId="04CA042E" w14:textId="77777777">
            <w:pPr>
              <w:pBdr/>
              <w:spacing w:after="0"/>
              <w:ind w:firstLine="0" w:left="2"/>
              <w:rPr/>
            </w:pPr>
            <w:r>
              <w:t xml:space="preserve">Keyboard </w:t>
            </w:r>
            <w:r/>
          </w:p>
        </w:tc>
        <w:tc>
          <w:tcPr>
            <w:tcBorders>
              <w:top w:val="single" w:color="000000" w:sz="4" w:space="0"/>
              <w:left w:val="single" w:color="000000" w:sz="4" w:space="0"/>
              <w:bottom w:val="single" w:color="000000" w:sz="4" w:space="0"/>
              <w:right w:val="single" w:color="000000" w:sz="4" w:space="0"/>
            </w:tcBorders>
            <w:tcW w:w="2413" w:type="dxa"/>
          </w:tcPr>
          <w:p w14:paraId="550F007F" w14:textId="77777777">
            <w:pPr>
              <w:pBdr/>
              <w:spacing w:after="0"/>
              <w:ind w:firstLine="0" w:left="0"/>
              <w:rPr/>
            </w:pPr>
            <w:r>
              <w:t xml:space="preserve">Electronics </w:t>
            </w:r>
            <w:r/>
          </w:p>
        </w:tc>
        <w:tc>
          <w:tcPr>
            <w:tcBorders>
              <w:top w:val="single" w:color="000000" w:sz="4" w:space="0"/>
              <w:left w:val="single" w:color="000000" w:sz="4" w:space="0"/>
              <w:bottom w:val="single" w:color="000000" w:sz="4" w:space="0"/>
              <w:right w:val="single" w:color="000000" w:sz="4" w:space="0"/>
            </w:tcBorders>
            <w:tcW w:w="2393" w:type="dxa"/>
          </w:tcPr>
          <w:p w14:paraId="3B92F349" w14:textId="77777777">
            <w:pPr>
              <w:pBdr/>
              <w:spacing w:after="0"/>
              <w:ind w:firstLine="0" w:left="0"/>
              <w:rPr/>
            </w:pPr>
            <w:r>
              <w:t xml:space="preserve">₹1299 </w:t>
            </w:r>
            <w:r/>
          </w:p>
        </w:tc>
      </w:tr>
      <w:tr>
        <w:trPr>
          <w:trHeight w:val="425"/>
        </w:trPr>
        <w:tc>
          <w:tcPr>
            <w:tcBorders>
              <w:top w:val="single" w:color="000000" w:sz="4" w:space="0"/>
              <w:left w:val="single" w:color="000000" w:sz="4" w:space="0"/>
              <w:bottom w:val="single" w:color="000000" w:sz="4" w:space="0"/>
              <w:right w:val="single" w:color="000000" w:sz="4" w:space="0"/>
            </w:tcBorders>
            <w:tcW w:w="2408" w:type="dxa"/>
          </w:tcPr>
          <w:p w14:paraId="0A0D18E9" w14:textId="77777777">
            <w:pPr>
              <w:pBdr/>
              <w:spacing w:after="0"/>
              <w:ind w:firstLine="0" w:left="2"/>
              <w:rPr/>
            </w:pPr>
            <w:r>
              <w:t xml:space="preserve">SKU2001 </w:t>
            </w:r>
            <w:r/>
          </w:p>
        </w:tc>
        <w:tc>
          <w:tcPr>
            <w:tcBorders>
              <w:top w:val="single" w:color="000000" w:sz="4" w:space="0"/>
              <w:left w:val="single" w:color="000000" w:sz="4" w:space="0"/>
              <w:bottom w:val="single" w:color="000000" w:sz="4" w:space="0"/>
              <w:right w:val="single" w:color="000000" w:sz="4" w:space="0"/>
            </w:tcBorders>
            <w:tcW w:w="2410" w:type="dxa"/>
          </w:tcPr>
          <w:p w14:paraId="33815453" w14:textId="77777777">
            <w:pPr>
              <w:pBdr/>
              <w:spacing w:after="0"/>
              <w:ind w:firstLine="0" w:left="2"/>
              <w:rPr/>
            </w:pPr>
            <w:r>
              <w:t xml:space="preserve">Running Shoes </w:t>
            </w:r>
            <w:r/>
          </w:p>
        </w:tc>
        <w:tc>
          <w:tcPr>
            <w:tcBorders>
              <w:top w:val="single" w:color="000000" w:sz="4" w:space="0"/>
              <w:left w:val="single" w:color="000000" w:sz="4" w:space="0"/>
              <w:bottom w:val="single" w:color="000000" w:sz="4" w:space="0"/>
              <w:right w:val="single" w:color="000000" w:sz="4" w:space="0"/>
            </w:tcBorders>
            <w:tcW w:w="2413" w:type="dxa"/>
          </w:tcPr>
          <w:p w14:paraId="038CB80B" w14:textId="77777777">
            <w:pPr>
              <w:pBdr/>
              <w:spacing w:after="0"/>
              <w:ind w:firstLine="0" w:left="0"/>
              <w:rPr/>
            </w:pPr>
            <w:r>
              <w:t xml:space="preserve">Footwear </w:t>
            </w:r>
            <w:r/>
          </w:p>
        </w:tc>
        <w:tc>
          <w:tcPr>
            <w:tcBorders>
              <w:top w:val="single" w:color="000000" w:sz="4" w:space="0"/>
              <w:left w:val="single" w:color="000000" w:sz="4" w:space="0"/>
              <w:bottom w:val="single" w:color="000000" w:sz="4" w:space="0"/>
              <w:right w:val="single" w:color="000000" w:sz="4" w:space="0"/>
            </w:tcBorders>
            <w:tcW w:w="2393" w:type="dxa"/>
          </w:tcPr>
          <w:p w14:paraId="487D20D6" w14:textId="77777777">
            <w:pPr>
              <w:pBdr/>
              <w:spacing w:after="0"/>
              <w:ind w:firstLine="0" w:left="0"/>
              <w:rPr/>
            </w:pPr>
            <w:r>
              <w:t xml:space="preserve">₹2499 </w:t>
            </w:r>
            <w:r/>
          </w:p>
        </w:tc>
      </w:tr>
      <w:tr>
        <w:trPr>
          <w:trHeight w:val="425"/>
        </w:trPr>
        <w:tc>
          <w:tcPr>
            <w:tcBorders>
              <w:top w:val="single" w:color="000000" w:sz="4" w:space="0"/>
              <w:left w:val="single" w:color="000000" w:sz="4" w:space="0"/>
              <w:bottom w:val="single" w:color="000000" w:sz="4" w:space="0"/>
              <w:right w:val="single" w:color="000000" w:sz="4" w:space="0"/>
            </w:tcBorders>
            <w:tcW w:w="2408" w:type="dxa"/>
          </w:tcPr>
          <w:p w14:paraId="52DDE626" w14:textId="77777777">
            <w:pPr>
              <w:pBdr/>
              <w:spacing w:after="0"/>
              <w:ind w:firstLine="0" w:left="2"/>
              <w:rPr/>
            </w:pPr>
            <w:r>
              <w:t xml:space="preserve">SKU3001 </w:t>
            </w:r>
            <w:r/>
          </w:p>
        </w:tc>
        <w:tc>
          <w:tcPr>
            <w:tcBorders>
              <w:top w:val="single" w:color="000000" w:sz="4" w:space="0"/>
              <w:left w:val="single" w:color="000000" w:sz="4" w:space="0"/>
              <w:bottom w:val="single" w:color="000000" w:sz="4" w:space="0"/>
              <w:right w:val="single" w:color="000000" w:sz="4" w:space="0"/>
            </w:tcBorders>
            <w:tcW w:w="2410" w:type="dxa"/>
          </w:tcPr>
          <w:p w14:paraId="25D32DF4" w14:textId="77777777">
            <w:pPr>
              <w:pBdr/>
              <w:spacing w:after="0"/>
              <w:ind w:firstLine="0" w:left="2"/>
              <w:rPr/>
            </w:pPr>
            <w:r>
              <w:t xml:space="preserve">Backpack </w:t>
            </w:r>
            <w:r/>
          </w:p>
        </w:tc>
        <w:tc>
          <w:tcPr>
            <w:tcBorders>
              <w:top w:val="single" w:color="000000" w:sz="4" w:space="0"/>
              <w:left w:val="single" w:color="000000" w:sz="4" w:space="0"/>
              <w:bottom w:val="single" w:color="000000" w:sz="4" w:space="0"/>
              <w:right w:val="single" w:color="000000" w:sz="4" w:space="0"/>
            </w:tcBorders>
            <w:tcW w:w="2413" w:type="dxa"/>
          </w:tcPr>
          <w:p w14:paraId="31969D91" w14:textId="77777777">
            <w:pPr>
              <w:pBdr/>
              <w:spacing w:after="0"/>
              <w:ind w:firstLine="0" w:left="0"/>
              <w:rPr/>
            </w:pPr>
            <w:r>
              <w:t xml:space="preserve">Bags </w:t>
            </w:r>
            <w:r/>
          </w:p>
        </w:tc>
        <w:tc>
          <w:tcPr>
            <w:tcBorders>
              <w:top w:val="single" w:color="000000" w:sz="4" w:space="0"/>
              <w:left w:val="single" w:color="000000" w:sz="4" w:space="0"/>
              <w:bottom w:val="single" w:color="000000" w:sz="4" w:space="0"/>
              <w:right w:val="single" w:color="000000" w:sz="4" w:space="0"/>
            </w:tcBorders>
            <w:tcW w:w="2393" w:type="dxa"/>
          </w:tcPr>
          <w:p w14:paraId="7A2798CB" w14:textId="77777777">
            <w:pPr>
              <w:pBdr/>
              <w:spacing w:after="0"/>
              <w:ind w:firstLine="0" w:left="0"/>
              <w:rPr/>
            </w:pPr>
            <w:r>
              <w:t xml:space="preserve">₹1599 </w:t>
            </w:r>
            <w:r/>
          </w:p>
        </w:tc>
      </w:tr>
    </w:tbl>
    <w:p w14:paraId="74619E7A" w14:textId="77777777">
      <w:pPr>
        <w:pBdr/>
        <w:spacing w:after="112"/>
        <w:ind w:firstLine="0" w:left="22"/>
        <w:rPr/>
      </w:pPr>
      <w:r>
        <w:t xml:space="preserve"> </w:t>
      </w:r>
      <w:r/>
    </w:p>
    <w:p w14:paraId="60099246" w14:textId="77777777">
      <w:pPr>
        <w:pBdr/>
        <w:spacing w:after="0" w:line="358" w:lineRule="auto"/>
        <w:ind w:left="17"/>
        <w:rPr/>
      </w:pPr>
      <w:r>
        <w:t xml:space="preserve">Synthetic product data is used so that no real customer or personal information is exposed, which is consistent with the assignment's privacy and ethical requirements.  </w:t>
      </w:r>
      <w:r/>
    </w:p>
    <w:p w14:paraId="6A3D6D41" w14:textId="77777777">
      <w:pPr>
        <w:pBdr/>
        <w:spacing w:after="0"/>
        <w:ind w:firstLine="0" w:left="22"/>
        <w:rPr/>
      </w:pPr>
      <w:r>
        <w:t xml:space="preserve"> </w:t>
      </w:r>
      <w:r/>
    </w:p>
    <w:p w14:paraId="5195510C" w14:textId="77777777">
      <w:pPr>
        <w:pStyle w:val="734"/>
        <w:pBdr/>
        <w:spacing/>
        <w:ind w:right="4265" w:left="17"/>
        <w:rPr/>
      </w:pPr>
      <w:r>
        <w:t xml:space="preserve">1.5 Assumptions</w:t>
      </w:r>
      <w:r>
        <w:rPr>
          <w:u w:val="none"/>
        </w:rPr>
        <w:t xml:space="preserve"> </w:t>
      </w:r>
      <w:r/>
    </w:p>
    <w:p w14:paraId="68530B8E" w14:textId="77777777">
      <w:pPr>
        <w:pBdr/>
        <w:spacing/>
        <w:ind w:left="17"/>
        <w:rPr/>
      </w:pPr>
      <w:r>
        <w:t xml:space="preserve">The following assumptions are made: </w:t>
      </w:r>
      <w:r/>
    </w:p>
    <w:p w14:paraId="54EF2A64" w14:textId="77777777">
      <w:pPr>
        <w:numPr>
          <w:ilvl w:val="0"/>
          <w:numId w:val="3"/>
        </w:numPr>
        <w:pBdr/>
        <w:spacing/>
        <w:ind w:hanging="360"/>
        <w:rPr/>
      </w:pPr>
      <w:r>
        <w:t xml:space="preserve">Every product has a unique product ID.  </w:t>
      </w:r>
      <w:r/>
    </w:p>
    <w:p w14:paraId="763A1611" w14:textId="77777777">
      <w:pPr>
        <w:numPr>
          <w:ilvl w:val="0"/>
          <w:numId w:val="3"/>
        </w:numPr>
        <w:pBdr/>
        <w:spacing/>
        <w:ind w:hanging="360"/>
        <w:rPr/>
      </w:pPr>
      <w:r>
        <w:t xml:space="preserve">The cache initially has a fixed capacity.  </w:t>
      </w:r>
      <w:r/>
    </w:p>
    <w:p w14:paraId="2D6D7EEA" w14:textId="77777777">
      <w:pPr>
        <w:numPr>
          <w:ilvl w:val="0"/>
          <w:numId w:val="3"/>
        </w:numPr>
        <w:pBdr/>
        <w:spacing/>
        <w:ind w:hanging="360"/>
        <w:rPr/>
      </w:pPr>
      <w:r>
        <w:t xml:space="preserve">Product IDs are strings.  </w:t>
      </w:r>
      <w:r/>
    </w:p>
    <w:p w14:paraId="5CAAB0D8" w14:textId="77777777">
      <w:pPr>
        <w:numPr>
          <w:ilvl w:val="0"/>
          <w:numId w:val="3"/>
        </w:numPr>
        <w:pBdr/>
        <w:spacing/>
        <w:ind w:hanging="360"/>
        <w:rPr/>
      </w:pPr>
      <w:r>
        <w:t xml:space="preserve">The hash function converts a string into an integer.  </w:t>
      </w:r>
      <w:r/>
    </w:p>
    <w:p w14:paraId="1B4F4682" w14:textId="77777777">
      <w:pPr>
        <w:numPr>
          <w:ilvl w:val="0"/>
          <w:numId w:val="3"/>
        </w:numPr>
        <w:pBdr/>
        <w:spacing/>
        <w:ind w:hanging="360"/>
        <w:rPr/>
      </w:pPr>
      <w:r>
        <w:t xml:space="preserve">The hash-table capacity is preferably selected as a prime number.  </w:t>
      </w:r>
      <w:r/>
    </w:p>
    <w:p w14:paraId="4B509C41" w14:textId="77777777">
      <w:pPr>
        <w:numPr>
          <w:ilvl w:val="0"/>
          <w:numId w:val="3"/>
        </w:numPr>
        <w:pBdr/>
        <w:spacing/>
        <w:ind w:hanging="360"/>
        <w:rPr/>
      </w:pPr>
      <w:r>
        <w:t xml:space="preserve">The cache stores synthetic product information.  </w:t>
      </w:r>
      <w:r/>
    </w:p>
    <w:p w14:paraId="6E8737D6" w14:textId="77777777">
      <w:pPr>
        <w:numPr>
          <w:ilvl w:val="0"/>
          <w:numId w:val="3"/>
        </w:numPr>
        <w:pBdr/>
        <w:spacing/>
        <w:ind w:hanging="360"/>
        <w:rPr/>
      </w:pPr>
      <w:r>
        <w:t xml:space="preserve">Average hash-table operations should approach O(1).  </w:t>
      </w:r>
      <w:r/>
    </w:p>
    <w:p w14:paraId="5475FEDB" w14:textId="77777777">
      <w:pPr>
        <w:numPr>
          <w:ilvl w:val="0"/>
          <w:numId w:val="3"/>
        </w:numPr>
        <w:pBdr/>
        <w:spacing/>
        <w:ind w:hanging="360"/>
        <w:rPr/>
      </w:pPr>
      <w:r>
        <w:t xml:space="preserve">Rehashing is triggered when the load factor becomes greater than 0.7.  </w:t>
      </w:r>
      <w:r/>
    </w:p>
    <w:p w14:paraId="4DBF09F9" w14:textId="77777777">
      <w:pPr>
        <w:pBdr/>
        <w:spacing w:after="112"/>
        <w:ind w:firstLine="0" w:left="22"/>
        <w:rPr/>
      </w:pPr>
      <w:r>
        <w:t xml:space="preserve"> </w:t>
      </w:r>
      <w:r/>
    </w:p>
    <w:p w14:paraId="34EE7D4F" w14:textId="77777777">
      <w:pPr>
        <w:pStyle w:val="734"/>
        <w:pBdr/>
        <w:spacing/>
        <w:ind w:right="4265" w:left="17"/>
        <w:rPr/>
      </w:pPr>
      <w:r>
        <w:t xml:space="preserve">1.6 Constraints</w:t>
      </w:r>
      <w:r>
        <w:rPr>
          <w:u w:val="none"/>
        </w:rPr>
        <w:t xml:space="preserve"> </w:t>
      </w:r>
      <w:r/>
    </w:p>
    <w:p w14:paraId="3C4A1019" w14:textId="77777777">
      <w:pPr>
        <w:pBdr/>
        <w:spacing/>
        <w:ind w:left="17"/>
        <w:rPr/>
      </w:pPr>
      <w:r>
        <w:t xml:space="preserve">The major constraints are: </w:t>
      </w:r>
      <w:r/>
    </w:p>
    <w:p w14:paraId="0058651B" w14:textId="77777777">
      <w:pPr>
        <w:numPr>
          <w:ilvl w:val="0"/>
          <w:numId w:val="4"/>
        </w:numPr>
        <w:pBdr/>
        <w:spacing/>
        <w:ind w:hanging="360"/>
        <w:rPr/>
      </w:pPr>
      <w:r>
        <w:t xml:space="preserve">A fixed-size array-backed hash table must be used.  </w:t>
      </w:r>
      <w:r/>
    </w:p>
    <w:p w14:paraId="5A2B5E00" w14:textId="77777777">
      <w:pPr>
        <w:numPr>
          <w:ilvl w:val="0"/>
          <w:numId w:val="4"/>
        </w:numPr>
        <w:pBdr/>
        <w:spacing w:after="0" w:line="358" w:lineRule="auto"/>
        <w:ind w:hanging="360"/>
        <w:rPr/>
      </w:pPr>
      <w:r>
        <w:t xml:space="preserve">Built-in HashMap, dictionary, or equivalent structures cannot be used as the core implementation.  </w:t>
      </w:r>
      <w:r/>
    </w:p>
    <w:p w14:paraId="4CC211BF" w14:textId="77777777">
      <w:pPr>
        <w:numPr>
          <w:ilvl w:val="0"/>
          <w:numId w:val="4"/>
        </w:numPr>
        <w:pBdr/>
        <w:spacing/>
        <w:ind w:hanging="360"/>
        <w:rPr/>
      </w:pPr>
      <w:r>
        <w:t xml:space="preserve">Both separate chaining and open addressing must be considered.  </w:t>
      </w:r>
      <w:r/>
    </w:p>
    <w:p w14:paraId="4C2FBC41" w14:textId="77777777">
      <w:pPr>
        <w:numPr>
          <w:ilvl w:val="0"/>
          <w:numId w:val="4"/>
        </w:numPr>
        <w:pBdr/>
        <w:spacing/>
        <w:ind w:hanging="360"/>
        <w:rPr/>
      </w:pPr>
      <w:r>
        <w:t xml:space="preserve">Collision handling must be explicitly implemented.  </w:t>
      </w:r>
      <w:r/>
    </w:p>
    <w:p w14:paraId="5E55EAB8" w14:textId="77777777">
      <w:pPr>
        <w:numPr>
          <w:ilvl w:val="0"/>
          <w:numId w:val="4"/>
        </w:numPr>
        <w:pBdr/>
        <w:spacing/>
        <w:ind w:hanging="360"/>
        <w:rPr/>
      </w:pPr>
      <w:r>
        <w:t xml:space="preserve">Rehashing must be implemented.  </w:t>
      </w:r>
      <w:r/>
    </w:p>
    <w:p w14:paraId="211A7E45" w14:textId="77777777">
      <w:pPr>
        <w:numPr>
          <w:ilvl w:val="0"/>
          <w:numId w:val="4"/>
        </w:numPr>
        <w:pBdr/>
        <w:spacing/>
        <w:ind w:hanging="360"/>
        <w:rPr/>
      </w:pPr>
      <w:r>
        <w:t xml:space="preserve">Deleted slots in open addressing must use tombstones.  </w:t>
      </w:r>
      <w:r/>
    </w:p>
    <w:p w14:paraId="106AE659" w14:textId="77777777">
      <w:pPr>
        <w:numPr>
          <w:ilvl w:val="0"/>
          <w:numId w:val="4"/>
        </w:numPr>
        <w:pBdr/>
        <w:spacing/>
        <w:ind w:hanging="360"/>
        <w:rPr/>
      </w:pPr>
      <w:r>
        <w:t xml:space="preserve">The implementation should run on a standard student computer.  </w:t>
      </w:r>
      <w:r/>
    </w:p>
    <w:p w14:paraId="7013B088" w14:textId="77777777">
      <w:pPr>
        <w:numPr>
          <w:ilvl w:val="0"/>
          <w:numId w:val="4"/>
        </w:numPr>
        <w:pBdr/>
        <w:spacing/>
        <w:ind w:hanging="360"/>
        <w:rPr/>
      </w:pPr>
      <w:r>
        <w:t xml:space="preserve">The solution should use freely available tools.  </w:t>
      </w:r>
      <w:r/>
    </w:p>
    <w:p w14:paraId="3E684732" w14:textId="77777777">
      <w:pPr>
        <w:pBdr/>
        <w:spacing w:after="115"/>
        <w:ind w:firstLine="0" w:left="22"/>
        <w:rPr>
          <w:color w:val="4c94d8" w:themeColor="text2" w:themeTint="80"/>
        </w:rPr>
      </w:pPr>
      <w:r>
        <w:rPr>
          <w:color w:val="4c94d8" w:themeColor="text2" w:themeTint="80"/>
        </w:rPr>
        <w:t xml:space="preserve"> </w:t>
      </w:r>
      <w:r>
        <w:rPr>
          <w:color w:val="4c94d8" w:themeColor="text2" w:themeTint="80"/>
        </w:rPr>
      </w:r>
    </w:p>
    <w:p w14:paraId="41801152" w14:textId="77777777">
      <w:pPr>
        <w:pStyle w:val="733"/>
        <w:pBdr/>
        <w:spacing/>
        <w:ind w:left="17"/>
        <w:rPr>
          <w:color w:val="4c94d8" w:themeColor="text2" w:themeTint="80"/>
        </w:rPr>
      </w:pPr>
      <w:r>
        <w:rPr>
          <w:color w:val="4c94d8" w:themeColor="text2" w:themeTint="80"/>
        </w:rPr>
        <w:t xml:space="preserve">2. Application of Course / Domain Knowledge </w:t>
      </w:r>
      <w:r>
        <w:rPr>
          <w:color w:val="4c94d8" w:themeColor="text2" w:themeTint="80"/>
        </w:rPr>
      </w:r>
    </w:p>
    <w:p w14:paraId="69254D8E" w14:textId="77777777">
      <w:pPr>
        <w:pBdr/>
        <w:spacing w:after="0" w:line="359" w:lineRule="auto"/>
        <w:ind w:left="17"/>
        <w:rPr/>
      </w:pPr>
      <w:r>
        <w:t xml:space="preserve">The project directly applies concepts from the Data Structures course, particularly hashing and collision-resolution techniques. </w:t>
      </w:r>
      <w:r/>
    </w:p>
    <w:p w14:paraId="571D2776" w14:textId="77777777">
      <w:pPr>
        <w:pBdr/>
        <w:spacing w:after="0" w:line="358" w:lineRule="auto"/>
        <w:ind w:left="17"/>
        <w:rPr/>
      </w:pPr>
      <w:r>
        <w:t xml:space="preserve">The assignment identifies the relevant course outcome as CO4: Apply hashing concepts and collision-resolution techniques to design efficient search/lookup structures.  </w:t>
      </w:r>
      <w:r/>
    </w:p>
    <w:p w14:paraId="147FC2C5" w14:textId="77777777">
      <w:pPr>
        <w:pStyle w:val="734"/>
        <w:pBdr/>
        <w:spacing/>
        <w:ind w:right="4265" w:firstLine="0" w:left="0"/>
        <w:rPr/>
      </w:pPr>
      <w:r>
        <w:t xml:space="preserve">2.1 Hashing</w:t>
      </w:r>
      <w:r>
        <w:rPr>
          <w:u w:val="none"/>
        </w:rPr>
        <w:t xml:space="preserve"> </w:t>
      </w:r>
      <w:r/>
    </w:p>
    <w:p w14:paraId="045FBE6F" w14:textId="77777777">
      <w:pPr>
        <w:pBdr/>
        <w:spacing/>
        <w:ind w:left="17"/>
        <w:rPr/>
      </w:pPr>
      <w:r>
        <w:t xml:space="preserve">Hashing is a technique that converts a key into an array index using a hash function. </w:t>
      </w:r>
      <w:r/>
    </w:p>
    <w:p w14:paraId="68196B02" w14:textId="77777777">
      <w:pPr>
        <w:pBdr/>
        <w:spacing/>
        <w:ind w:left="17"/>
        <w:rPr/>
      </w:pPr>
      <w:r>
        <w:t xml:space="preserve">For a table of size m: </w:t>
      </w:r>
      <w:r/>
    </w:p>
    <w:p w14:paraId="322B1EE4" w14:textId="77777777">
      <w:pPr>
        <w:pBdr/>
        <w:spacing w:after="119"/>
        <w:ind w:right="1633" w:left="1692"/>
        <w:jc w:val="center"/>
        <w:rPr/>
      </w:pPr>
      <w:r>
        <w:rPr>
          <w:rFonts w:ascii="Cambria Math" w:hAnsi="Cambria Math" w:eastAsia="Cambria Math" w:cs="Cambria Math"/>
        </w:rPr>
        <w:t xml:space="preserve">𝑖𝑛𝑑𝑒𝑥</w:t>
      </w:r>
      <w:r>
        <w:rPr>
          <w:rFonts w:ascii="Cambria Math" w:hAnsi="Cambria Math" w:eastAsia="Cambria Math" w:cs="Cambria Math"/>
        </w:rPr>
        <w:t xml:space="preserve"> = ℎ(</w:t>
      </w:r>
      <w:r>
        <w:rPr>
          <w:rFonts w:ascii="Cambria Math" w:hAnsi="Cambria Math" w:eastAsia="Cambria Math" w:cs="Cambria Math"/>
        </w:rPr>
        <w:t xml:space="preserve">𝑘𝑒𝑦</w:t>
      </w:r>
      <w:r>
        <w:rPr>
          <w:rFonts w:ascii="Cambria Math" w:hAnsi="Cambria Math" w:eastAsia="Cambria Math" w:cs="Cambria Math"/>
        </w:rPr>
        <w:t xml:space="preserve">)  mod</w:t>
      </w:r>
      <w:r>
        <w:t xml:space="preserve">  </w:t>
      </w:r>
      <w:r>
        <w:rPr>
          <w:rFonts w:ascii="Cambria Math" w:hAnsi="Cambria Math" w:eastAsia="Cambria Math" w:cs="Cambria Math"/>
        </w:rPr>
        <w:t xml:space="preserve">𝑚</w:t>
      </w:r>
      <w:r>
        <w:rPr>
          <w:i/>
        </w:rPr>
        <w:t xml:space="preserve"> </w:t>
      </w:r>
      <w:r/>
    </w:p>
    <w:p w14:paraId="3B4CF1A3" w14:textId="6D488833">
      <w:pPr>
        <w:pBdr/>
        <w:spacing w:after="113"/>
        <w:ind/>
        <w:rPr/>
      </w:pPr>
      <w:r/>
      <w:r/>
    </w:p>
    <w:p w14:paraId="11DEC7C5" w14:textId="77777777">
      <w:pPr>
        <w:pBdr/>
        <w:spacing/>
        <w:ind w:left="17"/>
        <w:rPr/>
      </w:pPr>
      <w:r>
        <w:t xml:space="preserve">For example, if: </w:t>
      </w:r>
      <w:r/>
    </w:p>
    <w:p w14:paraId="2AA283F8" w14:textId="77777777">
      <w:pPr>
        <w:pBdr/>
        <w:spacing w:after="119"/>
        <w:ind w:right="1631" w:left="1692"/>
        <w:jc w:val="center"/>
        <w:rPr/>
      </w:pPr>
      <w:r>
        <w:rPr>
          <w:rFonts w:ascii="Cambria Math" w:hAnsi="Cambria Math" w:eastAsia="Cambria Math" w:cs="Cambria Math"/>
        </w:rPr>
        <w:t xml:space="preserve">ℎ</w:t>
      </w:r>
      <w:r>
        <w:rPr>
          <w:rFonts w:ascii="Cambria Math" w:hAnsi="Cambria Math" w:eastAsia="Cambria Math" w:cs="Cambria Math"/>
        </w:rPr>
        <w:t xml:space="preserve">("</w:t>
      </w:r>
      <w:r>
        <w:rPr>
          <w:rFonts w:ascii="Cambria Math" w:hAnsi="Cambria Math" w:eastAsia="Cambria Math" w:cs="Cambria Math"/>
        </w:rPr>
        <w:t xml:space="preserve">𝑆𝐾𝑈</w:t>
      </w:r>
      <w:r>
        <w:rPr>
          <w:rFonts w:ascii="Cambria Math" w:hAnsi="Cambria Math" w:eastAsia="Cambria Math" w:cs="Cambria Math"/>
        </w:rPr>
        <w:t xml:space="preserve">1001") = 56</w:t>
      </w:r>
      <w:r>
        <w:rPr>
          <w:i/>
        </w:rPr>
        <w:t xml:space="preserve"> </w:t>
      </w:r>
      <w:r/>
    </w:p>
    <w:p w14:paraId="37AD8BCC" w14:textId="129E0637">
      <w:pPr>
        <w:pBdr/>
        <w:spacing w:after="0"/>
        <w:ind w:firstLine="0" w:left="22"/>
        <w:rPr/>
      </w:pPr>
      <w:r/>
      <w:r/>
    </w:p>
    <w:p w14:paraId="17D8EE9F" w14:textId="77777777">
      <w:pPr>
        <w:pBdr/>
        <w:spacing/>
        <w:ind w:left="17"/>
        <w:rPr/>
      </w:pPr>
      <w:r>
        <w:t xml:space="preserve">and: </w:t>
      </w:r>
      <w:r/>
    </w:p>
    <w:p w14:paraId="7847179C" w14:textId="77777777">
      <w:pPr>
        <w:pBdr/>
        <w:spacing w:after="119"/>
        <w:ind w:right="1631" w:left="1692"/>
        <w:jc w:val="center"/>
        <w:rPr/>
      </w:pPr>
      <w:r>
        <w:rPr>
          <w:rFonts w:ascii="Cambria Math" w:hAnsi="Cambria Math" w:eastAsia="Cambria Math" w:cs="Cambria Math"/>
        </w:rPr>
        <w:t xml:space="preserve">𝑚</w:t>
      </w:r>
      <w:r>
        <w:rPr>
          <w:rFonts w:ascii="Cambria Math" w:hAnsi="Cambria Math" w:eastAsia="Cambria Math" w:cs="Cambria Math"/>
        </w:rPr>
        <w:t xml:space="preserve"> = 11</w:t>
      </w:r>
      <w:r>
        <w:rPr>
          <w:i/>
        </w:rPr>
        <w:t xml:space="preserve"> </w:t>
      </w:r>
      <w:r/>
    </w:p>
    <w:p w14:paraId="5A61B14F" w14:textId="77777777">
      <w:pPr>
        <w:pBdr/>
        <w:spacing w:after="112"/>
        <w:ind w:firstLine="0" w:left="22"/>
        <w:rPr/>
      </w:pPr>
      <w:r>
        <w:t xml:space="preserve"> </w:t>
      </w:r>
      <w:r/>
    </w:p>
    <w:p w14:paraId="70DC046E" w14:textId="77777777">
      <w:pPr>
        <w:pBdr/>
        <w:spacing/>
        <w:ind w:left="17"/>
        <w:rPr/>
      </w:pPr>
      <w:r>
        <w:t xml:space="preserve">then: </w:t>
      </w:r>
      <w:r/>
    </w:p>
    <w:p w14:paraId="43A2DCE8" w14:textId="77777777">
      <w:pPr>
        <w:pBdr/>
        <w:spacing w:after="110"/>
        <w:ind w:left="3570"/>
        <w:rPr/>
      </w:pPr>
      <w:r>
        <w:rPr>
          <w:rFonts w:ascii="Cambria Math" w:hAnsi="Cambria Math" w:eastAsia="Cambria Math" w:cs="Cambria Math"/>
        </w:rPr>
        <w:t xml:space="preserve">𝑖𝑛𝑑𝑒𝑥</w:t>
      </w:r>
      <w:r>
        <w:rPr>
          <w:rFonts w:ascii="Cambria Math" w:hAnsi="Cambria Math" w:eastAsia="Cambria Math" w:cs="Cambria Math"/>
        </w:rPr>
        <w:t xml:space="preserve"> = 56  mod</w:t>
      </w:r>
      <w:r>
        <w:t xml:space="preserve">  </w:t>
      </w:r>
      <w:r>
        <w:rPr>
          <w:rFonts w:ascii="Cambria Math" w:hAnsi="Cambria Math" w:eastAsia="Cambria Math" w:cs="Cambria Math"/>
        </w:rPr>
        <w:t xml:space="preserve">11 = 1</w:t>
      </w:r>
      <w:r>
        <w:rPr>
          <w:i/>
        </w:rPr>
        <w:t xml:space="preserve"> </w:t>
      </w:r>
      <w:r/>
    </w:p>
    <w:p w14:paraId="5A018E51" w14:textId="77777777">
      <w:pPr>
        <w:pBdr/>
        <w:spacing w:after="112"/>
        <w:ind w:firstLine="0" w:left="22"/>
        <w:rPr/>
      </w:pPr>
      <w:r>
        <w:t xml:space="preserve"> </w:t>
      </w:r>
      <w:r/>
    </w:p>
    <w:p w14:paraId="08BD91B2" w14:textId="77777777">
      <w:pPr>
        <w:pBdr/>
        <w:spacing/>
        <w:ind w:left="17"/>
        <w:rPr/>
      </w:pPr>
      <w:r>
        <w:t xml:space="preserve">Therefore, SKU1001 is initially placed at index 1. </w:t>
      </w:r>
      <w:r/>
    </w:p>
    <w:p w14:paraId="6B8B0C17" w14:textId="77777777">
      <w:pPr>
        <w:pBdr/>
        <w:spacing w:after="113"/>
        <w:ind w:firstLine="0" w:left="22"/>
        <w:rPr/>
      </w:pPr>
      <w:r>
        <w:t xml:space="preserve"> </w:t>
      </w:r>
      <w:r/>
    </w:p>
    <w:p w14:paraId="505BB18F" w14:textId="77777777">
      <w:pPr>
        <w:pStyle w:val="734"/>
        <w:pBdr/>
        <w:spacing/>
        <w:ind w:right="4265" w:left="17"/>
        <w:rPr/>
      </w:pPr>
      <w:r>
        <w:t xml:space="preserve">2.2 Hash Function</w:t>
      </w:r>
      <w:r>
        <w:rPr>
          <w:u w:val="none"/>
        </w:rPr>
        <w:t xml:space="preserve"> </w:t>
      </w:r>
      <w:r/>
    </w:p>
    <w:p w14:paraId="68B7A7AB" w14:textId="77777777">
      <w:pPr>
        <w:pBdr/>
        <w:spacing/>
        <w:ind w:left="17"/>
        <w:rPr/>
      </w:pPr>
      <w:r>
        <w:t xml:space="preserve">A string-based hash function can process each character of the product ID. </w:t>
      </w:r>
      <w:r/>
    </w:p>
    <w:p w14:paraId="68A83A76" w14:textId="77777777">
      <w:pPr>
        <w:pBdr/>
        <w:spacing w:after="33"/>
        <w:ind w:left="17"/>
        <w:rPr/>
      </w:pPr>
      <w:r>
        <w:t xml:space="preserve">One suitable polynomial hash is: </w:t>
      </w:r>
      <w:r/>
    </w:p>
    <w:p w14:paraId="18D7BDED" w14:textId="77777777">
      <w:pPr>
        <w:pBdr/>
        <w:spacing w:after="176"/>
        <w:ind w:right="799" w:left="10"/>
        <w:jc w:val="center"/>
        <w:rPr/>
      </w:pPr>
      <w:r>
        <w:rPr>
          <w:rFonts w:ascii="Cambria Math" w:hAnsi="Cambria Math" w:eastAsia="Cambria Math" w:cs="Cambria Math"/>
          <w:sz w:val="17"/>
        </w:rPr>
        <w:t xml:space="preserve">𝑛</w:t>
      </w:r>
      <w:r>
        <w:rPr>
          <w:rFonts w:ascii="Cambria Math" w:hAnsi="Cambria Math" w:eastAsia="Cambria Math" w:cs="Cambria Math"/>
          <w:sz w:val="17"/>
        </w:rPr>
        <w:t xml:space="preserve">−</w:t>
      </w:r>
      <w:r>
        <w:rPr>
          <w:rFonts w:ascii="Cambria Math" w:hAnsi="Cambria Math" w:eastAsia="Cambria Math" w:cs="Cambria Math"/>
          <w:sz w:val="17"/>
        </w:rPr>
        <w:t xml:space="preserve">1</w:t>
      </w:r>
      <w:r/>
    </w:p>
    <w:p w14:paraId="279DE6A5" w14:textId="77777777">
      <w:pPr>
        <w:pBdr/>
        <w:spacing w:after="41"/>
        <w:ind w:left="3342"/>
        <w:rPr/>
      </w:pPr>
      <w:r>
        <w:rPr>
          <w:rFonts w:ascii="Cambria Math" w:hAnsi="Cambria Math" w:eastAsia="Cambria Math" w:cs="Cambria Math"/>
        </w:rPr>
        <w:t xml:space="preserve">ℎ</w:t>
      </w:r>
      <w:r>
        <w:rPr>
          <w:rFonts w:ascii="Cambria Math" w:hAnsi="Cambria Math" w:eastAsia="Cambria Math" w:cs="Cambria Math"/>
        </w:rPr>
        <w:t xml:space="preserve">(</w:t>
      </w:r>
      <w:r>
        <w:rPr>
          <w:rFonts w:ascii="Cambria Math" w:hAnsi="Cambria Math" w:eastAsia="Cambria Math" w:cs="Cambria Math"/>
        </w:rPr>
        <w:t xml:space="preserve">𝑠</w:t>
      </w:r>
      <w:r>
        <w:rPr>
          <w:rFonts w:ascii="Cambria Math" w:hAnsi="Cambria Math" w:eastAsia="Cambria Math" w:cs="Cambria Math"/>
        </w:rPr>
        <w:t xml:space="preserve">) = (∑ </w:t>
      </w:r>
      <w:r>
        <w:rPr>
          <w:rFonts w:ascii="Cambria Math" w:hAnsi="Cambria Math" w:eastAsia="Cambria Math" w:cs="Cambria Math"/>
        </w:rPr>
        <w:t xml:space="preserve">𝑠</w:t>
      </w:r>
      <w:r>
        <w:rPr>
          <w:rFonts w:ascii="Cambria Math" w:hAnsi="Cambria Math" w:eastAsia="Cambria Math" w:cs="Cambria Math"/>
          <w:vertAlign w:val="subscript"/>
        </w:rPr>
        <w:t xml:space="preserve">𝑖</w:t>
      </w:r>
      <w:r>
        <w:rPr>
          <w:rFonts w:ascii="Cambria Math" w:hAnsi="Cambria Math" w:eastAsia="Cambria Math" w:cs="Cambria Math"/>
          <w:vertAlign w:val="subscript"/>
        </w:rPr>
        <w:t xml:space="preserve"> </w:t>
      </w:r>
      <w:r>
        <w:rPr>
          <w:rFonts w:ascii="Cambria Math" w:hAnsi="Cambria Math" w:eastAsia="Cambria Math" w:cs="Cambria Math"/>
        </w:rPr>
        <w:t xml:space="preserve">× </w:t>
      </w:r>
      <w:r>
        <w:rPr>
          <w:rFonts w:ascii="Cambria Math" w:hAnsi="Cambria Math" w:eastAsia="Cambria Math" w:cs="Cambria Math"/>
        </w:rPr>
        <w:t xml:space="preserve">𝑝</w:t>
      </w:r>
      <w:r>
        <w:rPr>
          <w:rFonts w:ascii="Cambria Math" w:hAnsi="Cambria Math" w:eastAsia="Cambria Math" w:cs="Cambria Math"/>
          <w:vertAlign w:val="superscript"/>
        </w:rPr>
        <w:t xml:space="preserve">𝑖</w:t>
      </w:r>
      <w:r>
        <w:rPr>
          <w:rFonts w:ascii="Cambria Math" w:hAnsi="Cambria Math" w:eastAsia="Cambria Math" w:cs="Cambria Math"/>
        </w:rPr>
        <w:t xml:space="preserve">)  mod</w:t>
      </w:r>
      <w:r>
        <w:t xml:space="preserve">  </w:t>
      </w:r>
      <w:r>
        <w:rPr>
          <w:rFonts w:ascii="Cambria Math" w:hAnsi="Cambria Math" w:eastAsia="Cambria Math" w:cs="Cambria Math"/>
        </w:rPr>
        <w:t xml:space="preserve">𝑚</w:t>
      </w:r>
      <w:r>
        <w:rPr>
          <w:i/>
        </w:rPr>
        <w:t xml:space="preserve"> </w:t>
      </w:r>
      <w:r/>
    </w:p>
    <w:p w14:paraId="6FA60E99" w14:textId="77777777">
      <w:pPr>
        <w:pBdr/>
        <w:spacing w:after="148"/>
        <w:ind w:right="801" w:left="10"/>
        <w:jc w:val="center"/>
        <w:rPr/>
      </w:pPr>
      <w:r>
        <w:rPr>
          <w:rFonts w:ascii="Cambria Math" w:hAnsi="Cambria Math" w:eastAsia="Cambria Math" w:cs="Cambria Math"/>
          <w:sz w:val="17"/>
        </w:rPr>
        <w:t xml:space="preserve">𝑖</w:t>
      </w:r>
      <w:r>
        <w:rPr>
          <w:rFonts w:ascii="Cambria Math" w:hAnsi="Cambria Math" w:eastAsia="Cambria Math" w:cs="Cambria Math"/>
          <w:sz w:val="17"/>
        </w:rPr>
        <w:t xml:space="preserve">=0</w:t>
      </w:r>
      <w:r/>
    </w:p>
    <w:p w14:paraId="508AE86F" w14:textId="77777777">
      <w:pPr>
        <w:pBdr/>
        <w:spacing w:after="112"/>
        <w:ind w:firstLine="0" w:left="22"/>
        <w:rPr/>
      </w:pPr>
      <w:r>
        <w:t xml:space="preserve"> </w:t>
      </w:r>
      <w:r/>
    </w:p>
    <w:p w14:paraId="7C03D70B" w14:textId="77777777">
      <w:pPr>
        <w:pBdr/>
        <w:spacing w:after="149"/>
        <w:ind w:left="17"/>
        <w:rPr/>
      </w:pPr>
      <w:r>
        <w:t xml:space="preserve">where: </w:t>
      </w:r>
      <w:r/>
    </w:p>
    <w:p w14:paraId="3A5DB057" w14:textId="77777777">
      <w:pPr>
        <w:numPr>
          <w:ilvl w:val="0"/>
          <w:numId w:val="5"/>
        </w:numPr>
        <w:pBdr/>
        <w:spacing w:after="165"/>
        <w:ind w:hanging="360"/>
        <w:rPr/>
      </w:pPr>
      <w:r>
        <w:rPr>
          <w:rFonts w:ascii="Cambria Math" w:hAnsi="Cambria Math" w:eastAsia="Cambria Math" w:cs="Cambria Math"/>
        </w:rPr>
        <w:t xml:space="preserve">𝑠</w:t>
      </w:r>
      <w:r>
        <w:rPr>
          <w:rFonts w:ascii="Cambria Math" w:hAnsi="Cambria Math" w:eastAsia="Cambria Math" w:cs="Cambria Math"/>
          <w:vertAlign w:val="subscript"/>
        </w:rPr>
        <w:t xml:space="preserve">𝑖</w:t>
      </w:r>
      <w:r>
        <w:t xml:space="preserve">= character value  </w:t>
      </w:r>
      <w:r/>
    </w:p>
    <w:p w14:paraId="3742D073" w14:textId="77777777">
      <w:pPr>
        <w:numPr>
          <w:ilvl w:val="0"/>
          <w:numId w:val="5"/>
        </w:numPr>
        <w:pBdr/>
        <w:spacing/>
        <w:ind w:hanging="360"/>
        <w:rPr/>
      </w:pPr>
      <w:r>
        <w:rPr>
          <w:rFonts w:ascii="Cambria Math" w:hAnsi="Cambria Math" w:eastAsia="Cambria Math" w:cs="Cambria Math"/>
        </w:rPr>
        <w:t xml:space="preserve">𝑝</w:t>
      </w:r>
      <w:r>
        <w:t xml:space="preserve">= chosen multiplier  </w:t>
      </w:r>
      <w:r/>
    </w:p>
    <w:p w14:paraId="19439343" w14:textId="77777777">
      <w:pPr>
        <w:numPr>
          <w:ilvl w:val="0"/>
          <w:numId w:val="5"/>
        </w:numPr>
        <w:pBdr/>
        <w:spacing/>
        <w:ind w:hanging="360"/>
        <w:rPr/>
      </w:pPr>
      <w:r>
        <w:rPr>
          <w:rFonts w:ascii="Cambria Math" w:hAnsi="Cambria Math" w:eastAsia="Cambria Math" w:cs="Cambria Math"/>
        </w:rPr>
        <w:t xml:space="preserve">𝑚</w:t>
      </w:r>
      <w:r>
        <w:t xml:space="preserve">= table size  </w:t>
      </w:r>
      <w:r/>
    </w:p>
    <w:p w14:paraId="50752FC1" w14:textId="77777777">
      <w:pPr>
        <w:pBdr/>
        <w:spacing/>
        <w:ind w:left="17"/>
        <w:rPr/>
      </w:pPr>
      <w:r>
        <w:t xml:space="preserve">A practical implementation can use a rolling calculation: </w:t>
      </w:r>
      <w:r/>
    </w:p>
    <w:p w14:paraId="3AB5E4B7" w14:textId="77777777">
      <w:pPr>
        <w:pBdr/>
        <w:spacing w:after="116"/>
        <w:ind w:right="2683" w:left="10"/>
        <w:jc w:val="right"/>
        <w:rPr/>
      </w:pPr>
      <w:r>
        <w:rPr>
          <w:rFonts w:ascii="Cambria Math" w:hAnsi="Cambria Math" w:eastAsia="Cambria Math" w:cs="Cambria Math"/>
        </w:rPr>
        <w:t xml:space="preserve">ℎ</w:t>
      </w:r>
      <w:r>
        <w:rPr>
          <w:rFonts w:ascii="Cambria Math" w:hAnsi="Cambria Math" w:eastAsia="Cambria Math" w:cs="Cambria Math"/>
        </w:rPr>
        <w:t xml:space="preserve">𝑎𝑠</w:t>
      </w:r>
      <w:r>
        <w:rPr>
          <w:rFonts w:ascii="Cambria Math" w:hAnsi="Cambria Math" w:eastAsia="Cambria Math" w:cs="Cambria Math"/>
        </w:rPr>
        <w:t xml:space="preserve">ℎ</w:t>
      </w:r>
      <w:r>
        <w:rPr>
          <w:rFonts w:ascii="Cambria Math" w:hAnsi="Cambria Math" w:eastAsia="Cambria Math" w:cs="Cambria Math"/>
        </w:rPr>
        <w:t xml:space="preserve"> = (ℎ</w:t>
      </w:r>
      <w:r>
        <w:rPr>
          <w:rFonts w:ascii="Cambria Math" w:hAnsi="Cambria Math" w:eastAsia="Cambria Math" w:cs="Cambria Math"/>
        </w:rPr>
        <w:t xml:space="preserve">𝑎𝑠</w:t>
      </w:r>
      <w:r>
        <w:rPr>
          <w:rFonts w:ascii="Cambria Math" w:hAnsi="Cambria Math" w:eastAsia="Cambria Math" w:cs="Cambria Math"/>
        </w:rPr>
        <w:t xml:space="preserve">ℎ</w:t>
      </w:r>
      <w:r>
        <w:rPr>
          <w:rFonts w:ascii="Cambria Math" w:hAnsi="Cambria Math" w:eastAsia="Cambria Math" w:cs="Cambria Math"/>
        </w:rPr>
        <w:t xml:space="preserve"> × </w:t>
      </w:r>
      <w:r>
        <w:rPr>
          <w:rFonts w:ascii="Cambria Math" w:hAnsi="Cambria Math" w:eastAsia="Cambria Math" w:cs="Cambria Math"/>
        </w:rPr>
        <w:t xml:space="preserve">𝑝</w:t>
      </w:r>
      <w:r>
        <w:rPr>
          <w:rFonts w:ascii="Cambria Math" w:hAnsi="Cambria Math" w:eastAsia="Cambria Math" w:cs="Cambria Math"/>
        </w:rPr>
        <w:t xml:space="preserve"> + </w:t>
      </w:r>
      <w:r>
        <w:rPr>
          <w:rFonts w:ascii="Cambria Math" w:hAnsi="Cambria Math" w:eastAsia="Cambria Math" w:cs="Cambria Math"/>
        </w:rPr>
        <w:t xml:space="preserve">𝑐</w:t>
      </w:r>
      <w:r>
        <w:rPr>
          <w:rFonts w:ascii="Cambria Math" w:hAnsi="Cambria Math" w:eastAsia="Cambria Math" w:cs="Cambria Math"/>
        </w:rPr>
        <w:t xml:space="preserve">ℎ</w:t>
      </w:r>
      <w:r>
        <w:rPr>
          <w:rFonts w:ascii="Cambria Math" w:hAnsi="Cambria Math" w:eastAsia="Cambria Math" w:cs="Cambria Math"/>
        </w:rPr>
        <w:t xml:space="preserve">𝑎𝑟𝑎𝑐𝑡𝑒𝑟</w:t>
      </w:r>
      <w:r>
        <w:rPr>
          <w:rFonts w:ascii="Cambria Math" w:hAnsi="Cambria Math" w:eastAsia="Cambria Math" w:cs="Cambria Math"/>
        </w:rPr>
        <w:t xml:space="preserve">)  mod</w:t>
      </w:r>
      <w:r>
        <w:t xml:space="preserve">  </w:t>
      </w:r>
      <w:r>
        <w:rPr>
          <w:rFonts w:ascii="Cambria Math" w:hAnsi="Cambria Math" w:eastAsia="Cambria Math" w:cs="Cambria Math"/>
        </w:rPr>
        <w:t xml:space="preserve">𝑚</w:t>
      </w:r>
      <w:r>
        <w:rPr>
          <w:i/>
        </w:rPr>
        <w:t xml:space="preserve"> </w:t>
      </w:r>
      <w:r/>
    </w:p>
    <w:p w14:paraId="6F142601" w14:textId="77777777">
      <w:pPr>
        <w:pBdr/>
        <w:spacing w:after="112"/>
        <w:ind w:firstLine="0" w:left="22"/>
        <w:rPr/>
      </w:pPr>
      <w:r>
        <w:t xml:space="preserve"> </w:t>
      </w:r>
      <w:r/>
    </w:p>
    <w:p w14:paraId="7302F949" w14:textId="77777777">
      <w:pPr>
        <w:pBdr/>
        <w:spacing/>
        <w:ind w:left="17"/>
        <w:rPr/>
      </w:pPr>
      <w:r>
        <w:t xml:space="preserve">This provides better distribution than simply adding character values. </w:t>
      </w:r>
      <w:r/>
    </w:p>
    <w:p w14:paraId="54224859" w14:textId="77777777">
      <w:pPr>
        <w:pBdr/>
        <w:spacing w:after="112"/>
        <w:ind w:firstLine="0" w:left="22"/>
        <w:rPr/>
      </w:pPr>
      <w:r>
        <w:t xml:space="preserve"> </w:t>
      </w:r>
      <w:r/>
    </w:p>
    <w:p w14:paraId="423E6EA6" w14:textId="77777777">
      <w:pPr>
        <w:pStyle w:val="734"/>
        <w:pBdr/>
        <w:spacing/>
        <w:ind w:right="4265" w:left="17"/>
        <w:rPr/>
      </w:pPr>
      <w:r>
        <w:t xml:space="preserve">2.3 Collision</w:t>
      </w:r>
      <w:r>
        <w:rPr>
          <w:u w:val="none"/>
        </w:rPr>
        <w:t xml:space="preserve"> </w:t>
      </w:r>
      <w:r/>
    </w:p>
    <w:p w14:paraId="7027BADB" w14:textId="77777777">
      <w:pPr>
        <w:pBdr/>
        <w:spacing/>
        <w:ind w:left="17"/>
        <w:rPr/>
      </w:pPr>
      <w:r>
        <w:t xml:space="preserve">A collision occurs when two different keys generate the same table index. </w:t>
      </w:r>
      <w:r/>
    </w:p>
    <w:p w14:paraId="3F385A9F" w14:textId="77777777">
      <w:pPr>
        <w:pBdr/>
        <w:spacing/>
        <w:ind w:left="17"/>
        <w:rPr/>
      </w:pPr>
      <w:r>
        <w:t xml:space="preserve">For example: </w:t>
      </w:r>
      <w:r/>
    </w:p>
    <w:p w14:paraId="6FF9515D" w14:textId="77777777">
      <w:pPr>
        <w:pBdr/>
        <w:spacing w:after="114"/>
        <w:ind w:left="17"/>
        <w:rPr/>
      </w:pPr>
      <w:r>
        <w:t xml:space="preserve">SKU1001 → index 5 </w:t>
      </w:r>
      <w:r/>
    </w:p>
    <w:p w14:paraId="4AB34130" w14:textId="77777777">
      <w:pPr>
        <w:pBdr/>
        <w:spacing w:after="114"/>
        <w:ind w:left="17"/>
        <w:rPr/>
      </w:pPr>
      <w:r>
        <w:t xml:space="preserve">SKU2035 → index 5 </w:t>
      </w:r>
      <w:r/>
    </w:p>
    <w:p w14:paraId="59D8B790" w14:textId="77777777">
      <w:pPr>
        <w:pBdr/>
        <w:spacing/>
        <w:ind w:left="17"/>
        <w:rPr/>
      </w:pPr>
      <w:r>
        <w:t xml:space="preserve">Both keys want to occupy index 5. </w:t>
      </w:r>
      <w:r/>
    </w:p>
    <w:p w14:paraId="6A06E315" w14:textId="77777777">
      <w:pPr>
        <w:pBdr/>
        <w:spacing/>
        <w:ind w:left="17"/>
        <w:rPr/>
      </w:pPr>
      <w:r>
        <w:t xml:space="preserve">The system must therefore use a collision-resolution mechanism. </w:t>
      </w:r>
      <w:r/>
    </w:p>
    <w:p w14:paraId="25427951" w14:textId="77777777">
      <w:pPr>
        <w:pBdr/>
        <w:spacing w:after="112"/>
        <w:ind w:firstLine="0" w:left="22"/>
        <w:rPr/>
      </w:pPr>
      <w:r>
        <w:t xml:space="preserve"> </w:t>
      </w:r>
      <w:r/>
    </w:p>
    <w:p w14:paraId="0234E65B" w14:textId="77777777">
      <w:pPr>
        <w:pBdr/>
        <w:spacing w:after="0"/>
        <w:ind w:firstLine="0" w:left="22"/>
        <w:rPr/>
      </w:pPr>
      <w:r>
        <w:t xml:space="preserve"> </w:t>
      </w:r>
      <w:r/>
    </w:p>
    <w:p w14:paraId="4275E0F0" w14:textId="77777777">
      <w:pPr>
        <w:pStyle w:val="734"/>
        <w:pBdr/>
        <w:spacing/>
        <w:ind w:right="4265" w:left="17"/>
        <w:rPr/>
      </w:pPr>
      <w:r>
        <w:t xml:space="preserve">2.4 Separate Chaining</w:t>
      </w:r>
      <w:r>
        <w:rPr>
          <w:u w:val="none"/>
        </w:rPr>
        <w:t xml:space="preserve"> </w:t>
      </w:r>
      <w:r/>
    </w:p>
    <w:p w14:paraId="3F4333A7" w14:textId="77777777">
      <w:pPr>
        <w:pBdr/>
        <w:spacing w:after="0" w:line="358" w:lineRule="auto"/>
        <w:ind w:left="17"/>
        <w:rPr/>
      </w:pPr>
      <w:r>
        <w:t xml:space="preserve">In separate chaining, each hash-table position contains a linked structure containing all entries mapped to that index. </w:t>
      </w:r>
      <w:r/>
    </w:p>
    <w:p w14:paraId="10215DB2" w14:textId="77777777">
      <w:pPr>
        <w:pBdr/>
        <w:spacing/>
        <w:ind w:left="17"/>
        <w:rPr/>
      </w:pPr>
      <w:r>
        <w:t xml:space="preserve">Example: </w:t>
      </w:r>
      <w:r/>
    </w:p>
    <w:p w14:paraId="6B1428D6" w14:textId="77777777">
      <w:pPr>
        <w:pBdr/>
        <w:spacing/>
        <w:ind w:left="17"/>
        <w:rPr/>
      </w:pPr>
      <w:r>
        <w:t xml:space="preserve">Index 5 </w:t>
      </w:r>
      <w:r/>
    </w:p>
    <w:p w14:paraId="7F6F9C44" w14:textId="77777777">
      <w:pPr>
        <w:pBdr/>
        <w:spacing w:after="0" w:line="358" w:lineRule="auto"/>
        <w:ind w:right="9194" w:left="17"/>
        <w:rPr/>
      </w:pPr>
      <w:r>
        <w:t xml:space="preserve">   |    v </w:t>
      </w:r>
      <w:r/>
    </w:p>
    <w:p w14:paraId="77CAC6B9" w14:textId="77777777">
      <w:pPr>
        <w:pBdr/>
        <w:spacing/>
        <w:ind w:left="17"/>
        <w:rPr/>
      </w:pPr>
      <w:r>
        <w:t xml:space="preserve">[SKU1001 | Mouse] </w:t>
      </w:r>
      <w:r/>
    </w:p>
    <w:p w14:paraId="3936A84F" w14:textId="77777777">
      <w:pPr>
        <w:pBdr/>
        <w:spacing w:after="2" w:line="356" w:lineRule="auto"/>
        <w:ind w:right="9194" w:left="17"/>
        <w:rPr/>
      </w:pPr>
      <w:r>
        <w:t xml:space="preserve">   |    v </w:t>
      </w:r>
      <w:r/>
    </w:p>
    <w:p w14:paraId="00E3B758" w14:textId="77777777">
      <w:pPr>
        <w:pBdr/>
        <w:spacing/>
        <w:ind w:left="17"/>
        <w:rPr/>
      </w:pPr>
      <w:r>
        <w:t xml:space="preserve">[SKU2035 | Keyboard] </w:t>
      </w:r>
      <w:r/>
    </w:p>
    <w:p w14:paraId="3AFD59E0" w14:textId="77777777">
      <w:pPr>
        <w:pBdr/>
        <w:spacing w:after="2" w:line="356" w:lineRule="auto"/>
        <w:ind w:right="9194" w:left="17"/>
        <w:rPr/>
      </w:pPr>
      <w:r>
        <w:t xml:space="preserve">   |    v </w:t>
      </w:r>
      <w:r/>
    </w:p>
    <w:p w14:paraId="246DB4FA" w14:textId="77777777">
      <w:pPr>
        <w:pBdr/>
        <w:spacing w:after="4" w:line="356" w:lineRule="auto"/>
        <w:ind w:right="5870" w:left="17"/>
        <w:rPr/>
      </w:pPr>
      <w:r>
        <w:t xml:space="preserve">[SKU3050 | Headphones] </w:t>
      </w:r>
      <w:r>
        <w:rPr>
          <w:u w:val="single"/>
        </w:rPr>
        <w:t xml:space="preserve">Advantages:</w:t>
      </w:r>
      <w:r>
        <w:t xml:space="preserve"> </w:t>
      </w:r>
      <w:r/>
    </w:p>
    <w:p w14:paraId="1FC4AE84" w14:textId="77777777">
      <w:pPr>
        <w:numPr>
          <w:ilvl w:val="0"/>
          <w:numId w:val="6"/>
        </w:numPr>
        <w:pBdr/>
        <w:spacing/>
        <w:ind w:hanging="360"/>
        <w:rPr/>
      </w:pPr>
      <w:r>
        <w:t xml:space="preserve">Simple collision handling.  </w:t>
      </w:r>
      <w:r/>
    </w:p>
    <w:p w14:paraId="5767D3AC" w14:textId="77777777">
      <w:pPr>
        <w:numPr>
          <w:ilvl w:val="0"/>
          <w:numId w:val="6"/>
        </w:numPr>
        <w:pBdr/>
        <w:spacing/>
        <w:ind w:hanging="360"/>
        <w:rPr/>
      </w:pPr>
      <w:r>
        <w:t xml:space="preserve">Multiple elements can occupy the same index.  </w:t>
      </w:r>
      <w:r/>
    </w:p>
    <w:p w14:paraId="45303F88" w14:textId="77777777">
      <w:pPr>
        <w:numPr>
          <w:ilvl w:val="0"/>
          <w:numId w:val="6"/>
        </w:numPr>
        <w:pBdr/>
        <w:spacing/>
        <w:ind w:hanging="360"/>
        <w:rPr/>
      </w:pPr>
      <w:r>
        <w:t xml:space="preserve">Deletion is relatively easy.  </w:t>
      </w:r>
      <w:r/>
    </w:p>
    <w:p w14:paraId="67021A46" w14:textId="77777777">
      <w:pPr>
        <w:numPr>
          <w:ilvl w:val="0"/>
          <w:numId w:val="6"/>
        </w:numPr>
        <w:pBdr/>
        <w:spacing/>
        <w:ind w:hanging="360"/>
        <w:rPr/>
      </w:pPr>
      <w:r>
        <w:t xml:space="preserve">Performance remains reasonable when collisions are moderate.  </w:t>
      </w:r>
      <w:r/>
    </w:p>
    <w:p w14:paraId="56B6CF69" w14:textId="77777777">
      <w:pPr>
        <w:pBdr/>
        <w:spacing/>
        <w:ind w:left="17"/>
        <w:rPr/>
      </w:pPr>
      <w:r>
        <w:t xml:space="preserve">Disadvantages: </w:t>
      </w:r>
      <w:r/>
    </w:p>
    <w:p w14:paraId="3E3FE322" w14:textId="77777777">
      <w:pPr>
        <w:numPr>
          <w:ilvl w:val="0"/>
          <w:numId w:val="6"/>
        </w:numPr>
        <w:pBdr/>
        <w:spacing/>
        <w:ind w:hanging="360"/>
        <w:rPr/>
      </w:pPr>
      <w:r>
        <w:t xml:space="preserve">Requires additional memory for linked nodes.  </w:t>
      </w:r>
      <w:r/>
    </w:p>
    <w:p w14:paraId="33F97016" w14:textId="77777777">
      <w:pPr>
        <w:numPr>
          <w:ilvl w:val="0"/>
          <w:numId w:val="6"/>
        </w:numPr>
        <w:pBdr/>
        <w:spacing/>
        <w:ind w:hanging="360"/>
        <w:rPr/>
      </w:pPr>
      <w:r>
        <w:t xml:space="preserve">Poor hash distribution can create long chains.  </w:t>
      </w:r>
      <w:r/>
    </w:p>
    <w:p w14:paraId="034DC294" w14:textId="77777777">
      <w:pPr>
        <w:numPr>
          <w:ilvl w:val="0"/>
          <w:numId w:val="6"/>
        </w:numPr>
        <w:pBdr/>
        <w:spacing/>
        <w:ind w:hanging="360"/>
        <w:rPr/>
      </w:pPr>
      <w:r>
        <w:t xml:space="preserve">Cache locality is lower compared with contiguous array storage.  </w:t>
      </w:r>
      <w:r/>
    </w:p>
    <w:p w14:paraId="592E5F49" w14:textId="77777777">
      <w:pPr>
        <w:pBdr/>
        <w:spacing w:after="112"/>
        <w:ind w:firstLine="0" w:left="22"/>
        <w:rPr/>
      </w:pPr>
      <w:r>
        <w:t xml:space="preserve"> </w:t>
      </w:r>
      <w:r/>
    </w:p>
    <w:p w14:paraId="630A6436" w14:textId="77777777">
      <w:pPr>
        <w:pStyle w:val="734"/>
        <w:pBdr/>
        <w:spacing/>
        <w:ind w:right="4265" w:left="17"/>
        <w:rPr/>
      </w:pPr>
      <w:r>
        <w:t xml:space="preserve">2.5 Open Addressing</w:t>
      </w:r>
      <w:r>
        <w:rPr>
          <w:u w:val="none"/>
        </w:rPr>
        <w:t xml:space="preserve"> </w:t>
      </w:r>
      <w:r/>
    </w:p>
    <w:p w14:paraId="20B363A8" w14:textId="77777777">
      <w:pPr>
        <w:pBdr/>
        <w:spacing/>
        <w:ind w:left="17"/>
        <w:rPr/>
      </w:pPr>
      <w:r>
        <w:t xml:space="preserve">In open addressing, all elements are stored directly inside the hash-table array. </w:t>
      </w:r>
      <w:r/>
    </w:p>
    <w:p w14:paraId="1D02D70F" w14:textId="77777777">
      <w:pPr>
        <w:pBdr/>
        <w:spacing/>
        <w:ind w:left="17"/>
        <w:rPr/>
      </w:pPr>
      <w:r>
        <w:t xml:space="preserve">For this project, linear probing can be used. </w:t>
      </w:r>
      <w:r/>
    </w:p>
    <w:p w14:paraId="110128AD" w14:textId="77777777">
      <w:pPr>
        <w:pBdr/>
        <w:spacing w:after="140"/>
        <w:ind w:left="17"/>
        <w:rPr/>
      </w:pPr>
      <w:r>
        <w:t xml:space="preserve">The probing formula is: </w:t>
      </w:r>
      <w:r/>
    </w:p>
    <w:p w14:paraId="74824099" w14:textId="77777777">
      <w:pPr>
        <w:pBdr/>
        <w:spacing w:after="146"/>
        <w:ind w:right="1633" w:left="1692"/>
        <w:jc w:val="center"/>
        <w:rPr/>
      </w:pPr>
      <w:r>
        <w:rPr>
          <w:rFonts w:ascii="Cambria Math" w:hAnsi="Cambria Math" w:eastAsia="Cambria Math" w:cs="Cambria Math"/>
        </w:rPr>
        <w:t xml:space="preserve">𝑖𝑛𝑑𝑒𝑥</w:t>
      </w:r>
      <w:r>
        <w:rPr>
          <w:rFonts w:ascii="Cambria Math" w:hAnsi="Cambria Math" w:eastAsia="Cambria Math" w:cs="Cambria Math"/>
          <w:vertAlign w:val="subscript"/>
        </w:rPr>
        <w:t xml:space="preserve">𝑖</w:t>
      </w:r>
      <w:r>
        <w:rPr>
          <w:rFonts w:ascii="Cambria Math" w:hAnsi="Cambria Math" w:eastAsia="Cambria Math" w:cs="Cambria Math"/>
          <w:vertAlign w:val="subscript"/>
        </w:rPr>
        <w:t xml:space="preserve"> </w:t>
      </w:r>
      <w:r>
        <w:rPr>
          <w:rFonts w:ascii="Cambria Math" w:hAnsi="Cambria Math" w:eastAsia="Cambria Math" w:cs="Cambria Math"/>
        </w:rPr>
        <w:t xml:space="preserve">= (ℎ(</w:t>
      </w:r>
      <w:r>
        <w:rPr>
          <w:rFonts w:ascii="Cambria Math" w:hAnsi="Cambria Math" w:eastAsia="Cambria Math" w:cs="Cambria Math"/>
        </w:rPr>
        <w:t xml:space="preserve">𝑘𝑒𝑦</w:t>
      </w:r>
      <w:r>
        <w:rPr>
          <w:rFonts w:ascii="Cambria Math" w:hAnsi="Cambria Math" w:eastAsia="Cambria Math" w:cs="Cambria Math"/>
        </w:rPr>
        <w:t xml:space="preserve">) + </w:t>
      </w:r>
      <w:r>
        <w:rPr>
          <w:rFonts w:ascii="Cambria Math" w:hAnsi="Cambria Math" w:eastAsia="Cambria Math" w:cs="Cambria Math"/>
        </w:rPr>
        <w:t xml:space="preserve">𝑖</w:t>
      </w:r>
      <w:r>
        <w:rPr>
          <w:rFonts w:ascii="Cambria Math" w:hAnsi="Cambria Math" w:eastAsia="Cambria Math" w:cs="Cambria Math"/>
        </w:rPr>
        <w:t xml:space="preserve">)  mod</w:t>
      </w:r>
      <w:r>
        <w:t xml:space="preserve">  </w:t>
      </w:r>
      <w:r>
        <w:rPr>
          <w:rFonts w:ascii="Cambria Math" w:hAnsi="Cambria Math" w:eastAsia="Cambria Math" w:cs="Cambria Math"/>
        </w:rPr>
        <w:t xml:space="preserve">𝑚</w:t>
      </w:r>
      <w:r>
        <w:rPr>
          <w:i/>
        </w:rPr>
        <w:t xml:space="preserve"> </w:t>
      </w:r>
      <w:r/>
    </w:p>
    <w:p w14:paraId="43F51FEC" w14:textId="77777777">
      <w:pPr>
        <w:pBdr/>
        <w:spacing w:after="138"/>
        <w:ind w:firstLine="0" w:left="22"/>
        <w:rPr/>
      </w:pPr>
      <w:r>
        <w:t xml:space="preserve"> </w:t>
      </w:r>
      <w:r/>
    </w:p>
    <w:p w14:paraId="2DD681C5" w14:textId="77777777">
      <w:pPr>
        <w:pBdr/>
        <w:spacing w:after="110"/>
        <w:ind w:left="17"/>
        <w:rPr/>
      </w:pPr>
      <w:r>
        <w:t xml:space="preserve">where </w:t>
      </w:r>
      <w:r>
        <w:rPr>
          <w:rFonts w:ascii="Cambria Math" w:hAnsi="Cambria Math" w:eastAsia="Cambria Math" w:cs="Cambria Math"/>
        </w:rPr>
        <w:t xml:space="preserve">𝑖</w:t>
      </w:r>
      <w:r>
        <w:rPr>
          <w:rFonts w:ascii="Cambria Math" w:hAnsi="Cambria Math" w:eastAsia="Cambria Math" w:cs="Cambria Math"/>
        </w:rPr>
        <w:t xml:space="preserve"> = 0,1,2, …</w:t>
      </w:r>
      <w:r>
        <w:t xml:space="preserve">. </w:t>
      </w:r>
      <w:r/>
    </w:p>
    <w:p w14:paraId="193D1EA9" w14:textId="77777777">
      <w:pPr>
        <w:pBdr/>
        <w:spacing/>
        <w:ind w:left="17"/>
        <w:rPr/>
      </w:pPr>
      <w:r>
        <w:t xml:space="preserve">Example: </w:t>
      </w:r>
      <w:r/>
    </w:p>
    <w:p w14:paraId="58CE06CB" w14:textId="77777777">
      <w:pPr>
        <w:pBdr/>
        <w:spacing/>
        <w:ind w:left="17"/>
        <w:rPr/>
      </w:pPr>
      <w:r>
        <w:t xml:space="preserve">Initial index = 5 </w:t>
      </w:r>
      <w:r/>
    </w:p>
    <w:p w14:paraId="72E78BEF" w14:textId="77777777">
      <w:pPr>
        <w:pBdr/>
        <w:spacing w:after="115"/>
        <w:ind w:firstLine="0" w:left="22"/>
        <w:rPr/>
      </w:pPr>
      <w:r>
        <w:t xml:space="preserve"> </w:t>
      </w:r>
      <w:r/>
    </w:p>
    <w:p w14:paraId="37F04922" w14:textId="77777777">
      <w:pPr>
        <w:pBdr/>
        <w:spacing w:after="114"/>
        <w:ind w:left="17"/>
        <w:rPr/>
      </w:pPr>
      <w:r>
        <w:t xml:space="preserve">Index 5 → occupied </w:t>
      </w:r>
      <w:r/>
    </w:p>
    <w:p w14:paraId="18327A31" w14:textId="77777777">
      <w:pPr>
        <w:pBdr/>
        <w:spacing w:after="114"/>
        <w:ind w:left="17"/>
        <w:rPr/>
      </w:pPr>
      <w:r>
        <w:t xml:space="preserve">Index 6 → occupied </w:t>
      </w:r>
      <w:r/>
    </w:p>
    <w:p w14:paraId="63865F4C" w14:textId="77777777">
      <w:pPr>
        <w:pBdr/>
        <w:spacing w:after="114"/>
        <w:ind w:left="17"/>
        <w:rPr/>
      </w:pPr>
      <w:r>
        <w:t xml:space="preserve">Index 7 → empty </w:t>
      </w:r>
      <w:r/>
    </w:p>
    <w:p w14:paraId="3502DAF9" w14:textId="77777777">
      <w:pPr>
        <w:pBdr/>
        <w:spacing w:after="115"/>
        <w:ind w:firstLine="0" w:left="22"/>
        <w:rPr/>
      </w:pPr>
      <w:r>
        <w:t xml:space="preserve"> </w:t>
      </w:r>
      <w:r/>
    </w:p>
    <w:p w14:paraId="49975FAB" w14:textId="77777777">
      <w:pPr>
        <w:pBdr/>
        <w:spacing/>
        <w:ind w:left="17"/>
        <w:rPr/>
      </w:pPr>
      <w:r>
        <w:t xml:space="preserve">Therefore: </w:t>
      </w:r>
      <w:r/>
    </w:p>
    <w:p w14:paraId="4F3DFB76" w14:textId="77777777">
      <w:pPr>
        <w:pBdr/>
        <w:spacing w:after="114"/>
        <w:ind w:left="17"/>
        <w:rPr/>
      </w:pPr>
      <w:r>
        <w:t xml:space="preserve">SKU2035 → index 7 </w:t>
      </w:r>
      <w:r/>
    </w:p>
    <w:p w14:paraId="17E4BDA1" w14:textId="77777777">
      <w:pPr>
        <w:pBdr/>
        <w:spacing w:after="112"/>
        <w:ind w:firstLine="0" w:left="22"/>
        <w:rPr/>
      </w:pPr>
      <w:r>
        <w:t xml:space="preserve"> </w:t>
      </w:r>
      <w:r/>
    </w:p>
    <w:p w14:paraId="3D4B8236" w14:textId="77777777">
      <w:pPr>
        <w:pStyle w:val="734"/>
        <w:pBdr/>
        <w:spacing/>
        <w:ind w:right="4265" w:left="17"/>
        <w:rPr/>
      </w:pPr>
      <w:r>
        <w:t xml:space="preserve">2.6 Primary Clustering</w:t>
      </w:r>
      <w:r>
        <w:rPr>
          <w:u w:val="none"/>
        </w:rPr>
        <w:t xml:space="preserve"> </w:t>
      </w:r>
      <w:r/>
    </w:p>
    <w:p w14:paraId="14CF185A" w14:textId="77777777">
      <w:pPr>
        <w:pBdr/>
        <w:spacing/>
        <w:ind w:left="17"/>
        <w:rPr/>
      </w:pPr>
      <w:r>
        <w:t xml:space="preserve">Linear probing can create primary clustering. </w:t>
      </w:r>
      <w:r/>
    </w:p>
    <w:p w14:paraId="67E5FA27" w14:textId="77777777">
      <w:pPr>
        <w:pBdr/>
        <w:spacing/>
        <w:ind w:left="17"/>
        <w:rPr/>
      </w:pPr>
      <w:r>
        <w:t xml:space="preserve">For example: </w:t>
      </w:r>
      <w:r/>
    </w:p>
    <w:p w14:paraId="7CBA929D" w14:textId="77777777">
      <w:pPr>
        <w:pBdr/>
        <w:spacing/>
        <w:ind w:left="17"/>
        <w:rPr/>
      </w:pPr>
      <w:r>
        <w:t xml:space="preserve">[5] [6] [7] [8] [9] </w:t>
      </w:r>
      <w:r/>
    </w:p>
    <w:p w14:paraId="1C97992F" w14:textId="59449345">
      <w:pPr>
        <w:pBdr/>
        <w:spacing/>
        <w:ind w:left="17"/>
        <w:rPr/>
      </w:pPr>
      <w:r>
        <w:t xml:space="preserve"> X  </w:t>
      </w:r>
      <w:r>
        <w:t xml:space="preserve">  </w:t>
      </w:r>
      <w:r>
        <w:t xml:space="preserve">  X   X </w:t>
      </w:r>
      <w:r/>
    </w:p>
    <w:p w14:paraId="7EDC5532" w14:textId="77777777">
      <w:pPr>
        <w:pBdr/>
        <w:spacing/>
        <w:ind w:left="17"/>
        <w:rPr/>
      </w:pPr>
      <w:r>
        <w:t xml:space="preserve">Several elements form a continuous block. </w:t>
      </w:r>
      <w:r/>
    </w:p>
    <w:p w14:paraId="65BD570C" w14:textId="77777777">
      <w:pPr>
        <w:pBdr/>
        <w:spacing w:after="2" w:line="356" w:lineRule="auto"/>
        <w:ind w:left="17"/>
        <w:rPr/>
      </w:pPr>
      <w:r>
        <w:t xml:space="preserve">When another collision occurs, the system may need to traverse the entire block, increasing search time. </w:t>
      </w:r>
      <w:r/>
    </w:p>
    <w:p w14:paraId="2BC1592D" w14:textId="77777777">
      <w:pPr>
        <w:pBdr/>
        <w:spacing/>
        <w:ind w:left="17"/>
        <w:rPr/>
      </w:pPr>
      <w:r>
        <w:t xml:space="preserve">This is why the assignment specifically requires testing a cluster of six IDs under linear probing.  </w:t>
      </w:r>
      <w:r/>
    </w:p>
    <w:p w14:paraId="3386E9D1" w14:textId="77777777">
      <w:pPr>
        <w:pBdr/>
        <w:spacing w:after="115"/>
        <w:ind w:firstLine="0" w:left="22"/>
        <w:rPr/>
      </w:pPr>
      <w:r>
        <w:t xml:space="preserve"> </w:t>
      </w:r>
      <w:r/>
    </w:p>
    <w:p w14:paraId="59C4C1EE" w14:textId="77777777">
      <w:pPr>
        <w:pStyle w:val="734"/>
        <w:pBdr/>
        <w:spacing/>
        <w:ind w:right="4265" w:left="17"/>
        <w:rPr/>
      </w:pPr>
      <w:r>
        <w:t xml:space="preserve">2.7 Load Factor</w:t>
      </w:r>
      <w:r>
        <w:rPr>
          <w:u w:val="none"/>
        </w:rPr>
        <w:t xml:space="preserve"> </w:t>
      </w:r>
      <w:r/>
    </w:p>
    <w:p w14:paraId="6C509A7B" w14:textId="77777777">
      <w:pPr>
        <w:pBdr/>
        <w:spacing w:after="41"/>
        <w:ind w:left="17"/>
        <w:rPr/>
      </w:pPr>
      <w:r>
        <w:t xml:space="preserve">The load factor indicates how full the hash table is. </w:t>
      </w:r>
      <w:r/>
    </w:p>
    <w:p w14:paraId="6B434469" w14:textId="77777777">
      <w:pPr>
        <w:pBdr/>
        <w:spacing w:after="0"/>
        <w:ind w:right="1172" w:left="1692"/>
        <w:jc w:val="center"/>
        <w:rPr/>
      </w:pPr>
      <w:r>
        <w:rPr>
          <w:rFonts w:ascii="Cambria Math" w:hAnsi="Cambria Math" w:eastAsia="Cambria Math" w:cs="Cambria Math"/>
        </w:rPr>
        <w:t xml:space="preserve">𝑛</w:t>
      </w:r>
      <w:r/>
    </w:p>
    <w:p w14:paraId="0EA4675C" w14:textId="77777777">
      <w:pPr>
        <w:pBdr/>
        <w:spacing w:after="0"/>
        <w:ind w:right="1569" w:left="1692"/>
        <w:jc w:val="center"/>
        <w:rPr/>
      </w:pPr>
      <w:r>
        <w:rPr>
          <w:rFonts w:ascii="Cambria Math" w:hAnsi="Cambria Math" w:eastAsia="Cambria Math" w:cs="Cambria Math"/>
        </w:rPr>
        <w:t xml:space="preserve">𝛼</w:t>
      </w:r>
      <w:r>
        <w:rPr>
          <w:rFonts w:ascii="Cambria Math" w:hAnsi="Cambria Math" w:eastAsia="Cambria Math" w:cs="Cambria Math"/>
        </w:rPr>
        <w:t xml:space="preserve"> = </w:t>
      </w:r>
      <w:r>
        <w:rPr>
          <w:rFonts w:ascii="Calibri" w:hAnsi="Calibri" w:eastAsia="Calibri" w:cs="Calibri"/>
          <w:sz w:val="22"/>
        </w:rPr>
        <mc:AlternateContent>
          <mc:Choice Requires="wpg">
            <w:drawing>
              <wp:inline xmlns:wp="http://schemas.openxmlformats.org/drawingml/2006/wordprocessingDrawing" distT="0" distB="0" distL="0" distR="0">
                <wp:extent cx="131064" cy="10668"/>
                <wp:effectExtent l="0" t="0" r="0" b="0"/>
                <wp:docPr id="2" name="Group 28517"/>
                <wp:cNvGraphicFramePr/>
                <a:graphic xmlns:a="http://schemas.openxmlformats.org/drawingml/2006/main">
                  <a:graphicData uri="http://schemas.microsoft.com/office/word/2010/wordprocessingGroup">
                    <wpg:wgp>
                      <wpg:cNvGrpSpPr/>
                      <wpg:grpSpPr bwMode="auto">
                        <a:xfrm>
                          <a:off x="0" y="0"/>
                          <a:ext cx="131064" cy="10668"/>
                          <a:chOff x="0" y="0"/>
                          <a:chExt cx="131064" cy="10668"/>
                        </a:xfrm>
                      </wpg:grpSpPr>
                      <wps:wsp>
                        <wps:cNvPr id="36856" name="Shape 36856"/>
                        <wps:cNvSpPr/>
                        <wps:spPr bwMode="auto">
                          <a:xfrm>
                            <a:off x="0" y="0"/>
                            <a:ext cx="131064" cy="10668"/>
                          </a:xfrm>
                          <a:custGeom>
                            <a:avLst/>
                            <a:gdLst/>
                            <a:ahLst/>
                            <a:cxnLst/>
                            <a:rect l="0" t="0" r="0" b="0"/>
                            <a:pathLst>
                              <a:path w="131064" h="10668" fill="norm" stroke="1" extrusionOk="0">
                                <a:moveTo>
                                  <a:pt x="0" y="0"/>
                                </a:moveTo>
                                <a:lnTo>
                                  <a:pt x="131064" y="0"/>
                                </a:lnTo>
                                <a:lnTo>
                                  <a:pt x="131064" y="10668"/>
                                </a:lnTo>
                                <a:lnTo>
                                  <a:pt x="0" y="1066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1" o:spid="_x0000_s0000" style="width:10.32pt;height:0.84pt;mso-wrap-distance-left:0.00pt;mso-wrap-distance-top:0.00pt;mso-wrap-distance-right:0.00pt;mso-wrap-distance-bottom:0.00pt;" coordorigin="0,0" coordsize="1310,106">
                <v:shape id="shape 2" o:spid="_x0000_s2" style="position:absolute;left:0;top:0;width:1310;height:106;visibility:visible;" path="m0,0l100000,0l100000,100000l0,100000l0,0e" coordsize="100000,100000" fillcolor="#000000" strokeweight="0.00pt">
                  <v:path textboxrect="0,0,0,0"/>
                </v:shape>
              </v:group>
            </w:pict>
          </mc:Fallback>
        </mc:AlternateContent>
      </w:r>
      <w:r>
        <w:t xml:space="preserve"> </w:t>
      </w:r>
      <w:r/>
    </w:p>
    <w:p w14:paraId="541DE799" w14:textId="77777777">
      <w:pPr>
        <w:pBdr/>
        <w:spacing w:after="59"/>
        <w:ind w:right="1171" w:left="1692"/>
        <w:jc w:val="center"/>
        <w:rPr/>
      </w:pPr>
      <w:r>
        <w:rPr>
          <w:rFonts w:ascii="Cambria Math" w:hAnsi="Cambria Math" w:eastAsia="Cambria Math" w:cs="Cambria Math"/>
        </w:rPr>
        <w:t xml:space="preserve">𝑚</w:t>
      </w:r>
      <w:r/>
    </w:p>
    <w:p w14:paraId="1A4AB4BF" w14:textId="77777777">
      <w:pPr>
        <w:pBdr/>
        <w:spacing w:after="115"/>
        <w:ind w:firstLine="0" w:left="22"/>
        <w:rPr/>
      </w:pPr>
      <w:r>
        <w:t xml:space="preserve"> </w:t>
      </w:r>
      <w:r/>
    </w:p>
    <w:p w14:paraId="3F04C6E6" w14:textId="77777777">
      <w:pPr>
        <w:pBdr/>
        <w:spacing w:after="138"/>
        <w:ind w:left="17"/>
        <w:rPr/>
      </w:pPr>
      <w:r>
        <w:t xml:space="preserve">where: </w:t>
      </w:r>
      <w:r/>
    </w:p>
    <w:p w14:paraId="354F3248" w14:textId="77777777">
      <w:pPr>
        <w:numPr>
          <w:ilvl w:val="0"/>
          <w:numId w:val="7"/>
        </w:numPr>
        <w:pBdr/>
        <w:spacing w:after="138"/>
        <w:ind w:hanging="360"/>
        <w:rPr/>
      </w:pPr>
      <w:r>
        <w:rPr>
          <w:rFonts w:ascii="Cambria Math" w:hAnsi="Cambria Math" w:eastAsia="Cambria Math" w:cs="Cambria Math"/>
        </w:rPr>
        <w:t xml:space="preserve">𝑛</w:t>
      </w:r>
      <w:r>
        <w:t xml:space="preserve">= number of stored elements  </w:t>
      </w:r>
      <w:r/>
    </w:p>
    <w:p w14:paraId="3A48CDFF" w14:textId="77777777">
      <w:pPr>
        <w:numPr>
          <w:ilvl w:val="0"/>
          <w:numId w:val="7"/>
        </w:numPr>
        <w:pBdr/>
        <w:spacing/>
        <w:ind w:hanging="360"/>
        <w:rPr/>
      </w:pPr>
      <w:r>
        <w:rPr>
          <w:rFonts w:ascii="Cambria Math" w:hAnsi="Cambria Math" w:eastAsia="Cambria Math" w:cs="Cambria Math"/>
        </w:rPr>
        <w:t xml:space="preserve">𝑚</w:t>
      </w:r>
      <w:r>
        <w:t xml:space="preserve">= table capacity.  </w:t>
      </w:r>
      <w:r/>
    </w:p>
    <w:p w14:paraId="16138150" w14:textId="77777777">
      <w:pPr>
        <w:pBdr/>
        <w:spacing/>
        <w:ind w:left="17"/>
        <w:rPr/>
      </w:pPr>
      <w:r>
        <w:t xml:space="preserve">For example: </w:t>
      </w:r>
      <w:r/>
    </w:p>
    <w:p w14:paraId="05548D18" w14:textId="77777777">
      <w:pPr>
        <w:pBdr/>
        <w:spacing w:after="119"/>
        <w:ind w:right="1739" w:left="1692"/>
        <w:jc w:val="center"/>
        <w:rPr/>
      </w:pPr>
      <w:r>
        <w:rPr>
          <w:rFonts w:ascii="Cambria Math" w:hAnsi="Cambria Math" w:eastAsia="Cambria Math" w:cs="Cambria Math"/>
        </w:rPr>
        <w:t xml:space="preserve">𝑛</w:t>
      </w:r>
      <w:r>
        <w:rPr>
          <w:rFonts w:ascii="Cambria Math" w:hAnsi="Cambria Math" w:eastAsia="Cambria Math" w:cs="Cambria Math"/>
        </w:rPr>
        <w:t xml:space="preserve"> = 8, </w:t>
      </w:r>
      <w:r>
        <w:rPr>
          <w:rFonts w:ascii="Cambria Math" w:hAnsi="Cambria Math" w:eastAsia="Cambria Math" w:cs="Cambria Math"/>
        </w:rPr>
        <w:t xml:space="preserve">𝑚</w:t>
      </w:r>
      <w:r>
        <w:rPr>
          <w:rFonts w:ascii="Cambria Math" w:hAnsi="Cambria Math" w:eastAsia="Cambria Math" w:cs="Cambria Math"/>
        </w:rPr>
        <w:t xml:space="preserve"> = 11</w:t>
      </w:r>
      <w:r>
        <w:rPr>
          <w:i/>
        </w:rPr>
        <w:t xml:space="preserve"> </w:t>
      </w:r>
      <w:r/>
    </w:p>
    <w:p w14:paraId="17B57995" w14:textId="77777777">
      <w:pPr>
        <w:pBdr/>
        <w:spacing w:after="61"/>
        <w:ind w:right="1629" w:left="1692"/>
        <w:jc w:val="center"/>
        <w:rPr/>
      </w:pPr>
      <w:r>
        <w:rPr>
          <w:rFonts w:ascii="Cambria Math" w:hAnsi="Cambria Math" w:eastAsia="Cambria Math" w:cs="Cambria Math"/>
        </w:rPr>
        <w:t xml:space="preserve">𝛼</w:t>
      </w:r>
      <w:r>
        <w:rPr>
          <w:rFonts w:ascii="Cambria Math" w:hAnsi="Cambria Math" w:eastAsia="Cambria Math" w:cs="Cambria Math"/>
        </w:rPr>
        <w:t xml:space="preserve"> = </w:t>
      </w:r>
      <w:r>
        <mc:AlternateContent>
          <mc:Choice Requires="wpg">
            <w:drawing>
              <wp:inline xmlns:wp="http://schemas.openxmlformats.org/drawingml/2006/wordprocessingDrawing" distT="0" distB="0" distL="0" distR="0">
                <wp:extent cx="176784" cy="326136"/>
                <wp:effectExtent l="0" t="0" r="0" b="0"/>
                <wp:docPr id="3" name="Picture 35293"/>
                <wp:cNvGraphicFramePr/>
                <a:graphic xmlns:a="http://schemas.openxmlformats.org/drawingml/2006/main">
                  <a:graphicData uri="http://schemas.openxmlformats.org/drawingml/2006/picture">
                    <pic:pic xmlns:pic="http://schemas.openxmlformats.org/drawingml/2006/picture">
                      <pic:nvPicPr>
                        <pic:cNvPr id="35293" name="Picture 35293"/>
                        <pic:cNvPicPr/>
                        <pic:nvPr/>
                      </pic:nvPicPr>
                      <pic:blipFill rotWithShape="1">
                        <a:blip r:embed="rId10"/>
                        <a:stretch/>
                      </pic:blipFill>
                      <pic:spPr bwMode="auto">
                        <a:xfrm>
                          <a:off x="0" y="0"/>
                          <a:ext cx="176784" cy="326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92pt;height:25.68pt;mso-wrap-distance-left:0.00pt;mso-wrap-distance-top:0.00pt;mso-wrap-distance-right:0.00pt;mso-wrap-distance-bottom:0.00pt;z-index:1;" stroked="false">
                <v:imagedata r:id="rId10" o:title=""/>
                <o:lock v:ext="edit" rotation="t"/>
              </v:shape>
            </w:pict>
          </mc:Fallback>
        </mc:AlternateContent>
      </w:r>
      <w:r>
        <w:rPr>
          <w:rFonts w:ascii="Cambria Math" w:hAnsi="Cambria Math" w:eastAsia="Cambria Math" w:cs="Cambria Math"/>
        </w:rPr>
        <w:t xml:space="preserve"> = 0.727</w:t>
      </w:r>
      <w:r>
        <w:rPr>
          <w:i/>
        </w:rPr>
        <w:t xml:space="preserve"> </w:t>
      </w:r>
      <w:r/>
    </w:p>
    <w:p w14:paraId="280614E2" w14:textId="77777777">
      <w:pPr>
        <w:pBdr/>
        <w:spacing w:after="115"/>
        <w:ind w:firstLine="0" w:left="22"/>
        <w:rPr/>
      </w:pPr>
      <w:r>
        <w:t xml:space="preserve"> </w:t>
      </w:r>
      <w:r/>
    </w:p>
    <w:p w14:paraId="0C5BEE15" w14:textId="77777777">
      <w:pPr>
        <w:pBdr/>
        <w:spacing/>
        <w:ind w:left="17"/>
        <w:rPr/>
      </w:pPr>
      <w:r>
        <w:t xml:space="preserve">Since: </w:t>
      </w:r>
      <w:r/>
    </w:p>
    <w:p w14:paraId="3DC95626" w14:textId="77777777">
      <w:pPr>
        <w:pBdr/>
        <w:spacing w:after="119"/>
        <w:ind w:right="1626" w:left="1692"/>
        <w:jc w:val="center"/>
        <w:rPr/>
      </w:pPr>
      <w:r>
        <w:rPr>
          <w:rFonts w:ascii="Cambria Math" w:hAnsi="Cambria Math" w:eastAsia="Cambria Math" w:cs="Cambria Math"/>
        </w:rPr>
        <w:t xml:space="preserve">0.727 &gt; 0.7</w:t>
      </w:r>
      <w:r>
        <w:rPr>
          <w:i/>
        </w:rPr>
        <w:t xml:space="preserve"> </w:t>
      </w:r>
      <w:r/>
    </w:p>
    <w:p w14:paraId="6FFAC452" w14:textId="77777777">
      <w:pPr>
        <w:pBdr/>
        <w:spacing w:after="115"/>
        <w:ind w:firstLine="0" w:left="22"/>
        <w:rPr/>
      </w:pPr>
      <w:r>
        <w:t xml:space="preserve"> </w:t>
      </w:r>
      <w:r/>
    </w:p>
    <w:p w14:paraId="024A79CD" w14:textId="77777777">
      <w:pPr>
        <w:pBdr/>
        <w:spacing/>
        <w:ind w:left="17"/>
        <w:rPr/>
      </w:pPr>
      <w:r>
        <w:t xml:space="preserve">rehashing must be triggered. </w:t>
      </w:r>
      <w:r/>
    </w:p>
    <w:p w14:paraId="7E2F5242" w14:textId="77777777">
      <w:pPr>
        <w:pBdr/>
        <w:spacing/>
        <w:ind w:left="17"/>
        <w:rPr/>
      </w:pPr>
      <w:r>
        <w:t xml:space="preserve">The assignment explicitly specifies 0.7 as the maximum load-factor threshold.  </w:t>
      </w:r>
      <w:r/>
    </w:p>
    <w:p w14:paraId="7873B54C" w14:textId="77777777">
      <w:pPr>
        <w:pStyle w:val="734"/>
        <w:pBdr/>
        <w:spacing/>
        <w:ind w:right="4265" w:left="17"/>
        <w:rPr/>
      </w:pPr>
      <w:r>
        <w:t xml:space="preserve">2.8 Rehashing</w:t>
      </w:r>
      <w:r>
        <w:rPr>
          <w:u w:val="none"/>
        </w:rPr>
        <w:t xml:space="preserve"> </w:t>
      </w:r>
      <w:r/>
    </w:p>
    <w:p w14:paraId="09FF172E" w14:textId="77777777">
      <w:pPr>
        <w:pBdr/>
        <w:spacing/>
        <w:ind w:left="17"/>
        <w:rPr/>
      </w:pPr>
      <w:r>
        <w:t xml:space="preserve">When the load factor exceeds 0.7, a larger table is created. </w:t>
      </w:r>
      <w:r/>
    </w:p>
    <w:p w14:paraId="1A28E8D9" w14:textId="77777777">
      <w:pPr>
        <w:pBdr/>
        <w:spacing/>
        <w:ind w:left="17"/>
        <w:rPr/>
      </w:pPr>
      <w:r>
        <w:t xml:space="preserve">For example: </w:t>
      </w:r>
      <w:r/>
    </w:p>
    <w:p w14:paraId="2E799BF5" w14:textId="77777777">
      <w:pPr>
        <w:pBdr/>
        <w:spacing/>
        <w:ind w:left="17"/>
        <w:rPr/>
      </w:pPr>
      <w:r>
        <w:t xml:space="preserve">Old capacity = 11 </w:t>
      </w:r>
      <w:r/>
    </w:p>
    <w:p w14:paraId="0A60D8A7" w14:textId="77777777">
      <w:pPr>
        <w:pBdr/>
        <w:spacing w:after="114"/>
        <w:ind w:left="17"/>
        <w:rPr/>
      </w:pPr>
      <w:r>
        <w:t xml:space="preserve">       ↓ </w:t>
      </w:r>
      <w:r/>
    </w:p>
    <w:p w14:paraId="40643F8E" w14:textId="77777777">
      <w:pPr>
        <w:pBdr/>
        <w:spacing/>
        <w:ind w:left="17"/>
        <w:rPr/>
      </w:pPr>
      <w:r>
        <w:t xml:space="preserve">Load factor &gt; 0.7 </w:t>
      </w:r>
      <w:r/>
    </w:p>
    <w:p w14:paraId="60E70FF6" w14:textId="77777777">
      <w:pPr>
        <w:pBdr/>
        <w:spacing w:after="114"/>
        <w:ind w:left="17"/>
        <w:rPr/>
      </w:pPr>
      <w:r>
        <w:t xml:space="preserve">       ↓ </w:t>
      </w:r>
      <w:r/>
    </w:p>
    <w:p w14:paraId="1B5C475B" w14:textId="77777777">
      <w:pPr>
        <w:pBdr/>
        <w:spacing/>
        <w:ind w:left="17"/>
        <w:rPr/>
      </w:pPr>
      <w:r>
        <w:t xml:space="preserve">Create larger table </w:t>
      </w:r>
      <w:r/>
    </w:p>
    <w:p w14:paraId="3E2A329E" w14:textId="77777777">
      <w:pPr>
        <w:pBdr/>
        <w:spacing w:after="114"/>
        <w:ind w:left="17"/>
        <w:rPr/>
      </w:pPr>
      <w:r>
        <w:t xml:space="preserve">       ↓ </w:t>
      </w:r>
      <w:r/>
    </w:p>
    <w:p w14:paraId="73E4B8F4" w14:textId="77777777">
      <w:pPr>
        <w:pBdr/>
        <w:spacing/>
        <w:ind w:left="17"/>
        <w:rPr/>
      </w:pPr>
      <w:r>
        <w:t xml:space="preserve">Recalculate hash positions </w:t>
      </w:r>
      <w:r/>
    </w:p>
    <w:p w14:paraId="28985583" w14:textId="77777777">
      <w:pPr>
        <w:pBdr/>
        <w:spacing w:after="114"/>
        <w:ind w:left="17"/>
        <w:rPr/>
      </w:pPr>
      <w:r>
        <w:t xml:space="preserve">       ↓ </w:t>
      </w:r>
      <w:r/>
    </w:p>
    <w:p w14:paraId="77155994" w14:textId="77777777">
      <w:pPr>
        <w:pBdr/>
        <w:spacing/>
        <w:ind w:left="17"/>
        <w:rPr/>
      </w:pPr>
      <w:r>
        <w:t xml:space="preserve">Insert all existing entries </w:t>
      </w:r>
      <w:r/>
    </w:p>
    <w:p w14:paraId="091A7E8D" w14:textId="77777777">
      <w:pPr>
        <w:pBdr/>
        <w:spacing w:after="114"/>
        <w:ind w:left="17"/>
        <w:rPr/>
      </w:pPr>
      <w:r>
        <w:t xml:space="preserve">       ↓ </w:t>
      </w:r>
      <w:r/>
    </w:p>
    <w:p w14:paraId="58759D65" w14:textId="77777777">
      <w:pPr>
        <w:pBdr/>
        <w:spacing/>
        <w:ind w:left="17"/>
        <w:rPr/>
      </w:pPr>
      <w:r>
        <w:t xml:space="preserve">Replace old table </w:t>
      </w:r>
      <w:r/>
    </w:p>
    <w:p w14:paraId="3324120B" w14:textId="77777777">
      <w:pPr>
        <w:pBdr/>
        <w:spacing/>
        <w:ind w:left="17"/>
        <w:rPr/>
      </w:pPr>
      <w:r>
        <w:t xml:space="preserve">Rehashing increases the table capacity and reduces the probability of collisions. </w:t>
      </w:r>
      <w:r/>
    </w:p>
    <w:p w14:paraId="09D50E7C" w14:textId="77777777">
      <w:pPr>
        <w:pBdr/>
        <w:spacing w:after="3" w:line="356" w:lineRule="auto"/>
        <w:ind w:left="17"/>
        <w:rPr/>
      </w:pPr>
      <w:r>
        <w:t xml:space="preserve">Although rehashing requires O(n) work at that particular point, insertion remains approximately O(1) amortized over many operations. </w:t>
      </w:r>
      <w:r/>
    </w:p>
    <w:p w14:paraId="4D996065" w14:textId="77777777">
      <w:pPr>
        <w:pBdr/>
        <w:spacing w:after="112"/>
        <w:ind w:firstLine="0" w:left="22"/>
        <w:rPr/>
      </w:pPr>
      <w:r>
        <w:t xml:space="preserve"> </w:t>
      </w:r>
      <w:r/>
    </w:p>
    <w:p w14:paraId="1013E91F" w14:textId="77777777">
      <w:pPr>
        <w:pStyle w:val="734"/>
        <w:pBdr/>
        <w:spacing/>
        <w:ind w:right="4265" w:left="17"/>
        <w:rPr/>
      </w:pPr>
      <w:r>
        <w:t xml:space="preserve">2.9 Tombstones</w:t>
      </w:r>
      <w:r>
        <w:rPr>
          <w:u w:val="none"/>
        </w:rPr>
        <w:t xml:space="preserve"> </w:t>
      </w:r>
      <w:r/>
    </w:p>
    <w:p w14:paraId="66E30959" w14:textId="77777777">
      <w:pPr>
        <w:pBdr/>
        <w:spacing/>
        <w:ind w:left="17"/>
        <w:rPr/>
      </w:pPr>
      <w:r>
        <w:t xml:space="preserve">Deleting an element directly from an open-addressed table can break the probing sequence. </w:t>
      </w:r>
      <w:r/>
    </w:p>
    <w:p w14:paraId="2EEA994A" w14:textId="77777777">
      <w:pPr>
        <w:pBdr/>
        <w:spacing/>
        <w:ind w:left="17"/>
        <w:rPr/>
      </w:pPr>
      <w:r>
        <w:t xml:space="preserve">Example: </w:t>
      </w:r>
      <w:r/>
    </w:p>
    <w:p w14:paraId="79076C51" w14:textId="77777777">
      <w:pPr>
        <w:pBdr/>
        <w:spacing/>
        <w:ind w:left="17"/>
        <w:rPr/>
      </w:pPr>
      <w:r>
        <w:t xml:space="preserve">Index:  5   6   7 </w:t>
      </w:r>
      <w:r/>
    </w:p>
    <w:p w14:paraId="2CD367B9" w14:textId="77777777">
      <w:pPr>
        <w:pBdr/>
        <w:spacing/>
        <w:ind w:left="17"/>
        <w:rPr/>
      </w:pPr>
      <w:r>
        <w:t xml:space="preserve">        A   B   C </w:t>
      </w:r>
      <w:r/>
    </w:p>
    <w:p w14:paraId="453EE745" w14:textId="77777777">
      <w:pPr>
        <w:pBdr/>
        <w:spacing/>
        <w:ind w:left="17"/>
        <w:rPr/>
      </w:pPr>
      <w:r>
        <w:t xml:space="preserve">If B is deleted: </w:t>
      </w:r>
      <w:r/>
    </w:p>
    <w:p w14:paraId="193B0B59" w14:textId="77777777">
      <w:pPr>
        <w:pBdr/>
        <w:spacing/>
        <w:ind w:left="17"/>
        <w:rPr/>
      </w:pPr>
      <w:r>
        <w:t xml:space="preserve">Index:  5   6   7 </w:t>
      </w:r>
      <w:r/>
    </w:p>
    <w:p w14:paraId="092F218A" w14:textId="77777777">
      <w:pPr>
        <w:pBdr/>
        <w:spacing/>
        <w:ind w:left="17"/>
        <w:rPr/>
      </w:pPr>
      <w:r>
        <w:t xml:space="preserve">        A   X   C </w:t>
      </w:r>
      <w:r/>
    </w:p>
    <w:p w14:paraId="70265431" w14:textId="77777777">
      <w:pPr>
        <w:pBdr/>
        <w:spacing w:after="0" w:line="358" w:lineRule="auto"/>
        <w:ind w:left="17"/>
        <w:rPr/>
      </w:pPr>
      <w:r>
        <w:t xml:space="preserve">If index 6 is treated as completely empty, searching for C may stop at index 6 and incorrectly report a cache miss. </w:t>
      </w:r>
      <w:r/>
    </w:p>
    <w:p w14:paraId="0978CA53" w14:textId="77777777">
      <w:pPr>
        <w:pBdr/>
        <w:spacing/>
        <w:ind w:left="17"/>
        <w:rPr/>
      </w:pPr>
      <w:r>
        <w:t xml:space="preserve">Therefore, a special tombstone marker is used. </w:t>
      </w:r>
      <w:r/>
    </w:p>
    <w:p w14:paraId="79F682A1" w14:textId="77777777">
      <w:pPr>
        <w:pBdr/>
        <w:spacing/>
        <w:ind w:left="17"/>
        <w:rPr/>
      </w:pPr>
      <w:r>
        <w:t xml:space="preserve">EMPTY </w:t>
      </w:r>
      <w:r/>
    </w:p>
    <w:p w14:paraId="00FE4856" w14:textId="77777777">
      <w:pPr>
        <w:pBdr/>
        <w:spacing/>
        <w:ind w:left="17"/>
        <w:rPr/>
      </w:pPr>
      <w:r>
        <w:t xml:space="preserve">OCCUPIED </w:t>
      </w:r>
      <w:r/>
    </w:p>
    <w:p w14:paraId="3629C9CF" w14:textId="77777777">
      <w:pPr>
        <w:pBdr/>
        <w:spacing/>
        <w:ind w:left="17"/>
        <w:rPr/>
      </w:pPr>
      <w:r>
        <w:t xml:space="preserve">DELETED </w:t>
      </w:r>
      <w:r/>
    </w:p>
    <w:p w14:paraId="7C2FD760" w14:textId="77777777">
      <w:pPr>
        <w:pBdr/>
        <w:spacing/>
        <w:ind w:left="17"/>
        <w:rPr/>
      </w:pPr>
      <w:r>
        <w:t xml:space="preserve">This requirement is specifically included in the assignment.  </w:t>
      </w:r>
      <w:r/>
    </w:p>
    <w:p w14:paraId="526666A0" w14:textId="77777777">
      <w:pPr>
        <w:pBdr/>
        <w:spacing w:after="112"/>
        <w:ind w:firstLine="0" w:left="22"/>
        <w:rPr/>
      </w:pPr>
      <w:r>
        <w:t xml:space="preserve"> </w:t>
      </w:r>
      <w:r/>
    </w:p>
    <w:p w14:paraId="3D7BDF91" w14:textId="77777777">
      <w:pPr>
        <w:pBdr/>
        <w:spacing w:after="115"/>
        <w:ind w:firstLine="0" w:left="22"/>
        <w:rPr/>
      </w:pPr>
      <w:r>
        <w:t xml:space="preserve"> </w:t>
      </w:r>
      <w:r/>
    </w:p>
    <w:p w14:paraId="543C968A" w14:textId="77777777">
      <w:pPr>
        <w:pBdr/>
        <w:spacing w:after="0"/>
        <w:ind w:firstLine="0" w:left="22"/>
        <w:rPr/>
      </w:pPr>
      <w:r>
        <w:t xml:space="preserve"> </w:t>
      </w:r>
      <w:r/>
    </w:p>
    <w:p w14:paraId="4FE99E36" w14:textId="77777777">
      <w:pPr>
        <w:pBdr/>
        <w:spacing w:after="0"/>
        <w:ind w:firstLine="0" w:left="22"/>
        <w:rPr/>
      </w:pPr>
      <w:r/>
      <w:r/>
    </w:p>
    <w:p w14:paraId="26B2BF44" w14:textId="77777777">
      <w:pPr>
        <w:pBdr/>
        <w:spacing w:after="0"/>
        <w:ind w:firstLine="0" w:left="22"/>
        <w:rPr/>
      </w:pPr>
      <w:r/>
      <w:r/>
    </w:p>
    <w:p w14:paraId="34B3E912" w14:textId="77777777">
      <w:pPr>
        <w:pBdr/>
        <w:spacing w:after="0"/>
        <w:ind w:firstLine="0" w:left="22"/>
        <w:rPr/>
      </w:pPr>
      <w:r/>
      <w:r/>
    </w:p>
    <w:p w14:paraId="489F759E" w14:textId="77777777">
      <w:pPr>
        <w:pBdr/>
        <w:spacing w:after="0"/>
        <w:ind w:firstLine="0" w:left="22"/>
        <w:rPr/>
      </w:pPr>
      <w:r/>
      <w:r/>
    </w:p>
    <w:p w14:paraId="6F20C500" w14:textId="77777777">
      <w:pPr>
        <w:pBdr/>
        <w:spacing w:after="0"/>
        <w:ind w:firstLine="0" w:left="22"/>
        <w:rPr/>
      </w:pPr>
      <w:r/>
      <w:r/>
    </w:p>
    <w:p w14:paraId="465033CC" w14:textId="77777777">
      <w:pPr>
        <w:pBdr/>
        <w:spacing w:after="0"/>
        <w:ind w:firstLine="0" w:left="22"/>
        <w:rPr/>
      </w:pPr>
      <w:r/>
      <w:r/>
    </w:p>
    <w:p w14:paraId="648EF967" w14:textId="77777777">
      <w:pPr>
        <w:pBdr/>
        <w:spacing w:after="0"/>
        <w:ind w:firstLine="0" w:left="22"/>
        <w:rPr/>
      </w:pPr>
      <w:r/>
      <w:r/>
    </w:p>
    <w:p w14:paraId="738E3603" w14:textId="77777777">
      <w:pPr>
        <w:pBdr/>
        <w:spacing w:after="0"/>
        <w:ind w:firstLine="0" w:left="22"/>
        <w:rPr/>
      </w:pPr>
      <w:r/>
      <w:r/>
    </w:p>
    <w:p w14:paraId="6F03ADE4" w14:textId="77777777">
      <w:pPr>
        <w:pBdr/>
        <w:spacing w:after="0"/>
        <w:ind w:firstLine="0" w:left="22"/>
        <w:rPr/>
      </w:pPr>
      <w:r/>
      <w:r/>
    </w:p>
    <w:p w14:paraId="3368164F" w14:textId="77777777">
      <w:pPr>
        <w:pStyle w:val="733"/>
        <w:pBdr/>
        <w:spacing/>
        <w:ind w:left="17"/>
        <w:rPr>
          <w:color w:val="4c94d8" w:themeColor="text2" w:themeTint="80"/>
        </w:rPr>
      </w:pPr>
      <w:r>
        <w:rPr>
          <w:color w:val="4c94d8" w:themeColor="text2" w:themeTint="80"/>
        </w:rPr>
        <w:t xml:space="preserve">3. Solution Methodology / Design / Implementation </w:t>
      </w:r>
      <w:r>
        <w:rPr>
          <w:color w:val="4c94d8" w:themeColor="text2" w:themeTint="80"/>
        </w:rPr>
      </w:r>
    </w:p>
    <w:p w14:paraId="3B2C96F0" w14:textId="77777777">
      <w:pPr>
        <w:pBdr/>
        <w:spacing w:after="115"/>
        <w:ind w:firstLine="0" w:left="22"/>
        <w:rPr/>
      </w:pPr>
      <w:r>
        <w:t xml:space="preserve"> </w:t>
      </w:r>
      <w:r/>
    </w:p>
    <w:p w14:paraId="38A73E8B" w14:textId="77777777">
      <w:pPr>
        <w:pStyle w:val="734"/>
        <w:pBdr/>
        <w:spacing/>
        <w:ind w:right="4265" w:left="17"/>
        <w:rPr/>
      </w:pPr>
      <w:r>
        <w:t xml:space="preserve">3.1 Proposed System Architecture</w:t>
      </w:r>
      <w:r>
        <w:rPr>
          <w:u w:val="none"/>
        </w:rPr>
        <w:t xml:space="preserve"> </w:t>
      </w:r>
      <w:r/>
    </w:p>
    <w:p w14:paraId="03172DAC" w14:textId="77777777">
      <w:pPr>
        <w:pBdr/>
        <w:spacing/>
        <w:ind w:left="17"/>
        <w:rPr/>
      </w:pPr>
      <w:r>
        <w:t xml:space="preserve">The proposed caching architecture is: </w:t>
      </w:r>
      <w:r/>
    </w:p>
    <w:p w14:paraId="2B3FC46D" w14:textId="77777777">
      <w:pPr>
        <w:pBdr/>
        <w:spacing/>
        <w:ind w:left="4136"/>
        <w:rPr/>
      </w:pPr>
      <w:r>
        <w:t xml:space="preserve">Client Request </w:t>
      </w:r>
      <w:r/>
    </w:p>
    <w:p w14:paraId="485F5221" w14:textId="77777777">
      <w:pPr>
        <w:pBdr/>
        <w:spacing w:after="0" w:line="358" w:lineRule="auto"/>
        <w:ind w:right="4643" w:left="4763"/>
        <w:jc w:val="center"/>
        <w:rPr/>
      </w:pPr>
      <w:r>
        <w:t xml:space="preserve">| v </w:t>
      </w:r>
      <w:r/>
    </w:p>
    <w:p w14:paraId="0BDEA63D" w14:textId="77777777">
      <w:pPr>
        <w:pBdr/>
        <w:spacing w:after="114"/>
        <w:ind w:right="3623" w:left="10"/>
        <w:jc w:val="right"/>
        <w:rPr/>
      </w:pPr>
      <w:r>
        <w:t xml:space="preserve">Product Lookup Service </w:t>
      </w:r>
      <w:r/>
    </w:p>
    <w:p w14:paraId="779C3B5D" w14:textId="77777777">
      <w:pPr>
        <w:pBdr/>
        <w:spacing w:after="2" w:line="356" w:lineRule="auto"/>
        <w:ind w:right="4643" w:left="4763"/>
        <w:jc w:val="center"/>
        <w:rPr/>
      </w:pPr>
      <w:r>
        <w:t xml:space="preserve">| v </w:t>
      </w:r>
      <w:r/>
    </w:p>
    <w:p w14:paraId="3F9E4A62" w14:textId="77777777">
      <w:pPr>
        <w:pBdr/>
        <w:spacing/>
        <w:ind w:left="3937"/>
        <w:rPr/>
      </w:pPr>
      <w:r>
        <w:t xml:space="preserve">Hash-Based Cache </w:t>
      </w:r>
      <w:r/>
    </w:p>
    <w:p w14:paraId="36986526" w14:textId="77777777">
      <w:pPr>
        <w:pBdr/>
        <w:spacing/>
        <w:ind w:left="4391"/>
        <w:rPr/>
      </w:pPr>
      <w:r>
        <w:t xml:space="preserve">/             \ </w:t>
      </w:r>
      <w:r/>
    </w:p>
    <w:p w14:paraId="0F6D2A97" w14:textId="77777777">
      <w:pPr>
        <w:pBdr/>
        <w:spacing/>
        <w:ind w:left="4331"/>
        <w:rPr/>
      </w:pPr>
      <w:r>
        <w:t xml:space="preserve">/               \ </w:t>
      </w:r>
      <w:r/>
    </w:p>
    <w:p w14:paraId="6A0796C7" w14:textId="77777777">
      <w:pPr>
        <w:pBdr/>
        <w:spacing w:after="114"/>
        <w:ind w:right="3231" w:left="10"/>
        <w:jc w:val="right"/>
        <w:rPr/>
      </w:pPr>
      <w:r>
        <w:t xml:space="preserve">Cache Hit                 Cache Miss </w:t>
      </w:r>
      <w:r/>
    </w:p>
    <w:p w14:paraId="40304BC6" w14:textId="77777777">
      <w:pPr>
        <w:pBdr/>
        <w:spacing w:after="0" w:line="358" w:lineRule="auto"/>
        <w:ind w:right="3867" w:left="3978"/>
        <w:jc w:val="center"/>
        <w:rPr/>
      </w:pPr>
      <w:r>
        <w:t xml:space="preserve">|                         | v                         v </w:t>
      </w:r>
      <w:r/>
    </w:p>
    <w:p w14:paraId="17D7D1F5" w14:textId="77777777">
      <w:pPr>
        <w:pBdr/>
        <w:spacing w:after="114"/>
        <w:ind w:right="3200" w:left="10"/>
        <w:jc w:val="right"/>
        <w:rPr/>
      </w:pPr>
      <w:r>
        <w:t xml:space="preserve">Return Product              Database </w:t>
      </w:r>
      <w:r/>
    </w:p>
    <w:p w14:paraId="4D9E747A" w14:textId="77777777">
      <w:pPr>
        <w:pBdr/>
        <w:spacing/>
        <w:ind w:left="4050"/>
        <w:rPr/>
      </w:pPr>
      <w:r>
        <w:t xml:space="preserve">|                         | </w:t>
      </w:r>
      <w:r/>
    </w:p>
    <w:p w14:paraId="52E7494E" w14:textId="77777777">
      <w:pPr>
        <w:pBdr/>
        <w:spacing/>
        <w:ind w:left="4014"/>
        <w:rPr/>
      </w:pPr>
      <w:r>
        <w:t xml:space="preserve">|                         v </w:t>
      </w:r>
      <w:r/>
    </w:p>
    <w:p w14:paraId="0DF41F23" w14:textId="77777777">
      <w:pPr>
        <w:pBdr/>
        <w:spacing w:after="114"/>
        <w:ind w:right="3528" w:left="10"/>
        <w:jc w:val="right"/>
        <w:rPr/>
      </w:pPr>
      <w:r>
        <w:t xml:space="preserve">|                    Product Data </w:t>
      </w:r>
      <w:r/>
    </w:p>
    <w:p w14:paraId="695B4779" w14:textId="77777777">
      <w:pPr>
        <w:pBdr/>
        <w:spacing/>
        <w:ind w:left="4050"/>
        <w:rPr/>
      </w:pPr>
      <w:r>
        <w:t xml:space="preserve">|                         | </w:t>
      </w:r>
      <w:r/>
    </w:p>
    <w:p w14:paraId="6DD1CAEA" w14:textId="77777777">
      <w:pPr>
        <w:pBdr/>
        <w:spacing w:after="114"/>
        <w:ind w:right="3528" w:left="10"/>
        <w:jc w:val="right"/>
        <w:rPr/>
      </w:pPr>
      <w:r>
        <w:t xml:space="preserve">&lt;----------- Store in Cache </w:t>
      </w:r>
      <w:r/>
    </w:p>
    <w:p w14:paraId="24626AAC" w14:textId="77777777">
      <w:pPr>
        <w:pBdr/>
        <w:spacing/>
        <w:ind w:left="17"/>
        <w:rPr/>
      </w:pPr>
      <w:r>
        <w:t xml:space="preserve">The cache attempts to satisfy requests before accessing the database. </w:t>
      </w:r>
      <w:r/>
    </w:p>
    <w:p w14:paraId="6EA2FF1B" w14:textId="77777777">
      <w:pPr>
        <w:pBdr/>
        <w:spacing w:after="112"/>
        <w:ind w:firstLine="0" w:left="22"/>
        <w:rPr/>
      </w:pPr>
      <w:r>
        <w:t xml:space="preserve"> </w:t>
      </w:r>
      <w:r/>
    </w:p>
    <w:p w14:paraId="7E21989B" w14:textId="77777777">
      <w:pPr>
        <w:pStyle w:val="734"/>
        <w:pBdr/>
        <w:spacing/>
        <w:ind w:right="4265" w:left="17"/>
        <w:rPr/>
      </w:pPr>
      <w:r>
        <w:t xml:space="preserve">3.2 System Components</w:t>
      </w:r>
      <w:r>
        <w:rPr>
          <w:u w:val="none"/>
        </w:rPr>
        <w:t xml:space="preserve"> </w:t>
      </w:r>
      <w:r/>
    </w:p>
    <w:p w14:paraId="69E85E6E" w14:textId="77777777">
      <w:pPr>
        <w:pBdr/>
        <w:spacing/>
        <w:ind w:left="17"/>
        <w:rPr/>
      </w:pPr>
      <w:r>
        <w:t xml:space="preserve">The system contains the following components: </w:t>
      </w:r>
      <w:r/>
    </w:p>
    <w:p w14:paraId="127B8000" w14:textId="77777777">
      <w:pPr>
        <w:numPr>
          <w:ilvl w:val="0"/>
          <w:numId w:val="8"/>
        </w:numPr>
        <w:pBdr/>
        <w:spacing w:after="25" w:line="358" w:lineRule="auto"/>
        <w:ind w:right="7297" w:hanging="240"/>
        <w:rPr/>
      </w:pPr>
      <w:r>
        <w:rPr>
          <w:u w:val="single"/>
        </w:rPr>
        <w:t xml:space="preserve">Product Entry</w:t>
      </w:r>
      <w:r>
        <w:t xml:space="preserve"> Stores: </w:t>
      </w:r>
      <w:r/>
    </w:p>
    <w:p w14:paraId="26EA31E7" w14:textId="77777777">
      <w:pPr>
        <w:numPr>
          <w:ilvl w:val="1"/>
          <w:numId w:val="8"/>
        </w:numPr>
        <w:pBdr/>
        <w:spacing/>
        <w:ind w:firstLine="338"/>
        <w:rPr/>
      </w:pPr>
      <w:r>
        <w:t xml:space="preserve">Product ID </w:t>
      </w:r>
      <w:r/>
    </w:p>
    <w:p w14:paraId="018943B6" w14:textId="77777777">
      <w:pPr>
        <w:numPr>
          <w:ilvl w:val="1"/>
          <w:numId w:val="8"/>
        </w:numPr>
        <w:pBdr/>
        <w:spacing w:after="96"/>
        <w:ind w:firstLine="338"/>
        <w:rPr/>
      </w:pPr>
      <w:r>
        <w:t xml:space="preserve">Product Data </w:t>
      </w:r>
      <w:r/>
    </w:p>
    <w:p w14:paraId="09F759F6" w14:textId="77777777">
      <w:pPr>
        <w:numPr>
          <w:ilvl w:val="1"/>
          <w:numId w:val="8"/>
        </w:numPr>
        <w:pBdr/>
        <w:spacing w:after="66"/>
        <w:ind w:firstLine="338"/>
        <w:rPr/>
      </w:pPr>
      <w:r>
        <w:t xml:space="preserve">Status </w:t>
      </w:r>
      <w:r/>
    </w:p>
    <w:p w14:paraId="7142F8B9" w14:textId="77777777">
      <w:pPr>
        <w:numPr>
          <w:ilvl w:val="0"/>
          <w:numId w:val="8"/>
        </w:numPr>
        <w:pBdr/>
        <w:spacing w:after="114"/>
        <w:ind w:right="7297" w:hanging="240"/>
        <w:rPr/>
      </w:pPr>
      <w:r>
        <w:rPr>
          <w:u w:val="single"/>
        </w:rPr>
        <w:t xml:space="preserve">Hash Function</w:t>
      </w:r>
      <w:r>
        <w:t xml:space="preserve"> </w:t>
      </w:r>
      <w:r/>
    </w:p>
    <w:p w14:paraId="314CCC0E" w14:textId="77777777">
      <w:pPr>
        <w:pBdr/>
        <w:spacing/>
        <w:ind w:left="17"/>
        <w:rPr/>
      </w:pPr>
      <w:r>
        <w:t xml:space="preserve">Converts the product ID into an array index. </w:t>
      </w:r>
      <w:r/>
    </w:p>
    <w:p w14:paraId="6A3CF419" w14:textId="77777777">
      <w:pPr>
        <w:numPr>
          <w:ilvl w:val="0"/>
          <w:numId w:val="8"/>
        </w:numPr>
        <w:pBdr/>
        <w:spacing w:after="114"/>
        <w:ind w:right="7297" w:hanging="240"/>
        <w:rPr/>
      </w:pPr>
      <w:r>
        <w:rPr>
          <w:u w:val="single"/>
        </w:rPr>
        <w:t xml:space="preserve">Hash Table</w:t>
      </w:r>
      <w:r>
        <w:t xml:space="preserve"> </w:t>
      </w:r>
      <w:r/>
    </w:p>
    <w:p w14:paraId="3F6D5A12" w14:textId="77777777">
      <w:pPr>
        <w:pBdr/>
        <w:spacing/>
        <w:ind w:left="17"/>
        <w:rPr/>
      </w:pPr>
      <w:r>
        <w:t xml:space="preserve">Stores product entries. </w:t>
      </w:r>
      <w:r/>
    </w:p>
    <w:p w14:paraId="61252919" w14:textId="77777777">
      <w:pPr>
        <w:numPr>
          <w:ilvl w:val="0"/>
          <w:numId w:val="8"/>
        </w:numPr>
        <w:pBdr/>
        <w:spacing w:after="4" w:line="356" w:lineRule="auto"/>
        <w:ind w:right="7297" w:hanging="240"/>
        <w:rPr/>
      </w:pPr>
      <w:r>
        <w:rPr>
          <w:u w:val="single"/>
        </w:rPr>
        <w:t xml:space="preserve">Collision Resolver</w:t>
      </w:r>
      <w:r>
        <w:t xml:space="preserve"> Implements: </w:t>
      </w:r>
      <w:r/>
    </w:p>
    <w:p w14:paraId="69A685A3" w14:textId="77777777">
      <w:pPr>
        <w:numPr>
          <w:ilvl w:val="1"/>
          <w:numId w:val="8"/>
        </w:numPr>
        <w:pBdr/>
        <w:spacing/>
        <w:ind w:firstLine="338"/>
        <w:rPr/>
      </w:pPr>
      <w:r>
        <w:t xml:space="preserve">Separate chaining  </w:t>
      </w:r>
      <w:r/>
    </w:p>
    <w:p w14:paraId="3461AB16" w14:textId="77777777">
      <w:pPr>
        <w:numPr>
          <w:ilvl w:val="1"/>
          <w:numId w:val="8"/>
        </w:numPr>
        <w:pBdr/>
        <w:spacing w:after="16" w:line="358" w:lineRule="auto"/>
        <w:ind w:firstLine="338"/>
        <w:rPr/>
      </w:pPr>
      <w:r>
        <w:t xml:space="preserve">Linear probing  </w:t>
      </w:r>
      <w:r>
        <w:rPr>
          <w:u w:val="single"/>
        </w:rPr>
        <w:t xml:space="preserve">5. Load Factor Monitor</w:t>
      </w:r>
      <w:r>
        <w:t xml:space="preserve"> Calculates: </w:t>
      </w:r>
      <w:r/>
    </w:p>
    <w:p w14:paraId="21ED41E9" w14:textId="77777777">
      <w:pPr>
        <w:pBdr/>
        <w:spacing w:after="116"/>
        <w:ind w:right="4324" w:left="10"/>
        <w:jc w:val="right"/>
        <w:rPr/>
      </w:pPr>
      <w:r>
        <w:rPr>
          <w:rFonts w:ascii="Cambria Math" w:hAnsi="Cambria Math" w:eastAsia="Cambria Math" w:cs="Cambria Math"/>
        </w:rPr>
        <w:t xml:space="preserve">𝛼</w:t>
      </w:r>
      <w:r>
        <w:rPr>
          <w:rFonts w:ascii="Cambria Math" w:hAnsi="Cambria Math" w:eastAsia="Cambria Math" w:cs="Cambria Math"/>
        </w:rPr>
        <w:t xml:space="preserve"> = </w:t>
      </w:r>
      <w:r>
        <w:rPr>
          <w:rFonts w:ascii="Cambria Math" w:hAnsi="Cambria Math" w:eastAsia="Cambria Math" w:cs="Cambria Math"/>
        </w:rPr>
        <w:t xml:space="preserve">𝑛</w:t>
      </w:r>
      <w:r>
        <w:rPr>
          <w:rFonts w:ascii="Cambria Math" w:hAnsi="Cambria Math" w:eastAsia="Cambria Math" w:cs="Cambria Math"/>
        </w:rPr>
        <w:t xml:space="preserve">/</w:t>
      </w:r>
      <w:r>
        <w:rPr>
          <w:rFonts w:ascii="Cambria Math" w:hAnsi="Cambria Math" w:eastAsia="Cambria Math" w:cs="Cambria Math"/>
        </w:rPr>
        <w:t xml:space="preserve">𝑚</w:t>
      </w:r>
      <w:r>
        <w:rPr>
          <w:i/>
        </w:rPr>
        <w:t xml:space="preserve"> </w:t>
      </w:r>
      <w:r/>
    </w:p>
    <w:p w14:paraId="26065619" w14:textId="77777777">
      <w:pPr>
        <w:pBdr/>
        <w:spacing w:after="115"/>
        <w:ind w:firstLine="0" w:left="22"/>
        <w:rPr/>
      </w:pPr>
      <w:r>
        <w:t xml:space="preserve"> </w:t>
      </w:r>
      <w:r/>
    </w:p>
    <w:p w14:paraId="5C21B760" w14:textId="77777777">
      <w:pPr>
        <w:numPr>
          <w:ilvl w:val="0"/>
          <w:numId w:val="9"/>
        </w:numPr>
        <w:pBdr/>
        <w:spacing w:after="114"/>
        <w:ind w:right="7297" w:hanging="240"/>
        <w:rPr/>
      </w:pPr>
      <w:r>
        <w:rPr>
          <w:u w:val="single"/>
        </w:rPr>
        <w:t xml:space="preserve">Rehashing Module</w:t>
      </w:r>
      <w:r>
        <w:t xml:space="preserve"> </w:t>
      </w:r>
      <w:r/>
    </w:p>
    <w:p w14:paraId="1484C3DB" w14:textId="77777777">
      <w:pPr>
        <w:pBdr/>
        <w:spacing/>
        <w:ind w:left="17"/>
        <w:rPr/>
      </w:pPr>
      <w:r>
        <w:t xml:space="preserve">Creates a larger table when: </w:t>
      </w:r>
      <w:r/>
    </w:p>
    <w:p w14:paraId="445A6434" w14:textId="77777777">
      <w:pPr>
        <w:pBdr/>
        <w:spacing w:after="116"/>
        <w:ind w:right="4394" w:left="10"/>
        <w:jc w:val="right"/>
        <w:rPr/>
      </w:pPr>
      <w:r>
        <w:rPr>
          <w:rFonts w:ascii="Cambria Math" w:hAnsi="Cambria Math" w:eastAsia="Cambria Math" w:cs="Cambria Math"/>
        </w:rPr>
        <w:t xml:space="preserve">𝛼</w:t>
      </w:r>
      <w:r>
        <w:rPr>
          <w:rFonts w:ascii="Cambria Math" w:hAnsi="Cambria Math" w:eastAsia="Cambria Math" w:cs="Cambria Math"/>
        </w:rPr>
        <w:t xml:space="preserve"> &gt; 0.7</w:t>
      </w:r>
      <w:r>
        <w:rPr>
          <w:i/>
        </w:rPr>
        <w:t xml:space="preserve"> </w:t>
      </w:r>
      <w:r/>
    </w:p>
    <w:p w14:paraId="5AC2E8D8" w14:textId="77777777">
      <w:pPr>
        <w:pBdr/>
        <w:spacing w:after="112"/>
        <w:ind w:firstLine="0" w:left="22"/>
        <w:rPr/>
      </w:pPr>
      <w:r>
        <w:t xml:space="preserve"> </w:t>
      </w:r>
      <w:r/>
    </w:p>
    <w:p w14:paraId="026B8B07" w14:textId="77777777">
      <w:pPr>
        <w:numPr>
          <w:ilvl w:val="0"/>
          <w:numId w:val="9"/>
        </w:numPr>
        <w:pBdr/>
        <w:spacing w:after="0" w:line="358" w:lineRule="auto"/>
        <w:ind w:right="7297" w:hanging="240"/>
        <w:rPr/>
      </w:pPr>
      <w:r>
        <w:rPr>
          <w:u w:val="single"/>
        </w:rPr>
        <w:t xml:space="preserve">Statistics Module</w:t>
      </w:r>
      <w:r>
        <w:t xml:space="preserve"> Tracks: </w:t>
      </w:r>
      <w:r/>
    </w:p>
    <w:p w14:paraId="72C135E0" w14:textId="77777777">
      <w:pPr>
        <w:numPr>
          <w:ilvl w:val="1"/>
          <w:numId w:val="9"/>
        </w:numPr>
        <w:pBdr/>
        <w:spacing/>
        <w:ind w:hanging="360"/>
        <w:rPr/>
      </w:pPr>
      <w:r>
        <w:t xml:space="preserve">Number of collisions  </w:t>
      </w:r>
      <w:r/>
    </w:p>
    <w:p w14:paraId="793CC444" w14:textId="77777777">
      <w:pPr>
        <w:numPr>
          <w:ilvl w:val="1"/>
          <w:numId w:val="9"/>
        </w:numPr>
        <w:pBdr/>
        <w:spacing/>
        <w:ind w:hanging="360"/>
        <w:rPr/>
      </w:pPr>
      <w:r>
        <w:t xml:space="preserve">Longest chain  </w:t>
      </w:r>
      <w:r/>
    </w:p>
    <w:p w14:paraId="2B425938" w14:textId="77777777">
      <w:pPr>
        <w:numPr>
          <w:ilvl w:val="1"/>
          <w:numId w:val="9"/>
        </w:numPr>
        <w:pBdr/>
        <w:spacing/>
        <w:ind w:hanging="360"/>
        <w:rPr/>
      </w:pPr>
      <w:r>
        <w:t xml:space="preserve">Longest probe sequence  </w:t>
      </w:r>
      <w:r/>
    </w:p>
    <w:p w14:paraId="2B657E34" w14:textId="77777777">
      <w:pPr>
        <w:numPr>
          <w:ilvl w:val="1"/>
          <w:numId w:val="9"/>
        </w:numPr>
        <w:pBdr/>
        <w:spacing/>
        <w:ind w:hanging="360"/>
        <w:rPr/>
      </w:pPr>
      <w:r>
        <w:t xml:space="preserve">Number of elements  </w:t>
      </w:r>
      <w:r/>
    </w:p>
    <w:p w14:paraId="6FA767F4" w14:textId="77777777">
      <w:pPr>
        <w:numPr>
          <w:ilvl w:val="1"/>
          <w:numId w:val="9"/>
        </w:numPr>
        <w:pBdr/>
        <w:spacing/>
        <w:ind w:hanging="360"/>
        <w:rPr/>
      </w:pPr>
      <w:r>
        <w:t xml:space="preserve">Table capacity  </w:t>
      </w:r>
      <w:r/>
    </w:p>
    <w:p w14:paraId="044BFE65" w14:textId="77777777">
      <w:pPr>
        <w:numPr>
          <w:ilvl w:val="1"/>
          <w:numId w:val="9"/>
        </w:numPr>
        <w:pBdr/>
        <w:spacing/>
        <w:ind w:hanging="360"/>
        <w:rPr/>
      </w:pPr>
      <w:r>
        <w:t xml:space="preserve">Load factor  </w:t>
      </w:r>
      <w:r/>
    </w:p>
    <w:p w14:paraId="726B1AD1" w14:textId="77777777">
      <w:pPr>
        <w:pBdr/>
        <w:spacing w:after="115"/>
        <w:ind w:firstLine="0" w:left="22"/>
        <w:rPr/>
      </w:pPr>
      <w:r>
        <w:t xml:space="preserve"> </w:t>
      </w:r>
      <w:r/>
    </w:p>
    <w:p w14:paraId="11F0B1A0" w14:textId="77777777">
      <w:pPr>
        <w:pStyle w:val="734"/>
        <w:pBdr/>
        <w:spacing/>
        <w:ind w:right="4265" w:left="17"/>
        <w:rPr/>
      </w:pPr>
      <w:r>
        <w:t xml:space="preserve">3.3 Functional Operations</w:t>
      </w:r>
      <w:r>
        <w:rPr>
          <w:u w:val="none"/>
        </w:rPr>
        <w:t xml:space="preserve"> </w:t>
      </w:r>
      <w:r/>
    </w:p>
    <w:p w14:paraId="59DAF79A" w14:textId="77777777">
      <w:pPr>
        <w:pBdr/>
        <w:spacing w:after="2" w:line="357" w:lineRule="auto"/>
        <w:ind w:right="4350" w:left="17"/>
        <w:rPr/>
      </w:pPr>
      <w:r>
        <w:t xml:space="preserve">The proposed system supports the required operations: Insert insert(productId, data) </w:t>
      </w:r>
      <w:r/>
    </w:p>
    <w:p w14:paraId="4059BCCA" w14:textId="77777777">
      <w:pPr>
        <w:pBdr/>
        <w:spacing w:after="0" w:line="357" w:lineRule="auto"/>
        <w:ind w:right="4664" w:left="17"/>
        <w:rPr/>
      </w:pPr>
      <w:r>
        <w:t xml:space="preserve">Adds a new product or updates an existing product. Search search(productId) </w:t>
      </w:r>
      <w:r/>
    </w:p>
    <w:p w14:paraId="4DAC7629" w14:textId="77777777">
      <w:pPr>
        <w:pBdr/>
        <w:spacing w:after="0" w:line="357" w:lineRule="auto"/>
        <w:ind w:right="5852" w:left="17"/>
        <w:rPr/>
      </w:pPr>
      <w:r>
        <w:t xml:space="preserve">Returns product information if present. Delete delete(productId) </w:t>
      </w:r>
      <w:r/>
    </w:p>
    <w:p w14:paraId="6C3DE87F" w14:textId="77777777">
      <w:pPr>
        <w:pBdr/>
        <w:spacing w:after="1" w:line="357" w:lineRule="auto"/>
        <w:ind w:right="6284" w:left="17"/>
        <w:rPr/>
      </w:pPr>
      <w:r>
        <w:t xml:space="preserve">Removes the specified product. Load Factor computeLoadFactor() </w:t>
      </w:r>
      <w:r/>
    </w:p>
    <w:p w14:paraId="1E0D35AB" w14:textId="77777777">
      <w:pPr>
        <w:pBdr/>
        <w:spacing/>
        <w:ind w:left="17"/>
        <w:rPr/>
      </w:pPr>
      <w:r>
        <w:t xml:space="preserve">Calculates current table utilization. </w:t>
      </w:r>
      <w:r/>
    </w:p>
    <w:p w14:paraId="7BD09964" w14:textId="77777777">
      <w:pPr>
        <w:pBdr/>
        <w:spacing/>
        <w:ind w:left="17"/>
        <w:rPr/>
      </w:pPr>
      <w:r>
        <w:t xml:space="preserve">Rehash </w:t>
      </w:r>
      <w:r/>
    </w:p>
    <w:p w14:paraId="0C997AFB" w14:textId="77777777">
      <w:pPr>
        <w:pBdr/>
        <w:spacing/>
        <w:ind w:left="17"/>
        <w:rPr/>
      </w:pPr>
      <w:r>
        <w:t xml:space="preserve">rehash() </w:t>
      </w:r>
      <w:r/>
    </w:p>
    <w:p w14:paraId="770FA727" w14:textId="77777777">
      <w:pPr>
        <w:pBdr/>
        <w:spacing w:after="1" w:line="357" w:lineRule="auto"/>
        <w:ind w:right="5038" w:left="17"/>
        <w:rPr/>
      </w:pPr>
      <w:r>
        <w:t xml:space="preserve">Expands the table and reinserts existing entries. Collision Statistics getCollisionStats() </w:t>
      </w:r>
      <w:r/>
    </w:p>
    <w:p w14:paraId="2E8C774F" w14:textId="77777777">
      <w:pPr>
        <w:pBdr/>
        <w:spacing/>
        <w:ind w:left="17"/>
        <w:rPr/>
      </w:pPr>
      <w:r>
        <w:t xml:space="preserve">Reports collision and probe/chain statistics. </w:t>
      </w:r>
      <w:r/>
    </w:p>
    <w:p w14:paraId="5DC9DA27" w14:textId="77777777">
      <w:pPr>
        <w:pBdr/>
        <w:spacing/>
        <w:ind w:left="17"/>
        <w:rPr/>
      </w:pPr>
      <w:r>
        <w:t xml:space="preserve">These operations directly correspond to the required functional operations in the assignment.  </w:t>
      </w:r>
      <w:r/>
    </w:p>
    <w:p w14:paraId="23C2FCCF" w14:textId="77777777">
      <w:pPr>
        <w:pBdr/>
        <w:spacing w:after="112"/>
        <w:ind w:firstLine="0" w:left="22"/>
        <w:rPr/>
      </w:pPr>
      <w:r>
        <w:t xml:space="preserve"> </w:t>
      </w:r>
      <w:r/>
    </w:p>
    <w:p w14:paraId="0A696798" w14:textId="77777777">
      <w:pPr>
        <w:pStyle w:val="734"/>
        <w:pBdr/>
        <w:spacing/>
        <w:ind w:right="4265" w:left="17"/>
        <w:rPr/>
      </w:pPr>
      <w:r>
        <w:t xml:space="preserve">3.4 Insertion Algorithm – Separate Chaining</w:t>
      </w:r>
      <w:r>
        <w:rPr>
          <w:u w:val="none"/>
        </w:rPr>
        <w:t xml:space="preserve"> </w:t>
      </w:r>
      <w:r/>
    </w:p>
    <w:p w14:paraId="08B7F642" w14:textId="77777777">
      <w:pPr>
        <w:pBdr/>
        <w:spacing/>
        <w:ind w:left="17"/>
        <w:rPr/>
      </w:pPr>
      <w:r>
        <w:t xml:space="preserve">INSERT(key, data) </w:t>
      </w:r>
      <w:r/>
    </w:p>
    <w:p w14:paraId="146EF2C2" w14:textId="77777777">
      <w:pPr>
        <w:pBdr/>
        <w:spacing w:after="115"/>
        <w:ind w:firstLine="0" w:left="22"/>
        <w:rPr/>
      </w:pPr>
      <w:r>
        <w:t xml:space="preserve"> </w:t>
      </w:r>
      <w:r/>
    </w:p>
    <w:p w14:paraId="7F63B977" w14:textId="77777777">
      <w:pPr>
        <w:numPr>
          <w:ilvl w:val="0"/>
          <w:numId w:val="10"/>
        </w:numPr>
        <w:pBdr/>
        <w:spacing/>
        <w:ind w:hanging="240"/>
        <w:rPr/>
      </w:pPr>
      <w:r>
        <w:t xml:space="preserve">Calculate hash index. </w:t>
      </w:r>
      <w:r/>
    </w:p>
    <w:p w14:paraId="2FCF04E4" w14:textId="77777777">
      <w:pPr>
        <w:numPr>
          <w:ilvl w:val="0"/>
          <w:numId w:val="10"/>
        </w:numPr>
        <w:pBdr/>
        <w:spacing/>
        <w:ind w:hanging="240"/>
        <w:rPr/>
      </w:pPr>
      <w:r>
        <w:t xml:space="preserve">Access the chain at that index. </w:t>
      </w:r>
      <w:r/>
    </w:p>
    <w:p w14:paraId="33FB5FA4" w14:textId="77777777">
      <w:pPr>
        <w:numPr>
          <w:ilvl w:val="0"/>
          <w:numId w:val="10"/>
        </w:numPr>
        <w:pBdr/>
        <w:spacing/>
        <w:ind w:hanging="240"/>
        <w:rPr/>
      </w:pPr>
      <w:r>
        <w:t xml:space="preserve">Search the chain for the key. </w:t>
      </w:r>
      <w:r/>
    </w:p>
    <w:p w14:paraId="4D90F4FD" w14:textId="77777777">
      <w:pPr>
        <w:numPr>
          <w:ilvl w:val="0"/>
          <w:numId w:val="10"/>
        </w:numPr>
        <w:pBdr/>
        <w:spacing/>
        <w:ind w:hanging="240"/>
        <w:rPr/>
      </w:pPr>
      <w:r>
        <w:t xml:space="preserve">If key exists: </w:t>
      </w:r>
      <w:r/>
    </w:p>
    <w:p w14:paraId="4D1362A7" w14:textId="77777777">
      <w:pPr>
        <w:pBdr/>
        <w:spacing/>
        <w:ind w:left="17"/>
        <w:rPr/>
      </w:pPr>
      <w:r>
        <w:t xml:space="preserve">       Update data. </w:t>
      </w:r>
      <w:r/>
    </w:p>
    <w:p w14:paraId="7BBC8B36" w14:textId="77777777">
      <w:pPr>
        <w:numPr>
          <w:ilvl w:val="0"/>
          <w:numId w:val="10"/>
        </w:numPr>
        <w:pBdr/>
        <w:spacing/>
        <w:ind w:hanging="240"/>
        <w:rPr/>
      </w:pPr>
      <w:r>
        <w:t xml:space="preserve">Otherwise: </w:t>
      </w:r>
      <w:r/>
    </w:p>
    <w:p w14:paraId="0B35A210" w14:textId="77777777">
      <w:pPr>
        <w:pBdr/>
        <w:spacing/>
        <w:ind w:left="17"/>
        <w:rPr/>
      </w:pPr>
      <w:r>
        <w:t xml:space="preserve">       Create a new node. </w:t>
      </w:r>
      <w:r/>
    </w:p>
    <w:p w14:paraId="2396F4A4" w14:textId="77777777">
      <w:pPr>
        <w:pBdr/>
        <w:spacing/>
        <w:ind w:left="17"/>
        <w:rPr/>
      </w:pPr>
      <w:r>
        <w:t xml:space="preserve">       Add node to the chain. </w:t>
      </w:r>
      <w:r/>
    </w:p>
    <w:p w14:paraId="7133ED39" w14:textId="77777777">
      <w:pPr>
        <w:numPr>
          <w:ilvl w:val="0"/>
          <w:numId w:val="10"/>
        </w:numPr>
        <w:pBdr/>
        <w:spacing/>
        <w:ind w:hanging="240"/>
        <w:rPr/>
      </w:pPr>
      <w:r>
        <w:t xml:space="preserve">Increase element count. </w:t>
      </w:r>
      <w:r/>
    </w:p>
    <w:p w14:paraId="7020A601" w14:textId="77777777">
      <w:pPr>
        <w:numPr>
          <w:ilvl w:val="0"/>
          <w:numId w:val="10"/>
        </w:numPr>
        <w:pBdr/>
        <w:spacing/>
        <w:ind w:hanging="240"/>
        <w:rPr/>
      </w:pPr>
      <w:r>
        <w:t xml:space="preserve">Calculate load factor. </w:t>
      </w:r>
      <w:r/>
    </w:p>
    <w:p w14:paraId="2F8D6FC6" w14:textId="77777777">
      <w:pPr>
        <w:numPr>
          <w:ilvl w:val="0"/>
          <w:numId w:val="10"/>
        </w:numPr>
        <w:pBdr/>
        <w:spacing/>
        <w:ind w:hanging="240"/>
        <w:rPr/>
      </w:pPr>
      <w:r>
        <w:t xml:space="preserve">If load factor &gt; 0.7: </w:t>
      </w:r>
      <w:r/>
    </w:p>
    <w:p w14:paraId="6005B8B3" w14:textId="77777777">
      <w:pPr>
        <w:pBdr/>
        <w:spacing/>
        <w:ind w:left="17"/>
        <w:rPr/>
      </w:pPr>
      <w:r>
        <w:t xml:space="preserve">       Rehash. </w:t>
      </w:r>
      <w:r/>
    </w:p>
    <w:p w14:paraId="568B8697" w14:textId="77777777">
      <w:pPr>
        <w:pBdr/>
        <w:spacing w:after="115"/>
        <w:ind w:firstLine="0" w:left="22"/>
        <w:rPr/>
      </w:pPr>
      <w:r>
        <w:t xml:space="preserve"> </w:t>
      </w:r>
      <w:r/>
    </w:p>
    <w:p w14:paraId="41B72759" w14:textId="77777777">
      <w:pPr>
        <w:pStyle w:val="734"/>
        <w:pBdr/>
        <w:spacing/>
        <w:ind w:right="4265" w:left="17"/>
        <w:rPr/>
      </w:pPr>
      <w:r>
        <w:t xml:space="preserve">3.5 Search Algorithm – Separate Chaining</w:t>
      </w:r>
      <w:r>
        <w:rPr>
          <w:u w:val="none"/>
        </w:rPr>
        <w:t xml:space="preserve"> </w:t>
      </w:r>
      <w:r/>
    </w:p>
    <w:p w14:paraId="2A6D48AA" w14:textId="77777777">
      <w:pPr>
        <w:pBdr/>
        <w:spacing/>
        <w:ind w:left="17"/>
        <w:rPr/>
      </w:pPr>
      <w:r>
        <w:t xml:space="preserve">SEARCH(key) </w:t>
      </w:r>
      <w:r/>
    </w:p>
    <w:p w14:paraId="3D89789A" w14:textId="77777777">
      <w:pPr>
        <w:pBdr/>
        <w:spacing w:after="112"/>
        <w:ind w:firstLine="0" w:left="22"/>
        <w:rPr/>
      </w:pPr>
      <w:r>
        <w:t xml:space="preserve"> </w:t>
      </w:r>
      <w:r/>
    </w:p>
    <w:p w14:paraId="5DE4736D" w14:textId="77777777">
      <w:pPr>
        <w:numPr>
          <w:ilvl w:val="0"/>
          <w:numId w:val="11"/>
        </w:numPr>
        <w:pBdr/>
        <w:spacing/>
        <w:ind w:hanging="240"/>
        <w:rPr/>
      </w:pPr>
      <w:r>
        <w:t xml:space="preserve">Calculate hash index. </w:t>
      </w:r>
      <w:r/>
    </w:p>
    <w:p w14:paraId="202D0161" w14:textId="77777777">
      <w:pPr>
        <w:numPr>
          <w:ilvl w:val="0"/>
          <w:numId w:val="11"/>
        </w:numPr>
        <w:pBdr/>
        <w:spacing/>
        <w:ind w:hanging="240"/>
        <w:rPr/>
      </w:pPr>
      <w:r>
        <w:t xml:space="preserve">Access corresponding chain. </w:t>
      </w:r>
      <w:r/>
    </w:p>
    <w:p w14:paraId="799AA579" w14:textId="77777777">
      <w:pPr>
        <w:numPr>
          <w:ilvl w:val="0"/>
          <w:numId w:val="11"/>
        </w:numPr>
        <w:pBdr/>
        <w:spacing/>
        <w:ind w:hanging="240"/>
        <w:rPr/>
      </w:pPr>
      <w:r>
        <w:t xml:space="preserve">Traverse the chain. </w:t>
      </w:r>
      <w:r/>
    </w:p>
    <w:p w14:paraId="3CCB1ED9" w14:textId="77777777">
      <w:pPr>
        <w:numPr>
          <w:ilvl w:val="0"/>
          <w:numId w:val="11"/>
        </w:numPr>
        <w:pBdr/>
        <w:spacing/>
        <w:ind w:hanging="240"/>
        <w:rPr/>
      </w:pPr>
      <w:r>
        <w:t xml:space="preserve">Compare each key. </w:t>
      </w:r>
      <w:r/>
    </w:p>
    <w:p w14:paraId="576B4977" w14:textId="77777777">
      <w:pPr>
        <w:numPr>
          <w:ilvl w:val="0"/>
          <w:numId w:val="11"/>
        </w:numPr>
        <w:pBdr/>
        <w:spacing/>
        <w:ind w:hanging="240"/>
        <w:rPr/>
      </w:pPr>
      <w:r>
        <w:t xml:space="preserve">If matching key is found: </w:t>
      </w:r>
      <w:r/>
    </w:p>
    <w:p w14:paraId="49EE43E1" w14:textId="77777777">
      <w:pPr>
        <w:pBdr/>
        <w:spacing/>
        <w:ind w:left="17"/>
        <w:rPr/>
      </w:pPr>
      <w:r>
        <w:t xml:space="preserve">       Return product data. </w:t>
      </w:r>
      <w:r/>
    </w:p>
    <w:p w14:paraId="54AEECEC" w14:textId="77777777">
      <w:pPr>
        <w:numPr>
          <w:ilvl w:val="0"/>
          <w:numId w:val="11"/>
        </w:numPr>
        <w:pBdr/>
        <w:spacing/>
        <w:ind w:hanging="240"/>
        <w:rPr/>
      </w:pPr>
      <w:r>
        <w:t xml:space="preserve">Otherwise: </w:t>
      </w:r>
      <w:r/>
    </w:p>
    <w:p w14:paraId="55C3FFF0" w14:textId="77777777">
      <w:pPr>
        <w:pBdr/>
        <w:spacing/>
        <w:ind w:left="17"/>
        <w:rPr/>
      </w:pPr>
      <w:r>
        <w:t xml:space="preserve">       Return cache miss. </w:t>
      </w:r>
      <w:r/>
    </w:p>
    <w:p w14:paraId="5B3E6ABC" w14:textId="77777777">
      <w:pPr>
        <w:pStyle w:val="734"/>
        <w:pBdr/>
        <w:spacing/>
        <w:ind w:right="4265" w:left="17"/>
        <w:rPr/>
      </w:pPr>
      <w:r>
        <w:t xml:space="preserve">3.6 Insertion Algorithm – Linear Probing</w:t>
      </w:r>
      <w:r>
        <w:rPr>
          <w:u w:val="none"/>
        </w:rPr>
        <w:t xml:space="preserve"> </w:t>
      </w:r>
      <w:r/>
    </w:p>
    <w:p w14:paraId="04919241" w14:textId="77777777">
      <w:pPr>
        <w:pBdr/>
        <w:spacing/>
        <w:ind w:left="17"/>
        <w:rPr/>
      </w:pPr>
      <w:r>
        <w:t xml:space="preserve">INSERT(key, data) </w:t>
      </w:r>
      <w:r/>
    </w:p>
    <w:p w14:paraId="5FA486ED" w14:textId="77777777">
      <w:pPr>
        <w:pBdr/>
        <w:spacing w:after="112"/>
        <w:ind w:firstLine="0" w:left="22"/>
        <w:rPr/>
      </w:pPr>
      <w:r>
        <w:t xml:space="preserve"> </w:t>
      </w:r>
      <w:r/>
    </w:p>
    <w:p w14:paraId="45D91E98" w14:textId="77777777">
      <w:pPr>
        <w:numPr>
          <w:ilvl w:val="0"/>
          <w:numId w:val="12"/>
        </w:numPr>
        <w:pBdr/>
        <w:spacing/>
        <w:ind w:hanging="360"/>
        <w:rPr/>
      </w:pPr>
      <w:r>
        <w:t xml:space="preserve">Calculate initial hash index. </w:t>
      </w:r>
      <w:r/>
    </w:p>
    <w:p w14:paraId="357787A8" w14:textId="77777777">
      <w:pPr>
        <w:numPr>
          <w:ilvl w:val="0"/>
          <w:numId w:val="12"/>
        </w:numPr>
        <w:pBdr/>
        <w:spacing/>
        <w:ind w:hanging="360"/>
        <w:rPr/>
      </w:pPr>
      <w:r>
        <w:t xml:space="preserve">Check the calculated position. </w:t>
      </w:r>
      <w:r/>
    </w:p>
    <w:p w14:paraId="459C1B16" w14:textId="77777777">
      <w:pPr>
        <w:numPr>
          <w:ilvl w:val="0"/>
          <w:numId w:val="12"/>
        </w:numPr>
        <w:pBdr/>
        <w:spacing/>
        <w:ind w:hanging="360"/>
        <w:rPr/>
      </w:pPr>
      <w:r>
        <w:t xml:space="preserve">If position is empty: </w:t>
      </w:r>
      <w:r/>
    </w:p>
    <w:p w14:paraId="10C7F9C8" w14:textId="77777777">
      <w:pPr>
        <w:pBdr/>
        <w:spacing/>
        <w:ind w:left="17"/>
        <w:rPr/>
      </w:pPr>
      <w:r>
        <w:t xml:space="preserve">       Insert product. </w:t>
      </w:r>
      <w:r/>
    </w:p>
    <w:p w14:paraId="62C61883" w14:textId="77777777">
      <w:pPr>
        <w:numPr>
          <w:ilvl w:val="0"/>
          <w:numId w:val="12"/>
        </w:numPr>
        <w:pBdr/>
        <w:spacing/>
        <w:ind w:hanging="360"/>
        <w:rPr/>
      </w:pPr>
      <w:r>
        <w:t xml:space="preserve">If position contains the same key: </w:t>
      </w:r>
      <w:r/>
    </w:p>
    <w:p w14:paraId="64A755E5" w14:textId="77777777">
      <w:pPr>
        <w:pBdr/>
        <w:spacing/>
        <w:ind w:left="17"/>
        <w:rPr/>
      </w:pPr>
      <w:r>
        <w:t xml:space="preserve">       Update product. </w:t>
      </w:r>
      <w:r/>
    </w:p>
    <w:p w14:paraId="02971926" w14:textId="77777777">
      <w:pPr>
        <w:numPr>
          <w:ilvl w:val="0"/>
          <w:numId w:val="12"/>
        </w:numPr>
        <w:pBdr/>
        <w:spacing/>
        <w:ind w:hanging="360"/>
        <w:rPr/>
      </w:pPr>
      <w:r>
        <w:t xml:space="preserve">Otherwise: </w:t>
      </w:r>
      <w:r/>
    </w:p>
    <w:p w14:paraId="79AC69F1" w14:textId="77777777">
      <w:pPr>
        <w:pBdr/>
        <w:spacing/>
        <w:ind w:left="17"/>
        <w:rPr/>
      </w:pPr>
      <w:r>
        <w:t xml:space="preserve">       Move to next index. </w:t>
      </w:r>
      <w:r/>
    </w:p>
    <w:p w14:paraId="66694A05" w14:textId="77777777">
      <w:pPr>
        <w:numPr>
          <w:ilvl w:val="0"/>
          <w:numId w:val="12"/>
        </w:numPr>
        <w:pBdr/>
        <w:spacing w:after="2" w:line="356" w:lineRule="auto"/>
        <w:ind w:hanging="360"/>
        <w:rPr/>
      </w:pPr>
      <w:r>
        <w:t xml:space="preserve">Continue using:        (index + 1) % tableSize </w:t>
      </w:r>
      <w:r/>
    </w:p>
    <w:p w14:paraId="7049A251" w14:textId="77777777">
      <w:pPr>
        <w:numPr>
          <w:ilvl w:val="0"/>
          <w:numId w:val="12"/>
        </w:numPr>
        <w:pBdr/>
        <w:spacing/>
        <w:ind w:hanging="360"/>
        <w:rPr/>
      </w:pPr>
      <w:r>
        <w:t xml:space="preserve">Count each collision. </w:t>
      </w:r>
      <w:r/>
    </w:p>
    <w:p w14:paraId="53E4EAF8" w14:textId="77777777">
      <w:pPr>
        <w:numPr>
          <w:ilvl w:val="0"/>
          <w:numId w:val="12"/>
        </w:numPr>
        <w:pBdr/>
        <w:spacing/>
        <w:ind w:hanging="360"/>
        <w:rPr/>
      </w:pPr>
      <w:r>
        <w:t xml:space="preserve">Insert when an available position is found. </w:t>
      </w:r>
      <w:r/>
    </w:p>
    <w:p w14:paraId="10171B84" w14:textId="77777777">
      <w:pPr>
        <w:numPr>
          <w:ilvl w:val="0"/>
          <w:numId w:val="12"/>
        </w:numPr>
        <w:pBdr/>
        <w:spacing/>
        <w:ind w:hanging="360"/>
        <w:rPr/>
      </w:pPr>
      <w:r>
        <w:t xml:space="preserve">Check load factor. </w:t>
      </w:r>
      <w:r/>
    </w:p>
    <w:p w14:paraId="61874E40" w14:textId="77777777">
      <w:pPr>
        <w:numPr>
          <w:ilvl w:val="0"/>
          <w:numId w:val="12"/>
        </w:numPr>
        <w:pBdr/>
        <w:spacing/>
        <w:ind w:hanging="360"/>
        <w:rPr/>
      </w:pPr>
      <w:r>
        <w:t xml:space="preserve">Rehash if load factor &gt; 0.7. </w:t>
      </w:r>
      <w:r/>
    </w:p>
    <w:p w14:paraId="1ED1C90A" w14:textId="77777777">
      <w:pPr>
        <w:pBdr/>
        <w:spacing w:after="112"/>
        <w:ind w:firstLine="0" w:left="22"/>
        <w:rPr/>
      </w:pPr>
      <w:r>
        <w:t xml:space="preserve"> </w:t>
      </w:r>
      <w:r/>
    </w:p>
    <w:p w14:paraId="711A4BAA" w14:textId="77777777">
      <w:pPr>
        <w:pStyle w:val="734"/>
        <w:pBdr/>
        <w:spacing/>
        <w:ind w:right="4265" w:left="17"/>
        <w:rPr/>
      </w:pPr>
      <w:r>
        <w:t xml:space="preserve">3.7 Search Algorithm – Linear Probing</w:t>
      </w:r>
      <w:r>
        <w:rPr>
          <w:u w:val="none"/>
        </w:rPr>
        <w:t xml:space="preserve"> </w:t>
      </w:r>
      <w:r/>
    </w:p>
    <w:p w14:paraId="18D59A18" w14:textId="77777777">
      <w:pPr>
        <w:pBdr/>
        <w:spacing/>
        <w:ind w:left="17"/>
        <w:rPr/>
      </w:pPr>
      <w:r>
        <w:t xml:space="preserve">SEARCH(key) </w:t>
      </w:r>
      <w:r/>
    </w:p>
    <w:p w14:paraId="55853C65" w14:textId="77777777">
      <w:pPr>
        <w:pBdr/>
        <w:spacing w:after="115"/>
        <w:ind w:firstLine="0" w:left="22"/>
        <w:rPr/>
      </w:pPr>
      <w:r>
        <w:t xml:space="preserve"> </w:t>
      </w:r>
      <w:r/>
    </w:p>
    <w:p w14:paraId="736AD8F0" w14:textId="77777777">
      <w:pPr>
        <w:numPr>
          <w:ilvl w:val="0"/>
          <w:numId w:val="13"/>
        </w:numPr>
        <w:pBdr/>
        <w:spacing/>
        <w:ind w:hanging="240"/>
        <w:rPr/>
      </w:pPr>
      <w:r>
        <w:t xml:space="preserve">Calculate initial index. </w:t>
      </w:r>
      <w:r/>
    </w:p>
    <w:p w14:paraId="65115EC1" w14:textId="77777777">
      <w:pPr>
        <w:numPr>
          <w:ilvl w:val="0"/>
          <w:numId w:val="13"/>
        </w:numPr>
        <w:pBdr/>
        <w:spacing/>
        <w:ind w:hanging="240"/>
        <w:rPr/>
      </w:pPr>
      <w:r>
        <w:t xml:space="preserve">Check the index. </w:t>
      </w:r>
      <w:r/>
    </w:p>
    <w:p w14:paraId="666CFDC9" w14:textId="77777777">
      <w:pPr>
        <w:numPr>
          <w:ilvl w:val="0"/>
          <w:numId w:val="13"/>
        </w:numPr>
        <w:pBdr/>
        <w:spacing/>
        <w:ind w:hanging="240"/>
        <w:rPr/>
      </w:pPr>
      <w:r>
        <w:t xml:space="preserve">If key matches: </w:t>
      </w:r>
      <w:r/>
    </w:p>
    <w:p w14:paraId="7E50E288" w14:textId="77777777">
      <w:pPr>
        <w:pBdr/>
        <w:spacing/>
        <w:ind w:left="17"/>
        <w:rPr/>
      </w:pPr>
      <w:r>
        <w:t xml:space="preserve">       Return product. </w:t>
      </w:r>
      <w:r/>
    </w:p>
    <w:p w14:paraId="000F656F" w14:textId="77777777">
      <w:pPr>
        <w:numPr>
          <w:ilvl w:val="0"/>
          <w:numId w:val="13"/>
        </w:numPr>
        <w:pBdr/>
        <w:spacing/>
        <w:ind w:hanging="240"/>
        <w:rPr/>
      </w:pPr>
      <w:r>
        <w:t xml:space="preserve">If slot is EMPTY: </w:t>
      </w:r>
      <w:r/>
    </w:p>
    <w:p w14:paraId="69B307B2" w14:textId="77777777">
      <w:pPr>
        <w:pBdr/>
        <w:spacing w:after="0" w:line="358" w:lineRule="auto"/>
        <w:ind w:right="7122" w:left="17"/>
        <w:rPr/>
      </w:pPr>
      <w:r>
        <w:t xml:space="preserve">       Return cache miss. 5. If slot is DELETED: </w:t>
      </w:r>
      <w:r/>
    </w:p>
    <w:p w14:paraId="143B3699" w14:textId="77777777">
      <w:pPr>
        <w:pBdr/>
        <w:spacing/>
        <w:ind w:left="17"/>
        <w:rPr/>
      </w:pPr>
      <w:r>
        <w:t xml:space="preserve">       Continue probing. </w:t>
      </w:r>
      <w:r/>
    </w:p>
    <w:p w14:paraId="3EAA4128" w14:textId="77777777">
      <w:pPr>
        <w:numPr>
          <w:ilvl w:val="0"/>
          <w:numId w:val="14"/>
        </w:numPr>
        <w:pBdr/>
        <w:spacing/>
        <w:ind w:hanging="240"/>
        <w:rPr/>
      </w:pPr>
      <w:r>
        <w:t xml:space="preserve">Otherwise: </w:t>
      </w:r>
      <w:r/>
    </w:p>
    <w:p w14:paraId="24927080" w14:textId="77777777">
      <w:pPr>
        <w:pBdr/>
        <w:spacing/>
        <w:ind w:left="17"/>
        <w:rPr/>
      </w:pPr>
      <w:r>
        <w:t xml:space="preserve">       Move to next index. </w:t>
      </w:r>
      <w:r/>
    </w:p>
    <w:p w14:paraId="20F2B798" w14:textId="77777777">
      <w:pPr>
        <w:numPr>
          <w:ilvl w:val="0"/>
          <w:numId w:val="14"/>
        </w:numPr>
        <w:pBdr/>
        <w:spacing/>
        <w:ind w:hanging="240"/>
        <w:rPr/>
      </w:pPr>
      <w:r>
        <w:t xml:space="preserve">Continue until key is found or the probe sequence ends. </w:t>
      </w:r>
      <w:r/>
    </w:p>
    <w:p w14:paraId="1A79F493" w14:textId="77777777">
      <w:pPr>
        <w:pBdr/>
        <w:spacing w:after="115"/>
        <w:ind w:firstLine="0" w:left="22"/>
        <w:rPr/>
      </w:pPr>
      <w:r>
        <w:t xml:space="preserve"> </w:t>
      </w:r>
      <w:r/>
    </w:p>
    <w:p w14:paraId="53A86146" w14:textId="77777777">
      <w:pPr>
        <w:pBdr/>
        <w:spacing w:after="0"/>
        <w:ind w:firstLine="0" w:left="22"/>
        <w:rPr/>
      </w:pPr>
      <w:r>
        <w:t xml:space="preserve"> </w:t>
      </w:r>
      <w:r/>
    </w:p>
    <w:p w14:paraId="7DA8AB45" w14:textId="77777777">
      <w:pPr>
        <w:pBdr/>
        <w:spacing w:after="2" w:line="356" w:lineRule="auto"/>
        <w:ind w:right="6869" w:left="17"/>
        <w:rPr/>
      </w:pPr>
      <w:r>
        <w:rPr>
          <w:b/>
          <w:u w:val="single"/>
        </w:rPr>
        <w:t xml:space="preserve">3.8 Deletion Algorithm</w:t>
      </w:r>
      <w:r>
        <w:rPr>
          <w:b/>
        </w:rPr>
        <w:t xml:space="preserve"> </w:t>
      </w:r>
      <w:r>
        <w:t xml:space="preserve">For open addressing: </w:t>
      </w:r>
      <w:r/>
    </w:p>
    <w:p w14:paraId="4ABF6509" w14:textId="77777777">
      <w:pPr>
        <w:pBdr/>
        <w:spacing/>
        <w:ind w:left="17"/>
        <w:rPr/>
      </w:pPr>
      <w:r>
        <w:t xml:space="preserve">DELETE(key) </w:t>
      </w:r>
      <w:r/>
    </w:p>
    <w:p w14:paraId="2B93E48F" w14:textId="77777777">
      <w:pPr>
        <w:pBdr/>
        <w:spacing w:after="115"/>
        <w:ind w:firstLine="0" w:left="22"/>
        <w:rPr/>
      </w:pPr>
      <w:r>
        <w:t xml:space="preserve"> </w:t>
      </w:r>
      <w:r/>
    </w:p>
    <w:p w14:paraId="63B41711" w14:textId="77777777">
      <w:pPr>
        <w:numPr>
          <w:ilvl w:val="0"/>
          <w:numId w:val="15"/>
        </w:numPr>
        <w:pBdr/>
        <w:spacing/>
        <w:ind w:hanging="240"/>
        <w:rPr/>
      </w:pPr>
      <w:r>
        <w:t xml:space="preserve">Calculate initial hash index. </w:t>
      </w:r>
      <w:r/>
    </w:p>
    <w:p w14:paraId="0EE5CE35" w14:textId="77777777">
      <w:pPr>
        <w:numPr>
          <w:ilvl w:val="0"/>
          <w:numId w:val="15"/>
        </w:numPr>
        <w:pBdr/>
        <w:spacing/>
        <w:ind w:hanging="240"/>
        <w:rPr/>
      </w:pPr>
      <w:r>
        <w:t xml:space="preserve">Follow the probing sequence. </w:t>
      </w:r>
      <w:r/>
    </w:p>
    <w:p w14:paraId="2124715E" w14:textId="77777777">
      <w:pPr>
        <w:numPr>
          <w:ilvl w:val="0"/>
          <w:numId w:val="15"/>
        </w:numPr>
        <w:pBdr/>
        <w:spacing/>
        <w:ind w:hanging="240"/>
        <w:rPr/>
      </w:pPr>
      <w:r>
        <w:t xml:space="preserve">If key is found: </w:t>
      </w:r>
      <w:r/>
    </w:p>
    <w:p w14:paraId="0E1DD9C6" w14:textId="77777777">
      <w:pPr>
        <w:pBdr/>
        <w:spacing/>
        <w:ind w:left="17"/>
        <w:rPr/>
      </w:pPr>
      <w:r>
        <w:t xml:space="preserve">       Mark slot as DELETED. </w:t>
      </w:r>
      <w:r/>
    </w:p>
    <w:p w14:paraId="2A38445E" w14:textId="77777777">
      <w:pPr>
        <w:numPr>
          <w:ilvl w:val="0"/>
          <w:numId w:val="15"/>
        </w:numPr>
        <w:pBdr/>
        <w:spacing/>
        <w:ind w:hanging="240"/>
        <w:rPr/>
      </w:pPr>
      <w:r>
        <w:t xml:space="preserve">Do not mark it as EMPTY. </w:t>
      </w:r>
      <w:r/>
    </w:p>
    <w:p w14:paraId="4BA38FE8" w14:textId="77777777">
      <w:pPr>
        <w:numPr>
          <w:ilvl w:val="0"/>
          <w:numId w:val="15"/>
        </w:numPr>
        <w:pBdr/>
        <w:spacing/>
        <w:ind w:hanging="240"/>
        <w:rPr/>
      </w:pPr>
      <w:r>
        <w:t xml:space="preserve">Decrease element count. </w:t>
      </w:r>
      <w:r/>
    </w:p>
    <w:p w14:paraId="5CD4953D" w14:textId="77777777">
      <w:pPr>
        <w:numPr>
          <w:ilvl w:val="0"/>
          <w:numId w:val="15"/>
        </w:numPr>
        <w:pBdr/>
        <w:spacing/>
        <w:ind w:hanging="240"/>
        <w:rPr/>
      </w:pPr>
      <w:r>
        <w:t xml:space="preserve">Return successful deletion. </w:t>
      </w:r>
      <w:r/>
    </w:p>
    <w:p w14:paraId="626E3CD2" w14:textId="77777777">
      <w:pPr>
        <w:pBdr/>
        <w:spacing w:after="112"/>
        <w:ind w:firstLine="0" w:left="22"/>
        <w:rPr/>
      </w:pPr>
      <w:r>
        <w:t xml:space="preserve"> </w:t>
      </w:r>
      <w:r/>
    </w:p>
    <w:p w14:paraId="3A202133" w14:textId="77777777">
      <w:pPr>
        <w:pStyle w:val="734"/>
        <w:pBdr/>
        <w:spacing/>
        <w:ind w:right="4265" w:left="17"/>
        <w:rPr/>
      </w:pPr>
      <w:r>
        <w:t xml:space="preserve">3.9 Rehashing Algorithm</w:t>
      </w:r>
      <w:r>
        <w:rPr>
          <w:u w:val="none"/>
        </w:rPr>
        <w:t xml:space="preserve"> </w:t>
      </w:r>
      <w:r/>
    </w:p>
    <w:p w14:paraId="7DA6845B" w14:textId="77777777">
      <w:pPr>
        <w:pBdr/>
        <w:spacing/>
        <w:ind w:left="17"/>
        <w:rPr/>
      </w:pPr>
      <w:r>
        <w:t xml:space="preserve">REHASH() </w:t>
      </w:r>
      <w:r/>
    </w:p>
    <w:p w14:paraId="7830874C" w14:textId="77777777">
      <w:pPr>
        <w:pBdr/>
        <w:spacing w:after="115"/>
        <w:ind w:firstLine="0" w:left="22"/>
        <w:rPr/>
      </w:pPr>
      <w:r>
        <w:t xml:space="preserve"> </w:t>
      </w:r>
      <w:r/>
    </w:p>
    <w:p w14:paraId="78C372B4" w14:textId="77777777">
      <w:pPr>
        <w:numPr>
          <w:ilvl w:val="0"/>
          <w:numId w:val="16"/>
        </w:numPr>
        <w:pBdr/>
        <w:spacing/>
        <w:ind w:hanging="240"/>
        <w:rPr/>
      </w:pPr>
      <w:r>
        <w:t xml:space="preserve">Create a new table with larger capacity. </w:t>
      </w:r>
      <w:r/>
    </w:p>
    <w:p w14:paraId="7D146C95" w14:textId="77777777">
      <w:pPr>
        <w:numPr>
          <w:ilvl w:val="0"/>
          <w:numId w:val="16"/>
        </w:numPr>
        <w:pBdr/>
        <w:spacing/>
        <w:ind w:hanging="240"/>
        <w:rPr/>
      </w:pPr>
      <w:r>
        <w:t xml:space="preserve">Select the next suitable prime capacity. </w:t>
      </w:r>
      <w:r/>
    </w:p>
    <w:p w14:paraId="13968073" w14:textId="77777777">
      <w:pPr>
        <w:numPr>
          <w:ilvl w:val="0"/>
          <w:numId w:val="16"/>
        </w:numPr>
        <w:pBdr/>
        <w:spacing/>
        <w:ind w:hanging="240"/>
        <w:rPr/>
      </w:pPr>
      <w:r>
        <w:t xml:space="preserve">Reset collision statistics. </w:t>
      </w:r>
      <w:r/>
    </w:p>
    <w:p w14:paraId="0FCA7A0C" w14:textId="77777777">
      <w:pPr>
        <w:numPr>
          <w:ilvl w:val="0"/>
          <w:numId w:val="16"/>
        </w:numPr>
        <w:pBdr/>
        <w:spacing/>
        <w:ind w:hanging="240"/>
        <w:rPr/>
      </w:pPr>
      <w:r>
        <w:t xml:space="preserve">Traverse old table. </w:t>
      </w:r>
      <w:r/>
    </w:p>
    <w:p w14:paraId="65B8CFA9" w14:textId="77777777">
      <w:pPr>
        <w:numPr>
          <w:ilvl w:val="0"/>
          <w:numId w:val="16"/>
        </w:numPr>
        <w:pBdr/>
        <w:spacing/>
        <w:ind w:hanging="240"/>
        <w:rPr/>
      </w:pPr>
      <w:r>
        <w:t xml:space="preserve">For every active entry: </w:t>
      </w:r>
      <w:r/>
    </w:p>
    <w:p w14:paraId="7E037429" w14:textId="77777777">
      <w:pPr>
        <w:pBdr/>
        <w:spacing/>
        <w:ind w:left="17"/>
        <w:rPr/>
      </w:pPr>
      <w:r>
        <w:t xml:space="preserve">       Recalculate hash index. </w:t>
      </w:r>
      <w:r/>
    </w:p>
    <w:p w14:paraId="658C4D11" w14:textId="77777777">
      <w:pPr>
        <w:pBdr/>
        <w:spacing/>
        <w:ind w:left="17"/>
        <w:rPr/>
      </w:pPr>
      <w:r>
        <w:t xml:space="preserve">       Insert into new table. </w:t>
      </w:r>
      <w:r/>
    </w:p>
    <w:p w14:paraId="52756EE6" w14:textId="77777777">
      <w:pPr>
        <w:numPr>
          <w:ilvl w:val="0"/>
          <w:numId w:val="16"/>
        </w:numPr>
        <w:pBdr/>
        <w:spacing/>
        <w:ind w:hanging="240"/>
        <w:rPr/>
      </w:pPr>
      <w:r>
        <w:t xml:space="preserve">Replace old table with new table. </w:t>
      </w:r>
      <w:r/>
    </w:p>
    <w:p w14:paraId="7E2C52B4" w14:textId="77777777">
      <w:pPr>
        <w:numPr>
          <w:ilvl w:val="0"/>
          <w:numId w:val="16"/>
        </w:numPr>
        <w:pBdr/>
        <w:spacing/>
        <w:ind w:hanging="240"/>
        <w:rPr/>
      </w:pPr>
      <w:r>
        <w:t xml:space="preserve">Continue normal operations. </w:t>
      </w:r>
      <w:r/>
    </w:p>
    <w:p w14:paraId="056DCBD7" w14:textId="77777777">
      <w:pPr>
        <w:pBdr/>
        <w:spacing w:after="115"/>
        <w:ind w:firstLine="0" w:left="22"/>
        <w:rPr/>
      </w:pPr>
      <w:r>
        <w:t xml:space="preserve"> </w:t>
      </w:r>
      <w:r/>
    </w:p>
    <w:p w14:paraId="6031A1BD" w14:textId="77777777">
      <w:pPr>
        <w:pBdr/>
        <w:spacing w:after="0"/>
        <w:ind w:right="6977" w:left="17"/>
        <w:rPr/>
      </w:pPr>
      <w:r>
        <w:rPr>
          <w:b/>
          <w:u w:val="single"/>
        </w:rPr>
        <w:t xml:space="preserve">3.10 Example Hash Table</w:t>
      </w:r>
      <w:r>
        <w:rPr>
          <w:b/>
        </w:rPr>
        <w:t xml:space="preserve"> </w:t>
      </w:r>
      <w:r>
        <w:t xml:space="preserve">Assume: Table size = 11 Example: </w:t>
      </w:r>
      <w:r/>
    </w:p>
    <w:tbl>
      <w:tblPr>
        <w:tblStyle w:val="743"/>
        <w:tblInd w:w="26" w:type="dxa"/>
        <w:tblW w:w="9624" w:type="dxa"/>
        <w:tblCellMar>
          <w:left w:w="115" w:type="dxa"/>
          <w:top w:w="62" w:type="dxa"/>
          <w:right w:w="115" w:type="dxa"/>
        </w:tblCellMar>
        <w:tblBorders/>
        <w:tblLook w:val="04A0" w:firstRow="1" w:lastRow="0" w:firstColumn="1" w:lastColumn="0" w:noHBand="0" w:noVBand="1"/>
      </w:tblPr>
      <w:tblGrid>
        <w:gridCol w:w="3215"/>
        <w:gridCol w:w="3204"/>
        <w:gridCol w:w="3205"/>
      </w:tblGrid>
      <w:tr>
        <w:trPr>
          <w:trHeight w:val="422"/>
        </w:trPr>
        <w:tc>
          <w:tcPr>
            <w:tcBorders>
              <w:top w:val="single" w:color="000000" w:sz="4" w:space="0"/>
              <w:left w:val="single" w:color="000000" w:sz="4" w:space="0"/>
              <w:bottom w:val="single" w:color="000000" w:sz="4" w:space="0"/>
              <w:right w:val="single" w:color="000000" w:sz="4" w:space="0"/>
            </w:tcBorders>
            <w:tcW w:w="3214" w:type="dxa"/>
          </w:tcPr>
          <w:p w14:paraId="6B16B70F" w14:textId="77777777">
            <w:pPr>
              <w:pBdr/>
              <w:spacing w:after="0"/>
              <w:ind w:firstLine="0" w:left="0"/>
              <w:jc w:val="center"/>
              <w:rPr/>
            </w:pPr>
            <w:r>
              <w:t xml:space="preserve">Product ID </w:t>
            </w:r>
            <w:r/>
          </w:p>
        </w:tc>
        <w:tc>
          <w:tcPr>
            <w:tcBorders>
              <w:top w:val="single" w:color="000000" w:sz="4" w:space="0"/>
              <w:left w:val="single" w:color="000000" w:sz="4" w:space="0"/>
              <w:bottom w:val="single" w:color="000000" w:sz="4" w:space="0"/>
              <w:right w:val="single" w:color="000000" w:sz="4" w:space="0"/>
            </w:tcBorders>
            <w:tcW w:w="3204" w:type="dxa"/>
          </w:tcPr>
          <w:p w14:paraId="6179ADC3" w14:textId="77777777">
            <w:pPr>
              <w:pBdr/>
              <w:spacing w:after="0"/>
              <w:ind w:firstLine="0" w:left="3"/>
              <w:jc w:val="center"/>
              <w:rPr/>
            </w:pPr>
            <w:r>
              <w:t xml:space="preserve">Hash Value </w:t>
            </w:r>
            <w:r/>
          </w:p>
        </w:tc>
        <w:tc>
          <w:tcPr>
            <w:tcBorders>
              <w:top w:val="single" w:color="000000" w:sz="4" w:space="0"/>
              <w:left w:val="single" w:color="000000" w:sz="4" w:space="0"/>
              <w:bottom w:val="single" w:color="000000" w:sz="4" w:space="0"/>
              <w:right w:val="single" w:color="000000" w:sz="4" w:space="0"/>
            </w:tcBorders>
            <w:tcW w:w="3205" w:type="dxa"/>
          </w:tcPr>
          <w:p w14:paraId="140C00A9" w14:textId="77777777">
            <w:pPr>
              <w:pBdr/>
              <w:spacing w:after="0"/>
              <w:ind w:firstLine="0" w:left="0"/>
              <w:jc w:val="center"/>
              <w:rPr/>
            </w:pPr>
            <w:r>
              <w:t xml:space="preserve">Index </w:t>
            </w:r>
            <w:r/>
          </w:p>
        </w:tc>
      </w:tr>
      <w:tr>
        <w:trPr>
          <w:trHeight w:val="425"/>
        </w:trPr>
        <w:tc>
          <w:tcPr>
            <w:tcBorders>
              <w:top w:val="single" w:color="000000" w:sz="4" w:space="0"/>
              <w:left w:val="single" w:color="000000" w:sz="4" w:space="0"/>
              <w:bottom w:val="single" w:color="000000" w:sz="4" w:space="0"/>
              <w:right w:val="single" w:color="000000" w:sz="4" w:space="0"/>
            </w:tcBorders>
            <w:tcW w:w="3214" w:type="dxa"/>
          </w:tcPr>
          <w:p w14:paraId="3A05DFE1" w14:textId="77777777">
            <w:pPr>
              <w:pBdr/>
              <w:spacing w:after="0"/>
              <w:ind w:firstLine="0" w:left="1"/>
              <w:jc w:val="center"/>
              <w:rPr/>
            </w:pPr>
            <w:r>
              <w:t xml:space="preserve">SKU1001 </w:t>
            </w:r>
            <w:r/>
          </w:p>
        </w:tc>
        <w:tc>
          <w:tcPr>
            <w:tcBorders>
              <w:top w:val="single" w:color="000000" w:sz="4" w:space="0"/>
              <w:left w:val="single" w:color="000000" w:sz="4" w:space="0"/>
              <w:bottom w:val="single" w:color="000000" w:sz="4" w:space="0"/>
              <w:right w:val="single" w:color="000000" w:sz="4" w:space="0"/>
            </w:tcBorders>
            <w:tcW w:w="3204" w:type="dxa"/>
          </w:tcPr>
          <w:p w14:paraId="0E6A7EC7" w14:textId="77777777">
            <w:pPr>
              <w:pBdr/>
              <w:spacing w:after="0"/>
              <w:ind w:firstLine="0" w:left="3"/>
              <w:jc w:val="center"/>
              <w:rPr/>
            </w:pPr>
            <w:r>
              <w:t xml:space="preserve">34 </w:t>
            </w:r>
            <w:r/>
          </w:p>
        </w:tc>
        <w:tc>
          <w:tcPr>
            <w:tcBorders>
              <w:top w:val="single" w:color="000000" w:sz="4" w:space="0"/>
              <w:left w:val="single" w:color="000000" w:sz="4" w:space="0"/>
              <w:bottom w:val="single" w:color="000000" w:sz="4" w:space="0"/>
              <w:right w:val="single" w:color="000000" w:sz="4" w:space="0"/>
            </w:tcBorders>
            <w:tcW w:w="3205" w:type="dxa"/>
          </w:tcPr>
          <w:p w14:paraId="268E4913" w14:textId="77777777">
            <w:pPr>
              <w:pBdr/>
              <w:spacing w:after="0"/>
              <w:ind w:firstLine="0" w:left="3"/>
              <w:jc w:val="center"/>
              <w:rPr/>
            </w:pPr>
            <w:r>
              <w:t xml:space="preserve">1 </w:t>
            </w:r>
            <w:r/>
          </w:p>
        </w:tc>
      </w:tr>
      <w:tr>
        <w:trPr>
          <w:trHeight w:val="425"/>
        </w:trPr>
        <w:tc>
          <w:tcPr>
            <w:tcBorders>
              <w:top w:val="single" w:color="000000" w:sz="4" w:space="0"/>
              <w:left w:val="single" w:color="000000" w:sz="4" w:space="0"/>
              <w:bottom w:val="single" w:color="000000" w:sz="4" w:space="0"/>
              <w:right w:val="single" w:color="000000" w:sz="4" w:space="0"/>
            </w:tcBorders>
            <w:tcW w:w="3214" w:type="dxa"/>
          </w:tcPr>
          <w:p w14:paraId="0892977D" w14:textId="77777777">
            <w:pPr>
              <w:pBdr/>
              <w:spacing w:after="0"/>
              <w:ind w:firstLine="0" w:left="1"/>
              <w:jc w:val="center"/>
              <w:rPr/>
            </w:pPr>
            <w:r>
              <w:t xml:space="preserve">SKU1002 </w:t>
            </w:r>
            <w:r/>
          </w:p>
        </w:tc>
        <w:tc>
          <w:tcPr>
            <w:tcBorders>
              <w:top w:val="single" w:color="000000" w:sz="4" w:space="0"/>
              <w:left w:val="single" w:color="000000" w:sz="4" w:space="0"/>
              <w:bottom w:val="single" w:color="000000" w:sz="4" w:space="0"/>
              <w:right w:val="single" w:color="000000" w:sz="4" w:space="0"/>
            </w:tcBorders>
            <w:tcW w:w="3204" w:type="dxa"/>
          </w:tcPr>
          <w:p w14:paraId="7ACA5725" w14:textId="77777777">
            <w:pPr>
              <w:pBdr/>
              <w:spacing w:after="0"/>
              <w:ind w:firstLine="0" w:left="3"/>
              <w:jc w:val="center"/>
              <w:rPr/>
            </w:pPr>
            <w:r>
              <w:t xml:space="preserve">45 </w:t>
            </w:r>
            <w:r/>
          </w:p>
        </w:tc>
        <w:tc>
          <w:tcPr>
            <w:tcBorders>
              <w:top w:val="single" w:color="000000" w:sz="4" w:space="0"/>
              <w:left w:val="single" w:color="000000" w:sz="4" w:space="0"/>
              <w:bottom w:val="single" w:color="000000" w:sz="4" w:space="0"/>
              <w:right w:val="single" w:color="000000" w:sz="4" w:space="0"/>
            </w:tcBorders>
            <w:tcW w:w="3205" w:type="dxa"/>
          </w:tcPr>
          <w:p w14:paraId="3F7E243F" w14:textId="77777777">
            <w:pPr>
              <w:pBdr/>
              <w:spacing w:after="0"/>
              <w:ind w:firstLine="0" w:left="3"/>
              <w:jc w:val="center"/>
              <w:rPr/>
            </w:pPr>
            <w:r>
              <w:t xml:space="preserve">1 </w:t>
            </w:r>
            <w:r/>
          </w:p>
        </w:tc>
      </w:tr>
      <w:tr>
        <w:trPr>
          <w:trHeight w:val="422"/>
        </w:trPr>
        <w:tc>
          <w:tcPr>
            <w:tcBorders>
              <w:top w:val="single" w:color="000000" w:sz="4" w:space="0"/>
              <w:left w:val="single" w:color="000000" w:sz="4" w:space="0"/>
              <w:bottom w:val="single" w:color="000000" w:sz="4" w:space="0"/>
              <w:right w:val="single" w:color="000000" w:sz="4" w:space="0"/>
            </w:tcBorders>
            <w:tcW w:w="3214" w:type="dxa"/>
          </w:tcPr>
          <w:p w14:paraId="17B958CC" w14:textId="77777777">
            <w:pPr>
              <w:pBdr/>
              <w:spacing w:after="0"/>
              <w:ind w:firstLine="0" w:left="1"/>
              <w:jc w:val="center"/>
              <w:rPr/>
            </w:pPr>
            <w:r>
              <w:t xml:space="preserve">SKU2001 </w:t>
            </w:r>
            <w:r/>
          </w:p>
        </w:tc>
        <w:tc>
          <w:tcPr>
            <w:tcBorders>
              <w:top w:val="single" w:color="000000" w:sz="4" w:space="0"/>
              <w:left w:val="single" w:color="000000" w:sz="4" w:space="0"/>
              <w:bottom w:val="single" w:color="000000" w:sz="4" w:space="0"/>
              <w:right w:val="single" w:color="000000" w:sz="4" w:space="0"/>
            </w:tcBorders>
            <w:tcW w:w="3204" w:type="dxa"/>
          </w:tcPr>
          <w:p w14:paraId="3C90483A" w14:textId="77777777">
            <w:pPr>
              <w:pBdr/>
              <w:spacing w:after="0"/>
              <w:ind w:firstLine="0" w:left="3"/>
              <w:jc w:val="center"/>
              <w:rPr/>
            </w:pPr>
            <w:r>
              <w:t xml:space="preserve">23 </w:t>
            </w:r>
            <w:r/>
          </w:p>
        </w:tc>
        <w:tc>
          <w:tcPr>
            <w:tcBorders>
              <w:top w:val="single" w:color="000000" w:sz="4" w:space="0"/>
              <w:left w:val="single" w:color="000000" w:sz="4" w:space="0"/>
              <w:bottom w:val="single" w:color="000000" w:sz="4" w:space="0"/>
              <w:right w:val="single" w:color="000000" w:sz="4" w:space="0"/>
            </w:tcBorders>
            <w:tcW w:w="3205" w:type="dxa"/>
          </w:tcPr>
          <w:p w14:paraId="062FA2CE" w14:textId="77777777">
            <w:pPr>
              <w:pBdr/>
              <w:spacing w:after="0"/>
              <w:ind w:firstLine="0" w:left="3"/>
              <w:jc w:val="center"/>
              <w:rPr/>
            </w:pPr>
            <w:r>
              <w:t xml:space="preserve">1 </w:t>
            </w:r>
            <w:r/>
          </w:p>
        </w:tc>
      </w:tr>
      <w:tr>
        <w:trPr>
          <w:trHeight w:val="425"/>
        </w:trPr>
        <w:tc>
          <w:tcPr>
            <w:tcBorders>
              <w:top w:val="single" w:color="000000" w:sz="4" w:space="0"/>
              <w:left w:val="single" w:color="000000" w:sz="4" w:space="0"/>
              <w:bottom w:val="single" w:color="000000" w:sz="4" w:space="0"/>
              <w:right w:val="single" w:color="000000" w:sz="4" w:space="0"/>
            </w:tcBorders>
            <w:tcW w:w="3214" w:type="dxa"/>
          </w:tcPr>
          <w:p w14:paraId="54121C52" w14:textId="77777777">
            <w:pPr>
              <w:pBdr/>
              <w:spacing w:after="0"/>
              <w:ind w:firstLine="0" w:left="1"/>
              <w:jc w:val="center"/>
              <w:rPr/>
            </w:pPr>
            <w:r>
              <w:t xml:space="preserve">SKU3001 </w:t>
            </w:r>
            <w:r/>
          </w:p>
        </w:tc>
        <w:tc>
          <w:tcPr>
            <w:tcBorders>
              <w:top w:val="single" w:color="000000" w:sz="4" w:space="0"/>
              <w:left w:val="single" w:color="000000" w:sz="4" w:space="0"/>
              <w:bottom w:val="single" w:color="000000" w:sz="4" w:space="0"/>
              <w:right w:val="single" w:color="000000" w:sz="4" w:space="0"/>
            </w:tcBorders>
            <w:tcW w:w="3204" w:type="dxa"/>
          </w:tcPr>
          <w:p w14:paraId="55D566B4" w14:textId="77777777">
            <w:pPr>
              <w:pBdr/>
              <w:spacing w:after="0"/>
              <w:ind w:firstLine="0" w:left="3"/>
              <w:jc w:val="center"/>
              <w:rPr/>
            </w:pPr>
            <w:r>
              <w:t xml:space="preserve">19 </w:t>
            </w:r>
            <w:r/>
          </w:p>
        </w:tc>
        <w:tc>
          <w:tcPr>
            <w:tcBorders>
              <w:top w:val="single" w:color="000000" w:sz="4" w:space="0"/>
              <w:left w:val="single" w:color="000000" w:sz="4" w:space="0"/>
              <w:bottom w:val="single" w:color="000000" w:sz="4" w:space="0"/>
              <w:right w:val="single" w:color="000000" w:sz="4" w:space="0"/>
            </w:tcBorders>
            <w:tcW w:w="3205" w:type="dxa"/>
          </w:tcPr>
          <w:p w14:paraId="76D1FD53" w14:textId="77777777">
            <w:pPr>
              <w:pBdr/>
              <w:spacing w:after="0"/>
              <w:ind w:firstLine="0" w:left="3"/>
              <w:jc w:val="center"/>
              <w:rPr/>
            </w:pPr>
            <w:r>
              <w:t xml:space="preserve">8 </w:t>
            </w:r>
            <w:r/>
          </w:p>
        </w:tc>
      </w:tr>
    </w:tbl>
    <w:p w14:paraId="4F111045" w14:textId="77777777">
      <w:pPr>
        <w:pBdr/>
        <w:spacing/>
        <w:ind w:left="17"/>
        <w:rPr/>
      </w:pPr>
      <w:r>
        <w:t xml:space="preserve">The first three keys generate the same index. </w:t>
      </w:r>
      <w:r/>
    </w:p>
    <w:p w14:paraId="5CAA15BC" w14:textId="77777777">
      <w:pPr>
        <w:pBdr/>
        <w:spacing/>
        <w:ind w:left="17"/>
        <w:rPr/>
      </w:pPr>
      <w:r>
        <w:t xml:space="preserve">Separate Chaining </w:t>
      </w:r>
      <w:r/>
    </w:p>
    <w:p w14:paraId="0410B201" w14:textId="77777777">
      <w:pPr>
        <w:pBdr/>
        <w:spacing w:after="114"/>
        <w:ind w:left="17"/>
        <w:rPr/>
      </w:pPr>
      <w:r>
        <w:t xml:space="preserve">Index 1 → SKU1001 → SKU1002 → SKU2001 </w:t>
      </w:r>
      <w:r/>
    </w:p>
    <w:p w14:paraId="0F8988A3" w14:textId="77777777">
      <w:pPr>
        <w:pBdr/>
        <w:spacing w:after="114"/>
        <w:ind w:left="17"/>
        <w:rPr/>
      </w:pPr>
      <w:r>
        <w:t xml:space="preserve">Index 8 → SKU3001 </w:t>
      </w:r>
      <w:r/>
    </w:p>
    <w:p w14:paraId="2A4B9881" w14:textId="77777777">
      <w:pPr>
        <w:pBdr/>
        <w:spacing/>
        <w:ind w:left="17"/>
        <w:rPr/>
      </w:pPr>
      <w:r>
        <w:t xml:space="preserve">Linear Probing </w:t>
      </w:r>
      <w:r/>
    </w:p>
    <w:p w14:paraId="312644B0" w14:textId="77777777">
      <w:pPr>
        <w:pBdr/>
        <w:spacing w:after="114"/>
        <w:ind w:left="17"/>
        <w:rPr/>
      </w:pPr>
      <w:r>
        <w:t xml:space="preserve">Index 1 → SKU1001 </w:t>
      </w:r>
      <w:r/>
    </w:p>
    <w:p w14:paraId="2425D3C7" w14:textId="77777777">
      <w:pPr>
        <w:pBdr/>
        <w:spacing w:after="114"/>
        <w:ind w:left="17"/>
        <w:rPr/>
      </w:pPr>
      <w:r>
        <w:t xml:space="preserve">Index 2 → SKU1002 </w:t>
      </w:r>
      <w:r/>
    </w:p>
    <w:p w14:paraId="5A3A49D7" w14:textId="77777777">
      <w:pPr>
        <w:pBdr/>
        <w:spacing w:after="114"/>
        <w:ind w:left="17"/>
        <w:rPr/>
      </w:pPr>
      <w:r>
        <w:t xml:space="preserve">Index 3 → SKU2001 </w:t>
      </w:r>
      <w:r/>
    </w:p>
    <w:p w14:paraId="092FA110" w14:textId="77777777">
      <w:pPr>
        <w:pBdr/>
        <w:spacing w:after="114"/>
        <w:ind w:left="17"/>
        <w:rPr/>
      </w:pPr>
      <w:r>
        <w:t xml:space="preserve">Index 8 → SKU3001 </w:t>
      </w:r>
      <w:r/>
    </w:p>
    <w:p w14:paraId="0342A222" w14:textId="77777777">
      <w:pPr>
        <w:pBdr/>
        <w:spacing/>
        <w:ind w:left="17"/>
        <w:rPr/>
      </w:pPr>
      <w:r>
        <w:t xml:space="preserve">This demonstrates how the two techniques resolve the same collision differently. </w:t>
      </w:r>
      <w:r/>
    </w:p>
    <w:p w14:paraId="2E52921F" w14:textId="77777777">
      <w:pPr>
        <w:pBdr/>
        <w:spacing w:after="112"/>
        <w:ind w:firstLine="0" w:left="22"/>
        <w:rPr/>
      </w:pPr>
      <w:r>
        <w:rPr>
          <w:b/>
        </w:rPr>
        <w:t xml:space="preserve"> </w:t>
      </w:r>
      <w:r/>
    </w:p>
    <w:p w14:paraId="30BC89B4" w14:textId="77777777">
      <w:pPr>
        <w:pStyle w:val="734"/>
        <w:pBdr/>
        <w:spacing w:after="0"/>
        <w:ind w:right="4265" w:left="17"/>
        <w:rPr/>
      </w:pPr>
      <w:r>
        <w:t xml:space="preserve">3.11 Complexity Analysis</w:t>
      </w:r>
      <w:r>
        <w:rPr>
          <w:u w:val="none"/>
        </w:rPr>
        <w:t xml:space="preserve"> </w:t>
      </w:r>
      <w:r/>
    </w:p>
    <w:tbl>
      <w:tblPr>
        <w:tblStyle w:val="743"/>
        <w:tblInd w:w="26" w:type="dxa"/>
        <w:tblW w:w="9624" w:type="dxa"/>
        <w:tblCellMar>
          <w:left w:w="130" w:type="dxa"/>
          <w:top w:w="62" w:type="dxa"/>
          <w:right w:w="68" w:type="dxa"/>
        </w:tblCellMar>
        <w:tblBorders/>
        <w:tblLook w:val="04A0" w:firstRow="1" w:lastRow="0" w:firstColumn="1" w:lastColumn="0" w:noHBand="0" w:noVBand="1"/>
      </w:tblPr>
      <w:tblGrid>
        <w:gridCol w:w="1924"/>
        <w:gridCol w:w="1918"/>
        <w:gridCol w:w="1920"/>
        <w:gridCol w:w="1930"/>
        <w:gridCol w:w="1932"/>
      </w:tblGrid>
      <w:tr>
        <w:trPr>
          <w:trHeight w:val="1253"/>
        </w:trPr>
        <w:tc>
          <w:tcPr>
            <w:tcBorders>
              <w:top w:val="single" w:color="000000" w:sz="4" w:space="0"/>
              <w:left w:val="single" w:color="000000" w:sz="4" w:space="0"/>
              <w:bottom w:val="single" w:color="000000" w:sz="4" w:space="0"/>
              <w:right w:val="single" w:color="000000" w:sz="4" w:space="0"/>
            </w:tcBorders>
            <w:tcW w:w="1923" w:type="dxa"/>
            <w:vAlign w:val="center"/>
          </w:tcPr>
          <w:p w14:paraId="4BFB9216" w14:textId="77777777">
            <w:pPr>
              <w:pBdr/>
              <w:spacing w:after="0"/>
              <w:ind w:right="62" w:firstLine="0" w:left="0"/>
              <w:jc w:val="center"/>
              <w:rPr/>
            </w:pPr>
            <w:r>
              <w:t xml:space="preserve">Operation </w:t>
            </w:r>
            <w:r/>
          </w:p>
        </w:tc>
        <w:tc>
          <w:tcPr>
            <w:tcBorders>
              <w:top w:val="single" w:color="000000" w:sz="4" w:space="0"/>
              <w:left w:val="single" w:color="000000" w:sz="4" w:space="0"/>
              <w:bottom w:val="single" w:color="000000" w:sz="4" w:space="0"/>
              <w:right w:val="single" w:color="000000" w:sz="4" w:space="0"/>
            </w:tcBorders>
            <w:tcW w:w="1918" w:type="dxa"/>
          </w:tcPr>
          <w:p w14:paraId="0D202BB7" w14:textId="77777777">
            <w:pPr>
              <w:pBdr/>
              <w:spacing w:after="112"/>
              <w:ind w:right="61" w:firstLine="0" w:left="0"/>
              <w:jc w:val="center"/>
              <w:rPr/>
            </w:pPr>
            <w:r>
              <w:t xml:space="preserve">Separate </w:t>
            </w:r>
            <w:r/>
          </w:p>
          <w:p w14:paraId="2639B72A" w14:textId="77777777">
            <w:pPr>
              <w:pBdr/>
              <w:spacing w:after="115"/>
              <w:ind w:right="62" w:firstLine="0" w:left="0"/>
              <w:jc w:val="center"/>
              <w:rPr/>
            </w:pPr>
            <w:r>
              <w:t xml:space="preserve">Chaining </w:t>
            </w:r>
            <w:r/>
          </w:p>
          <w:p w14:paraId="0F349C21" w14:textId="77777777">
            <w:pPr>
              <w:pBdr/>
              <w:spacing w:after="0"/>
              <w:ind w:right="63" w:firstLine="0" w:left="0"/>
              <w:jc w:val="center"/>
              <w:rPr/>
            </w:pPr>
            <w:r>
              <w:t xml:space="preserve">Average </w:t>
            </w:r>
            <w:r/>
          </w:p>
        </w:tc>
        <w:tc>
          <w:tcPr>
            <w:tcBorders>
              <w:top w:val="single" w:color="000000" w:sz="4" w:space="0"/>
              <w:left w:val="single" w:color="000000" w:sz="4" w:space="0"/>
              <w:bottom w:val="single" w:color="000000" w:sz="4" w:space="0"/>
              <w:right w:val="single" w:color="000000" w:sz="4" w:space="0"/>
            </w:tcBorders>
            <w:tcW w:w="1920" w:type="dxa"/>
            <w:vAlign w:val="center"/>
          </w:tcPr>
          <w:p w14:paraId="7056579B" w14:textId="77777777">
            <w:pPr>
              <w:pBdr/>
              <w:spacing w:after="0"/>
              <w:ind w:firstLine="0" w:left="0"/>
              <w:jc w:val="center"/>
              <w:rPr/>
            </w:pPr>
            <w:r>
              <w:t xml:space="preserve">Separate Chaining Worst </w:t>
            </w:r>
            <w:r/>
          </w:p>
        </w:tc>
        <w:tc>
          <w:tcPr>
            <w:tcBorders>
              <w:top w:val="single" w:color="000000" w:sz="4" w:space="0"/>
              <w:left w:val="single" w:color="000000" w:sz="4" w:space="0"/>
              <w:bottom w:val="single" w:color="000000" w:sz="4" w:space="0"/>
              <w:right w:val="single" w:color="000000" w:sz="4" w:space="0"/>
            </w:tcBorders>
            <w:tcW w:w="1930" w:type="dxa"/>
            <w:vAlign w:val="center"/>
          </w:tcPr>
          <w:p w14:paraId="3B6BC94C" w14:textId="77777777">
            <w:pPr>
              <w:pBdr/>
              <w:spacing w:after="112"/>
              <w:ind w:firstLine="0" w:left="0"/>
              <w:rPr/>
            </w:pPr>
            <w:r>
              <w:t xml:space="preserve">Open Addressing </w:t>
            </w:r>
            <w:r/>
          </w:p>
          <w:p w14:paraId="31164958" w14:textId="77777777">
            <w:pPr>
              <w:pBdr/>
              <w:spacing w:after="0"/>
              <w:ind w:right="61" w:firstLine="0" w:left="0"/>
              <w:jc w:val="center"/>
              <w:rPr/>
            </w:pPr>
            <w:r>
              <w:t xml:space="preserve">Average </w:t>
            </w:r>
            <w:r/>
          </w:p>
        </w:tc>
        <w:tc>
          <w:tcPr>
            <w:tcBorders>
              <w:top w:val="single" w:color="000000" w:sz="4" w:space="0"/>
              <w:left w:val="single" w:color="000000" w:sz="4" w:space="0"/>
              <w:bottom w:val="single" w:color="000000" w:sz="4" w:space="0"/>
              <w:right w:val="single" w:color="000000" w:sz="4" w:space="0"/>
            </w:tcBorders>
            <w:tcW w:w="1932" w:type="dxa"/>
            <w:vAlign w:val="center"/>
          </w:tcPr>
          <w:p w14:paraId="3F087B8D" w14:textId="77777777">
            <w:pPr>
              <w:pBdr/>
              <w:spacing w:after="112"/>
              <w:ind w:firstLine="0" w:left="2"/>
              <w:rPr/>
            </w:pPr>
            <w:r>
              <w:t xml:space="preserve">Open Addressing </w:t>
            </w:r>
            <w:r/>
          </w:p>
          <w:p w14:paraId="4378AE1C" w14:textId="77777777">
            <w:pPr>
              <w:pBdr/>
              <w:spacing w:after="0"/>
              <w:ind w:right="60" w:firstLine="0" w:left="0"/>
              <w:jc w:val="center"/>
              <w:rPr/>
            </w:pPr>
            <w:r>
              <w:t xml:space="preserve">Worst </w:t>
            </w:r>
            <w:r/>
          </w:p>
        </w:tc>
      </w:tr>
      <w:tr>
        <w:trPr>
          <w:trHeight w:val="425"/>
        </w:trPr>
        <w:tc>
          <w:tcPr>
            <w:tcBorders>
              <w:top w:val="single" w:color="000000" w:sz="4" w:space="0"/>
              <w:left w:val="single" w:color="000000" w:sz="4" w:space="0"/>
              <w:bottom w:val="single" w:color="000000" w:sz="4" w:space="0"/>
              <w:right w:val="single" w:color="000000" w:sz="4" w:space="0"/>
            </w:tcBorders>
            <w:tcW w:w="1923" w:type="dxa"/>
          </w:tcPr>
          <w:p w14:paraId="59EA3988" w14:textId="77777777">
            <w:pPr>
              <w:pBdr/>
              <w:spacing w:after="0"/>
              <w:ind w:right="62" w:firstLine="0" w:left="0"/>
              <w:jc w:val="center"/>
              <w:rPr/>
            </w:pPr>
            <w:r>
              <w:t xml:space="preserve">Search </w:t>
            </w:r>
            <w:r/>
          </w:p>
        </w:tc>
        <w:tc>
          <w:tcPr>
            <w:tcBorders>
              <w:top w:val="single" w:color="000000" w:sz="4" w:space="0"/>
              <w:left w:val="single" w:color="000000" w:sz="4" w:space="0"/>
              <w:bottom w:val="single" w:color="000000" w:sz="4" w:space="0"/>
              <w:right w:val="single" w:color="000000" w:sz="4" w:space="0"/>
            </w:tcBorders>
            <w:tcW w:w="1918" w:type="dxa"/>
          </w:tcPr>
          <w:p w14:paraId="09ADF8DE" w14:textId="77777777">
            <w:pPr>
              <w:pBdr/>
              <w:spacing w:after="0"/>
              <w:ind w:right="63"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20" w:type="dxa"/>
          </w:tcPr>
          <w:p w14:paraId="723103AF" w14:textId="77777777">
            <w:pPr>
              <w:pBdr/>
              <w:spacing w:after="0"/>
              <w:ind w:right="60"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30" w:type="dxa"/>
          </w:tcPr>
          <w:p w14:paraId="5D6742C3" w14:textId="77777777">
            <w:pPr>
              <w:pBdr/>
              <w:spacing w:after="0"/>
              <w:ind w:right="61"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32" w:type="dxa"/>
          </w:tcPr>
          <w:p w14:paraId="5D792C26" w14:textId="77777777">
            <w:pPr>
              <w:pBdr/>
              <w:spacing w:after="0"/>
              <w:ind w:right="59" w:firstLine="0" w:left="0"/>
              <w:jc w:val="center"/>
              <w:rPr/>
            </w:pPr>
            <w:r>
              <w:t xml:space="preserve">O(n) </w:t>
            </w:r>
            <w:r/>
          </w:p>
        </w:tc>
      </w:tr>
      <w:tr>
        <w:trPr>
          <w:trHeight w:val="423"/>
        </w:trPr>
        <w:tc>
          <w:tcPr>
            <w:tcBorders>
              <w:top w:val="single" w:color="000000" w:sz="4" w:space="0"/>
              <w:left w:val="single" w:color="000000" w:sz="4" w:space="0"/>
              <w:bottom w:val="single" w:color="000000" w:sz="4" w:space="0"/>
              <w:right w:val="single" w:color="000000" w:sz="4" w:space="0"/>
            </w:tcBorders>
            <w:tcW w:w="1923" w:type="dxa"/>
          </w:tcPr>
          <w:p w14:paraId="5F93B191" w14:textId="77777777">
            <w:pPr>
              <w:pBdr/>
              <w:spacing w:after="0"/>
              <w:ind w:right="62" w:firstLine="0" w:left="0"/>
              <w:jc w:val="center"/>
              <w:rPr/>
            </w:pPr>
            <w:r>
              <w:t xml:space="preserve">Insert </w:t>
            </w:r>
            <w:r/>
          </w:p>
        </w:tc>
        <w:tc>
          <w:tcPr>
            <w:tcBorders>
              <w:top w:val="single" w:color="000000" w:sz="4" w:space="0"/>
              <w:left w:val="single" w:color="000000" w:sz="4" w:space="0"/>
              <w:bottom w:val="single" w:color="000000" w:sz="4" w:space="0"/>
              <w:right w:val="single" w:color="000000" w:sz="4" w:space="0"/>
            </w:tcBorders>
            <w:tcW w:w="1918" w:type="dxa"/>
          </w:tcPr>
          <w:p w14:paraId="40100029" w14:textId="77777777">
            <w:pPr>
              <w:pBdr/>
              <w:spacing w:after="0"/>
              <w:ind w:right="63"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20" w:type="dxa"/>
          </w:tcPr>
          <w:p w14:paraId="40E301BB" w14:textId="77777777">
            <w:pPr>
              <w:pBdr/>
              <w:spacing w:after="0"/>
              <w:ind w:right="60"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30" w:type="dxa"/>
          </w:tcPr>
          <w:p w14:paraId="5FC63ECB" w14:textId="77777777">
            <w:pPr>
              <w:pBdr/>
              <w:spacing w:after="0"/>
              <w:ind w:right="61"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32" w:type="dxa"/>
          </w:tcPr>
          <w:p w14:paraId="5363E61C" w14:textId="77777777">
            <w:pPr>
              <w:pBdr/>
              <w:spacing w:after="0"/>
              <w:ind w:right="59" w:firstLine="0" w:left="0"/>
              <w:jc w:val="center"/>
              <w:rPr/>
            </w:pPr>
            <w:r>
              <w:t xml:space="preserve">O(n) </w:t>
            </w:r>
            <w:r/>
          </w:p>
        </w:tc>
      </w:tr>
      <w:tr>
        <w:trPr>
          <w:trHeight w:val="425"/>
        </w:trPr>
        <w:tc>
          <w:tcPr>
            <w:tcBorders>
              <w:top w:val="single" w:color="000000" w:sz="4" w:space="0"/>
              <w:left w:val="single" w:color="000000" w:sz="4" w:space="0"/>
              <w:bottom w:val="single" w:color="000000" w:sz="4" w:space="0"/>
              <w:right w:val="single" w:color="000000" w:sz="4" w:space="0"/>
            </w:tcBorders>
            <w:tcW w:w="1923" w:type="dxa"/>
          </w:tcPr>
          <w:p w14:paraId="4CC590F1" w14:textId="77777777">
            <w:pPr>
              <w:pBdr/>
              <w:spacing w:after="0"/>
              <w:ind w:right="58" w:firstLine="0" w:left="0"/>
              <w:jc w:val="center"/>
              <w:rPr/>
            </w:pPr>
            <w:r>
              <w:t xml:space="preserve">Delete </w:t>
            </w:r>
            <w:r/>
          </w:p>
        </w:tc>
        <w:tc>
          <w:tcPr>
            <w:tcBorders>
              <w:top w:val="single" w:color="000000" w:sz="4" w:space="0"/>
              <w:left w:val="single" w:color="000000" w:sz="4" w:space="0"/>
              <w:bottom w:val="single" w:color="000000" w:sz="4" w:space="0"/>
              <w:right w:val="single" w:color="000000" w:sz="4" w:space="0"/>
            </w:tcBorders>
            <w:tcW w:w="1918" w:type="dxa"/>
          </w:tcPr>
          <w:p w14:paraId="52564D4F" w14:textId="77777777">
            <w:pPr>
              <w:pBdr/>
              <w:spacing w:after="0"/>
              <w:ind w:right="63"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20" w:type="dxa"/>
          </w:tcPr>
          <w:p w14:paraId="53E0AEC8" w14:textId="77777777">
            <w:pPr>
              <w:pBdr/>
              <w:spacing w:after="0"/>
              <w:ind w:right="60"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30" w:type="dxa"/>
          </w:tcPr>
          <w:p w14:paraId="6D9E1BC0" w14:textId="77777777">
            <w:pPr>
              <w:pBdr/>
              <w:spacing w:after="0"/>
              <w:ind w:right="61" w:firstLine="0" w:left="0"/>
              <w:jc w:val="center"/>
              <w:rPr/>
            </w:pPr>
            <w:r>
              <w:t xml:space="preserve">O(1) </w:t>
            </w:r>
            <w:r/>
          </w:p>
        </w:tc>
        <w:tc>
          <w:tcPr>
            <w:tcBorders>
              <w:top w:val="single" w:color="000000" w:sz="4" w:space="0"/>
              <w:left w:val="single" w:color="000000" w:sz="4" w:space="0"/>
              <w:bottom w:val="single" w:color="000000" w:sz="4" w:space="0"/>
              <w:right w:val="single" w:color="000000" w:sz="4" w:space="0"/>
            </w:tcBorders>
            <w:tcW w:w="1932" w:type="dxa"/>
          </w:tcPr>
          <w:p w14:paraId="659B8092" w14:textId="77777777">
            <w:pPr>
              <w:pBdr/>
              <w:spacing w:after="0"/>
              <w:ind w:right="59" w:firstLine="0" w:left="0"/>
              <w:jc w:val="center"/>
              <w:rPr/>
            </w:pPr>
            <w:r>
              <w:t xml:space="preserve">O(n) </w:t>
            </w:r>
            <w:r/>
          </w:p>
        </w:tc>
      </w:tr>
      <w:tr>
        <w:trPr>
          <w:trHeight w:val="425"/>
        </w:trPr>
        <w:tc>
          <w:tcPr>
            <w:tcBorders>
              <w:top w:val="single" w:color="000000" w:sz="4" w:space="0"/>
              <w:left w:val="single" w:color="000000" w:sz="4" w:space="0"/>
              <w:bottom w:val="single" w:color="000000" w:sz="4" w:space="0"/>
              <w:right w:val="single" w:color="000000" w:sz="4" w:space="0"/>
            </w:tcBorders>
            <w:tcW w:w="1923" w:type="dxa"/>
          </w:tcPr>
          <w:p w14:paraId="35330210" w14:textId="77777777">
            <w:pPr>
              <w:pBdr/>
              <w:spacing w:after="0"/>
              <w:ind w:right="60" w:firstLine="0" w:left="0"/>
              <w:jc w:val="center"/>
              <w:rPr/>
            </w:pPr>
            <w:r>
              <w:t xml:space="preserve">Rehash </w:t>
            </w:r>
            <w:r/>
          </w:p>
        </w:tc>
        <w:tc>
          <w:tcPr>
            <w:tcBorders>
              <w:top w:val="single" w:color="000000" w:sz="4" w:space="0"/>
              <w:left w:val="single" w:color="000000" w:sz="4" w:space="0"/>
              <w:bottom w:val="single" w:color="000000" w:sz="4" w:space="0"/>
              <w:right w:val="single" w:color="000000" w:sz="4" w:space="0"/>
            </w:tcBorders>
            <w:tcW w:w="1918" w:type="dxa"/>
          </w:tcPr>
          <w:p w14:paraId="00E2F71C" w14:textId="77777777">
            <w:pPr>
              <w:pBdr/>
              <w:spacing w:after="0"/>
              <w:ind w:right="63"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20" w:type="dxa"/>
          </w:tcPr>
          <w:p w14:paraId="1E2E91BD" w14:textId="77777777">
            <w:pPr>
              <w:pBdr/>
              <w:spacing w:after="0"/>
              <w:ind w:right="60"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30" w:type="dxa"/>
          </w:tcPr>
          <w:p w14:paraId="7B99CBB6" w14:textId="77777777">
            <w:pPr>
              <w:pBdr/>
              <w:spacing w:after="0"/>
              <w:ind w:right="61" w:firstLine="0" w:left="0"/>
              <w:jc w:val="center"/>
              <w:rPr/>
            </w:pPr>
            <w:r>
              <w:t xml:space="preserve">O(n) </w:t>
            </w:r>
            <w:r/>
          </w:p>
        </w:tc>
        <w:tc>
          <w:tcPr>
            <w:tcBorders>
              <w:top w:val="single" w:color="000000" w:sz="4" w:space="0"/>
              <w:left w:val="single" w:color="000000" w:sz="4" w:space="0"/>
              <w:bottom w:val="single" w:color="000000" w:sz="4" w:space="0"/>
              <w:right w:val="single" w:color="000000" w:sz="4" w:space="0"/>
            </w:tcBorders>
            <w:tcW w:w="1932" w:type="dxa"/>
          </w:tcPr>
          <w:p w14:paraId="5628F878" w14:textId="77777777">
            <w:pPr>
              <w:pBdr/>
              <w:spacing w:after="0"/>
              <w:ind w:right="59" w:firstLine="0" w:left="0"/>
              <w:jc w:val="center"/>
              <w:rPr/>
            </w:pPr>
            <w:r>
              <w:t xml:space="preserve">O(n) </w:t>
            </w:r>
            <w:r/>
          </w:p>
        </w:tc>
      </w:tr>
    </w:tbl>
    <w:p w14:paraId="76FAC3F1" w14:textId="77777777">
      <w:pPr>
        <w:pBdr/>
        <w:spacing w:after="112"/>
        <w:ind w:firstLine="0" w:left="22"/>
        <w:rPr/>
      </w:pPr>
      <w:r>
        <w:t xml:space="preserve"> </w:t>
      </w:r>
      <w:r/>
    </w:p>
    <w:p w14:paraId="0D3BE060" w14:textId="5C8E91F7">
      <w:pPr>
        <w:pBdr/>
        <w:spacing w:after="115"/>
        <w:ind w:firstLine="0" w:left="22"/>
        <w:jc w:val="center"/>
        <w:rPr>
          <w:color w:val="4c94d8" w:themeColor="text2" w:themeTint="80"/>
        </w:rPr>
      </w:pPr>
      <w:r>
        <w:rPr>
          <w:color w:val="4c94d8" w:themeColor="text2" w:themeTint="80"/>
        </w:rPr>
        <mc:AlternateContent>
          <mc:Choice Requires="wpg">
            <w:drawing>
              <wp:inline xmlns:wp="http://schemas.openxmlformats.org/drawingml/2006/wordprocessingDrawing" distT="0" distB="0" distL="0" distR="0">
                <wp:extent cx="4343400" cy="403860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44441" name="Picture 640644441"/>
                        <pic:cNvPicPr>
                          <a:picLocks noChangeAspect="1"/>
                        </pic:cNvPicPr>
                        <pic:nvPr/>
                      </pic:nvPicPr>
                      <pic:blipFill rotWithShape="1">
                        <a:blip r:embed="rId11"/>
                        <a:srcRect l="3457" t="11877" r="35785" b="28739"/>
                        <a:stretch/>
                      </pic:blipFill>
                      <pic:spPr bwMode="auto">
                        <a:xfrm>
                          <a:off x="0" y="0"/>
                          <a:ext cx="4357606" cy="405180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2.00pt;height:318.00pt;mso-wrap-distance-left:0.00pt;mso-wrap-distance-top:0.00pt;mso-wrap-distance-right:0.00pt;mso-wrap-distance-bottom:0.00pt;z-index:1;" stroked="f">
                <v:imagedata r:id="rId11" o:title="" croptop="7784f" cropleft="2266f" cropbottom="18834f" cropright="23452f"/>
                <o:lock v:ext="edit" rotation="t"/>
              </v:shape>
            </w:pict>
          </mc:Fallback>
        </mc:AlternateContent>
      </w:r>
      <w:r>
        <w:rPr>
          <w:color w:val="4c94d8" w:themeColor="text2" w:themeTint="80"/>
        </w:rPr>
      </w:r>
    </w:p>
    <w:p w14:paraId="4D1B8509" w14:textId="77777777">
      <w:pPr>
        <w:pStyle w:val="733"/>
        <w:pBdr/>
        <w:spacing/>
        <w:ind w:left="17"/>
        <w:rPr>
          <w:color w:val="4c94d8" w:themeColor="text2" w:themeTint="80"/>
        </w:rPr>
      </w:pPr>
      <w:r>
        <w:rPr>
          <w:color w:val="4c94d8" w:themeColor="text2" w:themeTint="80"/>
        </w:rPr>
        <w:t xml:space="preserve">4. Use of Appropriate Modern Tools / Techniques </w:t>
      </w:r>
      <w:r>
        <w:rPr>
          <w:color w:val="4c94d8" w:themeColor="text2" w:themeTint="80"/>
        </w:rPr>
      </w:r>
    </w:p>
    <w:p w14:paraId="33CB9305" w14:textId="77777777">
      <w:pPr>
        <w:pBdr/>
        <w:spacing w:after="0" w:line="358" w:lineRule="auto"/>
        <w:ind w:left="17"/>
        <w:rPr/>
      </w:pPr>
      <w:r>
        <w:t xml:space="preserve">The proposed Collision-Resilient Hash-Based Caching System is imp</w:t>
      </w:r>
      <w:r>
        <w:t xml:space="preserve">lemented as a menu-driven C program using Dev-C++. The implementation focuses on demonstrating the internal working of hashing and collision-resolution techniques rather than using built-in dictionary or hash-map libraries, as required by the assignment.  </w:t>
      </w:r>
      <w:r/>
    </w:p>
    <w:p w14:paraId="23D3FE1C" w14:textId="77777777">
      <w:pPr>
        <w:pBdr/>
        <w:spacing w:after="115"/>
        <w:ind w:firstLine="0" w:left="22"/>
        <w:rPr/>
      </w:pPr>
      <w:r>
        <w:t xml:space="preserve"> </w:t>
      </w:r>
      <w:r/>
    </w:p>
    <w:p w14:paraId="16C8431A" w14:textId="77777777">
      <w:pPr>
        <w:pStyle w:val="734"/>
        <w:pBdr/>
        <w:spacing w:after="0"/>
        <w:ind w:right="4265" w:left="17"/>
        <w:rPr/>
      </w:pPr>
      <w:r>
        <w:t xml:space="preserve">4.1 Development Tools Used</w:t>
      </w:r>
      <w:r>
        <w:rPr>
          <w:u w:val="none"/>
        </w:rPr>
        <w:t xml:space="preserve"> </w:t>
      </w:r>
      <w:r/>
    </w:p>
    <w:tbl>
      <w:tblPr>
        <w:tblStyle w:val="743"/>
        <w:tblInd w:w="26" w:type="dxa"/>
        <w:tblW w:w="9624" w:type="dxa"/>
        <w:tblCellMar>
          <w:left w:w="110" w:type="dxa"/>
          <w:top w:w="62" w:type="dxa"/>
          <w:right w:w="115" w:type="dxa"/>
        </w:tblCellMar>
        <w:tblBorders/>
        <w:tblLook w:val="04A0" w:firstRow="1" w:lastRow="0" w:firstColumn="1" w:lastColumn="0" w:noHBand="0" w:noVBand="1"/>
      </w:tblPr>
      <w:tblGrid>
        <w:gridCol w:w="4808"/>
        <w:gridCol w:w="4816"/>
      </w:tblGrid>
      <w:tr>
        <w:trPr>
          <w:trHeight w:val="425"/>
        </w:trPr>
        <w:tc>
          <w:tcPr>
            <w:tcBorders>
              <w:top w:val="single" w:color="000000" w:sz="4" w:space="0"/>
              <w:left w:val="single" w:color="000000" w:sz="4" w:space="0"/>
              <w:bottom w:val="single" w:color="000000" w:sz="4" w:space="0"/>
              <w:right w:val="single" w:color="000000" w:sz="4" w:space="0"/>
            </w:tcBorders>
            <w:tcW w:w="4808" w:type="dxa"/>
          </w:tcPr>
          <w:p w14:paraId="1BC30880" w14:textId="77777777">
            <w:pPr>
              <w:pBdr/>
              <w:spacing w:after="0"/>
              <w:ind w:firstLine="0" w:left="0"/>
              <w:rPr/>
            </w:pPr>
            <w:r>
              <w:t xml:space="preserve">Tool / Technique </w:t>
            </w:r>
            <w:r/>
          </w:p>
        </w:tc>
        <w:tc>
          <w:tcPr>
            <w:tcBorders>
              <w:top w:val="single" w:color="000000" w:sz="4" w:space="0"/>
              <w:left w:val="single" w:color="000000" w:sz="4" w:space="0"/>
              <w:bottom w:val="single" w:color="000000" w:sz="4" w:space="0"/>
              <w:right w:val="single" w:color="000000" w:sz="4" w:space="0"/>
            </w:tcBorders>
            <w:tcW w:w="4815" w:type="dxa"/>
          </w:tcPr>
          <w:p w14:paraId="2429D7FD" w14:textId="77777777">
            <w:pPr>
              <w:pBdr/>
              <w:spacing w:after="0"/>
              <w:ind w:firstLine="0" w:left="0"/>
              <w:rPr/>
            </w:pPr>
            <w:r>
              <w:t xml:space="preserve">Purpose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35B70DB8" w14:textId="77777777">
            <w:pPr>
              <w:pBdr/>
              <w:spacing w:after="0"/>
              <w:ind w:firstLine="0" w:left="0"/>
              <w:rPr/>
            </w:pPr>
            <w:r>
              <w:t xml:space="preserve">C Programming Language </w:t>
            </w:r>
            <w:r/>
          </w:p>
        </w:tc>
        <w:tc>
          <w:tcPr>
            <w:tcBorders>
              <w:top w:val="single" w:color="000000" w:sz="4" w:space="0"/>
              <w:left w:val="single" w:color="000000" w:sz="4" w:space="0"/>
              <w:bottom w:val="single" w:color="000000" w:sz="4" w:space="0"/>
              <w:right w:val="single" w:color="000000" w:sz="4" w:space="0"/>
            </w:tcBorders>
            <w:tcW w:w="4815" w:type="dxa"/>
          </w:tcPr>
          <w:p w14:paraId="4A961366" w14:textId="77777777">
            <w:pPr>
              <w:pBdr/>
              <w:spacing w:after="0"/>
              <w:ind w:firstLine="0" w:left="0"/>
              <w:rPr/>
            </w:pPr>
            <w:r>
              <w:t xml:space="preserve">Implementation of the hash-based caching system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2CFE68F5" w14:textId="77777777">
            <w:pPr>
              <w:pBdr/>
              <w:spacing w:after="0"/>
              <w:ind w:firstLine="0" w:left="0"/>
              <w:rPr/>
            </w:pPr>
            <w:r>
              <w:t xml:space="preserve">Dev-C++ IDE </w:t>
            </w:r>
            <w:r/>
          </w:p>
        </w:tc>
        <w:tc>
          <w:tcPr>
            <w:tcBorders>
              <w:top w:val="single" w:color="000000" w:sz="4" w:space="0"/>
              <w:left w:val="single" w:color="000000" w:sz="4" w:space="0"/>
              <w:bottom w:val="single" w:color="000000" w:sz="4" w:space="0"/>
              <w:right w:val="single" w:color="000000" w:sz="4" w:space="0"/>
            </w:tcBorders>
            <w:tcW w:w="4815" w:type="dxa"/>
          </w:tcPr>
          <w:p w14:paraId="370D3E9E" w14:textId="77777777">
            <w:pPr>
              <w:pBdr/>
              <w:spacing w:after="0"/>
              <w:ind w:firstLine="0" w:left="0"/>
              <w:rPr/>
            </w:pPr>
            <w:r>
              <w:t xml:space="preserve">Writing, compiling and executing the C program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26CA00BD" w14:textId="77777777">
            <w:pPr>
              <w:pBdr/>
              <w:spacing w:after="0"/>
              <w:ind w:firstLine="0" w:left="0"/>
              <w:rPr/>
            </w:pPr>
            <w:r>
              <w:t xml:space="preserve">Menu-Driven Interface </w:t>
            </w:r>
            <w:r/>
          </w:p>
        </w:tc>
        <w:tc>
          <w:tcPr>
            <w:tcBorders>
              <w:top w:val="single" w:color="000000" w:sz="4" w:space="0"/>
              <w:left w:val="single" w:color="000000" w:sz="4" w:space="0"/>
              <w:bottom w:val="single" w:color="000000" w:sz="4" w:space="0"/>
              <w:right w:val="single" w:color="000000" w:sz="4" w:space="0"/>
            </w:tcBorders>
            <w:tcW w:w="4815" w:type="dxa"/>
          </w:tcPr>
          <w:p w14:paraId="2E8B10DA" w14:textId="77777777">
            <w:pPr>
              <w:pBdr/>
              <w:spacing w:after="0"/>
              <w:ind w:firstLine="0" w:left="0"/>
              <w:rPr/>
            </w:pPr>
            <w:r>
              <w:t xml:space="preserve">Allows the user to perform different cache operations interactively </w:t>
            </w:r>
            <w:r/>
          </w:p>
        </w:tc>
      </w:tr>
      <w:tr>
        <w:trPr>
          <w:trHeight w:val="422"/>
        </w:trPr>
        <w:tc>
          <w:tcPr>
            <w:tcBorders>
              <w:top w:val="single" w:color="000000" w:sz="4" w:space="0"/>
              <w:left w:val="single" w:color="000000" w:sz="4" w:space="0"/>
              <w:bottom w:val="single" w:color="000000" w:sz="4" w:space="0"/>
              <w:right w:val="single" w:color="000000" w:sz="4" w:space="0"/>
            </w:tcBorders>
            <w:tcW w:w="4808" w:type="dxa"/>
          </w:tcPr>
          <w:p w14:paraId="60F65BB8" w14:textId="77777777">
            <w:pPr>
              <w:pBdr/>
              <w:spacing w:after="0"/>
              <w:ind w:firstLine="0" w:left="0"/>
              <w:rPr/>
            </w:pPr>
            <w:r>
              <w:t xml:space="preserve">Arrays </w:t>
            </w:r>
            <w:r/>
          </w:p>
        </w:tc>
        <w:tc>
          <w:tcPr>
            <w:tcBorders>
              <w:top w:val="single" w:color="000000" w:sz="4" w:space="0"/>
              <w:left w:val="single" w:color="000000" w:sz="4" w:space="0"/>
              <w:bottom w:val="single" w:color="000000" w:sz="4" w:space="0"/>
              <w:right w:val="single" w:color="000000" w:sz="4" w:space="0"/>
            </w:tcBorders>
            <w:tcW w:w="4815" w:type="dxa"/>
          </w:tcPr>
          <w:p w14:paraId="66297F47" w14:textId="77777777">
            <w:pPr>
              <w:pBdr/>
              <w:spacing w:after="0"/>
              <w:ind w:firstLine="0" w:left="0"/>
              <w:rPr/>
            </w:pPr>
            <w:r>
              <w:t xml:space="preserve">Used to implement the fixed-size hash table </w:t>
            </w:r>
            <w:r/>
          </w:p>
        </w:tc>
      </w:tr>
      <w:tr>
        <w:trPr>
          <w:trHeight w:val="425"/>
        </w:trPr>
        <w:tc>
          <w:tcPr>
            <w:tcBorders>
              <w:top w:val="single" w:color="000000" w:sz="4" w:space="0"/>
              <w:left w:val="single" w:color="000000" w:sz="4" w:space="0"/>
              <w:bottom w:val="single" w:color="000000" w:sz="4" w:space="0"/>
              <w:right w:val="single" w:color="000000" w:sz="4" w:space="0"/>
            </w:tcBorders>
            <w:tcW w:w="4808" w:type="dxa"/>
          </w:tcPr>
          <w:p w14:paraId="0C7BB708" w14:textId="77777777">
            <w:pPr>
              <w:pBdr/>
              <w:spacing w:after="0"/>
              <w:ind w:firstLine="0" w:left="0"/>
              <w:rPr/>
            </w:pPr>
            <w:r>
              <w:t xml:space="preserve">Structures (struct) </w:t>
            </w:r>
            <w:r/>
          </w:p>
        </w:tc>
        <w:tc>
          <w:tcPr>
            <w:tcBorders>
              <w:top w:val="single" w:color="000000" w:sz="4" w:space="0"/>
              <w:left w:val="single" w:color="000000" w:sz="4" w:space="0"/>
              <w:bottom w:val="single" w:color="000000" w:sz="4" w:space="0"/>
              <w:right w:val="single" w:color="000000" w:sz="4" w:space="0"/>
            </w:tcBorders>
            <w:tcW w:w="4815" w:type="dxa"/>
          </w:tcPr>
          <w:p w14:paraId="012967C1" w14:textId="77777777">
            <w:pPr>
              <w:pBdr/>
              <w:spacing w:after="0"/>
              <w:ind w:firstLine="0" w:left="0"/>
              <w:rPr/>
            </w:pPr>
            <w:r>
              <w:t xml:space="preserve">Used to store product ID and product details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7BB68586" w14:textId="77777777">
            <w:pPr>
              <w:pBdr/>
              <w:spacing w:after="0"/>
              <w:ind w:firstLine="0" w:left="0"/>
              <w:rPr/>
            </w:pPr>
            <w:r>
              <w:t xml:space="preserve">Pointers </w:t>
            </w:r>
            <w:r/>
          </w:p>
        </w:tc>
        <w:tc>
          <w:tcPr>
            <w:tcBorders>
              <w:top w:val="single" w:color="000000" w:sz="4" w:space="0"/>
              <w:left w:val="single" w:color="000000" w:sz="4" w:space="0"/>
              <w:bottom w:val="single" w:color="000000" w:sz="4" w:space="0"/>
              <w:right w:val="single" w:color="000000" w:sz="4" w:space="0"/>
            </w:tcBorders>
            <w:tcW w:w="4815" w:type="dxa"/>
          </w:tcPr>
          <w:p w14:paraId="242D5F41" w14:textId="77777777">
            <w:pPr>
              <w:pBdr/>
              <w:spacing w:after="0"/>
              <w:ind w:firstLine="0" w:left="0"/>
              <w:rPr/>
            </w:pPr>
            <w:r>
              <w:t xml:space="preserve">Used for linked-list implementation in separate chaining </w:t>
            </w:r>
            <w:r/>
          </w:p>
        </w:tc>
      </w:tr>
      <w:tr>
        <w:trPr>
          <w:trHeight w:val="425"/>
        </w:trPr>
        <w:tc>
          <w:tcPr>
            <w:tcBorders>
              <w:top w:val="single" w:color="000000" w:sz="4" w:space="0"/>
              <w:left w:val="single" w:color="000000" w:sz="4" w:space="0"/>
              <w:bottom w:val="single" w:color="000000" w:sz="4" w:space="0"/>
              <w:right w:val="single" w:color="000000" w:sz="4" w:space="0"/>
            </w:tcBorders>
            <w:tcW w:w="4808" w:type="dxa"/>
          </w:tcPr>
          <w:p w14:paraId="0FFC19CE" w14:textId="77777777">
            <w:pPr>
              <w:pBdr/>
              <w:spacing w:after="0"/>
              <w:ind w:firstLine="0" w:left="0"/>
              <w:rPr/>
            </w:pPr>
            <w:r>
              <w:t xml:space="preserve">String Handling </w:t>
            </w:r>
            <w:r/>
          </w:p>
        </w:tc>
        <w:tc>
          <w:tcPr>
            <w:tcBorders>
              <w:top w:val="single" w:color="000000" w:sz="4" w:space="0"/>
              <w:left w:val="single" w:color="000000" w:sz="4" w:space="0"/>
              <w:bottom w:val="single" w:color="000000" w:sz="4" w:space="0"/>
              <w:right w:val="single" w:color="000000" w:sz="4" w:space="0"/>
            </w:tcBorders>
            <w:tcW w:w="4815" w:type="dxa"/>
          </w:tcPr>
          <w:p w14:paraId="5576ADE8" w14:textId="77777777">
            <w:pPr>
              <w:pBdr/>
              <w:spacing w:after="0"/>
              <w:ind w:firstLine="0" w:left="0"/>
              <w:rPr/>
            </w:pPr>
            <w:r>
              <w:t xml:space="preserve">Used to process product IDs such as SKU1001 </w:t>
            </w:r>
            <w:r/>
          </w:p>
        </w:tc>
      </w:tr>
      <w:tr>
        <w:trPr>
          <w:trHeight w:val="422"/>
        </w:trPr>
        <w:tc>
          <w:tcPr>
            <w:tcBorders>
              <w:top w:val="single" w:color="000000" w:sz="4" w:space="0"/>
              <w:left w:val="single" w:color="000000" w:sz="4" w:space="0"/>
              <w:bottom w:val="single" w:color="000000" w:sz="4" w:space="0"/>
              <w:right w:val="single" w:color="000000" w:sz="4" w:space="0"/>
            </w:tcBorders>
            <w:tcW w:w="4808" w:type="dxa"/>
          </w:tcPr>
          <w:p w14:paraId="56686110" w14:textId="77777777">
            <w:pPr>
              <w:pBdr/>
              <w:spacing w:after="0"/>
              <w:ind w:firstLine="0" w:left="0"/>
              <w:rPr/>
            </w:pPr>
            <w:r>
              <w:t xml:space="preserve">Modular Arithmetic </w:t>
            </w:r>
            <w:r/>
          </w:p>
        </w:tc>
        <w:tc>
          <w:tcPr>
            <w:tcBorders>
              <w:top w:val="single" w:color="000000" w:sz="4" w:space="0"/>
              <w:left w:val="single" w:color="000000" w:sz="4" w:space="0"/>
              <w:bottom w:val="single" w:color="000000" w:sz="4" w:space="0"/>
              <w:right w:val="single" w:color="000000" w:sz="4" w:space="0"/>
            </w:tcBorders>
            <w:tcW w:w="4815" w:type="dxa"/>
          </w:tcPr>
          <w:p w14:paraId="7D609201" w14:textId="77777777">
            <w:pPr>
              <w:pBdr/>
              <w:spacing w:after="0"/>
              <w:ind w:firstLine="0" w:left="0"/>
              <w:rPr/>
            </w:pPr>
            <w:r>
              <w:t xml:space="preserve">Used for calculating hash-table indices </w:t>
            </w:r>
            <w:r/>
          </w:p>
        </w:tc>
      </w:tr>
      <w:tr>
        <w:trPr>
          <w:trHeight w:val="840"/>
        </w:trPr>
        <w:tc>
          <w:tcPr>
            <w:tcBorders>
              <w:top w:val="single" w:color="000000" w:sz="4" w:space="0"/>
              <w:left w:val="single" w:color="000000" w:sz="4" w:space="0"/>
              <w:bottom w:val="single" w:color="000000" w:sz="4" w:space="0"/>
              <w:right w:val="single" w:color="000000" w:sz="4" w:space="0"/>
            </w:tcBorders>
            <w:tcW w:w="4808" w:type="dxa"/>
            <w:vAlign w:val="center"/>
          </w:tcPr>
          <w:p w14:paraId="0A9A99EA" w14:textId="77777777">
            <w:pPr>
              <w:pBdr/>
              <w:spacing w:after="0"/>
              <w:ind w:firstLine="0" w:left="0"/>
              <w:rPr/>
            </w:pPr>
            <w:r>
              <w:t xml:space="preserve">Separate Chaining </w:t>
            </w:r>
            <w:r/>
          </w:p>
        </w:tc>
        <w:tc>
          <w:tcPr>
            <w:tcBorders>
              <w:top w:val="single" w:color="000000" w:sz="4" w:space="0"/>
              <w:left w:val="single" w:color="000000" w:sz="4" w:space="0"/>
              <w:bottom w:val="single" w:color="000000" w:sz="4" w:space="0"/>
              <w:right w:val="single" w:color="000000" w:sz="4" w:space="0"/>
            </w:tcBorders>
            <w:tcW w:w="4815" w:type="dxa"/>
          </w:tcPr>
          <w:p w14:paraId="680F4C98" w14:textId="77777777">
            <w:pPr>
              <w:pBdr/>
              <w:spacing w:after="0"/>
              <w:ind w:firstLine="0" w:left="0"/>
              <w:rPr/>
            </w:pPr>
            <w:r>
              <w:t xml:space="preserve">Collision-resolution technique using linked lists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77273609" w14:textId="77777777">
            <w:pPr>
              <w:pBdr/>
              <w:spacing w:after="0"/>
              <w:ind w:firstLine="0" w:left="0"/>
              <w:rPr/>
            </w:pPr>
            <w:r>
              <w:t xml:space="preserve">Linear Probing </w:t>
            </w:r>
            <w:r/>
          </w:p>
        </w:tc>
        <w:tc>
          <w:tcPr>
            <w:tcBorders>
              <w:top w:val="single" w:color="000000" w:sz="4" w:space="0"/>
              <w:left w:val="single" w:color="000000" w:sz="4" w:space="0"/>
              <w:bottom w:val="single" w:color="000000" w:sz="4" w:space="0"/>
              <w:right w:val="single" w:color="000000" w:sz="4" w:space="0"/>
            </w:tcBorders>
            <w:tcW w:w="4815" w:type="dxa"/>
          </w:tcPr>
          <w:p w14:paraId="3650F826" w14:textId="77777777">
            <w:pPr>
              <w:pBdr/>
              <w:spacing w:after="0"/>
              <w:ind w:firstLine="0" w:left="0"/>
              <w:rPr/>
            </w:pPr>
            <w:r>
              <w:t xml:space="preserve">Collision-resolution technique using open addressing </w:t>
            </w:r>
            <w:r/>
          </w:p>
        </w:tc>
      </w:tr>
      <w:tr>
        <w:trPr>
          <w:trHeight w:val="422"/>
        </w:trPr>
        <w:tc>
          <w:tcPr>
            <w:tcBorders>
              <w:top w:val="single" w:color="000000" w:sz="4" w:space="0"/>
              <w:left w:val="single" w:color="000000" w:sz="4" w:space="0"/>
              <w:bottom w:val="single" w:color="000000" w:sz="4" w:space="0"/>
              <w:right w:val="single" w:color="000000" w:sz="4" w:space="0"/>
            </w:tcBorders>
            <w:tcW w:w="4808" w:type="dxa"/>
          </w:tcPr>
          <w:p w14:paraId="22DBE8E5" w14:textId="77777777">
            <w:pPr>
              <w:pBdr/>
              <w:spacing w:after="0"/>
              <w:ind w:firstLine="0" w:left="0"/>
              <w:rPr/>
            </w:pPr>
            <w:r>
              <w:t xml:space="preserve">Tombstones </w:t>
            </w:r>
            <w:r/>
          </w:p>
        </w:tc>
        <w:tc>
          <w:tcPr>
            <w:tcBorders>
              <w:top w:val="single" w:color="000000" w:sz="4" w:space="0"/>
              <w:left w:val="single" w:color="000000" w:sz="4" w:space="0"/>
              <w:bottom w:val="single" w:color="000000" w:sz="4" w:space="0"/>
              <w:right w:val="single" w:color="000000" w:sz="4" w:space="0"/>
            </w:tcBorders>
            <w:tcW w:w="4815" w:type="dxa"/>
          </w:tcPr>
          <w:p w14:paraId="69826AC9" w14:textId="77777777">
            <w:pPr>
              <w:pBdr/>
              <w:spacing w:after="0"/>
              <w:ind w:firstLine="0" w:left="0"/>
              <w:rPr/>
            </w:pPr>
            <w:r>
              <w:t xml:space="preserve">Used to handle deletion in open addressing </w:t>
            </w:r>
            <w:r/>
          </w:p>
        </w:tc>
      </w:tr>
      <w:tr>
        <w:trPr>
          <w:trHeight w:val="425"/>
        </w:trPr>
        <w:tc>
          <w:tcPr>
            <w:tcBorders>
              <w:top w:val="single" w:color="000000" w:sz="4" w:space="0"/>
              <w:left w:val="single" w:color="000000" w:sz="4" w:space="0"/>
              <w:bottom w:val="single" w:color="000000" w:sz="4" w:space="0"/>
              <w:right w:val="single" w:color="000000" w:sz="4" w:space="0"/>
            </w:tcBorders>
            <w:tcW w:w="4808" w:type="dxa"/>
          </w:tcPr>
          <w:p w14:paraId="14E4462F" w14:textId="77777777">
            <w:pPr>
              <w:pBdr/>
              <w:spacing w:after="0"/>
              <w:ind w:firstLine="0" w:left="0"/>
              <w:rPr/>
            </w:pPr>
            <w:r>
              <w:t xml:space="preserve">Load Factor Calculation </w:t>
            </w:r>
            <w:r/>
          </w:p>
        </w:tc>
        <w:tc>
          <w:tcPr>
            <w:tcBorders>
              <w:top w:val="single" w:color="000000" w:sz="4" w:space="0"/>
              <w:left w:val="single" w:color="000000" w:sz="4" w:space="0"/>
              <w:bottom w:val="single" w:color="000000" w:sz="4" w:space="0"/>
              <w:right w:val="single" w:color="000000" w:sz="4" w:space="0"/>
            </w:tcBorders>
            <w:tcW w:w="4815" w:type="dxa"/>
          </w:tcPr>
          <w:p w14:paraId="14654474" w14:textId="77777777">
            <w:pPr>
              <w:pBdr/>
              <w:spacing w:after="0"/>
              <w:ind w:firstLine="0" w:left="0"/>
              <w:rPr/>
            </w:pPr>
            <w:r>
              <w:t xml:space="preserve">Used to monitor table utilization </w:t>
            </w:r>
            <w:r/>
          </w:p>
        </w:tc>
      </w:tr>
      <w:tr>
        <w:trPr>
          <w:trHeight w:val="425"/>
        </w:trPr>
        <w:tc>
          <w:tcPr>
            <w:tcBorders>
              <w:top w:val="single" w:color="000000" w:sz="4" w:space="0"/>
              <w:left w:val="single" w:color="000000" w:sz="4" w:space="0"/>
              <w:bottom w:val="single" w:color="000000" w:sz="4" w:space="0"/>
              <w:right w:val="single" w:color="000000" w:sz="4" w:space="0"/>
            </w:tcBorders>
            <w:tcW w:w="4808" w:type="dxa"/>
          </w:tcPr>
          <w:p w14:paraId="731993B3" w14:textId="77777777">
            <w:pPr>
              <w:pBdr/>
              <w:spacing w:after="0"/>
              <w:ind w:firstLine="0" w:left="0"/>
              <w:rPr/>
            </w:pPr>
            <w:r>
              <w:t xml:space="preserve">Rehashing </w:t>
            </w:r>
            <w:r/>
          </w:p>
        </w:tc>
        <w:tc>
          <w:tcPr>
            <w:tcBorders>
              <w:top w:val="single" w:color="000000" w:sz="4" w:space="0"/>
              <w:left w:val="single" w:color="000000" w:sz="4" w:space="0"/>
              <w:bottom w:val="single" w:color="000000" w:sz="4" w:space="0"/>
              <w:right w:val="single" w:color="000000" w:sz="4" w:space="0"/>
            </w:tcBorders>
            <w:tcW w:w="4815" w:type="dxa"/>
          </w:tcPr>
          <w:p w14:paraId="3744330A" w14:textId="77777777">
            <w:pPr>
              <w:pBdr/>
              <w:spacing w:after="0"/>
              <w:ind w:firstLine="0" w:left="0"/>
              <w:rPr/>
            </w:pPr>
            <w:r>
              <w:t xml:space="preserve">Used when load factor exceeds 0.7 </w:t>
            </w:r>
            <w:r/>
          </w:p>
        </w:tc>
      </w:tr>
      <w:tr>
        <w:trPr>
          <w:trHeight w:val="838"/>
        </w:trPr>
        <w:tc>
          <w:tcPr>
            <w:tcBorders>
              <w:top w:val="single" w:color="000000" w:sz="4" w:space="0"/>
              <w:left w:val="single" w:color="000000" w:sz="4" w:space="0"/>
              <w:bottom w:val="single" w:color="000000" w:sz="4" w:space="0"/>
              <w:right w:val="single" w:color="000000" w:sz="4" w:space="0"/>
            </w:tcBorders>
            <w:tcW w:w="4808" w:type="dxa"/>
            <w:vAlign w:val="center"/>
          </w:tcPr>
          <w:p w14:paraId="5803FE90" w14:textId="77777777">
            <w:pPr>
              <w:pBdr/>
              <w:spacing w:after="0"/>
              <w:ind w:firstLine="0" w:left="0"/>
              <w:rPr/>
            </w:pPr>
            <w:r>
              <w:t xml:space="preserve">Collision Statistics </w:t>
            </w:r>
            <w:r/>
          </w:p>
        </w:tc>
        <w:tc>
          <w:tcPr>
            <w:tcBorders>
              <w:top w:val="single" w:color="000000" w:sz="4" w:space="0"/>
              <w:left w:val="single" w:color="000000" w:sz="4" w:space="0"/>
              <w:bottom w:val="single" w:color="000000" w:sz="4" w:space="0"/>
              <w:right w:val="single" w:color="000000" w:sz="4" w:space="0"/>
            </w:tcBorders>
            <w:tcW w:w="4815" w:type="dxa"/>
          </w:tcPr>
          <w:p w14:paraId="2C49CD2E" w14:textId="77777777">
            <w:pPr>
              <w:pBdr/>
              <w:spacing w:after="0"/>
              <w:ind w:firstLine="0" w:left="0"/>
              <w:rPr/>
            </w:pPr>
            <w:r>
              <w:t xml:space="preserve">Used to measure collisions and probe/chain lengths </w:t>
            </w:r>
            <w:r/>
          </w:p>
        </w:tc>
      </w:tr>
    </w:tbl>
    <w:p w14:paraId="11AAF1FB" w14:textId="77777777">
      <w:pPr>
        <w:pBdr/>
        <w:spacing w:after="113"/>
        <w:ind w:firstLine="0" w:left="22"/>
        <w:rPr/>
      </w:pPr>
      <w:r>
        <w:t xml:space="preserve"> </w:t>
      </w:r>
      <w:r/>
    </w:p>
    <w:p w14:paraId="6611DC15" w14:textId="77777777">
      <w:pPr>
        <w:pBdr/>
        <w:spacing w:after="115"/>
        <w:ind w:firstLine="0" w:left="22"/>
        <w:rPr/>
      </w:pPr>
      <w:r>
        <w:t xml:space="preserve"> </w:t>
      </w:r>
      <w:r/>
    </w:p>
    <w:p w14:paraId="563510C8" w14:textId="77777777">
      <w:pPr>
        <w:pStyle w:val="734"/>
        <w:pBdr/>
        <w:spacing/>
        <w:ind w:right="4265" w:left="17"/>
        <w:rPr/>
      </w:pPr>
      <w:r>
        <w:t xml:space="preserve">4.2 Menu-Driven Program</w:t>
      </w:r>
      <w:r>
        <w:rPr>
          <w:u w:val="none"/>
        </w:rPr>
        <w:t xml:space="preserve"> </w:t>
      </w:r>
      <w:r/>
    </w:p>
    <w:p w14:paraId="4CD1ABDC" w14:textId="77777777">
      <w:pPr>
        <w:pBdr/>
        <w:spacing w:after="0" w:line="358" w:lineRule="auto"/>
        <w:ind w:left="17"/>
        <w:rPr/>
      </w:pPr>
      <w:r>
        <w:t xml:space="preserve">The program provides an interactive menu through which the user can perform the required hashtable operations. </w:t>
      </w:r>
      <w:r/>
    </w:p>
    <w:p w14:paraId="22BB03A5" w14:textId="77777777">
      <w:pPr>
        <w:pBdr/>
        <w:spacing w:after="60"/>
        <w:ind w:right="3818" w:firstLine="0" w:left="0"/>
        <w:jc w:val="center"/>
        <w:rPr/>
      </w:pPr>
      <w:r>
        <mc:AlternateContent>
          <mc:Choice Requires="wpg">
            <w:drawing>
              <wp:inline xmlns:wp="http://schemas.openxmlformats.org/drawingml/2006/wordprocessingDrawing" distT="0" distB="0" distL="0" distR="0">
                <wp:extent cx="3619500" cy="2148840"/>
                <wp:effectExtent l="0" t="0" r="0" b="0"/>
                <wp:docPr id="5" name="Picture 2492"/>
                <wp:cNvGraphicFramePr/>
                <a:graphic xmlns:a="http://schemas.openxmlformats.org/drawingml/2006/main">
                  <a:graphicData uri="http://schemas.openxmlformats.org/drawingml/2006/picture">
                    <pic:pic xmlns:pic="http://schemas.openxmlformats.org/drawingml/2006/picture">
                      <pic:nvPicPr>
                        <pic:cNvPr id="2492" name="Picture 2492"/>
                        <pic:cNvPicPr/>
                        <pic:nvPr/>
                      </pic:nvPicPr>
                      <pic:blipFill rotWithShape="1">
                        <a:blip r:embed="rId12"/>
                        <a:stretch/>
                      </pic:blipFill>
                      <pic:spPr bwMode="auto">
                        <a:xfrm>
                          <a:off x="0" y="0"/>
                          <a:ext cx="3619500" cy="2148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5.00pt;height:169.20pt;mso-wrap-distance-left:0.00pt;mso-wrap-distance-top:0.00pt;mso-wrap-distance-right:0.00pt;mso-wrap-distance-bottom:0.00pt;z-index:1;" stroked="false">
                <v:imagedata r:id="rId12" o:title=""/>
                <o:lock v:ext="edit" rotation="t"/>
              </v:shape>
            </w:pict>
          </mc:Fallback>
        </mc:AlternateContent>
      </w:r>
      <w:r>
        <w:t xml:space="preserve"> </w:t>
      </w:r>
      <w:r/>
    </w:p>
    <w:p w14:paraId="7B8799EB" w14:textId="77777777">
      <w:pPr>
        <w:pBdr/>
        <w:spacing w:after="115"/>
        <w:ind w:firstLine="0" w:left="22"/>
        <w:rPr/>
      </w:pPr>
      <w:r>
        <w:t xml:space="preserve"> </w:t>
      </w:r>
      <w:r/>
    </w:p>
    <w:p w14:paraId="1C28C96E" w14:textId="77777777">
      <w:pPr>
        <w:pBdr/>
        <w:spacing/>
        <w:ind w:left="17"/>
        <w:rPr/>
      </w:pPr>
      <w:r>
        <w:t xml:space="preserve">This menu allows the user to test the system without modifying the source code for every operation. </w:t>
      </w:r>
      <w:r/>
    </w:p>
    <w:p w14:paraId="63C43A94" w14:textId="77777777">
      <w:pPr>
        <w:pBdr/>
        <w:spacing w:after="115"/>
        <w:ind w:firstLine="0" w:left="22"/>
        <w:rPr/>
      </w:pPr>
      <w:r>
        <w:t xml:space="preserve"> </w:t>
      </w:r>
      <w:r/>
    </w:p>
    <w:p w14:paraId="7A0833C0" w14:textId="77777777">
      <w:pPr>
        <w:pBdr/>
        <w:spacing w:after="112"/>
        <w:ind w:firstLine="0" w:left="22"/>
        <w:rPr/>
      </w:pPr>
      <w:r>
        <w:t xml:space="preserve"> </w:t>
      </w:r>
      <w:r/>
    </w:p>
    <w:p w14:paraId="27B653D9" w14:textId="77777777">
      <w:pPr>
        <w:pBdr/>
        <w:spacing w:after="115"/>
        <w:ind w:firstLine="0" w:left="22"/>
        <w:rPr/>
      </w:pPr>
      <w:r>
        <w:t xml:space="preserve"> </w:t>
      </w:r>
      <w:r/>
    </w:p>
    <w:p w14:paraId="18BB727E" w14:textId="77777777">
      <w:pPr>
        <w:pBdr/>
        <w:spacing w:after="0"/>
        <w:ind w:firstLine="0" w:left="22"/>
        <w:rPr/>
      </w:pPr>
      <w:r>
        <w:t xml:space="preserve"> </w:t>
      </w:r>
      <w:r/>
    </w:p>
    <w:p w14:paraId="6A240A43" w14:textId="77777777">
      <w:pPr>
        <w:pStyle w:val="734"/>
        <w:pBdr/>
        <w:spacing/>
        <w:ind w:right="4265" w:left="17"/>
        <w:rPr/>
      </w:pPr>
      <w:r>
        <w:t xml:space="preserve">4.3 C Data Structures Used</w:t>
      </w:r>
      <w:r>
        <w:rPr>
          <w:u w:val="none"/>
        </w:rPr>
        <w:t xml:space="preserve"> </w:t>
      </w:r>
      <w:r/>
    </w:p>
    <w:p w14:paraId="03AA98EA" w14:textId="77777777">
      <w:pPr>
        <w:pBdr/>
        <w:spacing w:after="57"/>
        <w:ind w:left="17"/>
        <w:rPr/>
      </w:pPr>
      <w:r>
        <w:t xml:space="preserve">A struct can be used to represent a product: </w:t>
      </w:r>
      <w:r/>
    </w:p>
    <w:p w14:paraId="42B9040D" w14:textId="77777777">
      <w:pPr>
        <w:pBdr/>
        <w:spacing w:after="60"/>
        <w:ind w:right="5770" w:firstLine="0" w:left="0"/>
        <w:jc w:val="center"/>
        <w:rPr/>
      </w:pPr>
      <w:r>
        <mc:AlternateContent>
          <mc:Choice Requires="wpg">
            <w:drawing>
              <wp:inline xmlns:wp="http://schemas.openxmlformats.org/drawingml/2006/wordprocessingDrawing" distT="0" distB="0" distL="0" distR="0">
                <wp:extent cx="2377440" cy="1165860"/>
                <wp:effectExtent l="0" t="0" r="0" b="0"/>
                <wp:docPr id="6" name="Picture 2598"/>
                <wp:cNvGraphicFramePr/>
                <a:graphic xmlns:a="http://schemas.openxmlformats.org/drawingml/2006/main">
                  <a:graphicData uri="http://schemas.openxmlformats.org/drawingml/2006/picture">
                    <pic:pic xmlns:pic="http://schemas.openxmlformats.org/drawingml/2006/picture">
                      <pic:nvPicPr>
                        <pic:cNvPr id="2598" name="Picture 2598"/>
                        <pic:cNvPicPr/>
                        <pic:nvPr/>
                      </pic:nvPicPr>
                      <pic:blipFill rotWithShape="1">
                        <a:blip r:embed="rId13"/>
                        <a:stretch/>
                      </pic:blipFill>
                      <pic:spPr bwMode="auto">
                        <a:xfrm>
                          <a:off x="0" y="0"/>
                          <a:ext cx="2377440" cy="1165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87.20pt;height:91.80pt;mso-wrap-distance-left:0.00pt;mso-wrap-distance-top:0.00pt;mso-wrap-distance-right:0.00pt;mso-wrap-distance-bottom:0.00pt;z-index:1;" stroked="false">
                <v:imagedata r:id="rId13" o:title=""/>
                <o:lock v:ext="edit" rotation="t"/>
              </v:shape>
            </w:pict>
          </mc:Fallback>
        </mc:AlternateContent>
      </w:r>
      <w:r>
        <w:t xml:space="preserve"> </w:t>
      </w:r>
      <w:r/>
    </w:p>
    <w:p w14:paraId="4EDD45A8" w14:textId="77777777">
      <w:pPr>
        <w:pBdr/>
        <w:spacing/>
        <w:ind w:left="17"/>
        <w:rPr/>
      </w:pPr>
      <w:r>
        <w:t xml:space="preserve">For separate chaining, pointers and linked-list nodes are used: </w:t>
      </w:r>
      <w:r/>
    </w:p>
    <w:p w14:paraId="19C61D31" w14:textId="77777777">
      <w:pPr>
        <w:pBdr/>
        <w:spacing/>
        <w:ind w:left="17"/>
        <w:rPr/>
      </w:pPr>
      <w:r>
        <w:t xml:space="preserve">Hash Table </w:t>
      </w:r>
      <w:r/>
    </w:p>
    <w:p w14:paraId="605AAE80" w14:textId="77777777">
      <w:pPr>
        <w:pBdr/>
        <w:spacing/>
        <w:ind w:left="17"/>
        <w:rPr/>
      </w:pPr>
      <w:r>
        <w:t xml:space="preserve">    | </w:t>
      </w:r>
      <w:r/>
    </w:p>
    <w:p w14:paraId="11E54C34" w14:textId="77777777">
      <w:pPr>
        <w:pBdr/>
        <w:spacing w:after="114"/>
        <w:ind w:left="17"/>
        <w:rPr/>
      </w:pPr>
      <w:r>
        <w:t xml:space="preserve">    +--- Index 0 → NULL </w:t>
      </w:r>
      <w:r/>
    </w:p>
    <w:p w14:paraId="24A9295B" w14:textId="77777777">
      <w:pPr>
        <w:pBdr/>
        <w:spacing/>
        <w:ind w:left="17"/>
        <w:rPr/>
      </w:pPr>
      <w:r>
        <w:t xml:space="preserve">    | </w:t>
      </w:r>
      <w:r/>
    </w:p>
    <w:p w14:paraId="08A43FF5" w14:textId="77777777">
      <w:pPr>
        <w:pBdr/>
        <w:spacing w:after="114"/>
        <w:ind w:left="17"/>
        <w:rPr/>
      </w:pPr>
      <w:r>
        <w:t xml:space="preserve">    +--- Index 1 → Product → Product → NULL </w:t>
      </w:r>
      <w:r/>
    </w:p>
    <w:p w14:paraId="203660D0" w14:textId="77777777">
      <w:pPr>
        <w:pBdr/>
        <w:spacing/>
        <w:ind w:left="17"/>
        <w:rPr/>
      </w:pPr>
      <w:r>
        <w:t xml:space="preserve">    | </w:t>
      </w:r>
      <w:r/>
    </w:p>
    <w:p w14:paraId="612CD7FD" w14:textId="77777777">
      <w:pPr>
        <w:pBdr/>
        <w:spacing w:after="114"/>
        <w:ind w:left="17"/>
        <w:rPr/>
      </w:pPr>
      <w:r>
        <w:t xml:space="preserve">    +--- Index 2 → Product → NULL </w:t>
      </w:r>
      <w:r/>
    </w:p>
    <w:p w14:paraId="1066E93E" w14:textId="77777777">
      <w:pPr>
        <w:pBdr/>
        <w:spacing/>
        <w:ind w:left="17"/>
        <w:rPr/>
      </w:pPr>
      <w:r>
        <w:t xml:space="preserve">    | </w:t>
      </w:r>
      <w:r/>
    </w:p>
    <w:p w14:paraId="570EAB51" w14:textId="77777777">
      <w:pPr>
        <w:pBdr/>
        <w:spacing w:after="114"/>
        <w:ind w:left="17"/>
        <w:rPr/>
      </w:pPr>
      <w:r>
        <w:t xml:space="preserve">    +--- Index 3 → NULL </w:t>
      </w:r>
      <w:r/>
    </w:p>
    <w:p w14:paraId="68CF1A51" w14:textId="77777777">
      <w:pPr>
        <w:pBdr/>
        <w:spacing/>
        <w:ind w:left="17"/>
        <w:rPr/>
      </w:pPr>
      <w:r>
        <w:t xml:space="preserve">For open addressing, products are stored directly in the array. </w:t>
      </w:r>
      <w:r/>
    </w:p>
    <w:p w14:paraId="6C3171BC" w14:textId="77777777">
      <w:pPr>
        <w:pBdr/>
        <w:spacing w:after="115"/>
        <w:ind w:firstLine="0" w:left="22"/>
        <w:rPr/>
      </w:pPr>
      <w:r>
        <w:t xml:space="preserve"> </w:t>
      </w:r>
      <w:r/>
    </w:p>
    <w:p w14:paraId="3FE5311C" w14:textId="77777777">
      <w:pPr>
        <w:pStyle w:val="734"/>
        <w:pBdr/>
        <w:spacing/>
        <w:ind w:right="4265" w:left="17"/>
        <w:rPr/>
      </w:pPr>
      <w:r>
        <w:t xml:space="preserve">4.4 Hashing Technique</w:t>
      </w:r>
      <w:r>
        <w:rPr>
          <w:u w:val="none"/>
        </w:rPr>
        <w:t xml:space="preserve"> </w:t>
      </w:r>
      <w:r/>
    </w:p>
    <w:p w14:paraId="5699C3BB" w14:textId="77777777">
      <w:pPr>
        <w:pBdr/>
        <w:spacing/>
        <w:ind w:left="17"/>
        <w:rPr/>
      </w:pPr>
      <w:r>
        <w:t xml:space="preserve">The program implements its own hash function instead of using a built-in hashing library. </w:t>
      </w:r>
      <w:r/>
    </w:p>
    <w:p w14:paraId="63F6BE7D" w14:textId="77777777">
      <w:pPr>
        <w:pBdr/>
        <w:spacing/>
        <w:ind w:left="17"/>
        <w:rPr/>
      </w:pPr>
      <w:r>
        <w:t xml:space="preserve">The product ID is converted into a numerical hash value and mapped to an array index: </w:t>
      </w:r>
      <w:r/>
    </w:p>
    <w:p w14:paraId="0BF6AE49" w14:textId="77777777">
      <w:pPr>
        <w:pBdr/>
        <w:spacing w:after="119"/>
        <w:ind w:right="1634" w:left="1692"/>
        <w:jc w:val="center"/>
        <w:rPr/>
      </w:pPr>
      <w:r>
        <w:rPr>
          <w:rFonts w:ascii="Cambria Math" w:hAnsi="Cambria Math" w:eastAsia="Cambria Math" w:cs="Cambria Math"/>
        </w:rPr>
        <w:t xml:space="preserve">𝑖𝑛𝑑𝑒𝑥</w:t>
      </w:r>
      <w:r>
        <w:rPr>
          <w:rFonts w:ascii="Cambria Math" w:hAnsi="Cambria Math" w:eastAsia="Cambria Math" w:cs="Cambria Math"/>
        </w:rPr>
        <w:t xml:space="preserve"> = ℎ</w:t>
      </w:r>
      <w:r>
        <w:rPr>
          <w:rFonts w:ascii="Cambria Math" w:hAnsi="Cambria Math" w:eastAsia="Cambria Math" w:cs="Cambria Math"/>
        </w:rPr>
        <w:t xml:space="preserve">𝑎𝑠</w:t>
      </w:r>
      <w:r>
        <w:rPr>
          <w:rFonts w:ascii="Cambria Math" w:hAnsi="Cambria Math" w:eastAsia="Cambria Math" w:cs="Cambria Math"/>
        </w:rPr>
        <w:t xml:space="preserve">ℎ</w:t>
      </w:r>
      <w:r>
        <w:rPr>
          <w:rFonts w:ascii="Cambria Math" w:hAnsi="Cambria Math" w:eastAsia="Cambria Math" w:cs="Cambria Math"/>
        </w:rPr>
        <w:t xml:space="preserve">(</w:t>
      </w:r>
      <w:r>
        <w:rPr>
          <w:rFonts w:ascii="Cambria Math" w:hAnsi="Cambria Math" w:eastAsia="Cambria Math" w:cs="Cambria Math"/>
        </w:rPr>
        <w:t xml:space="preserve">𝑘𝑒𝑦</w:t>
      </w:r>
      <w:r>
        <w:rPr>
          <w:rFonts w:ascii="Cambria Math" w:hAnsi="Cambria Math" w:eastAsia="Cambria Math" w:cs="Cambria Math"/>
        </w:rPr>
        <w:t xml:space="preserve">)  mod</w:t>
      </w:r>
      <w:r>
        <w:t xml:space="preserve">  </w:t>
      </w:r>
      <w:r>
        <w:rPr>
          <w:rFonts w:ascii="Cambria Math" w:hAnsi="Cambria Math" w:eastAsia="Cambria Math" w:cs="Cambria Math"/>
        </w:rPr>
        <w:t xml:space="preserve">𝑡𝑎𝑏𝑙𝑒𝑆𝑖𝑧𝑒</w:t>
      </w:r>
      <w:r>
        <w:rPr>
          <w:i/>
        </w:rPr>
        <w:t xml:space="preserve"> </w:t>
      </w:r>
      <w:r/>
    </w:p>
    <w:p w14:paraId="1188D714" w14:textId="77777777">
      <w:pPr>
        <w:pBdr/>
        <w:spacing w:after="115"/>
        <w:ind w:firstLine="0" w:left="22"/>
        <w:rPr/>
      </w:pPr>
      <w:r>
        <w:t xml:space="preserve"> </w:t>
      </w:r>
      <w:r/>
    </w:p>
    <w:p w14:paraId="49AFC25A" w14:textId="77777777">
      <w:pPr>
        <w:pBdr/>
        <w:spacing/>
        <w:ind w:left="17"/>
        <w:rPr/>
      </w:pPr>
      <w:r>
        <w:t xml:space="preserve">For example: </w:t>
      </w:r>
      <w:r/>
    </w:p>
    <w:p w14:paraId="76BFD75A" w14:textId="77777777">
      <w:pPr>
        <w:pBdr/>
        <w:spacing/>
        <w:ind w:left="17"/>
        <w:rPr/>
      </w:pPr>
      <w:r>
        <w:t xml:space="preserve">Product ID: SKU1001 </w:t>
      </w:r>
      <w:r/>
    </w:p>
    <w:p w14:paraId="38B57DAC" w14:textId="77777777">
      <w:pPr>
        <w:pBdr/>
        <w:spacing w:after="114"/>
        <w:ind w:left="17"/>
        <w:rPr/>
      </w:pPr>
      <w:r>
        <w:t xml:space="preserve">       ↓ </w:t>
      </w:r>
      <w:r/>
    </w:p>
    <w:p w14:paraId="25A31191" w14:textId="77777777">
      <w:pPr>
        <w:pBdr/>
        <w:spacing/>
        <w:ind w:left="17"/>
        <w:rPr/>
      </w:pPr>
      <w:r>
        <w:t xml:space="preserve">Hash Function </w:t>
      </w:r>
      <w:r/>
    </w:p>
    <w:p w14:paraId="7BE5B898" w14:textId="77777777">
      <w:pPr>
        <w:pBdr/>
        <w:spacing w:after="114"/>
        <w:ind w:left="17"/>
        <w:rPr/>
      </w:pPr>
      <w:r>
        <w:t xml:space="preserve">       ↓ </w:t>
      </w:r>
      <w:r/>
    </w:p>
    <w:p w14:paraId="36E7A604" w14:textId="77777777">
      <w:pPr>
        <w:pBdr/>
        <w:spacing/>
        <w:ind w:left="17"/>
        <w:rPr/>
      </w:pPr>
      <w:r>
        <w:t xml:space="preserve">Hash Value </w:t>
      </w:r>
      <w:r/>
    </w:p>
    <w:p w14:paraId="6FD8B899" w14:textId="77777777">
      <w:pPr>
        <w:pBdr/>
        <w:spacing w:after="114"/>
        <w:ind w:left="17"/>
        <w:rPr/>
      </w:pPr>
      <w:r>
        <w:t xml:space="preserve">       ↓ </w:t>
      </w:r>
      <w:r/>
    </w:p>
    <w:p w14:paraId="682EBAEB" w14:textId="77777777">
      <w:pPr>
        <w:pBdr/>
        <w:spacing/>
        <w:ind w:left="17"/>
        <w:rPr/>
      </w:pPr>
      <w:r>
        <w:t xml:space="preserve">Modulo Table Size </w:t>
      </w:r>
      <w:r/>
    </w:p>
    <w:p w14:paraId="63C5B497" w14:textId="77777777">
      <w:pPr>
        <w:pBdr/>
        <w:spacing w:after="114"/>
        <w:ind w:left="17"/>
        <w:rPr/>
      </w:pPr>
      <w:r>
        <w:t xml:space="preserve">       ↓ </w:t>
      </w:r>
      <w:r/>
    </w:p>
    <w:p w14:paraId="32AE0249" w14:textId="77777777">
      <w:pPr>
        <w:pBdr/>
        <w:spacing/>
        <w:ind w:left="17"/>
        <w:rPr/>
      </w:pPr>
      <w:r>
        <w:t xml:space="preserve">Array Index </w:t>
      </w:r>
      <w:r/>
    </w:p>
    <w:p w14:paraId="589A86E8" w14:textId="77777777">
      <w:pPr>
        <w:pBdr/>
        <w:spacing w:after="112"/>
        <w:ind w:firstLine="0" w:left="0"/>
        <w:rPr/>
      </w:pPr>
      <w:r>
        <w:t xml:space="preserve"> </w:t>
      </w:r>
      <w:r/>
    </w:p>
    <w:p w14:paraId="3B364AB2" w14:textId="77777777">
      <w:pPr>
        <w:pBdr/>
        <w:spacing w:after="0"/>
        <w:ind w:firstLine="0" w:left="22"/>
        <w:rPr/>
      </w:pPr>
      <w:r>
        <w:t xml:space="preserve"> </w:t>
      </w:r>
      <w:r/>
    </w:p>
    <w:p w14:paraId="2CDC7564" w14:textId="77777777">
      <w:pPr>
        <w:pStyle w:val="734"/>
        <w:pBdr/>
        <w:spacing/>
        <w:ind w:right="4265" w:left="17"/>
        <w:rPr/>
      </w:pPr>
      <w:r>
        <w:t xml:space="preserve">4.5 Collision-Resolution Techniques</w:t>
      </w:r>
      <w:r>
        <w:rPr>
          <w:u w:val="none"/>
        </w:rPr>
        <w:t xml:space="preserve"> </w:t>
      </w:r>
      <w:r/>
    </w:p>
    <w:p w14:paraId="2090584B" w14:textId="77777777">
      <w:pPr>
        <w:pBdr/>
        <w:spacing/>
        <w:ind w:left="17"/>
        <w:rPr/>
      </w:pPr>
      <w:r>
        <w:t xml:space="preserve">Two collision-resolution techniques are implemented in the C program: </w:t>
      </w:r>
      <w:r/>
    </w:p>
    <w:p w14:paraId="5C97FC5A" w14:textId="77777777">
      <w:pPr>
        <w:numPr>
          <w:ilvl w:val="0"/>
          <w:numId w:val="17"/>
        </w:numPr>
        <w:pBdr/>
        <w:spacing w:after="114"/>
        <w:ind w:right="7297" w:hanging="240"/>
        <w:rPr/>
      </w:pPr>
      <w:r>
        <w:rPr>
          <w:u w:val="single"/>
        </w:rPr>
        <w:t xml:space="preserve">Separate Chaining</w:t>
      </w:r>
      <w:r>
        <w:t xml:space="preserve"> </w:t>
      </w:r>
      <w:r/>
    </w:p>
    <w:p w14:paraId="4DB8F0FF" w14:textId="77777777">
      <w:pPr>
        <w:pBdr/>
        <w:spacing/>
        <w:ind w:left="17"/>
        <w:rPr/>
      </w:pPr>
      <w:r>
        <w:t xml:space="preserve">Multiple products that produce the same index are stored in a linked list. </w:t>
      </w:r>
      <w:r/>
    </w:p>
    <w:p w14:paraId="4B023A7B" w14:textId="77777777">
      <w:pPr>
        <w:numPr>
          <w:ilvl w:val="0"/>
          <w:numId w:val="17"/>
        </w:numPr>
        <w:pBdr/>
        <w:spacing w:after="114"/>
        <w:ind w:right="7297" w:hanging="240"/>
        <w:rPr/>
      </w:pPr>
      <w:r>
        <w:rPr>
          <w:u w:val="single"/>
        </w:rPr>
        <w:t xml:space="preserve">Linear Probing</w:t>
      </w:r>
      <w:r>
        <w:t xml:space="preserve"> </w:t>
      </w:r>
      <w:r/>
    </w:p>
    <w:p w14:paraId="2F8A6457" w14:textId="77777777">
      <w:pPr>
        <w:pBdr/>
        <w:spacing/>
        <w:ind w:left="17"/>
        <w:rPr/>
      </w:pPr>
      <w:r>
        <w:t xml:space="preserve">If the calculated position is occupied, the program checks the next available position using: </w:t>
      </w:r>
      <w:r/>
    </w:p>
    <w:p w14:paraId="6B382768" w14:textId="77777777">
      <w:pPr>
        <w:pBdr/>
        <w:spacing w:after="119"/>
        <w:ind w:right="1636" w:left="1692"/>
        <w:jc w:val="center"/>
        <w:rPr/>
      </w:pPr>
      <w:r>
        <w:rPr>
          <w:rFonts w:ascii="Cambria Math" w:hAnsi="Cambria Math" w:eastAsia="Cambria Math" w:cs="Cambria Math"/>
        </w:rPr>
        <w:t xml:space="preserve">𝑖𝑛𝑑𝑒𝑥</w:t>
      </w:r>
      <w:r>
        <w:rPr>
          <w:rFonts w:ascii="Cambria Math" w:hAnsi="Cambria Math" w:eastAsia="Cambria Math" w:cs="Cambria Math"/>
        </w:rPr>
        <w:t xml:space="preserve"> = (</w:t>
      </w:r>
      <w:r>
        <w:rPr>
          <w:rFonts w:ascii="Cambria Math" w:hAnsi="Cambria Math" w:eastAsia="Cambria Math" w:cs="Cambria Math"/>
        </w:rPr>
        <w:t xml:space="preserve">𝑖𝑛𝑑𝑒𝑥</w:t>
      </w:r>
      <w:r>
        <w:rPr>
          <w:rFonts w:ascii="Cambria Math" w:hAnsi="Cambria Math" w:eastAsia="Cambria Math" w:cs="Cambria Math"/>
        </w:rPr>
        <w:t xml:space="preserve"> + 1)  mod</w:t>
      </w:r>
      <w:r>
        <w:t xml:space="preserve">  </w:t>
      </w:r>
      <w:r>
        <w:rPr>
          <w:rFonts w:ascii="Cambria Math" w:hAnsi="Cambria Math" w:eastAsia="Cambria Math" w:cs="Cambria Math"/>
        </w:rPr>
        <w:t xml:space="preserve">𝑡𝑎𝑏𝑙𝑒𝑆𝑖𝑧𝑒</w:t>
      </w:r>
      <w:r>
        <w:rPr>
          <w:i/>
        </w:rPr>
        <w:t xml:space="preserve"> </w:t>
      </w:r>
      <w:r/>
    </w:p>
    <w:p w14:paraId="644CBDC2" w14:textId="77777777">
      <w:pPr>
        <w:pBdr/>
        <w:spacing w:after="115"/>
        <w:ind w:firstLine="0" w:left="22"/>
        <w:rPr/>
      </w:pPr>
      <w:r>
        <w:t xml:space="preserve"> </w:t>
      </w:r>
      <w:r/>
    </w:p>
    <w:p w14:paraId="6F18BAC7" w14:textId="77777777">
      <w:pPr>
        <w:pBdr/>
        <w:spacing w:after="2" w:line="356" w:lineRule="auto"/>
        <w:ind w:left="17"/>
        <w:rPr/>
      </w:pPr>
      <w:r>
        <w:t xml:space="preserve">This allows both techniques to be tested and compared using the same product dataset, as required by the assignment.  </w:t>
      </w:r>
      <w:r/>
    </w:p>
    <w:p w14:paraId="22C25570" w14:textId="77777777">
      <w:pPr>
        <w:pBdr/>
        <w:spacing w:after="112"/>
        <w:ind w:firstLine="0" w:left="22"/>
        <w:rPr/>
      </w:pPr>
      <w:r>
        <w:t xml:space="preserve"> </w:t>
      </w:r>
      <w:r/>
    </w:p>
    <w:p w14:paraId="145467F5" w14:textId="77777777">
      <w:pPr>
        <w:pStyle w:val="734"/>
        <w:pBdr/>
        <w:spacing/>
        <w:ind w:right="4265" w:left="17"/>
        <w:rPr/>
      </w:pPr>
      <w:r>
        <w:t xml:space="preserve">4.6 Load Factor and Rehashing</w:t>
      </w:r>
      <w:r>
        <w:rPr>
          <w:u w:val="none"/>
        </w:rPr>
        <w:t xml:space="preserve"> </w:t>
      </w:r>
      <w:r/>
    </w:p>
    <w:p w14:paraId="0524D350" w14:textId="77777777">
      <w:pPr>
        <w:pBdr/>
        <w:spacing w:after="92"/>
        <w:ind w:left="17"/>
        <w:rPr/>
      </w:pPr>
      <w:r>
        <w:t xml:space="preserve">The C program calculates the load factor using: </w:t>
      </w:r>
      <w:r/>
    </w:p>
    <w:p w14:paraId="70CB451A" w14:textId="77777777">
      <w:pPr>
        <w:pBdr/>
        <w:spacing w:after="0"/>
        <w:ind w:left="1692"/>
        <w:jc w:val="center"/>
        <w:rPr/>
      </w:pPr>
      <w:r>
        <w:rPr>
          <w:rFonts w:ascii="Cambria Math" w:hAnsi="Cambria Math" w:eastAsia="Cambria Math" w:cs="Cambria Math"/>
        </w:rPr>
        <w:t xml:space="preserve">𝑁𝑢𝑚𝑏𝑒𝑟</w:t>
      </w:r>
      <w:r>
        <w:t xml:space="preserve"> </w:t>
      </w:r>
      <w:r>
        <w:rPr>
          <w:rFonts w:ascii="Cambria Math" w:hAnsi="Cambria Math" w:eastAsia="Cambria Math" w:cs="Cambria Math"/>
        </w:rPr>
        <w:t xml:space="preserve">𝑜𝑓</w:t>
      </w:r>
      <w:r>
        <w:t xml:space="preserve"> </w:t>
      </w:r>
      <w:r>
        <w:rPr>
          <w:rFonts w:ascii="Cambria Math" w:hAnsi="Cambria Math" w:eastAsia="Cambria Math" w:cs="Cambria Math"/>
        </w:rPr>
        <w:t xml:space="preserve">𝐸𝑙𝑒𝑚𝑒𝑛𝑡𝑠</w:t>
      </w:r>
      <w:r/>
    </w:p>
    <w:p w14:paraId="4126FA9E" w14:textId="77777777">
      <w:pPr>
        <w:pBdr/>
        <w:spacing w:after="0"/>
        <w:ind w:right="1569" w:left="1692"/>
        <w:jc w:val="center"/>
        <w:rPr/>
      </w:pPr>
      <w:r>
        <w:rPr>
          <w:rFonts w:ascii="Cambria Math" w:hAnsi="Cambria Math" w:eastAsia="Cambria Math" w:cs="Cambria Math"/>
        </w:rPr>
        <w:t xml:space="preserve">𝐿𝑜𝑎𝑑</w:t>
      </w:r>
      <w:r>
        <w:t xml:space="preserve"> </w:t>
      </w:r>
      <w:r>
        <w:rPr>
          <w:rFonts w:ascii="Cambria Math" w:hAnsi="Cambria Math" w:eastAsia="Cambria Math" w:cs="Cambria Math"/>
        </w:rPr>
        <w:t xml:space="preserve">𝐹𝑎𝑐𝑡𝑜𝑟</w:t>
      </w:r>
      <w:r>
        <w:rPr>
          <w:rFonts w:ascii="Cambria Math" w:hAnsi="Cambria Math" w:eastAsia="Cambria Math" w:cs="Cambria Math"/>
        </w:rPr>
        <w:t xml:space="preserve"> = </w:t>
      </w:r>
      <w:r>
        <w:rPr>
          <w:rFonts w:ascii="Calibri" w:hAnsi="Calibri" w:eastAsia="Calibri" w:cs="Calibri"/>
          <w:sz w:val="22"/>
        </w:rPr>
        <mc:AlternateContent>
          <mc:Choice Requires="wpg">
            <w:drawing>
              <wp:inline xmlns:wp="http://schemas.openxmlformats.org/drawingml/2006/wordprocessingDrawing" distT="0" distB="0" distL="0" distR="0">
                <wp:extent cx="1441958" cy="10668"/>
                <wp:effectExtent l="0" t="0" r="0" b="0"/>
                <wp:docPr id="7" name="Group 33544"/>
                <wp:cNvGraphicFramePr/>
                <a:graphic xmlns:a="http://schemas.openxmlformats.org/drawingml/2006/main">
                  <a:graphicData uri="http://schemas.microsoft.com/office/word/2010/wordprocessingGroup">
                    <wpg:wgp>
                      <wpg:cNvGrpSpPr/>
                      <wpg:grpSpPr bwMode="auto">
                        <a:xfrm>
                          <a:off x="0" y="0"/>
                          <a:ext cx="1441958" cy="10668"/>
                          <a:chOff x="0" y="0"/>
                          <a:chExt cx="1441958" cy="10668"/>
                        </a:xfrm>
                      </wpg:grpSpPr>
                      <wps:wsp>
                        <wps:cNvPr id="36960" name="Shape 36960"/>
                        <wps:cNvSpPr/>
                        <wps:spPr bwMode="auto">
                          <a:xfrm>
                            <a:off x="0" y="0"/>
                            <a:ext cx="1441958" cy="10668"/>
                          </a:xfrm>
                          <a:custGeom>
                            <a:avLst/>
                            <a:gdLst/>
                            <a:ahLst/>
                            <a:cxnLst/>
                            <a:rect l="0" t="0" r="0" b="0"/>
                            <a:pathLst>
                              <a:path w="1441958" h="10668" fill="norm" stroke="1" extrusionOk="0">
                                <a:moveTo>
                                  <a:pt x="0" y="0"/>
                                </a:moveTo>
                                <a:lnTo>
                                  <a:pt x="1441958" y="0"/>
                                </a:lnTo>
                                <a:lnTo>
                                  <a:pt x="1441958" y="10668"/>
                                </a:lnTo>
                                <a:lnTo>
                                  <a:pt x="0" y="1066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inline>
            </w:drawing>
          </mc:Choice>
          <mc:Fallback>
            <w:pict>
              <v:group id="group 7" o:spid="_x0000_s0000" style="width:113.54pt;height:0.84pt;mso-wrap-distance-left:0.00pt;mso-wrap-distance-top:0.00pt;mso-wrap-distance-right:0.00pt;mso-wrap-distance-bottom:0.00pt;" coordorigin="0,0" coordsize="14419,106">
                <v:shape id="shape 8" o:spid="_x0000_s8" style="position:absolute;left:0;top:0;width:14419;height:106;visibility:visible;" path="m0,0l100000,0l100000,100000l0,100000l0,0e" coordsize="100000,100000" fillcolor="#000000" strokeweight="0.00pt">
                  <v:path textboxrect="0,0,0,0"/>
                </v:shape>
              </v:group>
            </w:pict>
          </mc:Fallback>
        </mc:AlternateContent>
      </w:r>
      <w:r>
        <w:t xml:space="preserve"> </w:t>
      </w:r>
      <w:r/>
    </w:p>
    <w:p w14:paraId="0F696920" w14:textId="77777777">
      <w:pPr>
        <w:pBdr/>
        <w:spacing w:after="110"/>
        <w:ind w:right="3420" w:firstLine="5082" w:left="7"/>
        <w:rPr/>
      </w:pPr>
      <w:r>
        <w:rPr>
          <w:rFonts w:ascii="Cambria Math" w:hAnsi="Cambria Math" w:eastAsia="Cambria Math" w:cs="Cambria Math"/>
        </w:rPr>
        <w:t xml:space="preserve">𝑇𝑎𝑏𝑙𝑒</w:t>
      </w:r>
      <w:r>
        <w:t xml:space="preserve"> </w:t>
      </w:r>
      <w:r>
        <w:rPr>
          <w:rFonts w:ascii="Cambria Math" w:hAnsi="Cambria Math" w:eastAsia="Cambria Math" w:cs="Cambria Math"/>
        </w:rPr>
        <w:t xml:space="preserve">𝑆𝑖𝑧𝑒</w:t>
      </w:r>
      <w:r>
        <w:rPr>
          <w:rFonts w:ascii="Cambria Math" w:hAnsi="Cambria Math" w:eastAsia="Cambria Math" w:cs="Cambria Math"/>
        </w:rPr>
        <w:t xml:space="preserve"> </w:t>
      </w:r>
      <w:r>
        <w:t xml:space="preserve"> </w:t>
      </w:r>
      <w:r/>
    </w:p>
    <w:p w14:paraId="59F2AF6A" w14:textId="77777777">
      <w:pPr>
        <w:pBdr/>
        <w:spacing/>
        <w:ind w:left="17"/>
        <w:rPr/>
      </w:pPr>
      <w:r>
        <w:t xml:space="preserve">When: </w:t>
      </w:r>
      <w:r/>
    </w:p>
    <w:p w14:paraId="4E405797" w14:textId="77777777">
      <w:pPr>
        <w:pBdr/>
        <w:spacing w:after="119"/>
        <w:ind w:right="1626" w:left="1692"/>
        <w:jc w:val="center"/>
        <w:rPr/>
      </w:pPr>
      <w:r>
        <w:rPr>
          <w:rFonts w:ascii="Cambria Math" w:hAnsi="Cambria Math" w:eastAsia="Cambria Math" w:cs="Cambria Math"/>
        </w:rPr>
        <w:t xml:space="preserve">𝐿𝑜𝑎𝑑</w:t>
      </w:r>
      <w:r>
        <w:t xml:space="preserve"> </w:t>
      </w:r>
      <w:r>
        <w:rPr>
          <w:rFonts w:ascii="Cambria Math" w:hAnsi="Cambria Math" w:eastAsia="Cambria Math" w:cs="Cambria Math"/>
        </w:rPr>
        <w:t xml:space="preserve">𝐹𝑎𝑐𝑡𝑜𝑟</w:t>
      </w:r>
      <w:r>
        <w:rPr>
          <w:rFonts w:ascii="Cambria Math" w:hAnsi="Cambria Math" w:eastAsia="Cambria Math" w:cs="Cambria Math"/>
        </w:rPr>
        <w:t xml:space="preserve"> &gt; 0.7</w:t>
      </w:r>
      <w:r>
        <w:rPr>
          <w:i/>
        </w:rPr>
        <w:t xml:space="preserve"> </w:t>
      </w:r>
      <w:r/>
    </w:p>
    <w:p w14:paraId="156D0CC8" w14:textId="77777777">
      <w:pPr>
        <w:pBdr/>
        <w:spacing w:after="112"/>
        <w:ind w:firstLine="0" w:left="22"/>
        <w:rPr/>
      </w:pPr>
      <w:r>
        <w:t xml:space="preserve"> </w:t>
      </w:r>
      <w:r/>
    </w:p>
    <w:p w14:paraId="13900EBB" w14:textId="77777777">
      <w:pPr>
        <w:pBdr/>
        <w:spacing/>
        <w:ind w:left="17"/>
        <w:rPr/>
      </w:pPr>
      <w:r>
        <w:t xml:space="preserve">the program triggers rehashing. </w:t>
      </w:r>
      <w:r/>
    </w:p>
    <w:p w14:paraId="1891C6A5" w14:textId="77777777">
      <w:pPr>
        <w:pBdr/>
        <w:spacing/>
        <w:ind w:left="17"/>
        <w:rPr/>
      </w:pPr>
      <w:r>
        <w:t xml:space="preserve">For example: </w:t>
      </w:r>
      <w:r/>
    </w:p>
    <w:p w14:paraId="2B7E6FF3" w14:textId="77777777">
      <w:pPr>
        <w:pBdr/>
        <w:spacing/>
        <w:ind w:left="17"/>
        <w:rPr/>
      </w:pPr>
      <w:r>
        <w:t xml:space="preserve">Number of elements = 8 </w:t>
      </w:r>
      <w:r/>
    </w:p>
    <w:p w14:paraId="2C99861C" w14:textId="77777777">
      <w:pPr>
        <w:pBdr/>
        <w:spacing/>
        <w:ind w:left="17"/>
        <w:rPr/>
      </w:pPr>
      <w:r>
        <w:t xml:space="preserve">Table size = 11 </w:t>
      </w:r>
      <w:r/>
    </w:p>
    <w:p w14:paraId="18BAA8EE" w14:textId="77777777">
      <w:pPr>
        <w:pBdr/>
        <w:spacing w:after="115"/>
        <w:ind w:firstLine="0" w:left="22"/>
        <w:rPr/>
      </w:pPr>
      <w:r>
        <w:t xml:space="preserve"> </w:t>
      </w:r>
      <w:r/>
    </w:p>
    <w:p w14:paraId="4BEF743F" w14:textId="77777777">
      <w:pPr>
        <w:pBdr/>
        <w:spacing/>
        <w:ind w:left="17"/>
        <w:rPr/>
      </w:pPr>
      <w:r>
        <w:t xml:space="preserve">Load Factor = 8/11 </w:t>
      </w:r>
      <w:r/>
    </w:p>
    <w:p w14:paraId="3C4B8129" w14:textId="77777777">
      <w:pPr>
        <w:pBdr/>
        <w:spacing/>
        <w:ind w:left="17"/>
        <w:rPr/>
      </w:pPr>
      <w:r>
        <w:t xml:space="preserve">            = 0.727 </w:t>
      </w:r>
      <w:r/>
    </w:p>
    <w:p w14:paraId="37A6C76E" w14:textId="77777777">
      <w:pPr>
        <w:pBdr/>
        <w:spacing/>
        <w:ind w:left="17"/>
        <w:rPr/>
      </w:pPr>
      <w:r>
        <w:t xml:space="preserve">Since 0.727 &gt; 0.7, the table is resized and the existing elements are reinserted into the new table. </w:t>
      </w:r>
      <w:r/>
    </w:p>
    <w:p w14:paraId="143D9005" w14:textId="77777777">
      <w:pPr>
        <w:pBdr/>
        <w:spacing/>
        <w:ind w:left="17"/>
        <w:rPr/>
      </w:pPr>
      <w:r>
        <w:t xml:space="preserve">This follows the assignment's specified rehashing requirement.  </w:t>
      </w:r>
      <w:r/>
    </w:p>
    <w:p w14:paraId="18CAC71E" w14:textId="77777777">
      <w:pPr>
        <w:pBdr/>
        <w:spacing w:after="112"/>
        <w:ind w:firstLine="0" w:left="22"/>
        <w:rPr/>
      </w:pPr>
      <w:r>
        <w:t xml:space="preserve"> </w:t>
      </w:r>
      <w:r/>
    </w:p>
    <w:p w14:paraId="36457F53" w14:textId="77777777">
      <w:pPr>
        <w:pBdr/>
        <w:spacing w:after="6" w:line="358" w:lineRule="auto"/>
        <w:ind w:right="4265" w:left="17"/>
        <w:rPr/>
      </w:pPr>
      <w:r>
        <w:rPr>
          <w:b/>
          <w:u w:val="single"/>
        </w:rPr>
        <w:t xml:space="preserve">4.7 Testing and Debugging Using Dev-C++</w:t>
      </w:r>
      <w:r>
        <w:rPr>
          <w:b/>
        </w:rPr>
        <w:t xml:space="preserve"> </w:t>
      </w:r>
      <w:r>
        <w:t xml:space="preserve">Dev-C++ is used to: </w:t>
      </w:r>
      <w:r/>
    </w:p>
    <w:p w14:paraId="23325A30" w14:textId="77777777">
      <w:pPr>
        <w:numPr>
          <w:ilvl w:val="0"/>
          <w:numId w:val="18"/>
        </w:numPr>
        <w:pBdr/>
        <w:spacing/>
        <w:ind w:hanging="360"/>
        <w:rPr/>
      </w:pPr>
      <w:r>
        <w:t xml:space="preserve">Write the C source code.  </w:t>
      </w:r>
      <w:r/>
    </w:p>
    <w:p w14:paraId="5DBA9E68" w14:textId="77777777">
      <w:pPr>
        <w:numPr>
          <w:ilvl w:val="0"/>
          <w:numId w:val="18"/>
        </w:numPr>
        <w:pBdr/>
        <w:spacing/>
        <w:ind w:hanging="360"/>
        <w:rPr/>
      </w:pPr>
      <w:r>
        <w:t xml:space="preserve">Compile the program.  </w:t>
      </w:r>
      <w:r/>
    </w:p>
    <w:p w14:paraId="5B5BD3BF" w14:textId="77777777">
      <w:pPr>
        <w:numPr>
          <w:ilvl w:val="0"/>
          <w:numId w:val="18"/>
        </w:numPr>
        <w:pBdr/>
        <w:spacing/>
        <w:ind w:hanging="360"/>
        <w:rPr/>
      </w:pPr>
      <w:r>
        <w:t xml:space="preserve">Identify syntax and compilation errors.  </w:t>
      </w:r>
      <w:r/>
    </w:p>
    <w:p w14:paraId="6CD729AA" w14:textId="77777777">
      <w:pPr>
        <w:numPr>
          <w:ilvl w:val="0"/>
          <w:numId w:val="18"/>
        </w:numPr>
        <w:pBdr/>
        <w:spacing/>
        <w:ind w:hanging="360"/>
        <w:rPr/>
      </w:pPr>
      <w:r>
        <w:t xml:space="preserve">Execute the menu-driven program.  </w:t>
      </w:r>
      <w:r/>
    </w:p>
    <w:p w14:paraId="15665273" w14:textId="77777777">
      <w:pPr>
        <w:numPr>
          <w:ilvl w:val="0"/>
          <w:numId w:val="18"/>
        </w:numPr>
        <w:pBdr/>
        <w:spacing/>
        <w:ind w:hanging="360"/>
        <w:rPr/>
      </w:pPr>
      <w:r>
        <w:t xml:space="preserve">Test insertion, searching and deletion.  </w:t>
      </w:r>
      <w:r/>
    </w:p>
    <w:p w14:paraId="1175CAA4" w14:textId="77777777">
      <w:pPr>
        <w:numPr>
          <w:ilvl w:val="0"/>
          <w:numId w:val="18"/>
        </w:numPr>
        <w:pBdr/>
        <w:spacing/>
        <w:ind w:hanging="360"/>
        <w:rPr/>
      </w:pPr>
      <w:r>
        <w:t xml:space="preserve">Verify collision handling.  </w:t>
      </w:r>
      <w:r/>
    </w:p>
    <w:p w14:paraId="6EEBA647" w14:textId="77777777">
      <w:pPr>
        <w:numPr>
          <w:ilvl w:val="0"/>
          <w:numId w:val="18"/>
        </w:numPr>
        <w:pBdr/>
        <w:spacing/>
        <w:ind w:hanging="360"/>
        <w:rPr/>
      </w:pPr>
      <w:r>
        <w:t xml:space="preserve">Test load-factor calculation.  </w:t>
      </w:r>
      <w:r/>
    </w:p>
    <w:p w14:paraId="6156F48B" w14:textId="77777777">
      <w:pPr>
        <w:numPr>
          <w:ilvl w:val="0"/>
          <w:numId w:val="18"/>
        </w:numPr>
        <w:pBdr/>
        <w:spacing/>
        <w:ind w:hanging="360"/>
        <w:rPr/>
      </w:pPr>
      <w:r>
        <w:t xml:space="preserve">Verify automatic rehashing.  </w:t>
      </w:r>
      <w:r/>
    </w:p>
    <w:p w14:paraId="5FF050FC" w14:textId="77777777">
      <w:pPr>
        <w:numPr>
          <w:ilvl w:val="0"/>
          <w:numId w:val="18"/>
        </w:numPr>
        <w:pBdr/>
        <w:spacing/>
        <w:ind w:hanging="360"/>
        <w:rPr/>
      </w:pPr>
      <w:r>
        <w:t xml:space="preserve">Test tombstone handling.  </w:t>
      </w:r>
      <w:r/>
    </w:p>
    <w:p w14:paraId="215FC13E" w14:textId="77777777">
      <w:pPr>
        <w:numPr>
          <w:ilvl w:val="0"/>
          <w:numId w:val="18"/>
        </w:numPr>
        <w:pBdr/>
        <w:spacing/>
        <w:ind w:hanging="360"/>
        <w:rPr/>
      </w:pPr>
      <w:r>
        <w:t xml:space="preserve">Record console outputs and screenshots.  </w:t>
      </w:r>
      <w:r/>
    </w:p>
    <w:p w14:paraId="71853E5D" w14:textId="77777777">
      <w:pPr>
        <w:pBdr/>
        <w:spacing w:after="0" w:line="358" w:lineRule="auto"/>
        <w:ind w:left="17"/>
        <w:rPr/>
      </w:pPr>
      <w:r>
        <w:t xml:space="preserve">The assignment recommends providing execution evidence such as code listings, screenshots and execution logs.  </w:t>
      </w:r>
      <w:r/>
    </w:p>
    <w:p w14:paraId="1FB663A2" w14:textId="613062D9">
      <w:pPr>
        <w:pBdr/>
        <w:spacing w:after="115"/>
        <w:ind w:firstLine="0" w:left="0"/>
        <w:rPr/>
      </w:pPr>
      <w:r/>
      <w:r/>
    </w:p>
    <w:p w14:paraId="3318FC6B" w14:textId="77777777">
      <w:pPr>
        <w:pStyle w:val="733"/>
        <w:pBdr/>
        <w:spacing w:after="114"/>
        <w:ind w:right="4265" w:left="17"/>
        <w:rPr>
          <w:color w:val="4c94d8" w:themeColor="text2" w:themeTint="80"/>
        </w:rPr>
      </w:pPr>
      <w:r>
        <w:rPr>
          <w:color w:val="4c94d8" w:themeColor="text2" w:themeTint="80"/>
          <w:u w:val="single"/>
        </w:rPr>
        <w:t xml:space="preserve">5. Results, Testing and Validation</w:t>
      </w:r>
      <w:r>
        <w:rPr>
          <w:color w:val="4c94d8" w:themeColor="text2" w:themeTint="80"/>
        </w:rPr>
        <w:t xml:space="preserve"> </w:t>
      </w:r>
      <w:r>
        <w:rPr>
          <w:color w:val="4c94d8" w:themeColor="text2" w:themeTint="80"/>
        </w:rPr>
      </w:r>
    </w:p>
    <w:p w14:paraId="6098620C" w14:textId="77777777">
      <w:pPr>
        <w:pBdr/>
        <w:spacing/>
        <w:ind w:left="17"/>
        <w:rPr/>
      </w:pPr>
      <w:r>
        <w:t xml:space="preserve">The system should be tested using the six required test cases specified in the assignment.  </w:t>
      </w:r>
      <w:r/>
    </w:p>
    <w:p w14:paraId="50F643A5" w14:textId="77777777">
      <w:pPr>
        <w:numPr>
          <w:ilvl w:val="0"/>
          <w:numId w:val="19"/>
        </w:numPr>
        <w:pBdr/>
        <w:spacing w:after="55"/>
        <w:ind w:hanging="314"/>
        <w:rPr/>
      </w:pPr>
      <w:r>
        <w:t xml:space="preserve">INSERTION </w:t>
      </w:r>
      <w:r/>
    </w:p>
    <w:p w14:paraId="128DF041" w14:textId="35B97C4C">
      <w:pPr>
        <w:pBdr/>
        <w:spacing w:after="62"/>
        <w:ind w:firstLine="0" w:left="23"/>
        <w:jc w:val="center"/>
        <w:rPr/>
      </w:pPr>
      <w:r>
        <mc:AlternateContent>
          <mc:Choice Requires="wpg">
            <w:drawing>
              <wp:inline xmlns:wp="http://schemas.openxmlformats.org/drawingml/2006/wordprocessingDrawing" distT="0" distB="0" distL="0" distR="0">
                <wp:extent cx="3368040" cy="2987040"/>
                <wp:effectExtent l="0" t="0" r="3810" b="3810"/>
                <wp:docPr id="8" name="Picture 2776"/>
                <wp:cNvGraphicFramePr/>
                <a:graphic xmlns:a="http://schemas.openxmlformats.org/drawingml/2006/main">
                  <a:graphicData uri="http://schemas.openxmlformats.org/drawingml/2006/picture">
                    <pic:pic xmlns:pic="http://schemas.openxmlformats.org/drawingml/2006/picture">
                      <pic:nvPicPr>
                        <pic:cNvPr id="2776" name="Picture 2776"/>
                        <pic:cNvPicPr/>
                        <pic:nvPr/>
                      </pic:nvPicPr>
                      <pic:blipFill rotWithShape="1">
                        <a:blip r:embed="rId14"/>
                        <a:stretch/>
                      </pic:blipFill>
                      <pic:spPr bwMode="auto">
                        <a:xfrm>
                          <a:off x="0" y="0"/>
                          <a:ext cx="3368226" cy="2987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65.20pt;height:235.20pt;mso-wrap-distance-left:0.00pt;mso-wrap-distance-top:0.00pt;mso-wrap-distance-right:0.00pt;mso-wrap-distance-bottom:0.00pt;z-index:1;" stroked="false">
                <v:imagedata r:id="rId14" o:title=""/>
                <o:lock v:ext="edit" rotation="t"/>
              </v:shape>
            </w:pict>
          </mc:Fallback>
        </mc:AlternateContent>
      </w:r>
      <w:r/>
    </w:p>
    <w:p w14:paraId="73EE1BAD" w14:textId="2B3C4803">
      <w:pPr>
        <w:pBdr/>
        <w:spacing w:after="112"/>
        <w:ind/>
        <w:rPr/>
      </w:pPr>
      <w:r/>
      <w:r/>
    </w:p>
    <w:p w14:paraId="7E807732" w14:textId="77777777">
      <w:pPr>
        <w:numPr>
          <w:ilvl w:val="0"/>
          <w:numId w:val="19"/>
        </w:numPr>
        <w:pBdr/>
        <w:spacing w:after="56"/>
        <w:ind w:hanging="314"/>
        <w:rPr/>
      </w:pPr>
      <w:r>
        <w:t xml:space="preserve">DISPLAY </w:t>
      </w:r>
      <w:r/>
    </w:p>
    <w:p w14:paraId="6F160709" w14:textId="67B566DC">
      <w:pPr>
        <w:pBdr/>
        <w:spacing w:after="62"/>
        <w:ind w:right="2552" w:firstLine="0" w:left="0"/>
        <w:jc w:val="center"/>
        <w:rPr/>
      </w:pPr>
      <w:r>
        <mc:AlternateContent>
          <mc:Choice Requires="wpg">
            <w:drawing>
              <wp:inline xmlns:wp="http://schemas.openxmlformats.org/drawingml/2006/wordprocessingDrawing" distT="0" distB="0" distL="0" distR="0">
                <wp:extent cx="3002280" cy="2385060"/>
                <wp:effectExtent l="0" t="0" r="7620" b="0"/>
                <wp:docPr id="9" name="Picture 2795"/>
                <wp:cNvGraphicFramePr/>
                <a:graphic xmlns:a="http://schemas.openxmlformats.org/drawingml/2006/main">
                  <a:graphicData uri="http://schemas.openxmlformats.org/drawingml/2006/picture">
                    <pic:pic xmlns:pic="http://schemas.openxmlformats.org/drawingml/2006/picture">
                      <pic:nvPicPr>
                        <pic:cNvPr id="2795" name="Picture 2795"/>
                        <pic:cNvPicPr/>
                        <pic:nvPr/>
                      </pic:nvPicPr>
                      <pic:blipFill rotWithShape="1">
                        <a:blip r:embed="rId15"/>
                        <a:stretch/>
                      </pic:blipFill>
                      <pic:spPr bwMode="auto">
                        <a:xfrm>
                          <a:off x="0" y="0"/>
                          <a:ext cx="3002280" cy="2385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6.40pt;height:187.80pt;mso-wrap-distance-left:0.00pt;mso-wrap-distance-top:0.00pt;mso-wrap-distance-right:0.00pt;mso-wrap-distance-bottom:0.00pt;z-index:1;" stroked="false">
                <v:imagedata r:id="rId15" o:title=""/>
                <o:lock v:ext="edit" rotation="t"/>
              </v:shape>
            </w:pict>
          </mc:Fallback>
        </mc:AlternateContent>
      </w:r>
      <w:r/>
    </w:p>
    <w:p w14:paraId="19BE6192" w14:textId="77777777">
      <w:pPr>
        <w:pBdr/>
        <w:spacing w:after="62"/>
        <w:ind w:right="2552" w:firstLine="0" w:left="0"/>
        <w:jc w:val="center"/>
        <w:rPr/>
      </w:pPr>
      <w:r/>
      <w:r/>
    </w:p>
    <w:p w14:paraId="3B18D051" w14:textId="0D35E389">
      <w:pPr>
        <w:numPr>
          <w:ilvl w:val="0"/>
          <w:numId w:val="19"/>
        </w:numPr>
        <w:pBdr/>
        <w:spacing w:after="56"/>
        <w:ind w:hanging="314"/>
        <w:rPr/>
      </w:pPr>
      <w:r>
        <w:t xml:space="preserve">DELETE </w:t>
      </w:r>
      <w:r/>
    </w:p>
    <w:p w14:paraId="36C28156" w14:textId="77777777">
      <w:pPr>
        <w:pBdr/>
        <w:spacing w:after="56"/>
        <w:ind w:firstLine="0" w:left="321"/>
        <w:rPr/>
      </w:pPr>
      <w:r/>
      <w:r/>
    </w:p>
    <w:p w14:paraId="41FC8A91" w14:textId="3F4880A5">
      <w:pPr>
        <w:pBdr/>
        <w:spacing w:after="60"/>
        <w:ind w:right="3452" w:firstLine="0" w:left="0"/>
        <w:rPr/>
      </w:pPr>
      <w:r>
        <mc:AlternateContent>
          <mc:Choice Requires="wpg">
            <w:drawing>
              <wp:inline xmlns:wp="http://schemas.openxmlformats.org/drawingml/2006/wordprocessingDrawing" distT="0" distB="0" distL="0" distR="0">
                <wp:extent cx="4434840" cy="3581400"/>
                <wp:effectExtent l="0" t="0" r="3810" b="0"/>
                <wp:docPr id="10"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r/>
                      </pic:nvPicPr>
                      <pic:blipFill rotWithShape="1">
                        <a:blip r:embed="rId16"/>
                        <a:stretch/>
                      </pic:blipFill>
                      <pic:spPr bwMode="auto">
                        <a:xfrm>
                          <a:off x="0" y="0"/>
                          <a:ext cx="443484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9.20pt;height:282.00pt;mso-wrap-distance-left:0.00pt;mso-wrap-distance-top:0.00pt;mso-wrap-distance-right:0.00pt;mso-wrap-distance-bottom:0.00pt;z-index:1;" stroked="false">
                <v:imagedata r:id="rId16" o:title=""/>
                <o:lock v:ext="edit" rotation="t"/>
              </v:shape>
            </w:pict>
          </mc:Fallback>
        </mc:AlternateContent>
      </w:r>
      <w:r/>
    </w:p>
    <w:p w14:paraId="513FC733" w14:textId="3F0400FE">
      <w:pPr>
        <w:pBdr/>
        <w:spacing w:after="115"/>
        <w:ind w:firstLine="0" w:left="0"/>
        <w:rPr/>
      </w:pPr>
      <w:r>
        <w:t xml:space="preserve"> </w:t>
      </w:r>
      <w:r/>
    </w:p>
    <w:p w14:paraId="16C9D6A2" w14:textId="77777777">
      <w:pPr>
        <w:numPr>
          <w:ilvl w:val="0"/>
          <w:numId w:val="19"/>
        </w:numPr>
        <w:pBdr/>
        <w:spacing w:after="56"/>
        <w:ind w:hanging="314"/>
        <w:rPr/>
      </w:pPr>
      <w:r>
        <w:t xml:space="preserve">COLLISION STATISTICS </w:t>
      </w:r>
      <w:r/>
    </w:p>
    <w:p w14:paraId="583BB5EE" w14:textId="77777777">
      <w:pPr>
        <w:pBdr/>
        <w:spacing w:after="62"/>
        <w:ind w:right="4201" w:firstLine="0" w:left="0"/>
        <w:jc w:val="right"/>
        <w:rPr/>
      </w:pPr>
      <w:r>
        <mc:AlternateContent>
          <mc:Choice Requires="wpg">
            <w:drawing>
              <wp:inline xmlns:wp="http://schemas.openxmlformats.org/drawingml/2006/wordprocessingDrawing" distT="0" distB="0" distL="0" distR="0">
                <wp:extent cx="3390900" cy="2933700"/>
                <wp:effectExtent l="0" t="0" r="0" b="0"/>
                <wp:docPr id="11" name="Picture 3149"/>
                <wp:cNvGraphicFramePr/>
                <a:graphic xmlns:a="http://schemas.openxmlformats.org/drawingml/2006/main">
                  <a:graphicData uri="http://schemas.openxmlformats.org/drawingml/2006/picture">
                    <pic:pic xmlns:pic="http://schemas.openxmlformats.org/drawingml/2006/picture">
                      <pic:nvPicPr>
                        <pic:cNvPr id="3149" name="Picture 3149"/>
                        <pic:cNvPicPr/>
                        <pic:nvPr/>
                      </pic:nvPicPr>
                      <pic:blipFill rotWithShape="1">
                        <a:blip r:embed="rId17"/>
                        <a:stretch/>
                      </pic:blipFill>
                      <pic:spPr bwMode="auto">
                        <a:xfrm>
                          <a:off x="0" y="0"/>
                          <a:ext cx="339090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67.00pt;height:231.00pt;mso-wrap-distance-left:0.00pt;mso-wrap-distance-top:0.00pt;mso-wrap-distance-right:0.00pt;mso-wrap-distance-bottom:0.00pt;z-index:1;" stroked="false">
                <v:imagedata r:id="rId17" o:title=""/>
                <o:lock v:ext="edit" rotation="t"/>
              </v:shape>
            </w:pict>
          </mc:Fallback>
        </mc:AlternateContent>
      </w:r>
      <w:r>
        <w:t xml:space="preserve"> </w:t>
      </w:r>
      <w:r/>
    </w:p>
    <w:p w14:paraId="05BF4454" w14:textId="77777777">
      <w:pPr>
        <w:pBdr/>
        <w:spacing w:after="112"/>
        <w:ind w:firstLine="0" w:left="22"/>
        <w:rPr/>
      </w:pPr>
      <w:r>
        <w:t xml:space="preserve"> </w:t>
      </w:r>
      <w:r/>
    </w:p>
    <w:p w14:paraId="15AD0E54" w14:textId="77777777">
      <w:pPr>
        <w:numPr>
          <w:ilvl w:val="0"/>
          <w:numId w:val="19"/>
        </w:numPr>
        <w:pBdr/>
        <w:spacing w:after="56"/>
        <w:ind w:hanging="314"/>
        <w:rPr/>
      </w:pPr>
      <w:r>
        <w:t xml:space="preserve">MANUAL HASHING </w:t>
      </w:r>
      <w:r/>
    </w:p>
    <w:p w14:paraId="2B0B6EC1" w14:textId="77777777">
      <w:pPr>
        <w:pBdr/>
        <w:spacing w:after="60"/>
        <w:ind w:right="4465" w:firstLine="0" w:left="0"/>
        <w:jc w:val="right"/>
        <w:rPr/>
      </w:pPr>
      <w:r>
        <mc:AlternateContent>
          <mc:Choice Requires="wpg">
            <w:drawing>
              <wp:inline xmlns:wp="http://schemas.openxmlformats.org/drawingml/2006/wordprocessingDrawing" distT="0" distB="0" distL="0" distR="0">
                <wp:extent cx="3223260" cy="1318260"/>
                <wp:effectExtent l="0" t="0" r="0" b="0"/>
                <wp:docPr id="12" name="Pictu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r/>
                      </pic:nvPicPr>
                      <pic:blipFill rotWithShape="1">
                        <a:blip r:embed="rId18"/>
                        <a:stretch/>
                      </pic:blipFill>
                      <pic:spPr bwMode="auto">
                        <a:xfrm>
                          <a:off x="0" y="0"/>
                          <a:ext cx="3223260" cy="13182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53.80pt;height:103.80pt;mso-wrap-distance-left:0.00pt;mso-wrap-distance-top:0.00pt;mso-wrap-distance-right:0.00pt;mso-wrap-distance-bottom:0.00pt;z-index:1;" stroked="false">
                <v:imagedata r:id="rId18" o:title=""/>
                <o:lock v:ext="edit" rotation="t"/>
              </v:shape>
            </w:pict>
          </mc:Fallback>
        </mc:AlternateContent>
      </w:r>
      <w:r>
        <w:t xml:space="preserve"> </w:t>
      </w:r>
      <w:r/>
    </w:p>
    <w:p w14:paraId="70A4AB77" w14:textId="77777777">
      <w:pPr>
        <w:pStyle w:val="734"/>
        <w:pBdr/>
        <w:spacing/>
        <w:ind w:right="4265" w:left="17"/>
        <w:rPr>
          <w:color w:val="4c94d8" w:themeColor="text2" w:themeTint="80"/>
        </w:rPr>
      </w:pPr>
      <w:r>
        <w:rPr>
          <w:color w:val="4c94d8" w:themeColor="text2" w:themeTint="80"/>
        </w:rPr>
        <w:t xml:space="preserve">5.1 Performance Metrics</w:t>
      </w:r>
      <w:r>
        <w:rPr>
          <w:color w:val="4c94d8" w:themeColor="text2" w:themeTint="80"/>
          <w:u w:val="none"/>
        </w:rPr>
        <w:t xml:space="preserve"> </w:t>
      </w:r>
      <w:r>
        <w:rPr>
          <w:color w:val="4c94d8" w:themeColor="text2" w:themeTint="80"/>
        </w:rPr>
      </w:r>
    </w:p>
    <w:p w14:paraId="7852EDC3" w14:textId="77777777">
      <w:pPr>
        <w:pBdr/>
        <w:spacing w:after="0"/>
        <w:ind w:left="17"/>
        <w:rPr/>
      </w:pPr>
      <w:r>
        <w:t xml:space="preserve">The following metrics should be collected: </w:t>
      </w:r>
      <w:r/>
    </w:p>
    <w:tbl>
      <w:tblPr>
        <w:tblStyle w:val="743"/>
        <w:tblInd w:w="23" w:type="dxa"/>
        <w:tblW w:w="4825" w:type="dxa"/>
        <w:tblCellMar>
          <w:left w:w="59" w:type="dxa"/>
          <w:top w:w="95" w:type="dxa"/>
        </w:tblCellMar>
        <w:tblBorders/>
        <w:tblLook w:val="04A0" w:firstRow="1" w:lastRow="0" w:firstColumn="1" w:lastColumn="0" w:noHBand="0" w:noVBand="1"/>
      </w:tblPr>
      <w:tblGrid>
        <w:gridCol w:w="2140"/>
        <w:gridCol w:w="2685"/>
      </w:tblGrid>
      <w:tr>
        <w:trPr>
          <w:trHeight w:val="493"/>
        </w:trPr>
        <w:tc>
          <w:tcPr>
            <w:tcBorders>
              <w:top w:val="single" w:color="000000" w:sz="4" w:space="0"/>
              <w:left w:val="single" w:color="000000" w:sz="4" w:space="0"/>
              <w:bottom w:val="single" w:color="000000" w:sz="4" w:space="0"/>
              <w:right w:val="single" w:color="000000" w:sz="4" w:space="0"/>
            </w:tcBorders>
            <w:tcW w:w="2140" w:type="dxa"/>
          </w:tcPr>
          <w:p w14:paraId="207843A8" w14:textId="77777777">
            <w:pPr>
              <w:pBdr/>
              <w:spacing w:after="0"/>
              <w:ind w:firstLine="0" w:left="0"/>
              <w:rPr/>
            </w:pPr>
            <w:r>
              <w:t xml:space="preserve">Metric </w:t>
            </w:r>
            <w:r/>
          </w:p>
        </w:tc>
        <w:tc>
          <w:tcPr>
            <w:tcBorders>
              <w:top w:val="single" w:color="000000" w:sz="4" w:space="0"/>
              <w:left w:val="single" w:color="000000" w:sz="4" w:space="0"/>
              <w:bottom w:val="single" w:color="000000" w:sz="4" w:space="0"/>
              <w:right w:val="single" w:color="000000" w:sz="4" w:space="0"/>
            </w:tcBorders>
            <w:tcW w:w="2685" w:type="dxa"/>
          </w:tcPr>
          <w:p w14:paraId="40C85A93" w14:textId="77777777">
            <w:pPr>
              <w:pBdr/>
              <w:spacing w:after="0"/>
              <w:ind w:firstLine="0" w:left="4"/>
              <w:rPr/>
            </w:pPr>
            <w:r>
              <w:t xml:space="preserve">Purpose </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10BAB0C7" w14:textId="77777777">
            <w:pPr>
              <w:pBdr/>
              <w:spacing w:after="0"/>
              <w:ind w:firstLine="0" w:left="0"/>
              <w:jc w:val="both"/>
              <w:rPr/>
            </w:pPr>
            <w:r>
              <w:t xml:space="preserve">Number of insertions </w:t>
            </w:r>
            <w:r/>
          </w:p>
        </w:tc>
        <w:tc>
          <w:tcPr>
            <w:tcBorders>
              <w:top w:val="single" w:color="000000" w:sz="4" w:space="0"/>
              <w:left w:val="single" w:color="000000" w:sz="4" w:space="0"/>
              <w:bottom w:val="single" w:color="000000" w:sz="4" w:space="0"/>
              <w:right w:val="single" w:color="000000" w:sz="4" w:space="0"/>
            </w:tcBorders>
            <w:tcW w:w="2685" w:type="dxa"/>
          </w:tcPr>
          <w:p w14:paraId="651C8008" w14:textId="77777777">
            <w:pPr>
              <w:pBdr/>
              <w:spacing w:after="0"/>
              <w:ind w:firstLine="0" w:left="4"/>
              <w:rPr/>
            </w:pPr>
            <w:r>
              <w:t xml:space="preserve">Measure workload </w:t>
            </w:r>
            <w:r/>
          </w:p>
        </w:tc>
      </w:tr>
      <w:tr>
        <w:trPr>
          <w:trHeight w:val="495"/>
        </w:trPr>
        <w:tc>
          <w:tcPr>
            <w:tcBorders>
              <w:top w:val="single" w:color="000000" w:sz="4" w:space="0"/>
              <w:left w:val="single" w:color="000000" w:sz="4" w:space="0"/>
              <w:bottom w:val="single" w:color="000000" w:sz="4" w:space="0"/>
              <w:right w:val="single" w:color="000000" w:sz="4" w:space="0"/>
            </w:tcBorders>
            <w:tcW w:w="2140" w:type="dxa"/>
          </w:tcPr>
          <w:p w14:paraId="76C92091" w14:textId="77777777">
            <w:pPr>
              <w:pBdr/>
              <w:spacing w:after="0"/>
              <w:ind w:firstLine="0" w:left="0"/>
              <w:jc w:val="both"/>
              <w:rPr/>
            </w:pPr>
            <w:r>
              <w:t xml:space="preserve">Number of searches </w:t>
            </w:r>
            <w:r/>
          </w:p>
        </w:tc>
        <w:tc>
          <w:tcPr>
            <w:tcBorders>
              <w:top w:val="single" w:color="000000" w:sz="4" w:space="0"/>
              <w:left w:val="single" w:color="000000" w:sz="4" w:space="0"/>
              <w:bottom w:val="single" w:color="000000" w:sz="4" w:space="0"/>
              <w:right w:val="single" w:color="000000" w:sz="4" w:space="0"/>
            </w:tcBorders>
            <w:tcW w:w="2685" w:type="dxa"/>
          </w:tcPr>
          <w:p w14:paraId="1CF35C3B" w14:textId="77777777">
            <w:pPr>
              <w:pBdr/>
              <w:spacing w:after="0"/>
              <w:ind w:firstLine="0" w:left="4"/>
              <w:jc w:val="both"/>
              <w:rPr/>
            </w:pPr>
            <w:r>
              <w:t xml:space="preserve">Measure lookup workload </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2ED45670" w14:textId="77777777">
            <w:pPr>
              <w:pBdr/>
              <w:spacing w:after="0"/>
              <w:ind w:firstLine="0" w:left="0"/>
              <w:rPr/>
            </w:pPr>
            <w:r>
              <w:t xml:space="preserve">Collision count </w:t>
            </w:r>
            <w:r/>
          </w:p>
        </w:tc>
        <w:tc>
          <w:tcPr>
            <w:tcBorders>
              <w:top w:val="single" w:color="000000" w:sz="4" w:space="0"/>
              <w:left w:val="single" w:color="000000" w:sz="4" w:space="0"/>
              <w:bottom w:val="single" w:color="000000" w:sz="4" w:space="0"/>
              <w:right w:val="single" w:color="000000" w:sz="4" w:space="0"/>
            </w:tcBorders>
            <w:tcW w:w="2685" w:type="dxa"/>
          </w:tcPr>
          <w:p w14:paraId="2304D78A" w14:textId="77777777">
            <w:pPr>
              <w:pBdr/>
              <w:spacing w:after="0"/>
              <w:ind w:firstLine="0" w:left="4"/>
              <w:jc w:val="both"/>
              <w:rPr/>
            </w:pPr>
            <w:r>
              <w:t xml:space="preserve">Evaluate hash distribution </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6523DEFD" w14:textId="77777777">
            <w:pPr>
              <w:pBdr/>
              <w:spacing w:after="0"/>
              <w:ind w:firstLine="0" w:left="0"/>
              <w:rPr/>
            </w:pPr>
            <w:r>
              <w:t xml:space="preserve">Longest chain </w:t>
            </w:r>
            <w:r/>
          </w:p>
        </w:tc>
        <w:tc>
          <w:tcPr>
            <w:tcBorders>
              <w:top w:val="single" w:color="000000" w:sz="4" w:space="0"/>
              <w:left w:val="single" w:color="000000" w:sz="4" w:space="0"/>
              <w:bottom w:val="single" w:color="000000" w:sz="4" w:space="0"/>
              <w:right w:val="single" w:color="000000" w:sz="4" w:space="0"/>
            </w:tcBorders>
            <w:tcW w:w="2685" w:type="dxa"/>
          </w:tcPr>
          <w:p w14:paraId="2C2E7DE8" w14:textId="77777777">
            <w:pPr>
              <w:pBdr/>
              <w:spacing w:after="0"/>
              <w:ind w:firstLine="0" w:left="4"/>
              <w:rPr/>
            </w:pPr>
            <w:r>
              <w:t xml:space="preserve">Evaluate chaining </w:t>
            </w:r>
            <w:r/>
          </w:p>
        </w:tc>
      </w:tr>
      <w:tr>
        <w:trPr>
          <w:trHeight w:val="492"/>
        </w:trPr>
        <w:tc>
          <w:tcPr>
            <w:tcBorders>
              <w:top w:val="single" w:color="000000" w:sz="4" w:space="0"/>
              <w:left w:val="single" w:color="000000" w:sz="4" w:space="0"/>
              <w:bottom w:val="single" w:color="000000" w:sz="4" w:space="0"/>
              <w:right w:val="single" w:color="000000" w:sz="4" w:space="0"/>
            </w:tcBorders>
            <w:tcW w:w="2140" w:type="dxa"/>
          </w:tcPr>
          <w:p w14:paraId="50959936" w14:textId="77777777">
            <w:pPr>
              <w:pBdr/>
              <w:spacing w:after="0"/>
              <w:ind w:firstLine="0" w:left="0"/>
              <w:rPr/>
            </w:pPr>
            <w:r>
              <w:t xml:space="preserve">Longest probe </w:t>
            </w:r>
            <w:r/>
          </w:p>
        </w:tc>
        <w:tc>
          <w:tcPr>
            <w:tcBorders>
              <w:top w:val="single" w:color="000000" w:sz="4" w:space="0"/>
              <w:left w:val="single" w:color="000000" w:sz="4" w:space="0"/>
              <w:bottom w:val="single" w:color="000000" w:sz="4" w:space="0"/>
              <w:right w:val="single" w:color="000000" w:sz="4" w:space="0"/>
            </w:tcBorders>
            <w:tcW w:w="2685" w:type="dxa"/>
          </w:tcPr>
          <w:p w14:paraId="162392E6" w14:textId="77777777">
            <w:pPr>
              <w:pBdr/>
              <w:spacing w:after="0"/>
              <w:ind w:firstLine="0" w:left="4"/>
              <w:rPr/>
            </w:pPr>
            <w:r>
              <w:t xml:space="preserve">Evaluate open addressing </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0DF12997" w14:textId="77777777">
            <w:pPr>
              <w:pBdr/>
              <w:spacing w:after="0"/>
              <w:ind w:firstLine="0" w:left="0"/>
              <w:rPr/>
            </w:pPr>
            <w:r>
              <w:t xml:space="preserve">Load factor </w:t>
            </w:r>
            <w:r/>
          </w:p>
        </w:tc>
        <w:tc>
          <w:tcPr>
            <w:tcBorders>
              <w:top w:val="single" w:color="000000" w:sz="4" w:space="0"/>
              <w:left w:val="single" w:color="000000" w:sz="4" w:space="0"/>
              <w:bottom w:val="single" w:color="000000" w:sz="4" w:space="0"/>
              <w:right w:val="single" w:color="000000" w:sz="4" w:space="0"/>
            </w:tcBorders>
            <w:tcW w:w="2685" w:type="dxa"/>
          </w:tcPr>
          <w:p w14:paraId="77D5459E" w14:textId="77777777">
            <w:pPr>
              <w:pBdr/>
              <w:spacing w:after="0"/>
              <w:ind w:firstLine="0" w:left="4"/>
              <w:rPr/>
            </w:pPr>
            <w:r>
              <w:t xml:space="preserve">Monitor table utilization </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6C1927D4" w14:textId="77777777">
            <w:pPr>
              <w:pBdr/>
              <w:spacing w:after="0"/>
              <w:ind w:firstLine="0" w:left="0"/>
              <w:rPr/>
            </w:pPr>
            <w:r>
              <w:t xml:space="preserve">Rehash count </w:t>
            </w:r>
            <w:r/>
          </w:p>
        </w:tc>
        <w:tc>
          <w:tcPr>
            <w:tcBorders>
              <w:top w:val="single" w:color="000000" w:sz="4" w:space="0"/>
              <w:left w:val="single" w:color="000000" w:sz="4" w:space="0"/>
              <w:bottom w:val="single" w:color="000000" w:sz="4" w:space="0"/>
              <w:right w:val="single" w:color="000000" w:sz="4" w:space="0"/>
            </w:tcBorders>
            <w:tcW w:w="2685" w:type="dxa"/>
          </w:tcPr>
          <w:p w14:paraId="1C19E342" w14:textId="77777777">
            <w:pPr>
              <w:pBdr/>
              <w:spacing w:after="0"/>
              <w:ind w:firstLine="0" w:left="4"/>
              <w:jc w:val="both"/>
              <w:rPr/>
            </w:pPr>
            <w:r>
              <w:t xml:space="preserve">Measure resizing overhead</w:t>
            </w:r>
            <w:r/>
          </w:p>
        </w:tc>
      </w:tr>
      <w:tr>
        <w:trPr>
          <w:trHeight w:val="494"/>
        </w:trPr>
        <w:tc>
          <w:tcPr>
            <w:tcBorders>
              <w:top w:val="single" w:color="000000" w:sz="4" w:space="0"/>
              <w:left w:val="single" w:color="000000" w:sz="4" w:space="0"/>
              <w:bottom w:val="single" w:color="000000" w:sz="4" w:space="0"/>
              <w:right w:val="single" w:color="000000" w:sz="4" w:space="0"/>
            </w:tcBorders>
            <w:tcW w:w="2140" w:type="dxa"/>
          </w:tcPr>
          <w:p w14:paraId="58C3B17F" w14:textId="77777777">
            <w:pPr>
              <w:pBdr/>
              <w:spacing w:after="0"/>
              <w:ind w:firstLine="0" w:left="0"/>
              <w:rPr/>
            </w:pPr>
            <w:r>
              <w:t xml:space="preserve">Successful searches </w:t>
            </w:r>
            <w:r/>
          </w:p>
        </w:tc>
        <w:tc>
          <w:tcPr>
            <w:tcBorders>
              <w:top w:val="single" w:color="000000" w:sz="4" w:space="0"/>
              <w:left w:val="single" w:color="000000" w:sz="4" w:space="0"/>
              <w:bottom w:val="single" w:color="000000" w:sz="4" w:space="0"/>
              <w:right w:val="single" w:color="000000" w:sz="4" w:space="0"/>
            </w:tcBorders>
            <w:tcW w:w="2685" w:type="dxa"/>
          </w:tcPr>
          <w:p w14:paraId="667D4D65" w14:textId="77777777">
            <w:pPr>
              <w:pBdr/>
              <w:spacing w:after="0"/>
              <w:ind w:firstLine="0" w:left="4"/>
              <w:rPr/>
            </w:pPr>
            <w:r>
              <w:t xml:space="preserve">Validate correctness </w:t>
            </w:r>
            <w:r/>
          </w:p>
        </w:tc>
      </w:tr>
    </w:tbl>
    <w:p w14:paraId="3A4ECDA6" w14:textId="0DFD8066">
      <w:pPr>
        <w:pBdr/>
        <w:spacing w:after="0"/>
        <w:ind w:firstLine="0" w:left="0"/>
        <w:rPr>
          <w:color w:val="4c94d8" w:themeColor="text2" w:themeTint="80"/>
        </w:rPr>
      </w:pPr>
      <w:r>
        <w:rPr>
          <w:color w:val="4c94d8" w:themeColor="text2" w:themeTint="80"/>
        </w:rPr>
      </w:r>
      <w:r>
        <w:rPr>
          <w:color w:val="4c94d8" w:themeColor="text2" w:themeTint="80"/>
        </w:rPr>
      </w:r>
    </w:p>
    <w:p w14:paraId="7C3423EE" w14:textId="77777777">
      <w:pPr>
        <w:pStyle w:val="734"/>
        <w:pBdr/>
        <w:spacing w:after="115"/>
        <w:ind w:left="17"/>
        <w:rPr>
          <w:color w:val="4c94d8" w:themeColor="text2" w:themeTint="80"/>
        </w:rPr>
      </w:pPr>
      <w:r>
        <w:rPr>
          <w:color w:val="4c94d8" w:themeColor="text2" w:themeTint="80"/>
          <w:u w:val="none"/>
        </w:rPr>
        <w:t xml:space="preserve">6. Analysis, Trade-offs and Justification </w:t>
      </w:r>
      <w:r>
        <w:rPr>
          <w:color w:val="4c94d8" w:themeColor="text2" w:themeTint="80"/>
        </w:rPr>
      </w:r>
    </w:p>
    <w:p w14:paraId="77535E5D" w14:textId="77777777">
      <w:pPr>
        <w:pStyle w:val="735"/>
        <w:pBdr/>
        <w:spacing w:after="0"/>
        <w:ind w:right="4265" w:left="17"/>
        <w:rPr/>
      </w:pPr>
      <w:r>
        <w:t xml:space="preserve">6.1 Separate Chaining vs Linear Probing</w:t>
      </w:r>
      <w:r>
        <w:rPr>
          <w:u w:val="none"/>
        </w:rPr>
        <w:t xml:space="preserve"> </w:t>
      </w:r>
      <w:r/>
    </w:p>
    <w:tbl>
      <w:tblPr>
        <w:tblStyle w:val="743"/>
        <w:tblInd w:w="23" w:type="dxa"/>
        <w:tblW w:w="6827" w:type="dxa"/>
        <w:tblCellMar>
          <w:left w:w="59" w:type="dxa"/>
          <w:top w:w="95" w:type="dxa"/>
        </w:tblCellMar>
        <w:tblBorders/>
        <w:tblLook w:val="04A0" w:firstRow="1" w:lastRow="0" w:firstColumn="1" w:lastColumn="0" w:noHBand="0" w:noVBand="1"/>
      </w:tblPr>
      <w:tblGrid>
        <w:gridCol w:w="1932"/>
        <w:gridCol w:w="1870"/>
        <w:gridCol w:w="3025"/>
      </w:tblGrid>
      <w:tr>
        <w:trPr>
          <w:trHeight w:val="493"/>
        </w:trPr>
        <w:tc>
          <w:tcPr>
            <w:tcBorders>
              <w:top w:val="single" w:color="000000" w:sz="4" w:space="0"/>
              <w:left w:val="single" w:color="000000" w:sz="4" w:space="0"/>
              <w:bottom w:val="single" w:color="000000" w:sz="4" w:space="0"/>
              <w:right w:val="single" w:color="000000" w:sz="4" w:space="0"/>
            </w:tcBorders>
            <w:tcW w:w="1932" w:type="dxa"/>
          </w:tcPr>
          <w:p w14:paraId="54580E32" w14:textId="77777777">
            <w:pPr>
              <w:pBdr/>
              <w:spacing w:after="0"/>
              <w:ind w:firstLine="0" w:left="0"/>
              <w:rPr/>
            </w:pPr>
            <w:r>
              <w:t xml:space="preserve">Feature </w:t>
            </w:r>
            <w:r/>
          </w:p>
        </w:tc>
        <w:tc>
          <w:tcPr>
            <w:tcBorders>
              <w:top w:val="single" w:color="000000" w:sz="4" w:space="0"/>
              <w:left w:val="single" w:color="000000" w:sz="4" w:space="0"/>
              <w:bottom w:val="single" w:color="000000" w:sz="4" w:space="0"/>
              <w:right w:val="single" w:color="000000" w:sz="4" w:space="0"/>
            </w:tcBorders>
            <w:tcW w:w="1870" w:type="dxa"/>
          </w:tcPr>
          <w:p w14:paraId="51256A1B" w14:textId="77777777">
            <w:pPr>
              <w:pBdr/>
              <w:spacing w:after="0"/>
              <w:ind w:firstLine="0" w:left="5"/>
              <w:jc w:val="both"/>
              <w:rPr/>
            </w:pPr>
            <w:r>
              <w:t xml:space="preserve">Separate Chaining </w:t>
            </w:r>
            <w:r/>
          </w:p>
        </w:tc>
        <w:tc>
          <w:tcPr>
            <w:tcBorders>
              <w:top w:val="single" w:color="000000" w:sz="4" w:space="0"/>
              <w:left w:val="single" w:color="000000" w:sz="4" w:space="0"/>
              <w:bottom w:val="single" w:color="000000" w:sz="4" w:space="0"/>
              <w:right w:val="single" w:color="000000" w:sz="4" w:space="0"/>
            </w:tcBorders>
            <w:tcW w:w="3025" w:type="dxa"/>
          </w:tcPr>
          <w:p w14:paraId="236474C3" w14:textId="77777777">
            <w:pPr>
              <w:pBdr/>
              <w:spacing w:after="0"/>
              <w:ind w:firstLine="0" w:left="2"/>
              <w:rPr/>
            </w:pPr>
            <w:r>
              <w:t xml:space="preserve">Linear Probing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352BDF14" w14:textId="77777777">
            <w:pPr>
              <w:pBdr/>
              <w:spacing w:after="0"/>
              <w:ind w:firstLine="0" w:left="0"/>
              <w:rPr/>
            </w:pPr>
            <w:r>
              <w:t xml:space="preserve">Storage </w:t>
            </w:r>
            <w:r/>
          </w:p>
        </w:tc>
        <w:tc>
          <w:tcPr>
            <w:tcBorders>
              <w:top w:val="single" w:color="000000" w:sz="4" w:space="0"/>
              <w:left w:val="single" w:color="000000" w:sz="4" w:space="0"/>
              <w:bottom w:val="single" w:color="000000" w:sz="4" w:space="0"/>
              <w:right w:val="single" w:color="000000" w:sz="4" w:space="0"/>
            </w:tcBorders>
            <w:tcW w:w="1870" w:type="dxa"/>
          </w:tcPr>
          <w:p w14:paraId="6F19C553" w14:textId="77777777">
            <w:pPr>
              <w:pBdr/>
              <w:spacing w:after="0"/>
              <w:ind w:firstLine="0" w:left="5"/>
              <w:rPr/>
            </w:pPr>
            <w:r>
              <w:t xml:space="preserve">Array + chains </w:t>
            </w:r>
            <w:r/>
          </w:p>
        </w:tc>
        <w:tc>
          <w:tcPr>
            <w:tcBorders>
              <w:top w:val="single" w:color="000000" w:sz="4" w:space="0"/>
              <w:left w:val="single" w:color="000000" w:sz="4" w:space="0"/>
              <w:bottom w:val="single" w:color="000000" w:sz="4" w:space="0"/>
              <w:right w:val="single" w:color="000000" w:sz="4" w:space="0"/>
            </w:tcBorders>
            <w:tcW w:w="3025" w:type="dxa"/>
          </w:tcPr>
          <w:p w14:paraId="4AB3F0CC" w14:textId="77777777">
            <w:pPr>
              <w:pBdr/>
              <w:spacing w:after="0"/>
              <w:ind w:firstLine="0" w:left="2"/>
              <w:rPr/>
            </w:pPr>
            <w:r>
              <w:t xml:space="preserve">Array only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794B223A" w14:textId="77777777">
            <w:pPr>
              <w:pBdr/>
              <w:spacing w:after="0"/>
              <w:ind w:firstLine="0" w:left="0"/>
              <w:jc w:val="both"/>
              <w:rPr/>
            </w:pPr>
            <w:r>
              <w:t xml:space="preserve">Collision handling </w:t>
            </w:r>
            <w:r/>
          </w:p>
        </w:tc>
        <w:tc>
          <w:tcPr>
            <w:tcBorders>
              <w:top w:val="single" w:color="000000" w:sz="4" w:space="0"/>
              <w:left w:val="single" w:color="000000" w:sz="4" w:space="0"/>
              <w:bottom w:val="single" w:color="000000" w:sz="4" w:space="0"/>
              <w:right w:val="single" w:color="000000" w:sz="4" w:space="0"/>
            </w:tcBorders>
            <w:tcW w:w="1870" w:type="dxa"/>
          </w:tcPr>
          <w:p w14:paraId="526CF17F" w14:textId="77777777">
            <w:pPr>
              <w:pBdr/>
              <w:spacing w:after="0"/>
              <w:ind w:firstLine="0" w:left="5"/>
              <w:rPr/>
            </w:pPr>
            <w:r>
              <w:t xml:space="preserve">Linked nodes </w:t>
            </w:r>
            <w:r/>
          </w:p>
        </w:tc>
        <w:tc>
          <w:tcPr>
            <w:tcBorders>
              <w:top w:val="single" w:color="000000" w:sz="4" w:space="0"/>
              <w:left w:val="single" w:color="000000" w:sz="4" w:space="0"/>
              <w:bottom w:val="single" w:color="000000" w:sz="4" w:space="0"/>
              <w:right w:val="single" w:color="000000" w:sz="4" w:space="0"/>
            </w:tcBorders>
            <w:tcW w:w="3025" w:type="dxa"/>
          </w:tcPr>
          <w:p w14:paraId="38797AAA" w14:textId="77777777">
            <w:pPr>
              <w:pBdr/>
              <w:spacing w:after="0"/>
              <w:ind w:firstLine="0" w:left="2"/>
              <w:rPr/>
            </w:pPr>
            <w:r>
              <w:t xml:space="preserve">Sequential probing </w:t>
            </w:r>
            <w:r/>
          </w:p>
        </w:tc>
      </w:tr>
      <w:tr>
        <w:trPr>
          <w:trHeight w:val="492"/>
        </w:trPr>
        <w:tc>
          <w:tcPr>
            <w:tcBorders>
              <w:top w:val="single" w:color="000000" w:sz="4" w:space="0"/>
              <w:left w:val="single" w:color="000000" w:sz="4" w:space="0"/>
              <w:bottom w:val="single" w:color="000000" w:sz="4" w:space="0"/>
              <w:right w:val="single" w:color="000000" w:sz="4" w:space="0"/>
            </w:tcBorders>
            <w:tcW w:w="1932" w:type="dxa"/>
          </w:tcPr>
          <w:p w14:paraId="3589C81B" w14:textId="77777777">
            <w:pPr>
              <w:pBdr/>
              <w:spacing w:after="0"/>
              <w:ind w:firstLine="0" w:left="0"/>
              <w:rPr/>
            </w:pPr>
            <w:r>
              <w:t xml:space="preserve">Memory </w:t>
            </w:r>
            <w:r/>
          </w:p>
        </w:tc>
        <w:tc>
          <w:tcPr>
            <w:tcBorders>
              <w:top w:val="single" w:color="000000" w:sz="4" w:space="0"/>
              <w:left w:val="single" w:color="000000" w:sz="4" w:space="0"/>
              <w:bottom w:val="single" w:color="000000" w:sz="4" w:space="0"/>
              <w:right w:val="single" w:color="000000" w:sz="4" w:space="0"/>
            </w:tcBorders>
            <w:tcW w:w="1870" w:type="dxa"/>
          </w:tcPr>
          <w:p w14:paraId="01CE961E" w14:textId="77777777">
            <w:pPr>
              <w:pBdr/>
              <w:spacing w:after="0"/>
              <w:ind w:firstLine="0" w:left="5"/>
              <w:rPr/>
            </w:pPr>
            <w:r>
              <w:t xml:space="preserve">Higher </w:t>
            </w:r>
            <w:r/>
          </w:p>
        </w:tc>
        <w:tc>
          <w:tcPr>
            <w:tcBorders>
              <w:top w:val="single" w:color="000000" w:sz="4" w:space="0"/>
              <w:left w:val="single" w:color="000000" w:sz="4" w:space="0"/>
              <w:bottom w:val="single" w:color="000000" w:sz="4" w:space="0"/>
              <w:right w:val="single" w:color="000000" w:sz="4" w:space="0"/>
            </w:tcBorders>
            <w:tcW w:w="3025" w:type="dxa"/>
          </w:tcPr>
          <w:p w14:paraId="6D61BC5C" w14:textId="77777777">
            <w:pPr>
              <w:pBdr/>
              <w:spacing w:after="0"/>
              <w:ind w:firstLine="0" w:left="2"/>
              <w:rPr/>
            </w:pPr>
            <w:r>
              <w:t xml:space="preserve">Lower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3A612DD5" w14:textId="77777777">
            <w:pPr>
              <w:pBdr/>
              <w:spacing w:after="0"/>
              <w:ind w:firstLine="0" w:left="0"/>
              <w:rPr/>
            </w:pPr>
            <w:r>
              <w:t xml:space="preserve">Cache locality </w:t>
            </w:r>
            <w:r/>
          </w:p>
        </w:tc>
        <w:tc>
          <w:tcPr>
            <w:tcBorders>
              <w:top w:val="single" w:color="000000" w:sz="4" w:space="0"/>
              <w:left w:val="single" w:color="000000" w:sz="4" w:space="0"/>
              <w:bottom w:val="single" w:color="000000" w:sz="4" w:space="0"/>
              <w:right w:val="single" w:color="000000" w:sz="4" w:space="0"/>
            </w:tcBorders>
            <w:tcW w:w="1870" w:type="dxa"/>
          </w:tcPr>
          <w:p w14:paraId="3D282616" w14:textId="77777777">
            <w:pPr>
              <w:pBdr/>
              <w:spacing w:after="0"/>
              <w:ind w:firstLine="0" w:left="5"/>
              <w:rPr/>
            </w:pPr>
            <w:r>
              <w:t xml:space="preserve">Lower </w:t>
            </w:r>
            <w:r/>
          </w:p>
        </w:tc>
        <w:tc>
          <w:tcPr>
            <w:tcBorders>
              <w:top w:val="single" w:color="000000" w:sz="4" w:space="0"/>
              <w:left w:val="single" w:color="000000" w:sz="4" w:space="0"/>
              <w:bottom w:val="single" w:color="000000" w:sz="4" w:space="0"/>
              <w:right w:val="single" w:color="000000" w:sz="4" w:space="0"/>
            </w:tcBorders>
            <w:tcW w:w="3025" w:type="dxa"/>
          </w:tcPr>
          <w:p w14:paraId="4849EE70" w14:textId="77777777">
            <w:pPr>
              <w:pBdr/>
              <w:spacing w:after="0"/>
              <w:ind w:firstLine="0" w:left="2"/>
              <w:rPr/>
            </w:pPr>
            <w:r>
              <w:t xml:space="preserve">Higher </w:t>
            </w:r>
            <w:r/>
          </w:p>
        </w:tc>
      </w:tr>
      <w:tr>
        <w:trPr>
          <w:trHeight w:val="495"/>
        </w:trPr>
        <w:tc>
          <w:tcPr>
            <w:tcBorders>
              <w:top w:val="single" w:color="000000" w:sz="4" w:space="0"/>
              <w:left w:val="single" w:color="000000" w:sz="4" w:space="0"/>
              <w:bottom w:val="single" w:color="000000" w:sz="4" w:space="0"/>
              <w:right w:val="single" w:color="000000" w:sz="4" w:space="0"/>
            </w:tcBorders>
            <w:tcW w:w="1932" w:type="dxa"/>
          </w:tcPr>
          <w:p w14:paraId="420677FC" w14:textId="77777777">
            <w:pPr>
              <w:pBdr/>
              <w:spacing w:after="0"/>
              <w:ind w:firstLine="0" w:left="0"/>
              <w:rPr/>
            </w:pPr>
            <w:r>
              <w:t xml:space="preserve">Deletion </w:t>
            </w:r>
            <w:r/>
          </w:p>
        </w:tc>
        <w:tc>
          <w:tcPr>
            <w:tcBorders>
              <w:top w:val="single" w:color="000000" w:sz="4" w:space="0"/>
              <w:left w:val="single" w:color="000000" w:sz="4" w:space="0"/>
              <w:bottom w:val="single" w:color="000000" w:sz="4" w:space="0"/>
              <w:right w:val="single" w:color="000000" w:sz="4" w:space="0"/>
            </w:tcBorders>
            <w:tcW w:w="1870" w:type="dxa"/>
          </w:tcPr>
          <w:p w14:paraId="0D35D82A" w14:textId="77777777">
            <w:pPr>
              <w:pBdr/>
              <w:spacing w:after="0"/>
              <w:ind w:firstLine="0" w:left="5"/>
              <w:rPr/>
            </w:pPr>
            <w:r>
              <w:t xml:space="preserve">Easy </w:t>
            </w:r>
            <w:r/>
          </w:p>
        </w:tc>
        <w:tc>
          <w:tcPr>
            <w:tcBorders>
              <w:top w:val="single" w:color="000000" w:sz="4" w:space="0"/>
              <w:left w:val="single" w:color="000000" w:sz="4" w:space="0"/>
              <w:bottom w:val="single" w:color="000000" w:sz="4" w:space="0"/>
              <w:right w:val="single" w:color="000000" w:sz="4" w:space="0"/>
            </w:tcBorders>
            <w:tcW w:w="3025" w:type="dxa"/>
          </w:tcPr>
          <w:p w14:paraId="65B28006" w14:textId="77777777">
            <w:pPr>
              <w:pBdr/>
              <w:spacing w:after="0"/>
              <w:ind w:firstLine="0" w:left="2"/>
              <w:rPr/>
            </w:pPr>
            <w:r>
              <w:t xml:space="preserve">Requires tombstones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1CFBDCEE" w14:textId="77777777">
            <w:pPr>
              <w:pBdr/>
              <w:spacing w:after="0"/>
              <w:ind w:firstLine="0" w:left="0"/>
              <w:rPr/>
            </w:pPr>
            <w:r>
              <w:t xml:space="preserve">Clustering </w:t>
            </w:r>
            <w:r/>
          </w:p>
        </w:tc>
        <w:tc>
          <w:tcPr>
            <w:tcBorders>
              <w:top w:val="single" w:color="000000" w:sz="4" w:space="0"/>
              <w:left w:val="single" w:color="000000" w:sz="4" w:space="0"/>
              <w:bottom w:val="single" w:color="000000" w:sz="4" w:space="0"/>
              <w:right w:val="single" w:color="000000" w:sz="4" w:space="0"/>
            </w:tcBorders>
            <w:tcW w:w="1870" w:type="dxa"/>
          </w:tcPr>
          <w:p w14:paraId="0557466B" w14:textId="77777777">
            <w:pPr>
              <w:pBdr/>
              <w:spacing w:after="0"/>
              <w:ind w:firstLine="0" w:left="5"/>
              <w:rPr/>
            </w:pPr>
            <w:r>
              <w:t xml:space="preserve">Less affected </w:t>
            </w:r>
            <w:r/>
          </w:p>
        </w:tc>
        <w:tc>
          <w:tcPr>
            <w:tcBorders>
              <w:top w:val="single" w:color="000000" w:sz="4" w:space="0"/>
              <w:left w:val="single" w:color="000000" w:sz="4" w:space="0"/>
              <w:bottom w:val="single" w:color="000000" w:sz="4" w:space="0"/>
              <w:right w:val="single" w:color="000000" w:sz="4" w:space="0"/>
            </w:tcBorders>
            <w:tcW w:w="3025" w:type="dxa"/>
          </w:tcPr>
          <w:p w14:paraId="003533F1" w14:textId="77777777">
            <w:pPr>
              <w:pBdr/>
              <w:spacing w:after="0"/>
              <w:ind w:firstLine="0" w:left="2"/>
              <w:rPr/>
            </w:pPr>
            <w:r>
              <w:t xml:space="preserve">Primary clustering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387273C3" w14:textId="77777777">
            <w:pPr>
              <w:pBdr/>
              <w:spacing w:after="0"/>
              <w:ind w:firstLine="0" w:left="0"/>
              <w:rPr/>
            </w:pPr>
            <w:r>
              <w:t xml:space="preserve">Implementation </w:t>
            </w:r>
            <w:r/>
          </w:p>
        </w:tc>
        <w:tc>
          <w:tcPr>
            <w:tcBorders>
              <w:top w:val="single" w:color="000000" w:sz="4" w:space="0"/>
              <w:left w:val="single" w:color="000000" w:sz="4" w:space="0"/>
              <w:bottom w:val="single" w:color="000000" w:sz="4" w:space="0"/>
              <w:right w:val="single" w:color="000000" w:sz="4" w:space="0"/>
            </w:tcBorders>
            <w:tcW w:w="1870" w:type="dxa"/>
          </w:tcPr>
          <w:p w14:paraId="19CFBFAA" w14:textId="77777777">
            <w:pPr>
              <w:pBdr/>
              <w:spacing w:after="0"/>
              <w:ind w:firstLine="0" w:left="5"/>
              <w:rPr/>
            </w:pPr>
            <w:r>
              <w:t xml:space="preserve">Moderate </w:t>
            </w:r>
            <w:r/>
          </w:p>
        </w:tc>
        <w:tc>
          <w:tcPr>
            <w:tcBorders>
              <w:top w:val="single" w:color="000000" w:sz="4" w:space="0"/>
              <w:left w:val="single" w:color="000000" w:sz="4" w:space="0"/>
              <w:bottom w:val="single" w:color="000000" w:sz="4" w:space="0"/>
              <w:right w:val="single" w:color="000000" w:sz="4" w:space="0"/>
            </w:tcBorders>
            <w:tcW w:w="3025" w:type="dxa"/>
          </w:tcPr>
          <w:p w14:paraId="51F88ECF" w14:textId="77777777">
            <w:pPr>
              <w:pBdr/>
              <w:spacing w:after="0"/>
              <w:ind w:firstLine="0" w:left="2"/>
              <w:rPr/>
            </w:pPr>
            <w:r>
              <w:t xml:space="preserve">Moderate </w:t>
            </w:r>
            <w:r/>
          </w:p>
        </w:tc>
      </w:tr>
      <w:tr>
        <w:trPr>
          <w:trHeight w:val="492"/>
        </w:trPr>
        <w:tc>
          <w:tcPr>
            <w:tcBorders>
              <w:top w:val="single" w:color="000000" w:sz="4" w:space="0"/>
              <w:left w:val="single" w:color="000000" w:sz="4" w:space="0"/>
              <w:bottom w:val="single" w:color="000000" w:sz="4" w:space="0"/>
              <w:right w:val="single" w:color="000000" w:sz="4" w:space="0"/>
            </w:tcBorders>
            <w:tcW w:w="1932" w:type="dxa"/>
          </w:tcPr>
          <w:p w14:paraId="4E043C0F" w14:textId="77777777">
            <w:pPr>
              <w:pBdr/>
              <w:spacing w:after="0"/>
              <w:ind w:firstLine="0" w:left="0"/>
              <w:rPr/>
            </w:pPr>
            <w:r>
              <w:t xml:space="preserve">High load factor </w:t>
            </w:r>
            <w:r/>
          </w:p>
        </w:tc>
        <w:tc>
          <w:tcPr>
            <w:tcBorders>
              <w:top w:val="single" w:color="000000" w:sz="4" w:space="0"/>
              <w:left w:val="single" w:color="000000" w:sz="4" w:space="0"/>
              <w:bottom w:val="single" w:color="000000" w:sz="4" w:space="0"/>
              <w:right w:val="single" w:color="000000" w:sz="4" w:space="0"/>
            </w:tcBorders>
            <w:tcW w:w="1870" w:type="dxa"/>
          </w:tcPr>
          <w:p w14:paraId="1380F8EC" w14:textId="77777777">
            <w:pPr>
              <w:pBdr/>
              <w:spacing w:after="0"/>
              <w:ind w:firstLine="0" w:left="5"/>
              <w:rPr/>
            </w:pPr>
            <w:r>
              <w:t xml:space="preserve">More tolerant </w:t>
            </w:r>
            <w:r/>
          </w:p>
        </w:tc>
        <w:tc>
          <w:tcPr>
            <w:tcBorders>
              <w:top w:val="single" w:color="000000" w:sz="4" w:space="0"/>
              <w:left w:val="single" w:color="000000" w:sz="4" w:space="0"/>
              <w:bottom w:val="single" w:color="000000" w:sz="4" w:space="0"/>
              <w:right w:val="single" w:color="000000" w:sz="4" w:space="0"/>
            </w:tcBorders>
            <w:tcW w:w="3025" w:type="dxa"/>
          </w:tcPr>
          <w:p w14:paraId="55DA37AC" w14:textId="77777777">
            <w:pPr>
              <w:pBdr/>
              <w:spacing w:after="0"/>
              <w:ind w:firstLine="0" w:left="2"/>
              <w:rPr/>
            </w:pPr>
            <w:r>
              <w:t xml:space="preserve">Performance degrades faster </w:t>
            </w:r>
            <w:r/>
          </w:p>
        </w:tc>
      </w:tr>
      <w:tr>
        <w:trPr>
          <w:trHeight w:val="494"/>
        </w:trPr>
        <w:tc>
          <w:tcPr>
            <w:tcBorders>
              <w:top w:val="single" w:color="000000" w:sz="4" w:space="0"/>
              <w:left w:val="single" w:color="000000" w:sz="4" w:space="0"/>
              <w:bottom w:val="single" w:color="000000" w:sz="4" w:space="0"/>
              <w:right w:val="single" w:color="000000" w:sz="4" w:space="0"/>
            </w:tcBorders>
            <w:tcW w:w="1932" w:type="dxa"/>
          </w:tcPr>
          <w:p w14:paraId="3EEB9B2C" w14:textId="77777777">
            <w:pPr>
              <w:pBdr/>
              <w:spacing w:after="0"/>
              <w:ind w:firstLine="0" w:left="0"/>
              <w:jc w:val="both"/>
              <w:rPr/>
            </w:pPr>
            <w:r>
              <w:t xml:space="preserve">Memory allocation </w:t>
            </w:r>
            <w:r/>
          </w:p>
        </w:tc>
        <w:tc>
          <w:tcPr>
            <w:tcBorders>
              <w:top w:val="single" w:color="000000" w:sz="4" w:space="0"/>
              <w:left w:val="single" w:color="000000" w:sz="4" w:space="0"/>
              <w:bottom w:val="single" w:color="000000" w:sz="4" w:space="0"/>
              <w:right w:val="single" w:color="000000" w:sz="4" w:space="0"/>
            </w:tcBorders>
            <w:tcW w:w="1870" w:type="dxa"/>
          </w:tcPr>
          <w:p w14:paraId="6FACB0C9" w14:textId="77777777">
            <w:pPr>
              <w:pBdr/>
              <w:spacing w:after="0"/>
              <w:ind w:firstLine="0" w:left="5"/>
              <w:rPr/>
            </w:pPr>
            <w:r>
              <w:t xml:space="preserve">More </w:t>
            </w:r>
            <w:r/>
          </w:p>
        </w:tc>
        <w:tc>
          <w:tcPr>
            <w:tcBorders>
              <w:top w:val="single" w:color="000000" w:sz="4" w:space="0"/>
              <w:left w:val="single" w:color="000000" w:sz="4" w:space="0"/>
              <w:bottom w:val="single" w:color="000000" w:sz="4" w:space="0"/>
              <w:right w:val="single" w:color="000000" w:sz="4" w:space="0"/>
            </w:tcBorders>
            <w:tcW w:w="3025" w:type="dxa"/>
          </w:tcPr>
          <w:p w14:paraId="4F070C00" w14:textId="77777777">
            <w:pPr>
              <w:pBdr/>
              <w:spacing w:after="0"/>
              <w:ind w:firstLine="0" w:left="2"/>
              <w:rPr/>
            </w:pPr>
            <w:r>
              <w:t xml:space="preserve">Less </w:t>
            </w:r>
            <w:r/>
          </w:p>
        </w:tc>
      </w:tr>
      <w:tr>
        <w:trPr>
          <w:trHeight w:val="493"/>
        </w:trPr>
        <w:tc>
          <w:tcPr>
            <w:tcBorders>
              <w:top w:val="single" w:color="000000" w:sz="4" w:space="0"/>
              <w:left w:val="single" w:color="000000" w:sz="4" w:space="0"/>
              <w:bottom w:val="single" w:color="000000" w:sz="4" w:space="0"/>
              <w:right w:val="single" w:color="000000" w:sz="4" w:space="0"/>
            </w:tcBorders>
            <w:tcW w:w="1932" w:type="dxa"/>
          </w:tcPr>
          <w:p w14:paraId="0B4FCC55" w14:textId="77777777">
            <w:pPr>
              <w:pBdr/>
              <w:spacing w:after="0"/>
              <w:ind w:firstLine="0" w:left="0"/>
              <w:rPr/>
            </w:pPr>
            <w:r>
              <w:t xml:space="preserve">Lookup </w:t>
            </w:r>
            <w:r/>
          </w:p>
        </w:tc>
        <w:tc>
          <w:tcPr>
            <w:tcBorders>
              <w:top w:val="single" w:color="000000" w:sz="4" w:space="0"/>
              <w:left w:val="single" w:color="000000" w:sz="4" w:space="0"/>
              <w:bottom w:val="single" w:color="000000" w:sz="4" w:space="0"/>
              <w:right w:val="single" w:color="000000" w:sz="4" w:space="0"/>
            </w:tcBorders>
            <w:tcW w:w="1870" w:type="dxa"/>
          </w:tcPr>
          <w:p w14:paraId="0F5E96FF" w14:textId="77777777">
            <w:pPr>
              <w:pBdr/>
              <w:spacing w:after="0"/>
              <w:ind w:firstLine="0" w:left="5"/>
              <w:rPr/>
            </w:pPr>
            <w:r>
              <w:t xml:space="preserve">Efficient </w:t>
            </w:r>
            <w:r/>
          </w:p>
        </w:tc>
        <w:tc>
          <w:tcPr>
            <w:tcBorders>
              <w:top w:val="single" w:color="000000" w:sz="4" w:space="0"/>
              <w:left w:val="single" w:color="000000" w:sz="4" w:space="0"/>
              <w:bottom w:val="single" w:color="000000" w:sz="4" w:space="0"/>
              <w:right w:val="single" w:color="000000" w:sz="4" w:space="0"/>
            </w:tcBorders>
            <w:tcW w:w="3025" w:type="dxa"/>
          </w:tcPr>
          <w:p w14:paraId="3AD37E5E" w14:textId="77777777">
            <w:pPr>
              <w:pBdr/>
              <w:spacing w:after="0"/>
              <w:ind w:firstLine="0" w:left="2"/>
              <w:jc w:val="both"/>
              <w:rPr/>
            </w:pPr>
            <w:r>
              <w:t xml:space="preserve">Efficient at low/moderate load</w:t>
            </w:r>
            <w:r/>
          </w:p>
        </w:tc>
      </w:tr>
    </w:tbl>
    <w:p w14:paraId="48028E2C" w14:textId="77777777">
      <w:pPr>
        <w:pBdr/>
        <w:spacing w:after="115"/>
        <w:ind w:firstLine="0" w:left="22"/>
        <w:rPr/>
      </w:pPr>
      <w:r>
        <w:t xml:space="preserve"> </w:t>
      </w:r>
      <w:r/>
    </w:p>
    <w:p w14:paraId="2514F864" w14:textId="77777777">
      <w:pPr>
        <w:pStyle w:val="735"/>
        <w:pBdr/>
        <w:spacing/>
        <w:ind w:right="4265" w:left="17"/>
        <w:rPr/>
      </w:pPr>
      <w:r>
        <w:t xml:space="preserve">6.2 Advantages of Separate Chaining</w:t>
      </w:r>
      <w:r>
        <w:rPr>
          <w:u w:val="none"/>
        </w:rPr>
        <w:t xml:space="preserve"> </w:t>
      </w:r>
      <w:r/>
    </w:p>
    <w:p w14:paraId="3089D5F7" w14:textId="77777777">
      <w:pPr>
        <w:numPr>
          <w:ilvl w:val="0"/>
          <w:numId w:val="20"/>
        </w:numPr>
        <w:pBdr/>
        <w:spacing/>
        <w:ind w:hanging="360"/>
        <w:rPr/>
      </w:pPr>
      <w:r>
        <w:t xml:space="preserve">Simple collision management.  </w:t>
      </w:r>
      <w:r/>
    </w:p>
    <w:p w14:paraId="32E24311" w14:textId="77777777">
      <w:pPr>
        <w:numPr>
          <w:ilvl w:val="0"/>
          <w:numId w:val="20"/>
        </w:numPr>
        <w:pBdr/>
        <w:spacing/>
        <w:ind w:hanging="360"/>
        <w:rPr/>
      </w:pPr>
      <w:r>
        <w:t xml:space="preserve">Multiple keys can share one index.  </w:t>
      </w:r>
      <w:r/>
    </w:p>
    <w:p w14:paraId="2D33B0F4" w14:textId="77777777">
      <w:pPr>
        <w:numPr>
          <w:ilvl w:val="0"/>
          <w:numId w:val="20"/>
        </w:numPr>
        <w:pBdr/>
        <w:spacing/>
        <w:ind w:hanging="360"/>
        <w:rPr/>
      </w:pPr>
      <w:r>
        <w:t xml:space="preserve">Deletion does not require tombstones.  </w:t>
      </w:r>
      <w:r/>
    </w:p>
    <w:p w14:paraId="331848F3" w14:textId="77777777">
      <w:pPr>
        <w:numPr>
          <w:ilvl w:val="0"/>
          <w:numId w:val="20"/>
        </w:numPr>
        <w:pBdr/>
        <w:spacing/>
        <w:ind w:hanging="360"/>
        <w:rPr/>
      </w:pPr>
      <w:r>
        <w:t xml:space="preserve">Less sensitive to table saturation.  </w:t>
      </w:r>
      <w:r/>
    </w:p>
    <w:p w14:paraId="45B3509E" w14:textId="77777777">
      <w:pPr>
        <w:numPr>
          <w:ilvl w:val="0"/>
          <w:numId w:val="20"/>
        </w:numPr>
        <w:pBdr/>
        <w:spacing/>
        <w:ind w:hanging="360"/>
        <w:rPr/>
      </w:pPr>
      <w:r>
        <w:t xml:space="preserve">Suitable when collisions are frequent.  </w:t>
      </w:r>
      <w:r/>
    </w:p>
    <w:p w14:paraId="0B289C09" w14:textId="77777777">
      <w:pPr>
        <w:pBdr/>
        <w:spacing w:after="112"/>
        <w:ind w:firstLine="0" w:left="22"/>
        <w:rPr/>
      </w:pPr>
      <w:r>
        <w:t xml:space="preserve"> </w:t>
      </w:r>
      <w:r/>
    </w:p>
    <w:p w14:paraId="2FF6C88E" w14:textId="77777777">
      <w:pPr>
        <w:pStyle w:val="735"/>
        <w:pBdr/>
        <w:spacing/>
        <w:ind w:right="4265" w:left="17"/>
        <w:rPr/>
      </w:pPr>
      <w:r>
        <w:t xml:space="preserve">6.3 Advantages of Linear Probing</w:t>
      </w:r>
      <w:r>
        <w:rPr>
          <w:u w:val="none"/>
        </w:rPr>
        <w:t xml:space="preserve"> </w:t>
      </w:r>
      <w:r/>
    </w:p>
    <w:p w14:paraId="2978CDC6" w14:textId="77777777">
      <w:pPr>
        <w:numPr>
          <w:ilvl w:val="0"/>
          <w:numId w:val="21"/>
        </w:numPr>
        <w:pBdr/>
        <w:spacing/>
        <w:ind w:hanging="360"/>
        <w:rPr/>
      </w:pPr>
      <w:r>
        <w:t xml:space="preserve">Uses contiguous memory.  </w:t>
      </w:r>
      <w:r/>
    </w:p>
    <w:p w14:paraId="1A7AE4C5" w14:textId="77777777">
      <w:pPr>
        <w:numPr>
          <w:ilvl w:val="0"/>
          <w:numId w:val="21"/>
        </w:numPr>
        <w:pBdr/>
        <w:spacing/>
        <w:ind w:hanging="360"/>
        <w:rPr/>
      </w:pPr>
      <w:r>
        <w:t xml:space="preserve">Good cache locality.  </w:t>
      </w:r>
      <w:r/>
    </w:p>
    <w:p w14:paraId="77A72A1C" w14:textId="77777777">
      <w:pPr>
        <w:numPr>
          <w:ilvl w:val="0"/>
          <w:numId w:val="21"/>
        </w:numPr>
        <w:pBdr/>
        <w:spacing/>
        <w:ind w:hanging="360"/>
        <w:rPr/>
      </w:pPr>
      <w:r>
        <w:t xml:space="preserve">No linked-node allocation.  </w:t>
      </w:r>
      <w:r/>
    </w:p>
    <w:p w14:paraId="63077E7D" w14:textId="77777777">
      <w:pPr>
        <w:numPr>
          <w:ilvl w:val="0"/>
          <w:numId w:val="21"/>
        </w:numPr>
        <w:pBdr/>
        <w:spacing/>
        <w:ind w:hanging="360"/>
        <w:rPr/>
      </w:pPr>
      <w:r>
        <w:t xml:space="preserve">Lower memory overhead.  </w:t>
      </w:r>
      <w:r/>
    </w:p>
    <w:p w14:paraId="318C673D" w14:textId="77777777">
      <w:pPr>
        <w:numPr>
          <w:ilvl w:val="0"/>
          <w:numId w:val="21"/>
        </w:numPr>
        <w:pBdr/>
        <w:spacing/>
        <w:ind w:hanging="360"/>
        <w:rPr/>
      </w:pPr>
      <w:r>
        <w:t xml:space="preserve">Simple implementation.  </w:t>
      </w:r>
      <w:r/>
    </w:p>
    <w:p w14:paraId="7261633A" w14:textId="77777777">
      <w:pPr>
        <w:pBdr/>
        <w:spacing w:after="115"/>
        <w:ind w:firstLine="0" w:left="22"/>
        <w:rPr/>
      </w:pPr>
      <w:r>
        <w:t xml:space="preserve"> </w:t>
      </w:r>
      <w:r/>
    </w:p>
    <w:p w14:paraId="1D28A0A2" w14:textId="77777777">
      <w:pPr>
        <w:pStyle w:val="735"/>
        <w:pBdr/>
        <w:spacing/>
        <w:ind w:right="4265" w:left="17"/>
        <w:rPr/>
      </w:pPr>
      <w:r>
        <w:t xml:space="preserve">6.4 Disadvantages of Linear Probing</w:t>
      </w:r>
      <w:r>
        <w:rPr>
          <w:u w:val="none"/>
        </w:rPr>
        <w:t xml:space="preserve"> </w:t>
      </w:r>
      <w:r/>
    </w:p>
    <w:p w14:paraId="3AA7245E" w14:textId="77777777">
      <w:pPr>
        <w:pBdr/>
        <w:spacing/>
        <w:ind w:left="17"/>
        <w:rPr/>
      </w:pPr>
      <w:r>
        <w:t xml:space="preserve">The main limitation is primary clustering. </w:t>
      </w:r>
      <w:r/>
    </w:p>
    <w:p w14:paraId="392B08DC" w14:textId="77777777">
      <w:pPr>
        <w:pBdr/>
        <w:spacing/>
        <w:ind w:left="17"/>
        <w:rPr/>
      </w:pPr>
      <w:r>
        <w:t xml:space="preserve">If many product IDs map to nearby positions, the probe sequence becomes longer. </w:t>
      </w:r>
      <w:r/>
    </w:p>
    <w:p w14:paraId="42FFAA2D" w14:textId="77777777">
      <w:pPr>
        <w:pBdr/>
        <w:spacing/>
        <w:ind w:left="17"/>
        <w:rPr/>
      </w:pPr>
      <w:r>
        <w:t xml:space="preserve">For a high-throughput system, excessive probing can increase lookup latency. </w:t>
      </w:r>
      <w:r/>
    </w:p>
    <w:p w14:paraId="65305A69" w14:textId="77777777">
      <w:pPr>
        <w:pBdr/>
        <w:spacing w:after="0"/>
        <w:ind w:firstLine="0" w:left="22"/>
        <w:rPr/>
      </w:pPr>
      <w:r>
        <w:t xml:space="preserve"> </w:t>
      </w:r>
      <w:r/>
    </w:p>
    <w:p w14:paraId="0B0954BA" w14:textId="77777777">
      <w:pPr>
        <w:pStyle w:val="735"/>
        <w:pBdr/>
        <w:spacing/>
        <w:ind w:right="4265" w:left="17"/>
        <w:rPr/>
      </w:pPr>
      <w:r>
        <w:t xml:space="preserve">6.5 Recommended Design</w:t>
      </w:r>
      <w:r>
        <w:rPr>
          <w:u w:val="none"/>
        </w:rPr>
        <w:t xml:space="preserve"> </w:t>
      </w:r>
      <w:r/>
    </w:p>
    <w:p w14:paraId="00040A3D" w14:textId="77777777">
      <w:pPr>
        <w:pBdr/>
        <w:spacing w:after="1" w:line="357" w:lineRule="auto"/>
        <w:ind w:left="17"/>
        <w:rPr/>
      </w:pPr>
      <w:r>
        <w:t xml:space="preserve">For this project, separate chaining can be selected as the more collision-resilient primary strategy, because the problem explicitly states that product IDs may not be uniformly distributed and collisions are expected to be frequent. </w:t>
      </w:r>
      <w:r/>
    </w:p>
    <w:p w14:paraId="36096F26" w14:textId="77777777">
      <w:pPr>
        <w:pBdr/>
        <w:spacing w:after="2" w:line="356" w:lineRule="auto"/>
        <w:ind w:left="17"/>
        <w:rPr/>
      </w:pPr>
      <w:r>
        <w:t xml:space="preserve">However, linear probing should still be implemented and measured because the assignment specifically requires comparing both techniques. </w:t>
      </w:r>
      <w:r/>
    </w:p>
    <w:p w14:paraId="22F9C5FF" w14:textId="77777777">
      <w:pPr>
        <w:pBdr/>
        <w:spacing/>
        <w:ind w:left="17"/>
        <w:rPr/>
      </w:pPr>
      <w:r>
        <w:t xml:space="preserve">The final decision should be based on measured: </w:t>
      </w:r>
      <w:r/>
    </w:p>
    <w:p w14:paraId="632D8A05" w14:textId="77777777">
      <w:pPr>
        <w:numPr>
          <w:ilvl w:val="0"/>
          <w:numId w:val="22"/>
        </w:numPr>
        <w:pBdr/>
        <w:spacing/>
        <w:ind w:hanging="360"/>
        <w:rPr/>
      </w:pPr>
      <w:r>
        <w:t xml:space="preserve">collision count,  </w:t>
      </w:r>
      <w:r/>
    </w:p>
    <w:p w14:paraId="6514DF78" w14:textId="77777777">
      <w:pPr>
        <w:numPr>
          <w:ilvl w:val="0"/>
          <w:numId w:val="22"/>
        </w:numPr>
        <w:pBdr/>
        <w:spacing/>
        <w:ind w:hanging="360"/>
        <w:rPr/>
      </w:pPr>
      <w:r>
        <w:t xml:space="preserve">chain length,  </w:t>
      </w:r>
      <w:r/>
    </w:p>
    <w:p w14:paraId="6CCDEFE2" w14:textId="77777777">
      <w:pPr>
        <w:numPr>
          <w:ilvl w:val="0"/>
          <w:numId w:val="22"/>
        </w:numPr>
        <w:pBdr/>
        <w:spacing/>
        <w:ind w:hanging="360"/>
        <w:rPr/>
      </w:pPr>
      <w:r>
        <w:t xml:space="preserve">probe length,  </w:t>
      </w:r>
      <w:r/>
    </w:p>
    <w:p w14:paraId="3378A385" w14:textId="77777777">
      <w:pPr>
        <w:numPr>
          <w:ilvl w:val="0"/>
          <w:numId w:val="22"/>
        </w:numPr>
        <w:pBdr/>
        <w:spacing w:after="0" w:line="359" w:lineRule="auto"/>
        <w:ind w:hanging="360"/>
        <w:rPr/>
      </w:pPr>
      <w:r>
        <w:t xml:space="preserve">memory usage,  </w:t>
      </w:r>
      <w:r>
        <w:rPr>
          <w:rFonts w:ascii="Segoe UI Symbol" w:hAnsi="Segoe UI Symbol" w:eastAsia="Segoe UI Symbol" w:cs="Segoe UI Symbol"/>
          <w:sz w:val="20"/>
        </w:rPr>
        <w:t xml:space="preserve">•</w:t>
      </w:r>
      <w:r>
        <w:rPr>
          <w:rFonts w:ascii="Arial" w:hAnsi="Arial" w:eastAsia="Arial" w:cs="Arial"/>
          <w:sz w:val="20"/>
        </w:rPr>
        <w:t xml:space="preserve"> </w:t>
      </w:r>
      <w:r>
        <w:rPr>
          <w:rFonts w:ascii="Arial" w:hAnsi="Arial" w:eastAsia="Arial" w:cs="Arial"/>
          <w:sz w:val="20"/>
        </w:rPr>
        <w:tab/>
      </w:r>
      <w:r>
        <w:t xml:space="preserve">lookup behaviour,  </w:t>
      </w:r>
      <w:r/>
    </w:p>
    <w:p w14:paraId="3625E6E1" w14:textId="77777777">
      <w:pPr>
        <w:numPr>
          <w:ilvl w:val="0"/>
          <w:numId w:val="22"/>
        </w:numPr>
        <w:pBdr/>
        <w:spacing/>
        <w:ind w:hanging="360"/>
        <w:rPr/>
      </w:pPr>
      <w:r>
        <w:t xml:space="preserve">rehash frequency.  </w:t>
      </w:r>
      <w:r/>
    </w:p>
    <w:p w14:paraId="67171D1A" w14:textId="77777777">
      <w:pPr>
        <w:pBdr/>
        <w:spacing w:after="2" w:line="356" w:lineRule="auto"/>
        <w:ind w:left="17"/>
        <w:rPr/>
      </w:pPr>
      <w:r>
        <w:t xml:space="preserve">This makes the engineering decision evidence-based rather than based only on theoretical assumptions. </w:t>
      </w:r>
      <w:r/>
    </w:p>
    <w:p w14:paraId="7CC466B4" w14:textId="77777777">
      <w:pPr>
        <w:pBdr/>
        <w:spacing w:after="112"/>
        <w:ind w:firstLine="0" w:left="22"/>
        <w:rPr/>
      </w:pPr>
      <w:r>
        <w:t xml:space="preserve"> </w:t>
      </w:r>
      <w:r/>
    </w:p>
    <w:p w14:paraId="15A4F5B0" w14:textId="77777777">
      <w:pPr>
        <w:pStyle w:val="735"/>
        <w:pBdr/>
        <w:spacing/>
        <w:ind w:right="4265" w:left="17"/>
        <w:rPr/>
      </w:pPr>
      <w:r>
        <w:t xml:space="preserve">6.6 Hash-Flooding Consideration</w:t>
      </w:r>
      <w:r>
        <w:rPr>
          <w:u w:val="none"/>
        </w:rPr>
        <w:t xml:space="preserve"> </w:t>
      </w:r>
      <w:r/>
    </w:p>
    <w:p w14:paraId="747222CC" w14:textId="77777777">
      <w:pPr>
        <w:pBdr/>
        <w:spacing/>
        <w:ind w:left="17"/>
        <w:rPr/>
      </w:pPr>
      <w:r>
        <w:t xml:space="preserve">A poorly designed hash function may cause many product IDs to map to the same location. </w:t>
      </w:r>
      <w:r/>
    </w:p>
    <w:p w14:paraId="59ADDF59" w14:textId="77777777">
      <w:pPr>
        <w:pBdr/>
        <w:spacing/>
        <w:ind w:left="17"/>
        <w:rPr/>
      </w:pPr>
      <w:r>
        <w:t xml:space="preserve">For example: </w:t>
      </w:r>
      <w:r/>
    </w:p>
    <w:p w14:paraId="7E5E4141" w14:textId="77777777">
      <w:pPr>
        <w:pBdr/>
        <w:spacing w:after="114"/>
        <w:ind w:left="17"/>
        <w:rPr/>
      </w:pPr>
      <w:r>
        <w:t xml:space="preserve">SKU-A001 → 4 </w:t>
      </w:r>
      <w:r/>
    </w:p>
    <w:p w14:paraId="00FA5859" w14:textId="77777777">
      <w:pPr>
        <w:pBdr/>
        <w:spacing w:after="114"/>
        <w:ind w:left="17"/>
        <w:rPr/>
      </w:pPr>
      <w:r>
        <w:t xml:space="preserve">SKU-A002 → 4 </w:t>
      </w:r>
      <w:r/>
    </w:p>
    <w:p w14:paraId="1F1BFA04" w14:textId="77777777">
      <w:pPr>
        <w:pBdr/>
        <w:spacing w:after="114"/>
        <w:ind w:left="17"/>
        <w:rPr/>
      </w:pPr>
      <w:r>
        <w:t xml:space="preserve">SKU-A003 → 4 </w:t>
      </w:r>
      <w:r/>
    </w:p>
    <w:p w14:paraId="0F534153" w14:textId="77777777">
      <w:pPr>
        <w:pBdr/>
        <w:spacing w:after="114"/>
        <w:ind w:left="17"/>
        <w:rPr/>
      </w:pPr>
      <w:r>
        <w:t xml:space="preserve">SKU-A004 → 4 </w:t>
      </w:r>
      <w:r/>
    </w:p>
    <w:p w14:paraId="07FDD247" w14:textId="77777777">
      <w:pPr>
        <w:pBdr/>
        <w:spacing/>
        <w:ind w:left="17"/>
        <w:rPr/>
      </w:pPr>
      <w:r>
        <w:t xml:space="preserve">... </w:t>
      </w:r>
      <w:r/>
    </w:p>
    <w:p w14:paraId="2F78A3B5" w14:textId="77777777">
      <w:pPr>
        <w:pBdr/>
        <w:spacing/>
        <w:ind w:left="17"/>
        <w:rPr/>
      </w:pPr>
      <w:r>
        <w:t xml:space="preserve">This can cause excessive chains or long probe sequences. </w:t>
      </w:r>
      <w:r/>
    </w:p>
    <w:p w14:paraId="422D1189" w14:textId="77777777">
      <w:pPr>
        <w:pBdr/>
        <w:spacing/>
        <w:ind w:left="17"/>
        <w:rPr/>
      </w:pPr>
      <w:r>
        <w:t xml:space="preserve">Therefore, the hash function should: </w:t>
      </w:r>
      <w:r/>
    </w:p>
    <w:p w14:paraId="56068E7F" w14:textId="77777777">
      <w:pPr>
        <w:numPr>
          <w:ilvl w:val="0"/>
          <w:numId w:val="23"/>
        </w:numPr>
        <w:pBdr/>
        <w:spacing/>
        <w:ind w:hanging="360"/>
        <w:rPr/>
      </w:pPr>
      <w:r>
        <w:t xml:space="preserve">Process the complete product ID.  </w:t>
      </w:r>
      <w:r/>
    </w:p>
    <w:p w14:paraId="54957880" w14:textId="77777777">
      <w:pPr>
        <w:numPr>
          <w:ilvl w:val="0"/>
          <w:numId w:val="23"/>
        </w:numPr>
        <w:pBdr/>
        <w:spacing/>
        <w:ind w:hanging="360"/>
        <w:rPr/>
      </w:pPr>
      <w:r>
        <w:t xml:space="preserve">Provide good distribution.  </w:t>
      </w:r>
      <w:r/>
    </w:p>
    <w:p w14:paraId="053CA297" w14:textId="77777777">
      <w:pPr>
        <w:numPr>
          <w:ilvl w:val="0"/>
          <w:numId w:val="23"/>
        </w:numPr>
        <w:pBdr/>
        <w:spacing/>
        <w:ind w:hanging="360"/>
        <w:rPr/>
      </w:pPr>
      <w:r>
        <w:t xml:space="preserve">Avoid simple character-sum hashing.  </w:t>
      </w:r>
      <w:r/>
    </w:p>
    <w:p w14:paraId="02363767" w14:textId="77777777">
      <w:pPr>
        <w:numPr>
          <w:ilvl w:val="0"/>
          <w:numId w:val="23"/>
        </w:numPr>
        <w:pBdr/>
        <w:spacing/>
        <w:ind w:hanging="360"/>
        <w:rPr/>
      </w:pPr>
      <w:r>
        <w:t xml:space="preserve">Use modular arithmetic.  </w:t>
      </w:r>
      <w:r/>
    </w:p>
    <w:p w14:paraId="2B612BA6" w14:textId="6BB41E73">
      <w:pPr>
        <w:numPr>
          <w:ilvl w:val="0"/>
          <w:numId w:val="23"/>
        </w:numPr>
        <w:pBdr/>
        <w:spacing/>
        <w:ind w:hanging="360"/>
        <w:rPr/>
      </w:pPr>
      <w:r>
        <w:t xml:space="preserve">Be tested using different SKU patterns</w:t>
      </w:r>
      <w:r/>
    </w:p>
    <w:p w14:paraId="49D43973" w14:textId="77777777">
      <w:pPr>
        <w:pStyle w:val="734"/>
        <w:pBdr/>
        <w:spacing w:after="115"/>
        <w:ind w:left="17"/>
        <w:rPr>
          <w:color w:val="4c94d8" w:themeColor="text2" w:themeTint="80"/>
        </w:rPr>
      </w:pPr>
      <w:r>
        <w:rPr>
          <w:color w:val="4c94d8" w:themeColor="text2" w:themeTint="80"/>
          <w:u w:val="none"/>
        </w:rPr>
        <w:t xml:space="preserve">7. Broader Considerations / Professional Responsibility </w:t>
      </w:r>
      <w:r>
        <w:rPr>
          <w:color w:val="4c94d8" w:themeColor="text2" w:themeTint="80"/>
        </w:rPr>
      </w:r>
    </w:p>
    <w:p w14:paraId="6DACC8D1" w14:textId="77777777">
      <w:pPr>
        <w:pStyle w:val="735"/>
        <w:pBdr/>
        <w:spacing/>
        <w:ind w:right="4265" w:left="17"/>
        <w:rPr/>
      </w:pPr>
      <w:r>
        <w:t xml:space="preserve">7.1 Security</w:t>
      </w:r>
      <w:r>
        <w:rPr>
          <w:u w:val="none"/>
        </w:rPr>
        <w:t xml:space="preserve"> </w:t>
      </w:r>
      <w:r/>
    </w:p>
    <w:p w14:paraId="18A0E42D" w14:textId="77777777">
      <w:pPr>
        <w:pBdr/>
        <w:spacing/>
        <w:ind w:left="17"/>
        <w:rPr/>
      </w:pPr>
      <w:r>
        <w:t xml:space="preserve">The cache should avoid exposing sensitive product or customer information through logs. </w:t>
      </w:r>
      <w:r/>
    </w:p>
    <w:p w14:paraId="6F5E5BB3" w14:textId="77777777">
      <w:pPr>
        <w:pBdr/>
        <w:spacing/>
        <w:ind w:left="17"/>
        <w:rPr/>
      </w:pPr>
      <w:r>
        <w:t xml:space="preserve">Only synthetic product IDs and test data should be used during development. </w:t>
      </w:r>
      <w:r/>
    </w:p>
    <w:p w14:paraId="11F0DB90" w14:textId="77777777">
      <w:pPr>
        <w:pBdr/>
        <w:spacing w:after="112"/>
        <w:ind w:firstLine="0" w:left="22"/>
        <w:rPr/>
      </w:pPr>
      <w:r>
        <w:t xml:space="preserve"> </w:t>
      </w:r>
      <w:r/>
    </w:p>
    <w:p w14:paraId="6023EEC3" w14:textId="77777777">
      <w:pPr>
        <w:pStyle w:val="735"/>
        <w:pBdr/>
        <w:spacing/>
        <w:ind w:right="4265" w:left="17"/>
        <w:rPr/>
      </w:pPr>
      <w:r>
        <w:t xml:space="preserve">7.2 Privacy</w:t>
      </w:r>
      <w:r>
        <w:rPr>
          <w:u w:val="none"/>
        </w:rPr>
        <w:t xml:space="preserve"> </w:t>
      </w:r>
      <w:r/>
    </w:p>
    <w:p w14:paraId="5D8BABAB" w14:textId="77777777">
      <w:pPr>
        <w:pBdr/>
        <w:spacing/>
        <w:ind w:left="17"/>
        <w:rPr/>
      </w:pPr>
      <w:r>
        <w:t xml:space="preserve">No personal customer information is required for this project. </w:t>
      </w:r>
      <w:r/>
    </w:p>
    <w:p w14:paraId="5245B07D" w14:textId="77777777">
      <w:pPr>
        <w:pBdr/>
        <w:spacing/>
        <w:ind w:left="17"/>
        <w:rPr/>
      </w:pPr>
      <w:r>
        <w:t xml:space="preserve">Test data should consist of synthetic product records. </w:t>
      </w:r>
      <w:r/>
    </w:p>
    <w:p w14:paraId="56907E6E" w14:textId="77777777">
      <w:pPr>
        <w:pBdr/>
        <w:spacing w:after="112"/>
        <w:ind w:firstLine="0" w:left="22"/>
        <w:rPr/>
      </w:pPr>
      <w:r>
        <w:t xml:space="preserve"> </w:t>
      </w:r>
      <w:r/>
    </w:p>
    <w:p w14:paraId="004F25B2" w14:textId="77777777">
      <w:pPr>
        <w:pStyle w:val="735"/>
        <w:pBdr/>
        <w:spacing/>
        <w:ind w:right="4265" w:left="17"/>
        <w:rPr/>
      </w:pPr>
      <w:r>
        <w:t xml:space="preserve">7.3 Reliability</w:t>
      </w:r>
      <w:r>
        <w:rPr>
          <w:u w:val="none"/>
        </w:rPr>
        <w:t xml:space="preserve"> </w:t>
      </w:r>
      <w:r/>
    </w:p>
    <w:p w14:paraId="7765C812" w14:textId="77777777">
      <w:pPr>
        <w:pBdr/>
        <w:spacing/>
        <w:ind w:left="17"/>
        <w:rPr/>
      </w:pPr>
      <w:r>
        <w:t xml:space="preserve">The system must ensure that: </w:t>
      </w:r>
      <w:r/>
    </w:p>
    <w:p w14:paraId="16B95367" w14:textId="77777777">
      <w:pPr>
        <w:numPr>
          <w:ilvl w:val="0"/>
          <w:numId w:val="24"/>
        </w:numPr>
        <w:pBdr/>
        <w:spacing/>
        <w:ind w:hanging="360"/>
        <w:rPr/>
      </w:pPr>
      <w:r>
        <w:t xml:space="preserve">Products are not silently lost.  </w:t>
      </w:r>
      <w:r/>
    </w:p>
    <w:p w14:paraId="5EC157D4" w14:textId="77777777">
      <w:pPr>
        <w:numPr>
          <w:ilvl w:val="0"/>
          <w:numId w:val="24"/>
        </w:numPr>
        <w:pBdr/>
        <w:spacing/>
        <w:ind w:hanging="360"/>
        <w:rPr/>
      </w:pPr>
      <w:r>
        <w:t xml:space="preserve">Existing entries are not overwritten incorrectly.  </w:t>
      </w:r>
      <w:r/>
    </w:p>
    <w:p w14:paraId="3A534FCF" w14:textId="77777777">
      <w:pPr>
        <w:numPr>
          <w:ilvl w:val="0"/>
          <w:numId w:val="24"/>
        </w:numPr>
        <w:pBdr/>
        <w:spacing/>
        <w:ind w:hanging="360"/>
        <w:rPr/>
      </w:pPr>
      <w:r>
        <w:t xml:space="preserve">Deleted entries do not break search.  </w:t>
      </w:r>
      <w:r/>
    </w:p>
    <w:p w14:paraId="29299257" w14:textId="77777777">
      <w:pPr>
        <w:numPr>
          <w:ilvl w:val="0"/>
          <w:numId w:val="24"/>
        </w:numPr>
        <w:pBdr/>
        <w:spacing/>
        <w:ind w:hanging="360"/>
        <w:rPr/>
      </w:pPr>
      <w:r>
        <w:t xml:space="preserve">Rehashing preserves all valid entries.  </w:t>
      </w:r>
      <w:r/>
    </w:p>
    <w:p w14:paraId="3ADFDACA" w14:textId="77777777">
      <w:pPr>
        <w:numPr>
          <w:ilvl w:val="0"/>
          <w:numId w:val="24"/>
        </w:numPr>
        <w:pBdr/>
        <w:spacing/>
        <w:ind w:hanging="360"/>
        <w:rPr/>
      </w:pPr>
      <w:r>
        <w:t xml:space="preserve">Wrap-around probing works correctly.  </w:t>
      </w:r>
      <w:r/>
    </w:p>
    <w:p w14:paraId="38D9404A" w14:textId="77777777">
      <w:pPr>
        <w:pBdr/>
        <w:spacing w:after="0" w:line="359" w:lineRule="auto"/>
        <w:ind w:left="17"/>
        <w:rPr/>
      </w:pPr>
      <w:r>
        <w:t xml:space="preserve">These requirements correspond to the reliability and safety requirements specified in the assignment.  </w:t>
      </w:r>
      <w:r/>
    </w:p>
    <w:p w14:paraId="0184269C" w14:textId="77777777">
      <w:pPr>
        <w:pBdr/>
        <w:spacing w:after="115"/>
        <w:ind w:firstLine="0" w:left="22"/>
        <w:rPr/>
      </w:pPr>
      <w:r>
        <w:t xml:space="preserve"> </w:t>
      </w:r>
      <w:r/>
    </w:p>
    <w:p w14:paraId="45C9EC56" w14:textId="77777777">
      <w:pPr>
        <w:pStyle w:val="735"/>
        <w:pBdr/>
        <w:spacing/>
        <w:ind w:right="4265" w:left="17"/>
        <w:rPr/>
      </w:pPr>
      <w:r>
        <w:t xml:space="preserve">7.4 Sustainability</w:t>
      </w:r>
      <w:r>
        <w:rPr>
          <w:u w:val="none"/>
        </w:rPr>
        <w:t xml:space="preserve"> </w:t>
      </w:r>
      <w:r/>
    </w:p>
    <w:p w14:paraId="6E7C8BE3" w14:textId="77777777">
      <w:pPr>
        <w:pBdr/>
        <w:spacing w:after="1" w:line="357" w:lineRule="auto"/>
        <w:ind w:left="17"/>
        <w:rPr/>
      </w:pPr>
      <w:r>
        <w:t xml:space="preserve">An efficient hash table reduces unnecessary database queries and computational overhead. Maintaining a suitable load factor helps prevent excessively long searches and unnecessary CPU usage. </w:t>
      </w:r>
      <w:r/>
    </w:p>
    <w:p w14:paraId="3B0F774E" w14:textId="77777777">
      <w:pPr>
        <w:pBdr/>
        <w:spacing/>
        <w:ind w:left="17"/>
        <w:rPr/>
      </w:pPr>
      <w:r>
        <w:t xml:space="preserve">The design should also avoid unnecessary repeated resizing and memory allocation. </w:t>
      </w:r>
      <w:r/>
    </w:p>
    <w:p w14:paraId="5B60BE48" w14:textId="77777777">
      <w:pPr>
        <w:pBdr/>
        <w:spacing w:after="115"/>
        <w:ind w:firstLine="0" w:left="22"/>
        <w:rPr/>
      </w:pPr>
      <w:r>
        <w:t xml:space="preserve"> </w:t>
      </w:r>
      <w:r/>
    </w:p>
    <w:p w14:paraId="2970ACEB" w14:textId="77777777">
      <w:pPr>
        <w:pStyle w:val="735"/>
        <w:pBdr/>
        <w:spacing/>
        <w:ind w:right="4265" w:left="17"/>
        <w:rPr/>
      </w:pPr>
      <w:r>
        <w:t xml:space="preserve">7.5 Economic Benefits</w:t>
      </w:r>
      <w:r>
        <w:rPr>
          <w:u w:val="none"/>
        </w:rPr>
        <w:t xml:space="preserve"> </w:t>
      </w:r>
      <w:r/>
    </w:p>
    <w:p w14:paraId="62A68843" w14:textId="77777777">
      <w:pPr>
        <w:pBdr/>
        <w:spacing/>
        <w:ind w:left="17"/>
        <w:rPr/>
      </w:pPr>
      <w:r>
        <w:t xml:space="preserve">A high-performance cache can reduce the number of requests sent to the backend database. </w:t>
      </w:r>
      <w:r/>
    </w:p>
    <w:p w14:paraId="29C66AD4" w14:textId="77777777">
      <w:pPr>
        <w:pBdr/>
        <w:spacing/>
        <w:ind w:left="17"/>
        <w:rPr/>
      </w:pPr>
      <w:r>
        <w:t xml:space="preserve">This can: </w:t>
      </w:r>
      <w:r/>
    </w:p>
    <w:p w14:paraId="3BFCFD7D" w14:textId="77777777">
      <w:pPr>
        <w:numPr>
          <w:ilvl w:val="0"/>
          <w:numId w:val="25"/>
        </w:numPr>
        <w:pBdr/>
        <w:spacing/>
        <w:ind w:hanging="360"/>
        <w:rPr/>
      </w:pPr>
      <w:r>
        <w:t xml:space="preserve">Reduce database workload.  </w:t>
      </w:r>
      <w:r/>
    </w:p>
    <w:p w14:paraId="73958045" w14:textId="77777777">
      <w:pPr>
        <w:numPr>
          <w:ilvl w:val="0"/>
          <w:numId w:val="25"/>
        </w:numPr>
        <w:pBdr/>
        <w:spacing/>
        <w:ind w:hanging="360"/>
        <w:rPr/>
      </w:pPr>
      <w:r>
        <w:t xml:space="preserve">Improve response time.  </w:t>
      </w:r>
      <w:r/>
    </w:p>
    <w:p w14:paraId="4966CB6E" w14:textId="77777777">
      <w:pPr>
        <w:numPr>
          <w:ilvl w:val="0"/>
          <w:numId w:val="25"/>
        </w:numPr>
        <w:pBdr/>
        <w:spacing/>
        <w:ind w:hanging="360"/>
        <w:rPr/>
      </w:pPr>
      <w:r>
        <w:t xml:space="preserve">Support more simultaneous users.  </w:t>
      </w:r>
      <w:r/>
    </w:p>
    <w:p w14:paraId="07971840" w14:textId="77777777">
      <w:pPr>
        <w:numPr>
          <w:ilvl w:val="0"/>
          <w:numId w:val="25"/>
        </w:numPr>
        <w:pBdr/>
        <w:spacing/>
        <w:ind w:hanging="360"/>
        <w:rPr/>
      </w:pPr>
      <w:r>
        <w:t xml:space="preserve">Reduce infrastructure requirements.  </w:t>
      </w:r>
      <w:r/>
    </w:p>
    <w:p w14:paraId="4A8A0832" w14:textId="77777777">
      <w:pPr>
        <w:numPr>
          <w:ilvl w:val="0"/>
          <w:numId w:val="25"/>
        </w:numPr>
        <w:pBdr/>
        <w:spacing/>
        <w:ind w:hanging="360"/>
        <w:rPr/>
      </w:pPr>
      <w:r>
        <w:t xml:space="preserve">Improve scalability during traffic spikes.  </w:t>
      </w:r>
      <w:r/>
    </w:p>
    <w:p w14:paraId="2C6941CE" w14:textId="77777777">
      <w:pPr>
        <w:pBdr/>
        <w:spacing w:after="112"/>
        <w:ind w:firstLine="0" w:left="22"/>
        <w:rPr/>
      </w:pPr>
      <w:r>
        <w:t xml:space="preserve"> </w:t>
      </w:r>
      <w:r/>
    </w:p>
    <w:p w14:paraId="5D0E34EE" w14:textId="77777777">
      <w:pPr>
        <w:pBdr/>
        <w:spacing w:after="115"/>
        <w:ind w:firstLine="0" w:left="22"/>
        <w:rPr/>
      </w:pPr>
      <w:r>
        <w:t xml:space="preserve"> </w:t>
      </w:r>
      <w:r/>
    </w:p>
    <w:p w14:paraId="0511780A" w14:textId="77777777">
      <w:pPr>
        <w:pBdr/>
        <w:spacing w:after="0"/>
        <w:ind w:firstLine="0" w:left="22"/>
        <w:rPr/>
      </w:pPr>
      <w:r>
        <w:t xml:space="preserve"> </w:t>
      </w:r>
      <w:r/>
    </w:p>
    <w:p w14:paraId="0A36C87D" w14:textId="77777777">
      <w:pPr>
        <w:pStyle w:val="735"/>
        <w:pBdr/>
        <w:spacing w:after="115"/>
        <w:ind w:left="17"/>
        <w:rPr/>
      </w:pPr>
      <w:r>
        <w:rPr>
          <w:u w:val="none"/>
        </w:rPr>
        <w:t xml:space="preserve">7.6 Professional Responsibility </w:t>
      </w:r>
      <w:r/>
    </w:p>
    <w:p w14:paraId="72B6275E" w14:textId="77777777">
      <w:pPr>
        <w:pBdr/>
        <w:spacing/>
        <w:ind w:left="17"/>
        <w:rPr/>
      </w:pPr>
      <w:r>
        <w:t xml:space="preserve">A software engineer should ensure that the implementation is: </w:t>
      </w:r>
      <w:r/>
    </w:p>
    <w:p w14:paraId="511137AF" w14:textId="77777777">
      <w:pPr>
        <w:numPr>
          <w:ilvl w:val="0"/>
          <w:numId w:val="26"/>
        </w:numPr>
        <w:pBdr/>
        <w:spacing/>
        <w:ind w:hanging="360"/>
        <w:rPr/>
      </w:pPr>
      <w:r>
        <w:t xml:space="preserve">Correct.  </w:t>
      </w:r>
      <w:r/>
    </w:p>
    <w:p w14:paraId="1C921C34" w14:textId="77777777">
      <w:pPr>
        <w:numPr>
          <w:ilvl w:val="0"/>
          <w:numId w:val="26"/>
        </w:numPr>
        <w:pBdr/>
        <w:spacing/>
        <w:ind w:hanging="360"/>
        <w:rPr/>
      </w:pPr>
      <w:r>
        <w:t xml:space="preserve">Testable.  </w:t>
      </w:r>
      <w:r/>
    </w:p>
    <w:p w14:paraId="2C50B263" w14:textId="77777777">
      <w:pPr>
        <w:numPr>
          <w:ilvl w:val="0"/>
          <w:numId w:val="26"/>
        </w:numPr>
        <w:pBdr/>
        <w:spacing/>
        <w:ind w:hanging="360"/>
        <w:rPr/>
      </w:pPr>
      <w:r>
        <w:t xml:space="preserve">Maintainable.  </w:t>
      </w:r>
      <w:r/>
    </w:p>
    <w:p w14:paraId="2ED83BFC" w14:textId="77777777">
      <w:pPr>
        <w:numPr>
          <w:ilvl w:val="0"/>
          <w:numId w:val="26"/>
        </w:numPr>
        <w:pBdr/>
        <w:spacing/>
        <w:ind w:hanging="360"/>
        <w:rPr/>
      </w:pPr>
      <w:r>
        <w:t xml:space="preserve">Secure.  </w:t>
      </w:r>
      <w:r/>
    </w:p>
    <w:p w14:paraId="3881F8FB" w14:textId="77777777">
      <w:pPr>
        <w:numPr>
          <w:ilvl w:val="0"/>
          <w:numId w:val="26"/>
        </w:numPr>
        <w:pBdr/>
        <w:spacing/>
        <w:ind w:hanging="360"/>
        <w:rPr/>
      </w:pPr>
      <w:r>
        <w:t xml:space="preserve">Well documented.  </w:t>
      </w:r>
      <w:r/>
    </w:p>
    <w:p w14:paraId="6D398521" w14:textId="77777777">
      <w:pPr>
        <w:numPr>
          <w:ilvl w:val="0"/>
          <w:numId w:val="26"/>
        </w:numPr>
        <w:pBdr/>
        <w:spacing/>
        <w:ind w:hanging="360"/>
        <w:rPr/>
      </w:pPr>
      <w:r>
        <w:t xml:space="preserve">Reproducible.  </w:t>
      </w:r>
      <w:r/>
    </w:p>
    <w:p w14:paraId="52B53BEC" w14:textId="77777777">
      <w:pPr>
        <w:pBdr/>
        <w:spacing/>
        <w:ind w:left="17"/>
        <w:rPr/>
      </w:pPr>
      <w:r>
        <w:t xml:space="preserve">All assumptions, limitations and performance results should be clearly documented. </w:t>
      </w:r>
      <w:r/>
    </w:p>
    <w:p w14:paraId="0FDA1A46" w14:textId="77777777">
      <w:pPr>
        <w:pBdr/>
        <w:spacing w:after="115"/>
        <w:ind w:firstLine="0" w:left="0"/>
        <w:rPr/>
      </w:pPr>
      <w:r/>
      <w:r/>
    </w:p>
    <w:p w14:paraId="66A81BB1" w14:textId="0AC7ADAD">
      <w:pPr>
        <w:pStyle w:val="734"/>
        <w:pBdr/>
        <w:spacing w:after="115"/>
        <w:ind w:left="17"/>
        <w:rPr>
          <w:color w:val="4c94d8" w:themeColor="text2" w:themeTint="80"/>
        </w:rPr>
      </w:pPr>
      <w:r>
        <w:rPr>
          <w:color w:val="4c94d8" w:themeColor="text2" w:themeTint="80"/>
          <w:u w:val="none"/>
        </w:rPr>
        <w:t xml:space="preserve">8. Technical Documentation and Reflection </w:t>
      </w:r>
      <w:r>
        <w:rPr>
          <w:color w:val="4c94d8" w:themeColor="text2" w:themeTint="80"/>
        </w:rPr>
      </w:r>
    </w:p>
    <w:p w14:paraId="5A3B43AB" w14:textId="43D1B8E5">
      <w:pPr>
        <w:pBdr/>
        <w:spacing w:after="10" w:line="356" w:lineRule="auto"/>
        <w:ind w:right="5535" w:left="17"/>
        <w:rPr/>
      </w:pPr>
      <w:r>
        <w:rPr>
          <w:b/>
          <w:u w:val="single"/>
        </w:rPr>
        <w:t xml:space="preserve">8.1 Implementation Documentation</w:t>
      </w:r>
      <w:r>
        <w:rPr>
          <w:b/>
        </w:rPr>
        <w:t xml:space="preserve"> </w:t>
      </w:r>
      <w:r>
        <w:t xml:space="preserve">The implementation should document: </w:t>
      </w:r>
      <w:r/>
    </w:p>
    <w:p w14:paraId="2E9FE651" w14:textId="77777777">
      <w:pPr>
        <w:numPr>
          <w:ilvl w:val="0"/>
          <w:numId w:val="27"/>
        </w:numPr>
        <w:pBdr/>
        <w:spacing/>
        <w:ind w:hanging="360"/>
        <w:rPr/>
      </w:pPr>
      <w:r>
        <w:t xml:space="preserve">Hash-function design.  </w:t>
      </w:r>
      <w:r/>
    </w:p>
    <w:p w14:paraId="47537A2E" w14:textId="77777777">
      <w:pPr>
        <w:numPr>
          <w:ilvl w:val="0"/>
          <w:numId w:val="27"/>
        </w:numPr>
        <w:pBdr/>
        <w:spacing/>
        <w:ind w:hanging="360"/>
        <w:rPr/>
      </w:pPr>
      <w:r>
        <w:t xml:space="preserve">Hash-table structure.  </w:t>
      </w:r>
      <w:r/>
    </w:p>
    <w:p w14:paraId="68831EDC" w14:textId="77777777">
      <w:pPr>
        <w:numPr>
          <w:ilvl w:val="0"/>
          <w:numId w:val="27"/>
        </w:numPr>
        <w:pBdr/>
        <w:spacing/>
        <w:ind w:hanging="360"/>
        <w:rPr/>
      </w:pPr>
      <w:r>
        <w:t xml:space="preserve">Collision-resolution methods.  </w:t>
      </w:r>
      <w:r/>
    </w:p>
    <w:p w14:paraId="0943CA32" w14:textId="77777777">
      <w:pPr>
        <w:numPr>
          <w:ilvl w:val="0"/>
          <w:numId w:val="27"/>
        </w:numPr>
        <w:pBdr/>
        <w:spacing/>
        <w:ind w:hanging="360"/>
        <w:rPr/>
      </w:pPr>
      <w:r>
        <w:t xml:space="preserve">Insert operation.  </w:t>
      </w:r>
      <w:r/>
    </w:p>
    <w:p w14:paraId="08B0A5B4" w14:textId="77777777">
      <w:pPr>
        <w:numPr>
          <w:ilvl w:val="0"/>
          <w:numId w:val="27"/>
        </w:numPr>
        <w:pBdr/>
        <w:spacing/>
        <w:ind w:hanging="360"/>
        <w:rPr/>
      </w:pPr>
      <w:r>
        <w:t xml:space="preserve">Search operation.  </w:t>
      </w:r>
      <w:r/>
    </w:p>
    <w:p w14:paraId="7BD18D14" w14:textId="77777777">
      <w:pPr>
        <w:numPr>
          <w:ilvl w:val="0"/>
          <w:numId w:val="27"/>
        </w:numPr>
        <w:pBdr/>
        <w:spacing/>
        <w:ind w:hanging="360"/>
        <w:rPr/>
      </w:pPr>
      <w:r>
        <w:t xml:space="preserve">Delete operation.  </w:t>
      </w:r>
      <w:r/>
    </w:p>
    <w:p w14:paraId="311E3C4A" w14:textId="77777777">
      <w:pPr>
        <w:numPr>
          <w:ilvl w:val="0"/>
          <w:numId w:val="27"/>
        </w:numPr>
        <w:pBdr/>
        <w:spacing/>
        <w:ind w:hanging="360"/>
        <w:rPr/>
      </w:pPr>
      <w:r>
        <w:t xml:space="preserve">Tombstone handling.  </w:t>
      </w:r>
      <w:r/>
    </w:p>
    <w:p w14:paraId="6FFBBED1" w14:textId="77777777">
      <w:pPr>
        <w:numPr>
          <w:ilvl w:val="0"/>
          <w:numId w:val="27"/>
        </w:numPr>
        <w:pBdr/>
        <w:spacing/>
        <w:ind w:hanging="360"/>
        <w:rPr/>
      </w:pPr>
      <w:r>
        <w:t xml:space="preserve">Load-factor calculation.  </w:t>
      </w:r>
      <w:r/>
    </w:p>
    <w:p w14:paraId="27D45342" w14:textId="77777777">
      <w:pPr>
        <w:numPr>
          <w:ilvl w:val="0"/>
          <w:numId w:val="27"/>
        </w:numPr>
        <w:pBdr/>
        <w:spacing/>
        <w:ind w:hanging="360"/>
        <w:rPr/>
      </w:pPr>
      <w:r>
        <w:t xml:space="preserve">Rehashing mechanism.  </w:t>
      </w:r>
      <w:r/>
    </w:p>
    <w:p w14:paraId="178AE438" w14:textId="77777777">
      <w:pPr>
        <w:numPr>
          <w:ilvl w:val="0"/>
          <w:numId w:val="27"/>
        </w:numPr>
        <w:pBdr/>
        <w:spacing/>
        <w:ind w:hanging="360"/>
        <w:rPr/>
      </w:pPr>
      <w:r>
        <w:t xml:space="preserve">Collision-statistics calculation.  </w:t>
      </w:r>
      <w:r/>
    </w:p>
    <w:p w14:paraId="4661F8A2" w14:textId="77777777">
      <w:pPr>
        <w:pBdr/>
        <w:spacing w:after="0" w:line="358" w:lineRule="auto"/>
        <w:ind w:left="17"/>
        <w:rPr/>
      </w:pPr>
      <w:r>
        <w:t xml:space="preserve">The report should include suitable pseudocode, diagrams, trace tables and screenshots as evidence of implementation and testing. The assignment explicitly requests code listings, screenshots and execution evidence where appropriate.  </w:t>
      </w:r>
      <w:r/>
    </w:p>
    <w:p w14:paraId="378C32D9" w14:textId="77777777">
      <w:pPr>
        <w:pBdr/>
        <w:spacing w:after="115"/>
        <w:ind w:firstLine="0" w:left="22"/>
        <w:rPr/>
      </w:pPr>
      <w:r>
        <w:t xml:space="preserve"> </w:t>
      </w:r>
      <w:r/>
    </w:p>
    <w:p w14:paraId="18877A10" w14:textId="77777777">
      <w:pPr>
        <w:pStyle w:val="735"/>
        <w:pBdr/>
        <w:spacing/>
        <w:ind w:right="4265" w:left="17"/>
        <w:rPr/>
      </w:pPr>
      <w:r>
        <w:t xml:space="preserve">8.2 Learning Reflection</w:t>
      </w:r>
      <w:r>
        <w:rPr>
          <w:u w:val="none"/>
        </w:rPr>
        <w:t xml:space="preserve"> </w:t>
      </w:r>
      <w:r/>
    </w:p>
    <w:p w14:paraId="20627961" w14:textId="77777777">
      <w:pPr>
        <w:pBdr/>
        <w:spacing w:after="0" w:line="358" w:lineRule="auto"/>
        <w:ind w:left="17"/>
        <w:rPr/>
      </w:pPr>
      <w:r>
        <w:t xml:space="preserve">Through this project, several practical concepts of data structures can be understood beyond theoretical classroom learning. </w:t>
      </w:r>
      <w:r/>
    </w:p>
    <w:p w14:paraId="7CD72F3D" w14:textId="77777777">
      <w:pPr>
        <w:pBdr/>
        <w:spacing/>
        <w:ind w:left="17"/>
        <w:rPr/>
      </w:pPr>
      <w:r>
        <w:t xml:space="preserve">The major learning outcomes include: </w:t>
      </w:r>
      <w:r/>
    </w:p>
    <w:p w14:paraId="663C2F6B" w14:textId="77777777">
      <w:pPr>
        <w:numPr>
          <w:ilvl w:val="0"/>
          <w:numId w:val="28"/>
        </w:numPr>
        <w:pBdr/>
        <w:spacing/>
        <w:ind w:hanging="360"/>
        <w:rPr/>
      </w:pPr>
      <w:r>
        <w:t xml:space="preserve">Understanding how hashing is applied to real-world systems.  </w:t>
      </w:r>
      <w:r/>
    </w:p>
    <w:p w14:paraId="2DF40A3E" w14:textId="77777777">
      <w:pPr>
        <w:numPr>
          <w:ilvl w:val="0"/>
          <w:numId w:val="28"/>
        </w:numPr>
        <w:pBdr/>
        <w:spacing/>
        <w:ind w:hanging="360"/>
        <w:rPr/>
      </w:pPr>
      <w:r>
        <w:t xml:space="preserve">Learning how collisions affect performance.  </w:t>
      </w:r>
      <w:r/>
    </w:p>
    <w:p w14:paraId="0639B55C" w14:textId="77777777">
      <w:pPr>
        <w:numPr>
          <w:ilvl w:val="0"/>
          <w:numId w:val="28"/>
        </w:numPr>
        <w:pBdr/>
        <w:spacing/>
        <w:ind w:hanging="360"/>
        <w:rPr/>
      </w:pPr>
      <w:r>
        <w:t xml:space="preserve">Understanding the difference between chaining and open addressing.  </w:t>
      </w:r>
      <w:r/>
    </w:p>
    <w:p w14:paraId="6EEF2CD0" w14:textId="77777777">
      <w:pPr>
        <w:numPr>
          <w:ilvl w:val="0"/>
          <w:numId w:val="28"/>
        </w:numPr>
        <w:pBdr/>
        <w:spacing/>
        <w:ind w:hanging="360"/>
        <w:rPr/>
      </w:pPr>
      <w:r>
        <w:t xml:space="preserve">Implementing hash functions for string-based keys.  </w:t>
      </w:r>
      <w:r/>
    </w:p>
    <w:p w14:paraId="68970FB6" w14:textId="77777777">
      <w:pPr>
        <w:numPr>
          <w:ilvl w:val="0"/>
          <w:numId w:val="28"/>
        </w:numPr>
        <w:pBdr/>
        <w:spacing/>
        <w:ind w:hanging="360"/>
        <w:rPr/>
      </w:pPr>
      <w:r>
        <w:t xml:space="preserve">Understanding load-factor management.  </w:t>
      </w:r>
      <w:r/>
    </w:p>
    <w:p w14:paraId="0642A58B" w14:textId="77777777">
      <w:pPr>
        <w:numPr>
          <w:ilvl w:val="0"/>
          <w:numId w:val="28"/>
        </w:numPr>
        <w:pBdr/>
        <w:spacing/>
        <w:ind w:hanging="360"/>
        <w:rPr/>
      </w:pPr>
      <w:r>
        <w:t xml:space="preserve">Implementing rehashing.  </w:t>
      </w:r>
      <w:r/>
    </w:p>
    <w:p w14:paraId="45D5729A" w14:textId="77777777">
      <w:pPr>
        <w:numPr>
          <w:ilvl w:val="0"/>
          <w:numId w:val="28"/>
        </w:numPr>
        <w:pBdr/>
        <w:spacing/>
        <w:ind w:hanging="360"/>
        <w:rPr/>
      </w:pPr>
      <w:r>
        <w:t xml:space="preserve">Understanding why tombstones are required.  </w:t>
      </w:r>
      <w:r/>
    </w:p>
    <w:p w14:paraId="289A6520" w14:textId="77777777">
      <w:pPr>
        <w:numPr>
          <w:ilvl w:val="0"/>
          <w:numId w:val="28"/>
        </w:numPr>
        <w:pBdr/>
        <w:spacing/>
        <w:ind w:hanging="360"/>
        <w:rPr/>
      </w:pPr>
      <w:r>
        <w:t xml:space="preserve">Measuring actual performance instead of relying only on theoretical complexity.  </w:t>
      </w:r>
      <w:r/>
    </w:p>
    <w:p w14:paraId="462634AC" w14:textId="77777777">
      <w:pPr>
        <w:numPr>
          <w:ilvl w:val="0"/>
          <w:numId w:val="28"/>
        </w:numPr>
        <w:pBdr/>
        <w:spacing/>
        <w:ind w:hanging="360"/>
        <w:rPr/>
      </w:pPr>
      <w:r>
        <w:t xml:space="preserve">Understanding the trade-off between memory usage and lookup performance.  </w:t>
      </w:r>
      <w:r/>
    </w:p>
    <w:p w14:paraId="42BF7F3A" w14:textId="77777777">
      <w:pPr>
        <w:numPr>
          <w:ilvl w:val="0"/>
          <w:numId w:val="28"/>
        </w:numPr>
        <w:pBdr/>
        <w:spacing/>
        <w:ind w:hanging="360"/>
        <w:rPr/>
      </w:pPr>
      <w:r>
        <w:t xml:space="preserve">Applying data-structure concepts to an e-commerce application.  </w:t>
      </w:r>
      <w:r/>
    </w:p>
    <w:p w14:paraId="4780BE9E" w14:textId="77777777">
      <w:pPr>
        <w:pBdr/>
        <w:spacing w:after="115"/>
        <w:ind w:firstLine="0" w:left="22"/>
        <w:rPr/>
      </w:pPr>
      <w:r>
        <w:t xml:space="preserve"> </w:t>
      </w:r>
      <w:r/>
    </w:p>
    <w:p w14:paraId="311D987A" w14:textId="77777777">
      <w:pPr>
        <w:pStyle w:val="735"/>
        <w:pBdr/>
        <w:spacing/>
        <w:ind w:right="4265" w:left="17"/>
        <w:rPr/>
      </w:pPr>
      <w:r>
        <w:t xml:space="preserve">8.3 Possible Improvements</w:t>
      </w:r>
      <w:r>
        <w:rPr>
          <w:u w:val="none"/>
        </w:rPr>
        <w:t xml:space="preserve"> </w:t>
      </w:r>
      <w:r/>
    </w:p>
    <w:p w14:paraId="576F5B6F" w14:textId="77777777">
      <w:pPr>
        <w:pBdr/>
        <w:spacing/>
        <w:ind w:left="17"/>
        <w:rPr/>
      </w:pPr>
      <w:r>
        <w:t xml:space="preserve">If additional time and resources were available, the following improvements could be implemented: </w:t>
      </w:r>
      <w:r/>
    </w:p>
    <w:p w14:paraId="6613865E" w14:textId="77777777">
      <w:pPr>
        <w:pBdr/>
        <w:spacing/>
        <w:ind w:left="17"/>
        <w:rPr/>
      </w:pPr>
      <w:r>
        <w:t xml:space="preserve">1. Better Hash Functions </w:t>
      </w:r>
      <w:r/>
    </w:p>
    <w:p w14:paraId="1616A436" w14:textId="77777777">
      <w:pPr>
        <w:pBdr/>
        <w:spacing w:after="18" w:line="357" w:lineRule="auto"/>
        <w:ind w:right="341" w:left="17"/>
        <w:rPr/>
      </w:pPr>
      <w:r>
        <w:t xml:space="preserve">A stronger hash function could provide improved resistance against deliberate collision patterns. 2. Quadratic Probing Instead of: </w:t>
      </w:r>
      <w:r/>
    </w:p>
    <w:p w14:paraId="7DA659D8" w14:textId="77777777">
      <w:pPr>
        <w:pBdr/>
        <w:spacing w:after="119"/>
        <w:ind w:right="1637" w:left="1692"/>
        <w:jc w:val="center"/>
        <w:rPr/>
      </w:pPr>
      <w:r>
        <w:rPr>
          <w:rFonts w:ascii="Cambria Math" w:hAnsi="Cambria Math" w:eastAsia="Cambria Math" w:cs="Cambria Math"/>
        </w:rPr>
        <w:t xml:space="preserve">ℎ</w:t>
      </w:r>
      <w:r>
        <w:rPr>
          <w:rFonts w:ascii="Cambria Math" w:hAnsi="Cambria Math" w:eastAsia="Cambria Math" w:cs="Cambria Math"/>
        </w:rPr>
        <w:t xml:space="preserve">(</w:t>
      </w:r>
      <w:r>
        <w:rPr>
          <w:rFonts w:ascii="Cambria Math" w:hAnsi="Cambria Math" w:eastAsia="Cambria Math" w:cs="Cambria Math"/>
        </w:rPr>
        <w:t xml:space="preserve">𝑘</w:t>
      </w:r>
      <w:r>
        <w:rPr>
          <w:rFonts w:ascii="Cambria Math" w:hAnsi="Cambria Math" w:eastAsia="Cambria Math" w:cs="Cambria Math"/>
        </w:rPr>
        <w:t xml:space="preserve">) + </w:t>
      </w:r>
      <w:r>
        <w:rPr>
          <w:rFonts w:ascii="Cambria Math" w:hAnsi="Cambria Math" w:eastAsia="Cambria Math" w:cs="Cambria Math"/>
        </w:rPr>
        <w:t xml:space="preserve">𝑖</w:t>
      </w:r>
      <w:r>
        <w:rPr>
          <w:i/>
        </w:rPr>
        <w:t xml:space="preserve"> </w:t>
      </w:r>
      <w:r/>
    </w:p>
    <w:p w14:paraId="71D1B671" w14:textId="77777777">
      <w:pPr>
        <w:pBdr/>
        <w:spacing w:after="115"/>
        <w:ind w:firstLine="0" w:left="22"/>
        <w:rPr/>
      </w:pPr>
      <w:r>
        <w:t xml:space="preserve"> </w:t>
      </w:r>
      <w:r/>
    </w:p>
    <w:p w14:paraId="1550FA60" w14:textId="77777777">
      <w:pPr>
        <w:pBdr/>
        <w:spacing w:after="138"/>
        <w:ind w:left="17"/>
        <w:rPr/>
      </w:pPr>
      <w:r>
        <w:t xml:space="preserve">quadratic probing can use: </w:t>
      </w:r>
      <w:r/>
    </w:p>
    <w:p w14:paraId="5EA1E8F3" w14:textId="77777777">
      <w:pPr>
        <w:pBdr/>
        <w:spacing w:after="142"/>
        <w:ind w:right="1639" w:left="1692"/>
        <w:jc w:val="center"/>
        <w:rPr/>
      </w:pPr>
      <w:r>
        <w:rPr>
          <w:rFonts w:ascii="Cambria Math" w:hAnsi="Cambria Math" w:eastAsia="Cambria Math" w:cs="Cambria Math"/>
        </w:rPr>
        <w:t xml:space="preserve">ℎ</w:t>
      </w:r>
      <w:r>
        <w:rPr>
          <w:rFonts w:ascii="Cambria Math" w:hAnsi="Cambria Math" w:eastAsia="Cambria Math" w:cs="Cambria Math"/>
        </w:rPr>
        <w:t xml:space="preserve">(</w:t>
      </w:r>
      <w:r>
        <w:rPr>
          <w:rFonts w:ascii="Cambria Math" w:hAnsi="Cambria Math" w:eastAsia="Cambria Math" w:cs="Cambria Math"/>
        </w:rPr>
        <w:t xml:space="preserve">𝑘</w:t>
      </w:r>
      <w:r>
        <w:rPr>
          <w:rFonts w:ascii="Cambria Math" w:hAnsi="Cambria Math" w:eastAsia="Cambria Math" w:cs="Cambria Math"/>
        </w:rPr>
        <w:t xml:space="preserve">) + </w:t>
      </w:r>
      <w:r>
        <w:rPr>
          <w:rFonts w:ascii="Cambria Math" w:hAnsi="Cambria Math" w:eastAsia="Cambria Math" w:cs="Cambria Math"/>
        </w:rPr>
        <w:t xml:space="preserve">𝑖</w:t>
      </w:r>
      <w:r>
        <w:rPr>
          <w:rFonts w:ascii="Cambria Math" w:hAnsi="Cambria Math" w:eastAsia="Cambria Math" w:cs="Cambria Math"/>
          <w:vertAlign w:val="superscript"/>
        </w:rPr>
        <w:t xml:space="preserve">2</w:t>
      </w:r>
      <w:r>
        <w:t xml:space="preserve"> </w:t>
      </w:r>
      <w:r/>
    </w:p>
    <w:p w14:paraId="04729556" w14:textId="77777777">
      <w:pPr>
        <w:pBdr/>
        <w:spacing w:after="115"/>
        <w:ind w:firstLine="0" w:left="22"/>
        <w:rPr/>
      </w:pPr>
      <w:r>
        <w:t xml:space="preserve"> </w:t>
      </w:r>
      <w:r/>
    </w:p>
    <w:p w14:paraId="3AD7BCAA" w14:textId="77777777">
      <w:pPr>
        <w:pBdr/>
        <w:spacing/>
        <w:ind w:left="17"/>
        <w:rPr/>
      </w:pPr>
      <w:r>
        <w:t xml:space="preserve">to reduce primary clustering. </w:t>
      </w:r>
      <w:r/>
    </w:p>
    <w:p w14:paraId="016D96FC" w14:textId="77777777">
      <w:pPr>
        <w:numPr>
          <w:ilvl w:val="0"/>
          <w:numId w:val="29"/>
        </w:numPr>
        <w:pBdr/>
        <w:spacing/>
        <w:ind w:hanging="240"/>
        <w:rPr/>
      </w:pPr>
      <w:r>
        <w:t xml:space="preserve">Adaptive Resizing </w:t>
      </w:r>
      <w:r/>
    </w:p>
    <w:p w14:paraId="6445F120" w14:textId="77777777">
      <w:pPr>
        <w:pBdr/>
        <w:spacing/>
        <w:ind w:left="17"/>
        <w:rPr/>
      </w:pPr>
      <w:r>
        <w:t xml:space="preserve">The system could use different resizing thresholds depending on traffic patterns. </w:t>
      </w:r>
      <w:r/>
    </w:p>
    <w:p w14:paraId="6A403F93" w14:textId="77777777">
      <w:pPr>
        <w:numPr>
          <w:ilvl w:val="0"/>
          <w:numId w:val="29"/>
        </w:numPr>
        <w:pBdr/>
        <w:spacing/>
        <w:ind w:hanging="240"/>
        <w:rPr/>
      </w:pPr>
      <w:r>
        <w:t xml:space="preserve">Cache Expiration </w:t>
      </w:r>
      <w:r/>
    </w:p>
    <w:p w14:paraId="3DD3E5BC" w14:textId="77777777">
      <w:pPr>
        <w:pBdr/>
        <w:spacing/>
        <w:ind w:left="17"/>
        <w:rPr/>
      </w:pPr>
      <w:r>
        <w:t xml:space="preserve">Products could automatically expire after a predefined period. </w:t>
      </w:r>
      <w:r/>
    </w:p>
    <w:p w14:paraId="05213664" w14:textId="77777777">
      <w:pPr>
        <w:numPr>
          <w:ilvl w:val="0"/>
          <w:numId w:val="29"/>
        </w:numPr>
        <w:pBdr/>
        <w:spacing/>
        <w:ind w:hanging="240"/>
        <w:rPr/>
      </w:pPr>
      <w:r>
        <w:t xml:space="preserve">LRU Replacement </w:t>
      </w:r>
      <w:r/>
    </w:p>
    <w:p w14:paraId="66304CAE" w14:textId="77777777">
      <w:pPr>
        <w:pBdr/>
        <w:spacing/>
        <w:ind w:left="17"/>
        <w:rPr/>
      </w:pPr>
      <w:r>
        <w:t xml:space="preserve">A Least Recently Used mechanism could remove old products when memory is limited. </w:t>
      </w:r>
      <w:r/>
    </w:p>
    <w:p w14:paraId="65FA8B72" w14:textId="77777777">
      <w:pPr>
        <w:numPr>
          <w:ilvl w:val="0"/>
          <w:numId w:val="30"/>
        </w:numPr>
        <w:pBdr/>
        <w:spacing/>
        <w:ind w:hanging="240"/>
        <w:rPr/>
      </w:pPr>
      <w:r>
        <w:t xml:space="preserve">Concurrent Access </w:t>
      </w:r>
      <w:r/>
    </w:p>
    <w:p w14:paraId="57C48541" w14:textId="77777777">
      <w:pPr>
        <w:pBdr/>
        <w:spacing w:after="2" w:line="356" w:lineRule="auto"/>
        <w:ind w:left="17"/>
        <w:rPr/>
      </w:pPr>
      <w:r>
        <w:t xml:space="preserve">Locks or concurrent data structures could be introduced to support multiple requests simultaneously. </w:t>
      </w:r>
      <w:r/>
    </w:p>
    <w:p w14:paraId="2938FD95" w14:textId="77777777">
      <w:pPr>
        <w:numPr>
          <w:ilvl w:val="0"/>
          <w:numId w:val="30"/>
        </w:numPr>
        <w:pBdr/>
        <w:spacing/>
        <w:ind w:hanging="240"/>
        <w:rPr/>
      </w:pPr>
      <w:r>
        <w:t xml:space="preserve">Performance Dashboard </w:t>
      </w:r>
      <w:r/>
    </w:p>
    <w:p w14:paraId="0A651759" w14:textId="77777777">
      <w:pPr>
        <w:pBdr/>
        <w:spacing/>
        <w:ind w:left="17"/>
        <w:rPr/>
      </w:pPr>
      <w:r>
        <w:t xml:space="preserve">A dashboard could visualize: </w:t>
      </w:r>
      <w:r/>
    </w:p>
    <w:p w14:paraId="633D591E" w14:textId="77777777">
      <w:pPr>
        <w:numPr>
          <w:ilvl w:val="0"/>
          <w:numId w:val="31"/>
        </w:numPr>
        <w:pBdr/>
        <w:spacing/>
        <w:ind w:hanging="360"/>
        <w:rPr/>
      </w:pPr>
      <w:r>
        <w:t xml:space="preserve">Lookup latency  </w:t>
      </w:r>
      <w:r/>
    </w:p>
    <w:p w14:paraId="4390BF0C" w14:textId="77777777">
      <w:pPr>
        <w:numPr>
          <w:ilvl w:val="0"/>
          <w:numId w:val="31"/>
        </w:numPr>
        <w:pBdr/>
        <w:spacing/>
        <w:ind w:hanging="360"/>
        <w:rPr/>
      </w:pPr>
      <w:r>
        <w:t xml:space="preserve">Collision count  </w:t>
      </w:r>
      <w:r/>
    </w:p>
    <w:p w14:paraId="22FDFF76" w14:textId="77777777">
      <w:pPr>
        <w:numPr>
          <w:ilvl w:val="0"/>
          <w:numId w:val="31"/>
        </w:numPr>
        <w:pBdr/>
        <w:spacing/>
        <w:ind w:hanging="360"/>
        <w:rPr/>
      </w:pPr>
      <w:r>
        <w:t xml:space="preserve">Load factor  </w:t>
      </w:r>
      <w:r/>
    </w:p>
    <w:p w14:paraId="053E0C04" w14:textId="77777777">
      <w:pPr>
        <w:numPr>
          <w:ilvl w:val="0"/>
          <w:numId w:val="31"/>
        </w:numPr>
        <w:pBdr/>
        <w:spacing/>
        <w:ind w:hanging="360"/>
        <w:rPr/>
      </w:pPr>
      <w:r>
        <w:t xml:space="preserve">Probe length  </w:t>
      </w:r>
      <w:r/>
    </w:p>
    <w:p w14:paraId="385FA722" w14:textId="77777777">
      <w:pPr>
        <w:numPr>
          <w:ilvl w:val="0"/>
          <w:numId w:val="31"/>
        </w:numPr>
        <w:pBdr/>
        <w:spacing/>
        <w:ind w:hanging="360"/>
        <w:rPr/>
      </w:pPr>
      <w:r>
        <w:t xml:space="preserve">Rehash operations  </w:t>
      </w:r>
      <w:r/>
    </w:p>
    <w:p w14:paraId="489B873D" w14:textId="77777777">
      <w:pPr>
        <w:pBdr/>
        <w:spacing w:after="112"/>
        <w:ind w:firstLine="0" w:left="22"/>
        <w:rPr/>
      </w:pPr>
      <w:r>
        <w:t xml:space="preserve"> </w:t>
      </w:r>
      <w:r/>
    </w:p>
    <w:p w14:paraId="119FF85E" w14:textId="77777777">
      <w:pPr>
        <w:pBdr/>
        <w:spacing w:after="0"/>
        <w:ind w:firstLine="0" w:left="22"/>
        <w:rPr/>
      </w:pPr>
      <w:r>
        <w:t xml:space="preserve"> </w:t>
      </w:r>
      <w:r/>
    </w:p>
    <w:p w14:paraId="4107F362" w14:textId="77777777">
      <w:pPr>
        <w:pStyle w:val="734"/>
        <w:pBdr/>
        <w:spacing w:after="115"/>
        <w:ind w:left="17"/>
        <w:rPr>
          <w:color w:val="4c94d8" w:themeColor="text2" w:themeTint="80"/>
        </w:rPr>
      </w:pPr>
      <w:r>
        <w:rPr>
          <w:color w:val="4c94d8" w:themeColor="text2" w:themeTint="80"/>
          <w:u w:val="none"/>
        </w:rPr>
        <w:t xml:space="preserve">9. Conclusion </w:t>
      </w:r>
      <w:r>
        <w:rPr>
          <w:color w:val="4c94d8" w:themeColor="text2" w:themeTint="80"/>
        </w:rPr>
      </w:r>
    </w:p>
    <w:p w14:paraId="6910CA25" w14:textId="77777777">
      <w:pPr>
        <w:pBdr/>
        <w:spacing w:after="1" w:line="357" w:lineRule="auto"/>
        <w:ind w:left="17"/>
        <w:rPr/>
      </w:pPr>
      <w:r>
        <w:t xml:space="preserve">The proposed Collision-Resilient Hash-Based Caching System for High-Throughput Product Lookups in E-Commerce demonstrates how hashing and collision-resolution techniques can be applied to solve a practical high-performance lookup problem. </w:t>
      </w:r>
      <w:r/>
    </w:p>
    <w:p w14:paraId="4427DB96" w14:textId="77777777">
      <w:pPr>
        <w:pBdr/>
        <w:spacing w:after="2" w:line="357" w:lineRule="auto"/>
        <w:ind w:left="17"/>
        <w:rPr/>
      </w:pPr>
      <w:r>
        <w:t xml:space="preserve">The system uses a custom array-backed hash table with an explicitly implemented hash function. Tw</w:t>
      </w:r>
      <w:r>
        <w:t xml:space="preserve">o collision-resolution strategies, separate chaining and linear probing, are implemented and compared. Load-factor monitoring ensures that rehashing is triggered whenever the load factor exceeds 0.7, preventing the table from becoming excessively crowded. </w:t>
      </w:r>
      <w:r/>
    </w:p>
    <w:p w14:paraId="481FE3C8" w14:textId="77777777">
      <w:pPr>
        <w:pBdr/>
        <w:spacing w:after="0" w:line="357" w:lineRule="auto"/>
        <w:ind w:left="17"/>
        <w:rPr/>
      </w:pPr>
      <w:r>
        <w:t xml:space="preserve">The system also handles important edge cases such as cache misses, collisions, deletion and tombstones. Collision statistics and probe/chain lengths provide quantitative information for evaluating the two approaches. </w:t>
      </w:r>
      <w:r/>
    </w:p>
    <w:p w14:paraId="0A7244C7" w14:textId="77777777">
      <w:pPr>
        <w:pBdr/>
        <w:spacing w:after="2" w:line="357" w:lineRule="auto"/>
        <w:ind w:left="17"/>
        <w:rPr/>
      </w:pPr>
      <w:r>
        <w:t xml:space="preserve">Based on theoretical analysis, separate chaini</w:t>
      </w:r>
      <w:r>
        <w:t xml:space="preserve">ng provides better tolerance to frequent collisions, while linear probing provides better memory locality and lower storage overhead. The final selection should be based on the experimental collision and performance results obtained from the same dataset. </w:t>
      </w:r>
      <w:r/>
    </w:p>
    <w:p w14:paraId="5CC546F4" w14:textId="77777777">
      <w:pPr>
        <w:pBdr/>
        <w:spacing w:after="1" w:line="357" w:lineRule="auto"/>
        <w:ind w:left="17"/>
        <w:rPr/>
      </w:pPr>
      <w:r>
        <w:t xml:space="preserve">Overall, the project demonstrates the practical importance of hashing in high-throughput systems such as e-commerce product catalogs</w:t>
      </w:r>
      <w:r>
        <w:t xml:space="preserve">, database indexing and caching systems. The assignment therefore achieves its intended Data Structures course outcome of applying hashing and collisionresolution techniques to efficient search and lookup structures.  </w:t>
      </w:r>
      <w:r/>
    </w:p>
    <w:p w14:paraId="173FF57B" w14:textId="77777777">
      <w:pPr>
        <w:pBdr/>
        <w:spacing w:after="112"/>
        <w:ind w:firstLine="0" w:left="22"/>
        <w:rPr/>
      </w:pPr>
      <w:r>
        <w:t xml:space="preserve"> </w:t>
      </w:r>
      <w:r/>
    </w:p>
    <w:p w14:paraId="1482DAA8" w14:textId="77777777">
      <w:pPr>
        <w:pBdr/>
        <w:spacing w:after="112"/>
        <w:ind w:firstLine="0" w:left="22"/>
        <w:rPr/>
      </w:pPr>
      <w:r/>
      <w:r/>
    </w:p>
    <w:p w14:paraId="6672F74D" w14:textId="77777777">
      <w:pPr>
        <w:pBdr/>
        <w:spacing w:after="112"/>
        <w:ind w:firstLine="0" w:left="0"/>
        <w:rPr/>
      </w:pPr>
      <w:r/>
      <w:r/>
    </w:p>
    <w:p w14:paraId="0BB9264F" w14:textId="77777777">
      <w:pPr>
        <w:pStyle w:val="734"/>
        <w:pBdr/>
        <w:spacing w:after="115"/>
        <w:ind w:left="17"/>
        <w:rPr>
          <w:color w:val="4c94d8" w:themeColor="text2" w:themeTint="80"/>
        </w:rPr>
      </w:pPr>
      <w:r>
        <w:rPr>
          <w:color w:val="4c94d8" w:themeColor="text2" w:themeTint="80"/>
          <w:u w:val="none"/>
        </w:rPr>
        <w:t xml:space="preserve">10. References </w:t>
      </w:r>
      <w:r>
        <w:rPr>
          <w:color w:val="4c94d8" w:themeColor="text2" w:themeTint="80"/>
        </w:rPr>
      </w:r>
    </w:p>
    <w:p w14:paraId="58FF6822" w14:textId="77777777">
      <w:pPr>
        <w:numPr>
          <w:ilvl w:val="0"/>
          <w:numId w:val="32"/>
        </w:numPr>
        <w:pBdr/>
        <w:spacing w:after="11" w:line="356" w:lineRule="auto"/>
        <w:ind w:hanging="360"/>
        <w:rPr/>
      </w:pPr>
      <w:r>
        <w:t xml:space="preserve">Thomas H. Cormen, Charles E. Leiserson, Ronald L. Rivest and Clifford Stein, Introduction to Algorithms, MIT Press.  </w:t>
      </w:r>
      <w:r/>
    </w:p>
    <w:p w14:paraId="594ACC79" w14:textId="77777777">
      <w:pPr>
        <w:numPr>
          <w:ilvl w:val="0"/>
          <w:numId w:val="32"/>
        </w:numPr>
        <w:pBdr/>
        <w:spacing/>
        <w:ind w:hanging="360"/>
        <w:rPr/>
      </w:pPr>
      <w:r>
        <w:t xml:space="preserve">Mark Allen Weiss, Data Structures and Algorithm Analysis, Pearson.  </w:t>
      </w:r>
      <w:r/>
    </w:p>
    <w:p w14:paraId="25931BEB" w14:textId="77777777">
      <w:pPr>
        <w:numPr>
          <w:ilvl w:val="0"/>
          <w:numId w:val="32"/>
        </w:numPr>
        <w:pBdr/>
        <w:spacing/>
        <w:ind w:hanging="360"/>
        <w:rPr/>
      </w:pPr>
      <w:r>
        <w:t xml:space="preserve">Robert Lafore, Data Structures and Algorithms in Java, Sams Publishing.  </w:t>
      </w:r>
      <w:r/>
    </w:p>
    <w:p w14:paraId="17A2D7AC" w14:textId="77777777">
      <w:pPr>
        <w:numPr>
          <w:ilvl w:val="0"/>
          <w:numId w:val="32"/>
        </w:numPr>
        <w:pBdr/>
        <w:spacing w:after="11" w:line="356" w:lineRule="auto"/>
        <w:ind w:hanging="360"/>
        <w:rPr/>
      </w:pPr>
      <w:r>
        <w:t xml:space="preserve">Ellis Horowitz, Sartaj Sahni and Susan Anderson-Freed, Fundamentals of Data Structures, Computer Science Press.  </w:t>
      </w:r>
      <w:r/>
    </w:p>
    <w:p w14:paraId="5D389808" w14:textId="77777777">
      <w:pPr>
        <w:numPr>
          <w:ilvl w:val="0"/>
          <w:numId w:val="32"/>
        </w:numPr>
        <w:pBdr/>
        <w:spacing w:after="11" w:line="356" w:lineRule="auto"/>
        <w:ind w:hanging="360"/>
        <w:rPr/>
      </w:pPr>
      <w:r>
        <w:t xml:space="preserve">Department of Computer Science and Engineering, Data Structures Course Notes and Laboratory Materials, 2026–27.  </w:t>
      </w:r>
      <w:r/>
    </w:p>
    <w:p w14:paraId="5F2D4DBC" w14:textId="77777777">
      <w:pPr>
        <w:numPr>
          <w:ilvl w:val="0"/>
          <w:numId w:val="32"/>
        </w:numPr>
        <w:pBdr/>
        <w:spacing w:after="2" w:line="356" w:lineRule="auto"/>
        <w:ind w:hanging="360"/>
        <w:rPr/>
      </w:pPr>
      <w:r>
        <w:t xml:space="preserve">Class Assignment – Design of a Collision-Resilient Hash-Based Lookup Cache for an ECommerce Search Engine, Data Structures, B.Tech, Academic Year 2026–27.  </w:t>
      </w:r>
      <w:r/>
    </w:p>
    <w:p w14:paraId="680C158A" w14:textId="77777777">
      <w:pPr>
        <w:pBdr/>
        <w:spacing w:after="0"/>
        <w:ind w:firstLine="0" w:left="22"/>
        <w:rPr/>
      </w:pPr>
      <w:r>
        <w:t xml:space="preserve"> </w:t>
      </w:r>
      <w:r/>
    </w:p>
    <w:sectPr>
      <w:footnotePr/>
      <w:endnotePr/>
      <w:type w:val="nextPage"/>
      <w:pgSz w:h="16860" w:orient="portrait" w:w="11921"/>
      <w:pgMar w:top="1726" w:right="881" w:bottom="356" w:left="141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mbria Math">
    <w:panose1 w:val="02040503050406030204"/>
  </w:font>
  <w:font w:name="Segoe UI Symbol">
    <w:panose1 w:val="020B0502040204020203"/>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A26A5"/>
    <w:lvl w:ilvl="0">
      <w:isLgl w:val="false"/>
      <w:lvlJc w:val="left"/>
      <w:lvlText w:val="%1)"/>
      <w:numFmt w:val="upperLetter"/>
      <w:pPr>
        <w:pBdr/>
        <w:spacing/>
        <w:ind w:left="321"/>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9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1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3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5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7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9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1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33"/>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
    <w:nsid w:val="03DF2B52"/>
    <w:lvl w:ilvl="0">
      <w:isLgl w:val="false"/>
      <w:lvlJc w:val="left"/>
      <w:lvlText w:val="%1."/>
      <w:numFmt w:val="decimal"/>
      <w:pPr>
        <w:pBdr/>
        <w:spacing/>
        <w:ind w:left="7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57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9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
    <w:nsid w:val="114663F6"/>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3">
    <w:nsid w:val="161F65E7"/>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4">
    <w:nsid w:val="1D323288"/>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5">
    <w:nsid w:val="215B5765"/>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6">
    <w:nsid w:val="21F16086"/>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7">
    <w:nsid w:val="22BE035B"/>
    <w:lvl w:ilvl="0">
      <w:isLgl w:val="false"/>
      <w:lvlJc w:val="left"/>
      <w:lvlText w:val="%1."/>
      <w:numFmt w:val="decimal"/>
      <w:pPr>
        <w:pBdr/>
        <w:spacing/>
        <w:ind w:left="7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57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9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8">
    <w:nsid w:val="243C413E"/>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1">
      <w:isLgl w:val="false"/>
      <w:lvlJc w:val="left"/>
      <w:lvlText w:val="•"/>
      <w:numFmt w:val="bullet"/>
      <w:pPr>
        <w:pBdr/>
        <w:spacing/>
        <w:ind w:left="382"/>
      </w:pPr>
      <w:rPr>
        <w:rFonts w:ascii="Arial" w:hAnsi="Arial" w:eastAsia="Arial" w:cs="Arial"/>
        <w:b w:val="0"/>
        <w:i w:val="0"/>
        <w:strike w:val="0"/>
        <w:color w:val="000000"/>
        <w:sz w:val="24"/>
        <w:szCs w:val="24"/>
        <w:u w:val="none"/>
        <w:shd w:val="clear" w:color="auto" w:fill="auto"/>
        <w:vertAlign w:val="baseline"/>
      </w:rPr>
      <w:start w:val="1"/>
      <w:suff w:val="tab"/>
    </w:lvl>
    <w:lvl w:ilvl="2">
      <w:isLgl w:val="false"/>
      <w:lvlJc w:val="left"/>
      <w:lvlText w:val="▪"/>
      <w:numFmt w:val="bullet"/>
      <w:pPr>
        <w:pBdr/>
        <w:spacing/>
        <w:ind w:left="144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3">
      <w:isLgl w:val="false"/>
      <w:lvlJc w:val="left"/>
      <w:lvlText w:val="•"/>
      <w:numFmt w:val="bullet"/>
      <w:pPr>
        <w:pBdr/>
        <w:spacing/>
        <w:ind w:left="2160"/>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o"/>
      <w:numFmt w:val="bullet"/>
      <w:pPr>
        <w:pBdr/>
        <w:spacing/>
        <w:ind w:left="288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5">
      <w:isLgl w:val="false"/>
      <w:lvlJc w:val="left"/>
      <w:lvlText w:val="▪"/>
      <w:numFmt w:val="bullet"/>
      <w:pPr>
        <w:pBdr/>
        <w:spacing/>
        <w:ind w:left="360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6">
      <w:isLgl w:val="false"/>
      <w:lvlJc w:val="left"/>
      <w:lvlText w:val="•"/>
      <w:numFmt w:val="bullet"/>
      <w:pPr>
        <w:pBdr/>
        <w:spacing/>
        <w:ind w:left="4320"/>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o"/>
      <w:numFmt w:val="bullet"/>
      <w:pPr>
        <w:pBdr/>
        <w:spacing/>
        <w:ind w:left="504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lvl w:ilvl="8">
      <w:isLgl w:val="false"/>
      <w:lvlJc w:val="left"/>
      <w:lvlText w:val="▪"/>
      <w:numFmt w:val="bullet"/>
      <w:pPr>
        <w:pBdr/>
        <w:spacing/>
        <w:ind w:left="5760"/>
      </w:pPr>
      <w:rPr>
        <w:rFonts w:ascii="Segoe UI Symbol" w:hAnsi="Segoe UI Symbol" w:eastAsia="Segoe UI Symbol" w:cs="Segoe UI Symbol"/>
        <w:b w:val="0"/>
        <w:i w:val="0"/>
        <w:strike w:val="0"/>
        <w:color w:val="000000"/>
        <w:sz w:val="24"/>
        <w:szCs w:val="24"/>
        <w:u w:val="none"/>
        <w:shd w:val="clear" w:color="auto" w:fill="auto"/>
        <w:vertAlign w:val="baseline"/>
      </w:rPr>
      <w:start w:val="1"/>
      <w:suff w:val="tab"/>
    </w:lvl>
  </w:abstractNum>
  <w:abstractNum w:abstractNumId="9">
    <w:nsid w:val="29902280"/>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0">
    <w:nsid w:val="2BD66146"/>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1">
    <w:nsid w:val="2D0C6600"/>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2">
    <w:nsid w:val="312A5173"/>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3">
    <w:nsid w:val="33EA572D"/>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6"/>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4">
    <w:nsid w:val="364C46E4"/>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5">
    <w:nsid w:val="3937275A"/>
    <w:lvl w:ilvl="0">
      <w:isLgl w:val="false"/>
      <w:lvlJc w:val="left"/>
      <w:lvlText w:val="%1."/>
      <w:numFmt w:val="decimal"/>
      <w:pPr>
        <w:pBdr/>
        <w:spacing/>
        <w:ind w:left="7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2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4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6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58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30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2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4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69"/>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6">
    <w:nsid w:val="399127AA"/>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7">
    <w:nsid w:val="3BEB7502"/>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8">
    <w:nsid w:val="42CE0E59"/>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6"/>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19">
    <w:nsid w:val="47096755"/>
    <w:lvl w:ilvl="0">
      <w:isLgl w:val="false"/>
      <w:lvlJc w:val="left"/>
      <w:lvlText w:val="%1."/>
      <w:numFmt w:val="decimal"/>
      <w:pPr>
        <w:pBdr/>
        <w:spacing/>
        <w:ind w:left="7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4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1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8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57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429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01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73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458"/>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0">
    <w:nsid w:val="4722215E"/>
    <w:lvl w:ilvl="0">
      <w:isLgl w:val="false"/>
      <w:lvlJc w:val="left"/>
      <w:lvlText w:val="%1."/>
      <w:numFmt w:val="decimal"/>
      <w:pPr>
        <w:pBdr/>
        <w:spacing/>
        <w:ind w:left="36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1">
    <w:nsid w:val="478D2A62"/>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2">
    <w:nsid w:val="479C67DB"/>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4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6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80"/>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60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32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40"/>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6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80"/>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3">
    <w:nsid w:val="507A2D3E"/>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4">
    <w:nsid w:val="644A2B4E"/>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single"/>
        <w:shd w:val="clear" w:color="auto" w:fill="auto"/>
        <w:vertAlign w:val="baseline"/>
      </w:rPr>
      <w:start w:val="1"/>
      <w:suff w:val="tab"/>
    </w:lvl>
  </w:abstractNum>
  <w:abstractNum w:abstractNumId="25">
    <w:nsid w:val="6DB332FD"/>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6">
    <w:nsid w:val="7083101C"/>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7">
    <w:nsid w:val="77845F9C"/>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28">
    <w:nsid w:val="7B682028"/>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single"/>
        <w:shd w:val="clear" w:color="auto" w:fill="auto"/>
        <w:vertAlign w:val="baseline"/>
      </w:rPr>
      <w:start w:val="6"/>
      <w:suff w:val="tab"/>
    </w:lvl>
    <w:lvl w:ilvl="1">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13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28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429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0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9">
    <w:nsid w:val="7B8C065B"/>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3"/>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30">
    <w:nsid w:val="7BF77358"/>
    <w:lvl w:ilvl="0">
      <w:isLgl w:val="false"/>
      <w:lvlJc w:val="left"/>
      <w:lvlText w:val="%1."/>
      <w:numFmt w:val="decimal"/>
      <w:pPr>
        <w:pBdr/>
        <w:spacing/>
        <w:ind w:left="247"/>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10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18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25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324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396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468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540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6120"/>
      </w:pPr>
      <w:rPr>
        <w:rFonts w:ascii="Times New Roman" w:hAnsi="Times New Roman" w:eastAsia="Times New Roman" w:cs="Times New Roman"/>
        <w:b w:val="0"/>
        <w:i w:val="0"/>
        <w:strike w:val="0"/>
        <w:color w:val="000000"/>
        <w:sz w:val="24"/>
        <w:szCs w:val="24"/>
        <w:u w:val="none"/>
        <w:shd w:val="clear" w:color="auto" w:fill="auto"/>
        <w:vertAlign w:val="baseline"/>
      </w:rPr>
      <w:start w:val="1"/>
      <w:suff w:val="tab"/>
    </w:lvl>
  </w:abstractNum>
  <w:abstractNum w:abstractNumId="31">
    <w:nsid w:val="7D6B3B65"/>
    <w:lvl w:ilvl="0">
      <w:isLgl w:val="false"/>
      <w:lvlJc w:val="left"/>
      <w:lvlText w:val="•"/>
      <w:numFmt w:val="bullet"/>
      <w:pPr>
        <w:pBdr/>
        <w:spacing/>
        <w:ind w:left="72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41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1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285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57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29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01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573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45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num w:numId="1">
    <w:abstractNumId w:val="19"/>
  </w:num>
  <w:num w:numId="2">
    <w:abstractNumId w:val="22"/>
  </w:num>
  <w:num w:numId="3">
    <w:abstractNumId w:val="11"/>
  </w:num>
  <w:num w:numId="4">
    <w:abstractNumId w:val="2"/>
  </w:num>
  <w:num w:numId="5">
    <w:abstractNumId w:val="23"/>
  </w:num>
  <w:num w:numId="6">
    <w:abstractNumId w:val="21"/>
  </w:num>
  <w:num w:numId="7">
    <w:abstractNumId w:val="31"/>
  </w:num>
  <w:num w:numId="8">
    <w:abstractNumId w:val="8"/>
  </w:num>
  <w:num w:numId="9">
    <w:abstractNumId w:val="28"/>
  </w:num>
  <w:num w:numId="10">
    <w:abstractNumId w:val="17"/>
  </w:num>
  <w:num w:numId="11">
    <w:abstractNumId w:val="16"/>
  </w:num>
  <w:num w:numId="12">
    <w:abstractNumId w:val="20"/>
  </w:num>
  <w:num w:numId="13">
    <w:abstractNumId w:val="27"/>
  </w:num>
  <w:num w:numId="14">
    <w:abstractNumId w:val="18"/>
  </w:num>
  <w:num w:numId="15">
    <w:abstractNumId w:val="30"/>
  </w:num>
  <w:num w:numId="16">
    <w:abstractNumId w:val="3"/>
  </w:num>
  <w:num w:numId="17">
    <w:abstractNumId w:val="24"/>
  </w:num>
  <w:num w:numId="18">
    <w:abstractNumId w:val="15"/>
  </w:num>
  <w:num w:numId="19">
    <w:abstractNumId w:val="0"/>
  </w:num>
  <w:num w:numId="20">
    <w:abstractNumId w:val="10"/>
  </w:num>
  <w:num w:numId="21">
    <w:abstractNumId w:val="9"/>
  </w:num>
  <w:num w:numId="22">
    <w:abstractNumId w:val="14"/>
  </w:num>
  <w:num w:numId="23">
    <w:abstractNumId w:val="26"/>
  </w:num>
  <w:num w:numId="24">
    <w:abstractNumId w:val="6"/>
  </w:num>
  <w:num w:numId="25">
    <w:abstractNumId w:val="25"/>
  </w:num>
  <w:num w:numId="26">
    <w:abstractNumId w:val="4"/>
  </w:num>
  <w:num w:numId="27">
    <w:abstractNumId w:val="1"/>
  </w:num>
  <w:num w:numId="28">
    <w:abstractNumId w:val="5"/>
  </w:num>
  <w:num w:numId="29">
    <w:abstractNumId w:val="29"/>
  </w:num>
  <w:num w:numId="30">
    <w:abstractNumId w:val="13"/>
  </w:num>
  <w:num w:numId="31">
    <w:abstractNumId w:val="12"/>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IN" w:eastAsia="en-IN"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31"/>
    <w:next w:val="73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1"/>
    <w:next w:val="731"/>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1"/>
    <w:next w:val="73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1"/>
    <w:next w:val="73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1"/>
    <w:next w:val="73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
    <w:name w:val="Heading 5 Char"/>
    <w:basedOn w:val="736"/>
    <w:link w:val="143"/>
    <w:uiPriority w:val="9"/>
    <w:pPr>
      <w:pBdr/>
      <w:spacing/>
      <w:ind/>
    </w:pPr>
    <w:rPr>
      <w:rFonts w:ascii="Arial" w:hAnsi="Arial" w:eastAsia="Arial" w:cs="Arial"/>
      <w:color w:val="0f4761" w:themeColor="accent1" w:themeShade="BF"/>
    </w:rPr>
  </w:style>
  <w:style w:type="character" w:styleId="155">
    <w:name w:val="Heading 6 Char"/>
    <w:basedOn w:val="736"/>
    <w:link w:val="144"/>
    <w:uiPriority w:val="9"/>
    <w:pPr>
      <w:pBdr/>
      <w:spacing/>
      <w:ind/>
    </w:pPr>
    <w:rPr>
      <w:rFonts w:ascii="Arial" w:hAnsi="Arial" w:eastAsia="Arial" w:cs="Arial"/>
      <w:i/>
      <w:iCs/>
      <w:color w:val="595959" w:themeColor="text1" w:themeTint="A6"/>
    </w:rPr>
  </w:style>
  <w:style w:type="character" w:styleId="156">
    <w:name w:val="Heading 7 Char"/>
    <w:basedOn w:val="736"/>
    <w:link w:val="145"/>
    <w:uiPriority w:val="9"/>
    <w:pPr>
      <w:pBdr/>
      <w:spacing/>
      <w:ind/>
    </w:pPr>
    <w:rPr>
      <w:rFonts w:ascii="Arial" w:hAnsi="Arial" w:eastAsia="Arial" w:cs="Arial"/>
      <w:color w:val="595959" w:themeColor="text1" w:themeTint="A6"/>
    </w:rPr>
  </w:style>
  <w:style w:type="character" w:styleId="157">
    <w:name w:val="Heading 8 Char"/>
    <w:basedOn w:val="736"/>
    <w:link w:val="146"/>
    <w:uiPriority w:val="9"/>
    <w:pPr>
      <w:pBdr/>
      <w:spacing/>
      <w:ind/>
    </w:pPr>
    <w:rPr>
      <w:rFonts w:ascii="Arial" w:hAnsi="Arial" w:eastAsia="Arial" w:cs="Arial"/>
      <w:i/>
      <w:iCs/>
      <w:color w:val="272727" w:themeColor="text1" w:themeTint="D8"/>
    </w:rPr>
  </w:style>
  <w:style w:type="character" w:styleId="158">
    <w:name w:val="Heading 9 Char"/>
    <w:basedOn w:val="736"/>
    <w:link w:val="147"/>
    <w:uiPriority w:val="9"/>
    <w:pPr>
      <w:pBdr/>
      <w:spacing/>
      <w:ind/>
    </w:pPr>
    <w:rPr>
      <w:rFonts w:ascii="Arial" w:hAnsi="Arial" w:eastAsia="Arial" w:cs="Arial"/>
      <w:i/>
      <w:iCs/>
      <w:color w:val="272727" w:themeColor="text1" w:themeTint="D8"/>
    </w:rPr>
  </w:style>
  <w:style w:type="paragraph" w:styleId="159">
    <w:name w:val="Title"/>
    <w:basedOn w:val="731"/>
    <w:next w:val="731"/>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6"/>
    <w:link w:val="159"/>
    <w:uiPriority w:val="10"/>
    <w:pPr>
      <w:pBdr/>
      <w:spacing/>
      <w:ind/>
    </w:pPr>
    <w:rPr>
      <w:rFonts w:ascii="Arial" w:hAnsi="Arial" w:eastAsia="Arial" w:cs="Arial"/>
      <w:spacing w:val="-10"/>
      <w:sz w:val="56"/>
      <w:szCs w:val="56"/>
    </w:rPr>
  </w:style>
  <w:style w:type="paragraph" w:styleId="161">
    <w:name w:val="Subtitle"/>
    <w:basedOn w:val="731"/>
    <w:next w:val="731"/>
    <w:link w:val="162"/>
    <w:uiPriority w:val="11"/>
    <w:qFormat/>
    <w:pPr>
      <w:numPr>
        <w:ilvl w:val="1"/>
      </w:numPr>
      <w:pBdr/>
      <w:spacing/>
      <w:ind/>
    </w:pPr>
    <w:rPr>
      <w:color w:val="595959" w:themeColor="text1" w:themeTint="A6"/>
      <w:spacing w:val="15"/>
      <w:sz w:val="28"/>
      <w:szCs w:val="28"/>
    </w:rPr>
  </w:style>
  <w:style w:type="character" w:styleId="162">
    <w:name w:val="Subtitle Char"/>
    <w:basedOn w:val="736"/>
    <w:link w:val="161"/>
    <w:uiPriority w:val="11"/>
    <w:pPr>
      <w:pBdr/>
      <w:spacing/>
      <w:ind/>
    </w:pPr>
    <w:rPr>
      <w:color w:val="595959" w:themeColor="text1" w:themeTint="A6"/>
      <w:spacing w:val="15"/>
      <w:sz w:val="28"/>
      <w:szCs w:val="28"/>
    </w:rPr>
  </w:style>
  <w:style w:type="paragraph" w:styleId="163">
    <w:name w:val="Quote"/>
    <w:basedOn w:val="731"/>
    <w:next w:val="731"/>
    <w:link w:val="164"/>
    <w:uiPriority w:val="29"/>
    <w:qFormat/>
    <w:pPr>
      <w:pBdr/>
      <w:spacing w:before="160"/>
      <w:ind/>
      <w:jc w:val="center"/>
    </w:pPr>
    <w:rPr>
      <w:i/>
      <w:iCs/>
      <w:color w:val="404040" w:themeColor="text1" w:themeTint="BF"/>
    </w:rPr>
  </w:style>
  <w:style w:type="character" w:styleId="164">
    <w:name w:val="Quote Char"/>
    <w:basedOn w:val="736"/>
    <w:link w:val="163"/>
    <w:uiPriority w:val="29"/>
    <w:pPr>
      <w:pBdr/>
      <w:spacing/>
      <w:ind/>
    </w:pPr>
    <w:rPr>
      <w:i/>
      <w:iCs/>
      <w:color w:val="404040" w:themeColor="text1" w:themeTint="BF"/>
    </w:rPr>
  </w:style>
  <w:style w:type="paragraph" w:styleId="165">
    <w:name w:val="List Paragraph"/>
    <w:basedOn w:val="731"/>
    <w:uiPriority w:val="34"/>
    <w:qFormat/>
    <w:pPr>
      <w:pBdr/>
      <w:spacing/>
      <w:ind w:left="720"/>
      <w:contextualSpacing w:val="true"/>
    </w:pPr>
  </w:style>
  <w:style w:type="character" w:styleId="166">
    <w:name w:val="Intense Emphasis"/>
    <w:basedOn w:val="736"/>
    <w:uiPriority w:val="21"/>
    <w:qFormat/>
    <w:pPr>
      <w:pBdr/>
      <w:spacing/>
      <w:ind/>
    </w:pPr>
    <w:rPr>
      <w:i/>
      <w:iCs/>
      <w:color w:val="0f4761" w:themeColor="accent1" w:themeShade="BF"/>
    </w:rPr>
  </w:style>
  <w:style w:type="paragraph" w:styleId="167">
    <w:name w:val="Intense Quote"/>
    <w:basedOn w:val="731"/>
    <w:next w:val="73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6"/>
    <w:link w:val="167"/>
    <w:uiPriority w:val="30"/>
    <w:pPr>
      <w:pBdr/>
      <w:spacing/>
      <w:ind/>
    </w:pPr>
    <w:rPr>
      <w:i/>
      <w:iCs/>
      <w:color w:val="0f4761" w:themeColor="accent1" w:themeShade="BF"/>
    </w:rPr>
  </w:style>
  <w:style w:type="character" w:styleId="169">
    <w:name w:val="Intense Reference"/>
    <w:basedOn w:val="736"/>
    <w:uiPriority w:val="32"/>
    <w:qFormat/>
    <w:pPr>
      <w:pBdr/>
      <w:spacing/>
      <w:ind/>
    </w:pPr>
    <w:rPr>
      <w:b/>
      <w:bCs/>
      <w:smallCaps/>
      <w:color w:val="0f4761" w:themeColor="accent1" w:themeShade="BF"/>
      <w:spacing w:val="5"/>
    </w:rPr>
  </w:style>
  <w:style w:type="paragraph" w:styleId="170">
    <w:name w:val="No Spacing"/>
    <w:basedOn w:val="731"/>
    <w:uiPriority w:val="1"/>
    <w:qFormat/>
    <w:pPr>
      <w:pBdr/>
      <w:spacing w:after="0" w:line="240" w:lineRule="auto"/>
      <w:ind/>
    </w:pPr>
  </w:style>
  <w:style w:type="character" w:styleId="171">
    <w:name w:val="Subtle Emphasis"/>
    <w:basedOn w:val="736"/>
    <w:uiPriority w:val="19"/>
    <w:qFormat/>
    <w:pPr>
      <w:pBdr/>
      <w:spacing/>
      <w:ind/>
    </w:pPr>
    <w:rPr>
      <w:i/>
      <w:iCs/>
      <w:color w:val="404040" w:themeColor="text1" w:themeTint="BF"/>
    </w:rPr>
  </w:style>
  <w:style w:type="character" w:styleId="172">
    <w:name w:val="Emphasis"/>
    <w:basedOn w:val="736"/>
    <w:uiPriority w:val="20"/>
    <w:qFormat/>
    <w:pPr>
      <w:pBdr/>
      <w:spacing/>
      <w:ind/>
    </w:pPr>
    <w:rPr>
      <w:i/>
      <w:iCs/>
    </w:rPr>
  </w:style>
  <w:style w:type="character" w:styleId="173">
    <w:name w:val="Strong"/>
    <w:basedOn w:val="736"/>
    <w:uiPriority w:val="22"/>
    <w:qFormat/>
    <w:pPr>
      <w:pBdr/>
      <w:spacing/>
      <w:ind/>
    </w:pPr>
    <w:rPr>
      <w:b/>
      <w:bCs/>
    </w:rPr>
  </w:style>
  <w:style w:type="character" w:styleId="174">
    <w:name w:val="Subtle Reference"/>
    <w:basedOn w:val="736"/>
    <w:uiPriority w:val="31"/>
    <w:qFormat/>
    <w:pPr>
      <w:pBdr/>
      <w:spacing/>
      <w:ind/>
    </w:pPr>
    <w:rPr>
      <w:smallCaps/>
      <w:color w:val="5a5a5a" w:themeColor="text1" w:themeTint="A5"/>
    </w:rPr>
  </w:style>
  <w:style w:type="character" w:styleId="175">
    <w:name w:val="Book Title"/>
    <w:basedOn w:val="736"/>
    <w:uiPriority w:val="33"/>
    <w:qFormat/>
    <w:pPr>
      <w:pBdr/>
      <w:spacing/>
      <w:ind/>
    </w:pPr>
    <w:rPr>
      <w:b/>
      <w:bCs/>
      <w:i/>
      <w:iCs/>
      <w:spacing w:val="5"/>
    </w:rPr>
  </w:style>
  <w:style w:type="paragraph" w:styleId="176">
    <w:name w:val="Header"/>
    <w:basedOn w:val="731"/>
    <w:link w:val="177"/>
    <w:uiPriority w:val="99"/>
    <w:unhideWhenUsed/>
    <w:pPr>
      <w:pBdr/>
      <w:tabs>
        <w:tab w:val="center" w:leader="none" w:pos="4844"/>
        <w:tab w:val="right" w:leader="none" w:pos="9689"/>
      </w:tabs>
      <w:spacing w:after="0" w:line="240" w:lineRule="auto"/>
      <w:ind/>
    </w:pPr>
  </w:style>
  <w:style w:type="character" w:styleId="177">
    <w:name w:val="Header Char"/>
    <w:basedOn w:val="736"/>
    <w:link w:val="176"/>
    <w:uiPriority w:val="99"/>
    <w:pPr>
      <w:pBdr/>
      <w:spacing/>
      <w:ind/>
    </w:pPr>
  </w:style>
  <w:style w:type="paragraph" w:styleId="178">
    <w:name w:val="Footer"/>
    <w:basedOn w:val="731"/>
    <w:link w:val="179"/>
    <w:uiPriority w:val="99"/>
    <w:unhideWhenUsed/>
    <w:pPr>
      <w:pBdr/>
      <w:tabs>
        <w:tab w:val="center" w:leader="none" w:pos="4844"/>
        <w:tab w:val="right" w:leader="none" w:pos="9689"/>
      </w:tabs>
      <w:spacing w:after="0" w:line="240" w:lineRule="auto"/>
      <w:ind/>
    </w:pPr>
  </w:style>
  <w:style w:type="character" w:styleId="179">
    <w:name w:val="Footer Char"/>
    <w:basedOn w:val="736"/>
    <w:link w:val="178"/>
    <w:uiPriority w:val="99"/>
    <w:pPr>
      <w:pBdr/>
      <w:spacing/>
      <w:ind/>
    </w:pPr>
  </w:style>
  <w:style w:type="paragraph" w:styleId="180">
    <w:name w:val="Caption"/>
    <w:basedOn w:val="731"/>
    <w:next w:val="731"/>
    <w:uiPriority w:val="35"/>
    <w:unhideWhenUsed/>
    <w:qFormat/>
    <w:pPr>
      <w:pBdr/>
      <w:spacing w:after="200" w:line="240" w:lineRule="auto"/>
      <w:ind/>
    </w:pPr>
    <w:rPr>
      <w:i/>
      <w:iCs/>
      <w:color w:val="0e2841" w:themeColor="text2"/>
      <w:sz w:val="18"/>
      <w:szCs w:val="18"/>
    </w:rPr>
  </w:style>
  <w:style w:type="paragraph" w:styleId="181">
    <w:name w:val="footnote text"/>
    <w:basedOn w:val="731"/>
    <w:link w:val="182"/>
    <w:uiPriority w:val="99"/>
    <w:semiHidden/>
    <w:unhideWhenUsed/>
    <w:pPr>
      <w:pBdr/>
      <w:spacing w:after="0" w:line="240" w:lineRule="auto"/>
      <w:ind/>
    </w:pPr>
    <w:rPr>
      <w:sz w:val="20"/>
      <w:szCs w:val="20"/>
    </w:rPr>
  </w:style>
  <w:style w:type="character" w:styleId="182">
    <w:name w:val="Footnote Text Char"/>
    <w:basedOn w:val="736"/>
    <w:link w:val="181"/>
    <w:uiPriority w:val="99"/>
    <w:semiHidden/>
    <w:pPr>
      <w:pBdr/>
      <w:spacing/>
      <w:ind/>
    </w:pPr>
    <w:rPr>
      <w:sz w:val="20"/>
      <w:szCs w:val="20"/>
    </w:rPr>
  </w:style>
  <w:style w:type="character" w:styleId="183">
    <w:name w:val="footnote reference"/>
    <w:basedOn w:val="736"/>
    <w:uiPriority w:val="99"/>
    <w:semiHidden/>
    <w:unhideWhenUsed/>
    <w:pPr>
      <w:pBdr/>
      <w:spacing/>
      <w:ind/>
    </w:pPr>
    <w:rPr>
      <w:vertAlign w:val="superscript"/>
    </w:rPr>
  </w:style>
  <w:style w:type="paragraph" w:styleId="184">
    <w:name w:val="endnote text"/>
    <w:basedOn w:val="731"/>
    <w:link w:val="185"/>
    <w:uiPriority w:val="99"/>
    <w:semiHidden/>
    <w:unhideWhenUsed/>
    <w:pPr>
      <w:pBdr/>
      <w:spacing w:after="0" w:line="240" w:lineRule="auto"/>
      <w:ind/>
    </w:pPr>
    <w:rPr>
      <w:sz w:val="20"/>
      <w:szCs w:val="20"/>
    </w:rPr>
  </w:style>
  <w:style w:type="character" w:styleId="185">
    <w:name w:val="Endnote Text Char"/>
    <w:basedOn w:val="736"/>
    <w:link w:val="184"/>
    <w:uiPriority w:val="99"/>
    <w:semiHidden/>
    <w:pPr>
      <w:pBdr/>
      <w:spacing/>
      <w:ind/>
    </w:pPr>
    <w:rPr>
      <w:sz w:val="20"/>
      <w:szCs w:val="20"/>
    </w:rPr>
  </w:style>
  <w:style w:type="character" w:styleId="186">
    <w:name w:val="endnote reference"/>
    <w:basedOn w:val="736"/>
    <w:uiPriority w:val="99"/>
    <w:semiHidden/>
    <w:unhideWhenUsed/>
    <w:pPr>
      <w:pBdr/>
      <w:spacing/>
      <w:ind/>
    </w:pPr>
    <w:rPr>
      <w:vertAlign w:val="superscript"/>
    </w:rPr>
  </w:style>
  <w:style w:type="character" w:styleId="187">
    <w:name w:val="Hyperlink"/>
    <w:basedOn w:val="736"/>
    <w:uiPriority w:val="99"/>
    <w:unhideWhenUsed/>
    <w:pPr>
      <w:pBdr/>
      <w:spacing/>
      <w:ind/>
    </w:pPr>
    <w:rPr>
      <w:color w:val="0563c1" w:themeColor="hyperlink"/>
      <w:u w:val="single"/>
    </w:rPr>
  </w:style>
  <w:style w:type="character" w:styleId="188">
    <w:name w:val="FollowedHyperlink"/>
    <w:basedOn w:val="736"/>
    <w:uiPriority w:val="99"/>
    <w:semiHidden/>
    <w:unhideWhenUsed/>
    <w:pPr>
      <w:pBdr/>
      <w:spacing/>
      <w:ind/>
    </w:pPr>
    <w:rPr>
      <w:color w:val="954f72" w:themeColor="followedHyperlink"/>
      <w:u w:val="single"/>
    </w:rPr>
  </w:style>
  <w:style w:type="paragraph" w:styleId="189">
    <w:name w:val="toc 1"/>
    <w:basedOn w:val="731"/>
    <w:next w:val="731"/>
    <w:uiPriority w:val="39"/>
    <w:unhideWhenUsed/>
    <w:pPr>
      <w:pBdr/>
      <w:spacing w:after="100"/>
      <w:ind/>
    </w:pPr>
  </w:style>
  <w:style w:type="paragraph" w:styleId="190">
    <w:name w:val="toc 2"/>
    <w:basedOn w:val="731"/>
    <w:next w:val="731"/>
    <w:uiPriority w:val="39"/>
    <w:unhideWhenUsed/>
    <w:pPr>
      <w:pBdr/>
      <w:spacing w:after="100"/>
      <w:ind w:left="220"/>
    </w:pPr>
  </w:style>
  <w:style w:type="paragraph" w:styleId="191">
    <w:name w:val="toc 3"/>
    <w:basedOn w:val="731"/>
    <w:next w:val="731"/>
    <w:uiPriority w:val="39"/>
    <w:unhideWhenUsed/>
    <w:pPr>
      <w:pBdr/>
      <w:spacing w:after="100"/>
      <w:ind w:left="440"/>
    </w:pPr>
  </w:style>
  <w:style w:type="paragraph" w:styleId="192">
    <w:name w:val="toc 4"/>
    <w:basedOn w:val="731"/>
    <w:next w:val="731"/>
    <w:uiPriority w:val="39"/>
    <w:unhideWhenUsed/>
    <w:pPr>
      <w:pBdr/>
      <w:spacing w:after="100"/>
      <w:ind w:left="660"/>
    </w:pPr>
  </w:style>
  <w:style w:type="paragraph" w:styleId="193">
    <w:name w:val="toc 5"/>
    <w:basedOn w:val="731"/>
    <w:next w:val="731"/>
    <w:uiPriority w:val="39"/>
    <w:unhideWhenUsed/>
    <w:pPr>
      <w:pBdr/>
      <w:spacing w:after="100"/>
      <w:ind w:left="880"/>
    </w:pPr>
  </w:style>
  <w:style w:type="paragraph" w:styleId="194">
    <w:name w:val="toc 6"/>
    <w:basedOn w:val="731"/>
    <w:next w:val="731"/>
    <w:uiPriority w:val="39"/>
    <w:unhideWhenUsed/>
    <w:pPr>
      <w:pBdr/>
      <w:spacing w:after="100"/>
      <w:ind w:left="1100"/>
    </w:pPr>
  </w:style>
  <w:style w:type="paragraph" w:styleId="195">
    <w:name w:val="toc 7"/>
    <w:basedOn w:val="731"/>
    <w:next w:val="731"/>
    <w:uiPriority w:val="39"/>
    <w:unhideWhenUsed/>
    <w:pPr>
      <w:pBdr/>
      <w:spacing w:after="100"/>
      <w:ind w:left="1320"/>
    </w:pPr>
  </w:style>
  <w:style w:type="paragraph" w:styleId="196">
    <w:name w:val="toc 8"/>
    <w:basedOn w:val="731"/>
    <w:next w:val="731"/>
    <w:uiPriority w:val="39"/>
    <w:unhideWhenUsed/>
    <w:pPr>
      <w:pBdr/>
      <w:spacing w:after="100"/>
      <w:ind w:left="1540"/>
    </w:pPr>
  </w:style>
  <w:style w:type="paragraph" w:styleId="197">
    <w:name w:val="toc 9"/>
    <w:basedOn w:val="731"/>
    <w:next w:val="731"/>
    <w:uiPriority w:val="39"/>
    <w:unhideWhenUsed/>
    <w:pPr>
      <w:pBdr/>
      <w:spacing w:after="100"/>
      <w:ind w:left="1760"/>
    </w:pPr>
  </w:style>
  <w:style w:type="character" w:styleId="198">
    <w:name w:val="Placeholder Text"/>
    <w:basedOn w:val="73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1"/>
    <w:next w:val="731"/>
    <w:uiPriority w:val="99"/>
    <w:unhideWhenUsed/>
    <w:pPr>
      <w:pBdr/>
      <w:spacing w:after="0" w:afterAutospacing="0"/>
      <w:ind/>
    </w:pPr>
  </w:style>
  <w:style w:type="paragraph" w:styleId="731" w:default="1">
    <w:name w:val="Normal"/>
    <w:qFormat/>
    <w:pPr>
      <w:pBdr/>
      <w:spacing w:after="117" w:line="259" w:lineRule="auto"/>
      <w:ind w:hanging="10" w:left="39"/>
    </w:pPr>
    <w:rPr>
      <w:rFonts w:ascii="Times New Roman" w:hAnsi="Times New Roman" w:eastAsia="Times New Roman" w:cs="Times New Roman"/>
      <w:color w:val="000000"/>
    </w:rPr>
  </w:style>
  <w:style w:type="paragraph" w:styleId="732">
    <w:name w:val="Heading 1"/>
    <w:next w:val="731"/>
    <w:link w:val="739"/>
    <w:uiPriority w:val="9"/>
    <w:qFormat/>
    <w:pPr>
      <w:keepNext w:val="true"/>
      <w:keepLines w:val="true"/>
      <w:pBdr/>
      <w:spacing w:after="115" w:line="259" w:lineRule="auto"/>
      <w:ind w:hanging="10" w:left="39"/>
      <w:outlineLvl w:val="0"/>
    </w:pPr>
    <w:rPr>
      <w:rFonts w:ascii="Times New Roman" w:hAnsi="Times New Roman" w:eastAsia="Times New Roman" w:cs="Times New Roman"/>
      <w:b/>
      <w:color w:val="000000"/>
    </w:rPr>
  </w:style>
  <w:style w:type="paragraph" w:styleId="733">
    <w:name w:val="Heading 2"/>
    <w:next w:val="731"/>
    <w:link w:val="740"/>
    <w:uiPriority w:val="9"/>
    <w:unhideWhenUsed/>
    <w:qFormat/>
    <w:pPr>
      <w:keepNext w:val="true"/>
      <w:keepLines w:val="true"/>
      <w:pBdr/>
      <w:spacing w:after="115" w:line="259" w:lineRule="auto"/>
      <w:ind w:hanging="10" w:left="39"/>
      <w:outlineLvl w:val="1"/>
    </w:pPr>
    <w:rPr>
      <w:rFonts w:ascii="Times New Roman" w:hAnsi="Times New Roman" w:eastAsia="Times New Roman" w:cs="Times New Roman"/>
      <w:b/>
      <w:color w:val="000000"/>
    </w:rPr>
  </w:style>
  <w:style w:type="paragraph" w:styleId="734">
    <w:name w:val="Heading 3"/>
    <w:next w:val="731"/>
    <w:link w:val="741"/>
    <w:uiPriority w:val="9"/>
    <w:unhideWhenUsed/>
    <w:qFormat/>
    <w:pPr>
      <w:keepNext w:val="true"/>
      <w:keepLines w:val="true"/>
      <w:pBdr/>
      <w:spacing w:after="114" w:line="259" w:lineRule="auto"/>
      <w:ind w:hanging="10" w:left="32"/>
      <w:outlineLvl w:val="2"/>
    </w:pPr>
    <w:rPr>
      <w:rFonts w:ascii="Times New Roman" w:hAnsi="Times New Roman" w:eastAsia="Times New Roman" w:cs="Times New Roman"/>
      <w:b/>
      <w:color w:val="000000"/>
      <w:u w:val="single"/>
    </w:rPr>
  </w:style>
  <w:style w:type="paragraph" w:styleId="735">
    <w:name w:val="Heading 4"/>
    <w:next w:val="731"/>
    <w:link w:val="742"/>
    <w:uiPriority w:val="9"/>
    <w:unhideWhenUsed/>
    <w:qFormat/>
    <w:pPr>
      <w:keepNext w:val="true"/>
      <w:keepLines w:val="true"/>
      <w:pBdr/>
      <w:spacing w:after="114" w:line="259" w:lineRule="auto"/>
      <w:ind w:hanging="10" w:left="32"/>
      <w:outlineLvl w:val="3"/>
    </w:pPr>
    <w:rPr>
      <w:rFonts w:ascii="Times New Roman" w:hAnsi="Times New Roman" w:eastAsia="Times New Roman" w:cs="Times New Roman"/>
      <w:b/>
      <w:color w:val="000000"/>
      <w:u w:val="single"/>
    </w:rPr>
  </w:style>
  <w:style w:type="character" w:styleId="736" w:default="1">
    <w:name w:val="Default Paragraph Font"/>
    <w:uiPriority w:val="1"/>
    <w:semiHidden/>
    <w:unhideWhenUsed/>
    <w:pPr>
      <w:pBdr/>
      <w:spacing/>
      <w:ind/>
    </w:pPr>
  </w:style>
  <w:style w:type="table" w:styleId="7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8" w:default="1">
    <w:name w:val="No List"/>
    <w:uiPriority w:val="99"/>
    <w:semiHidden/>
    <w:unhideWhenUsed/>
    <w:pPr>
      <w:pBdr/>
      <w:spacing/>
      <w:ind/>
    </w:pPr>
  </w:style>
  <w:style w:type="character" w:styleId="739" w:customStyle="1">
    <w:name w:val="Heading 1 Char"/>
    <w:link w:val="732"/>
    <w:pPr>
      <w:pBdr/>
      <w:spacing/>
      <w:ind/>
    </w:pPr>
    <w:rPr>
      <w:rFonts w:ascii="Times New Roman" w:hAnsi="Times New Roman" w:eastAsia="Times New Roman" w:cs="Times New Roman"/>
      <w:b/>
      <w:color w:val="000000"/>
      <w:sz w:val="24"/>
    </w:rPr>
  </w:style>
  <w:style w:type="character" w:styleId="740" w:customStyle="1">
    <w:name w:val="Heading 2 Char"/>
    <w:link w:val="733"/>
    <w:pPr>
      <w:pBdr/>
      <w:spacing/>
      <w:ind/>
    </w:pPr>
    <w:rPr>
      <w:rFonts w:ascii="Times New Roman" w:hAnsi="Times New Roman" w:eastAsia="Times New Roman" w:cs="Times New Roman"/>
      <w:b/>
      <w:color w:val="000000"/>
      <w:sz w:val="24"/>
    </w:rPr>
  </w:style>
  <w:style w:type="character" w:styleId="741" w:customStyle="1">
    <w:name w:val="Heading 3 Char"/>
    <w:link w:val="734"/>
    <w:pPr>
      <w:pBdr/>
      <w:spacing/>
      <w:ind/>
    </w:pPr>
    <w:rPr>
      <w:rFonts w:ascii="Times New Roman" w:hAnsi="Times New Roman" w:eastAsia="Times New Roman" w:cs="Times New Roman"/>
      <w:b/>
      <w:color w:val="000000"/>
      <w:sz w:val="24"/>
      <w:u w:val="single"/>
    </w:rPr>
  </w:style>
  <w:style w:type="character" w:styleId="742" w:customStyle="1">
    <w:name w:val="Heading 4 Char"/>
    <w:link w:val="735"/>
    <w:pPr>
      <w:pBdr/>
      <w:spacing/>
      <w:ind/>
    </w:pPr>
    <w:rPr>
      <w:rFonts w:ascii="Times New Roman" w:hAnsi="Times New Roman" w:eastAsia="Times New Roman" w:cs="Times New Roman"/>
      <w:b/>
      <w:color w:val="000000"/>
      <w:sz w:val="24"/>
      <w:u w:val="single"/>
    </w:rPr>
  </w:style>
  <w:style w:type="table" w:styleId="743" w:customStyle="1">
    <w:name w:val="Table Grid"/>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onlyoffice/9.4.1.15</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subject/>
  <dc:creator>K MOSIKIRAN</dc:creator>
  <cp:keywords/>
  <cp:lastModifiedBy>Administrator</cp:lastModifiedBy>
  <cp:revision>10</cp:revision>
  <dcterms:created xsi:type="dcterms:W3CDTF">2026-09-03T03:56:00Z</dcterms:created>
  <dcterms:modified xsi:type="dcterms:W3CDTF">2026-09-03T04:23:09Z</dcterms:modified>
</cp:coreProperties>
</file>