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9AA6D" w14:textId="331191E7" w:rsidR="00146BB1" w:rsidRPr="00944B17" w:rsidRDefault="00944B17" w:rsidP="00944B17">
      <w:pPr>
        <w:widowControl w:val="0"/>
        <w:tabs>
          <w:tab w:val="center" w:pos="4680"/>
          <w:tab w:val="right" w:pos="9360"/>
        </w:tabs>
        <w:spacing w:after="0" w:line="240" w:lineRule="auto"/>
        <w:jc w:val="right"/>
        <w:rPr>
          <w:rFonts w:ascii="Times New Roman" w:eastAsia="Times New Roman" w:hAnsi="Times New Roman" w:cs="Times New Roman"/>
          <w:b/>
          <w:color w:val="980000"/>
          <w:sz w:val="20"/>
          <w:szCs w:val="20"/>
        </w:rPr>
      </w:pPr>
      <w:bookmarkStart w:id="0" w:name="_Hlk218878921"/>
      <w:bookmarkEnd w:id="0"/>
      <w:r w:rsidRPr="006A6886">
        <w:rPr>
          <w:b/>
          <w:bCs/>
          <w:color w:val="C00000"/>
        </w:rPr>
        <w:t>The Journal of Computational Science and Engineering (TJCSE)</w:t>
      </w:r>
      <w:r w:rsidRPr="006A6886">
        <w:rPr>
          <w:noProof/>
          <w:color w:val="C00000"/>
        </w:rPr>
        <w:drawing>
          <wp:anchor distT="114300" distB="114300" distL="114300" distR="114300" simplePos="0" relativeHeight="251654656" behindDoc="1" locked="0" layoutInCell="1" hidden="0" allowOverlap="1" wp14:anchorId="74E78756" wp14:editId="713FE1B4">
            <wp:simplePos x="0" y="0"/>
            <wp:positionH relativeFrom="column">
              <wp:posOffset>-47624</wp:posOffset>
            </wp:positionH>
            <wp:positionV relativeFrom="paragraph">
              <wp:posOffset>-66674</wp:posOffset>
            </wp:positionV>
            <wp:extent cx="832465" cy="823913"/>
            <wp:effectExtent l="0" t="0" r="0" b="0"/>
            <wp:wrapNone/>
            <wp:docPr id="16481556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32465" cy="823913"/>
                    </a:xfrm>
                    <a:prstGeom prst="rect">
                      <a:avLst/>
                    </a:prstGeom>
                    <a:ln/>
                  </pic:spPr>
                </pic:pic>
              </a:graphicData>
            </a:graphic>
          </wp:anchor>
        </w:drawing>
      </w:r>
      <w:r w:rsidRPr="006A6886">
        <w:rPr>
          <w:color w:val="C00000"/>
        </w:rPr>
        <w:br/>
      </w:r>
      <w:r>
        <w:rPr>
          <w:rFonts w:ascii="Times New Roman" w:hAnsi="Times New Roman"/>
          <w:b/>
          <w:color w:val="B40000"/>
          <w:sz w:val="18"/>
        </w:rPr>
        <w:t>ISSN 2583-9055 (Media Online)</w:t>
      </w:r>
      <w:r>
        <w:rPr>
          <w:rFonts w:ascii="Times New Roman" w:hAnsi="Times New Roman"/>
          <w:b/>
          <w:color w:val="B40000"/>
          <w:sz w:val="18"/>
        </w:rPr>
        <w:br/>
        <w:t xml:space="preserve">Vol </w:t>
      </w:r>
      <w:r w:rsidR="003B7AEE">
        <w:rPr>
          <w:rFonts w:ascii="Times New Roman" w:hAnsi="Times New Roman"/>
          <w:b/>
          <w:color w:val="B40000"/>
          <w:sz w:val="18"/>
        </w:rPr>
        <w:t>2</w:t>
      </w:r>
      <w:r>
        <w:rPr>
          <w:rFonts w:ascii="Times New Roman" w:hAnsi="Times New Roman"/>
          <w:b/>
          <w:color w:val="B40000"/>
          <w:sz w:val="18"/>
        </w:rPr>
        <w:t xml:space="preserve">, No </w:t>
      </w:r>
      <w:r w:rsidR="003B7AEE">
        <w:rPr>
          <w:rFonts w:ascii="Times New Roman" w:hAnsi="Times New Roman"/>
          <w:b/>
          <w:color w:val="B40000"/>
          <w:sz w:val="18"/>
        </w:rPr>
        <w:t>5</w:t>
      </w:r>
      <w:r>
        <w:rPr>
          <w:rFonts w:ascii="Times New Roman" w:hAnsi="Times New Roman"/>
          <w:b/>
          <w:color w:val="B40000"/>
          <w:sz w:val="18"/>
        </w:rPr>
        <w:t xml:space="preserve">, </w:t>
      </w:r>
      <w:r w:rsidR="003B7AEE">
        <w:rPr>
          <w:rFonts w:ascii="Times New Roman" w:hAnsi="Times New Roman"/>
          <w:b/>
          <w:color w:val="B40000"/>
          <w:sz w:val="18"/>
        </w:rPr>
        <w:t xml:space="preserve">March </w:t>
      </w:r>
      <w:proofErr w:type="gramStart"/>
      <w:r w:rsidR="003B7AEE">
        <w:rPr>
          <w:rFonts w:ascii="Times New Roman" w:hAnsi="Times New Roman"/>
          <w:b/>
          <w:color w:val="B40000"/>
          <w:sz w:val="18"/>
        </w:rPr>
        <w:t>2026</w:t>
      </w:r>
      <w:r>
        <w:rPr>
          <w:rFonts w:ascii="Times New Roman" w:hAnsi="Times New Roman"/>
          <w:b/>
          <w:color w:val="B40000"/>
          <w:sz w:val="18"/>
        </w:rPr>
        <w:t xml:space="preserve">  PP</w:t>
      </w:r>
      <w:proofErr w:type="gramEnd"/>
      <w:r>
        <w:rPr>
          <w:rFonts w:ascii="Times New Roman" w:hAnsi="Times New Roman"/>
          <w:b/>
          <w:color w:val="B40000"/>
          <w:sz w:val="18"/>
        </w:rPr>
        <w:t xml:space="preserve"> 1-1</w:t>
      </w:r>
      <w:r w:rsidR="003B7AEE">
        <w:rPr>
          <w:rFonts w:ascii="Times New Roman" w:hAnsi="Times New Roman"/>
          <w:b/>
          <w:color w:val="B40000"/>
          <w:sz w:val="18"/>
        </w:rPr>
        <w:t>1</w:t>
      </w:r>
    </w:p>
    <w:p w14:paraId="573BD39D" w14:textId="77777777" w:rsidR="00146BB1" w:rsidRDefault="00146BB1"/>
    <w:p w14:paraId="69429AB5" w14:textId="21D7D2A6" w:rsidR="00944B17" w:rsidRDefault="00944B17">
      <w:pPr>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60288" behindDoc="0" locked="0" layoutInCell="1" allowOverlap="1" wp14:anchorId="6FB8DFBA" wp14:editId="24AEFA14">
                <wp:simplePos x="0" y="0"/>
                <wp:positionH relativeFrom="column">
                  <wp:posOffset>-360218</wp:posOffset>
                </wp:positionH>
                <wp:positionV relativeFrom="paragraph">
                  <wp:posOffset>158691</wp:posOffset>
                </wp:positionV>
                <wp:extent cx="6428451" cy="10391"/>
                <wp:effectExtent l="0" t="0" r="29845" b="27940"/>
                <wp:wrapNone/>
                <wp:docPr id="1647329725" name="Straight Connector 1"/>
                <wp:cNvGraphicFramePr/>
                <a:graphic xmlns:a="http://schemas.openxmlformats.org/drawingml/2006/main">
                  <a:graphicData uri="http://schemas.microsoft.com/office/word/2010/wordprocessingShape">
                    <wps:wsp>
                      <wps:cNvCnPr/>
                      <wps:spPr>
                        <a:xfrm flipV="1">
                          <a:off x="0" y="0"/>
                          <a:ext cx="6428451" cy="1039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3F791"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12.5pt" to="477.8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" strokecolor="#f68c36 [3049]"/>
            </w:pict>
          </mc:Fallback>
        </mc:AlternateContent>
      </w:r>
    </w:p>
    <w:p w14:paraId="2D321AD5" w14:textId="7FC5FB32" w:rsidR="00146BB1" w:rsidRDefault="00000000">
      <w:pPr>
        <w:jc w:val="center"/>
      </w:pPr>
      <w:r>
        <w:rPr>
          <w:rFonts w:ascii="Times New Roman" w:hAnsi="Times New Roman"/>
          <w:b/>
          <w:sz w:val="28"/>
        </w:rPr>
        <w:t>SECUREVOTE: A HIGHLY SECURE SMART VOTING SYSTEM UTILIZING</w:t>
      </w:r>
      <w:r>
        <w:rPr>
          <w:rFonts w:ascii="Times New Roman" w:hAnsi="Times New Roman"/>
          <w:b/>
          <w:sz w:val="28"/>
        </w:rPr>
        <w:br/>
        <w:t>FACIAL RECOGNITION AND MICROSERVICES ARCHITECTURE</w:t>
      </w:r>
    </w:p>
    <w:p w14:paraId="763C2D53" w14:textId="3216944C" w:rsidR="00146BB1" w:rsidRPr="001965AE" w:rsidRDefault="00A94C85" w:rsidP="001965AE">
      <w:pPr>
        <w:jc w:val="center"/>
        <w:rPr>
          <w:rFonts w:ascii="Times New Roman" w:hAnsi="Times New Roman"/>
          <w:b/>
          <w:sz w:val="20"/>
        </w:rPr>
      </w:pPr>
      <w:r>
        <w:rPr>
          <w:rFonts w:ascii="Times New Roman" w:hAnsi="Times New Roman"/>
          <w:b/>
          <w:sz w:val="20"/>
        </w:rPr>
        <w:t>Jaya</w:t>
      </w:r>
      <w:r w:rsidR="001965AE">
        <w:rPr>
          <w:rFonts w:ascii="Times New Roman" w:hAnsi="Times New Roman"/>
          <w:b/>
          <w:sz w:val="20"/>
        </w:rPr>
        <w:t xml:space="preserve"> Prada </w:t>
      </w:r>
      <w:proofErr w:type="gramStart"/>
      <w:r w:rsidRPr="008B5303">
        <w:rPr>
          <w:rFonts w:ascii="Times New Roman" w:hAnsi="Times New Roman"/>
          <w:b/>
          <w:sz w:val="20"/>
          <w:vertAlign w:val="superscript"/>
        </w:rPr>
        <w:t>1</w:t>
      </w:r>
      <w:r>
        <w:rPr>
          <w:rFonts w:ascii="Times New Roman" w:hAnsi="Times New Roman"/>
          <w:b/>
          <w:sz w:val="20"/>
        </w:rPr>
        <w:t xml:space="preserve"> .</w:t>
      </w:r>
      <w:proofErr w:type="gramEnd"/>
      <w:r>
        <w:rPr>
          <w:rFonts w:ascii="Times New Roman" w:hAnsi="Times New Roman"/>
          <w:b/>
          <w:sz w:val="20"/>
        </w:rPr>
        <w:t xml:space="preserve"> </w:t>
      </w:r>
      <w:r w:rsidR="001965AE">
        <w:rPr>
          <w:rFonts w:ascii="Times New Roman" w:hAnsi="Times New Roman"/>
          <w:b/>
          <w:sz w:val="20"/>
        </w:rPr>
        <w:t xml:space="preserve">D. Nikitha Kalyani </w:t>
      </w:r>
      <w:proofErr w:type="gramStart"/>
      <w:r w:rsidRPr="008B5303">
        <w:rPr>
          <w:rFonts w:ascii="Times New Roman" w:hAnsi="Times New Roman"/>
          <w:b/>
          <w:sz w:val="20"/>
          <w:vertAlign w:val="superscript"/>
        </w:rPr>
        <w:t>2</w:t>
      </w:r>
      <w:r>
        <w:rPr>
          <w:rFonts w:ascii="Times New Roman" w:hAnsi="Times New Roman"/>
          <w:b/>
          <w:sz w:val="20"/>
        </w:rPr>
        <w:t xml:space="preserve"> .</w:t>
      </w:r>
      <w:proofErr w:type="gramEnd"/>
      <w:r>
        <w:rPr>
          <w:rFonts w:ascii="Times New Roman" w:hAnsi="Times New Roman"/>
          <w:b/>
          <w:sz w:val="20"/>
        </w:rPr>
        <w:t xml:space="preserve"> </w:t>
      </w:r>
      <w:r w:rsidR="001965AE">
        <w:rPr>
          <w:rFonts w:ascii="Times New Roman" w:hAnsi="Times New Roman"/>
          <w:b/>
          <w:sz w:val="20"/>
        </w:rPr>
        <w:t xml:space="preserve">B. Harsha Vardhan </w:t>
      </w:r>
      <w:r w:rsidRPr="008B5303">
        <w:rPr>
          <w:rFonts w:ascii="Times New Roman" w:hAnsi="Times New Roman"/>
          <w:b/>
          <w:sz w:val="20"/>
          <w:vertAlign w:val="superscript"/>
        </w:rPr>
        <w:t>3</w:t>
      </w:r>
      <w:r w:rsidR="001965AE">
        <w:rPr>
          <w:rFonts w:ascii="Times New Roman" w:hAnsi="Times New Roman"/>
          <w:b/>
          <w:sz w:val="20"/>
        </w:rPr>
        <w:t xml:space="preserve">. L. Mohan </w:t>
      </w:r>
      <w:r w:rsidR="001965AE" w:rsidRPr="008B5303">
        <w:rPr>
          <w:rFonts w:ascii="Times New Roman" w:hAnsi="Times New Roman"/>
          <w:b/>
          <w:sz w:val="20"/>
          <w:vertAlign w:val="superscript"/>
        </w:rPr>
        <w:t>4</w:t>
      </w:r>
      <w:r w:rsidR="001965AE">
        <w:rPr>
          <w:rFonts w:ascii="Times New Roman" w:hAnsi="Times New Roman"/>
          <w:b/>
          <w:sz w:val="20"/>
        </w:rPr>
        <w:t xml:space="preserve">. Ch. </w:t>
      </w:r>
      <w:proofErr w:type="spellStart"/>
      <w:r w:rsidR="001965AE">
        <w:rPr>
          <w:rFonts w:ascii="Times New Roman" w:hAnsi="Times New Roman"/>
          <w:b/>
          <w:sz w:val="20"/>
        </w:rPr>
        <w:t>Phaneswar</w:t>
      </w:r>
      <w:proofErr w:type="spellEnd"/>
      <w:r w:rsidR="001965AE">
        <w:rPr>
          <w:rFonts w:ascii="Times New Roman" w:hAnsi="Times New Roman"/>
          <w:b/>
          <w:sz w:val="20"/>
        </w:rPr>
        <w:t xml:space="preserve"> </w:t>
      </w:r>
      <w:r w:rsidR="001965AE" w:rsidRPr="008B5303">
        <w:rPr>
          <w:rFonts w:ascii="Times New Roman" w:hAnsi="Times New Roman"/>
          <w:b/>
          <w:sz w:val="20"/>
          <w:vertAlign w:val="superscript"/>
        </w:rPr>
        <w:t>5.</w:t>
      </w:r>
    </w:p>
    <w:p w14:paraId="7DA3C215" w14:textId="0B09B096" w:rsidR="00146BB1" w:rsidRDefault="00000000">
      <w:pPr>
        <w:jc w:val="center"/>
      </w:pPr>
      <w:r w:rsidRPr="008B5303">
        <w:rPr>
          <w:rFonts w:ascii="Times New Roman" w:hAnsi="Times New Roman"/>
          <w:sz w:val="18"/>
          <w:vertAlign w:val="superscript"/>
        </w:rPr>
        <w:t xml:space="preserve">1 </w:t>
      </w:r>
      <w:r>
        <w:rPr>
          <w:rFonts w:ascii="Times New Roman" w:hAnsi="Times New Roman"/>
          <w:sz w:val="18"/>
        </w:rPr>
        <w:t>Associate Professor, Department of Computer Science and Engineering</w:t>
      </w:r>
      <w:r>
        <w:rPr>
          <w:rFonts w:ascii="Times New Roman" w:hAnsi="Times New Roman"/>
          <w:sz w:val="18"/>
        </w:rPr>
        <w:br/>
      </w:r>
      <w:r w:rsidRPr="008B5303">
        <w:rPr>
          <w:rFonts w:ascii="Times New Roman" w:hAnsi="Times New Roman"/>
          <w:sz w:val="18"/>
          <w:vertAlign w:val="superscript"/>
        </w:rPr>
        <w:t>2,3,4,5</w:t>
      </w:r>
      <w:r>
        <w:rPr>
          <w:rFonts w:ascii="Times New Roman" w:hAnsi="Times New Roman"/>
          <w:sz w:val="18"/>
        </w:rPr>
        <w:t xml:space="preserve"> Student, Department of Computer Science and Engineering</w:t>
      </w:r>
      <w:r>
        <w:rPr>
          <w:rFonts w:ascii="Times New Roman" w:hAnsi="Times New Roman"/>
          <w:sz w:val="18"/>
        </w:rPr>
        <w:br/>
      </w:r>
      <w:r w:rsidR="001965AE" w:rsidRPr="001965AE">
        <w:rPr>
          <w:rFonts w:ascii="Times New Roman" w:hAnsi="Times New Roman"/>
          <w:b/>
          <w:bCs/>
          <w:sz w:val="18"/>
        </w:rPr>
        <w:t>Nadimpalli Satyanarayana Raju Institute of Technology</w:t>
      </w:r>
      <w:r w:rsidRPr="001965AE">
        <w:rPr>
          <w:rFonts w:ascii="Times New Roman" w:hAnsi="Times New Roman"/>
          <w:b/>
          <w:bCs/>
          <w:sz w:val="18"/>
        </w:rPr>
        <w:t>,</w:t>
      </w:r>
      <w:r w:rsidR="001965AE" w:rsidRPr="001965AE">
        <w:rPr>
          <w:rFonts w:ascii="Times New Roman" w:hAnsi="Times New Roman"/>
          <w:b/>
          <w:bCs/>
          <w:sz w:val="18"/>
        </w:rPr>
        <w:t xml:space="preserve"> Visakhapatnam</w:t>
      </w:r>
      <w:r w:rsidRPr="001965AE">
        <w:rPr>
          <w:rFonts w:ascii="Times New Roman" w:hAnsi="Times New Roman"/>
          <w:b/>
          <w:bCs/>
          <w:sz w:val="18"/>
        </w:rPr>
        <w:t xml:space="preserve">, </w:t>
      </w:r>
      <w:r w:rsidR="001965AE" w:rsidRPr="001965AE">
        <w:rPr>
          <w:rFonts w:ascii="Times New Roman" w:hAnsi="Times New Roman"/>
          <w:b/>
          <w:bCs/>
          <w:sz w:val="18"/>
        </w:rPr>
        <w:t>Andhra Pradesh</w:t>
      </w:r>
      <w:r>
        <w:rPr>
          <w:rFonts w:ascii="Times New Roman" w:hAnsi="Times New Roman"/>
          <w:sz w:val="18"/>
        </w:rPr>
        <w:t>, India</w:t>
      </w:r>
    </w:p>
    <w:p w14:paraId="0E59A66E" w14:textId="1D93BC31" w:rsidR="00146BB1" w:rsidRDefault="00000000">
      <w:pPr>
        <w:jc w:val="center"/>
      </w:pPr>
      <w:r w:rsidRPr="003B315F">
        <w:rPr>
          <w:rFonts w:ascii="Times New Roman" w:hAnsi="Times New Roman"/>
          <w:color w:val="0000C8"/>
          <w:sz w:val="18"/>
          <w:vertAlign w:val="superscript"/>
        </w:rPr>
        <w:t>1</w:t>
      </w:r>
      <w:r w:rsidR="001965AE">
        <w:rPr>
          <w:rFonts w:ascii="Times New Roman" w:hAnsi="Times New Roman"/>
          <w:color w:val="0000C8"/>
          <w:sz w:val="18"/>
        </w:rPr>
        <w:t xml:space="preserve">    </w:t>
      </w:r>
      <w:r w:rsidR="001965AE" w:rsidRPr="008B5303">
        <w:rPr>
          <w:rFonts w:ascii="Times New Roman" w:hAnsi="Times New Roman"/>
          <w:color w:val="0000C8"/>
          <w:sz w:val="18"/>
          <w:vertAlign w:val="superscript"/>
        </w:rPr>
        <w:t>2</w:t>
      </w:r>
      <w:r w:rsidR="001965AE">
        <w:rPr>
          <w:rFonts w:ascii="Times New Roman" w:hAnsi="Times New Roman"/>
          <w:color w:val="0000C8"/>
          <w:sz w:val="18"/>
        </w:rPr>
        <w:t xml:space="preserve"> </w:t>
      </w:r>
      <w:hyperlink r:id="rId9" w:history="1">
        <w:r w:rsidR="001965AE" w:rsidRPr="00C359CC">
          <w:rPr>
            <w:rStyle w:val="Hyperlink"/>
            <w:rFonts w:ascii="Times New Roman" w:hAnsi="Times New Roman"/>
            <w:sz w:val="18"/>
          </w:rPr>
          <w:t>nikithakalyano006@gmail.com</w:t>
        </w:r>
      </w:hyperlink>
      <w:r w:rsidR="001965AE">
        <w:rPr>
          <w:rFonts w:ascii="Times New Roman" w:hAnsi="Times New Roman"/>
          <w:color w:val="0000C8"/>
          <w:sz w:val="18"/>
        </w:rPr>
        <w:t xml:space="preserve"> </w:t>
      </w:r>
      <w:r>
        <w:rPr>
          <w:rFonts w:ascii="Times New Roman" w:hAnsi="Times New Roman"/>
          <w:color w:val="0000C8"/>
          <w:sz w:val="18"/>
        </w:rPr>
        <w:t xml:space="preserve"> </w:t>
      </w:r>
      <w:r w:rsidR="001965AE" w:rsidRPr="008B5303">
        <w:rPr>
          <w:rFonts w:ascii="Times New Roman" w:hAnsi="Times New Roman"/>
          <w:color w:val="0000C8"/>
          <w:sz w:val="18"/>
          <w:vertAlign w:val="superscript"/>
        </w:rPr>
        <w:t>3</w:t>
      </w:r>
      <w:r w:rsidR="001965AE">
        <w:rPr>
          <w:rFonts w:ascii="Times New Roman" w:hAnsi="Times New Roman"/>
          <w:color w:val="0000C8"/>
          <w:sz w:val="18"/>
        </w:rPr>
        <w:t xml:space="preserve"> </w:t>
      </w:r>
      <w:hyperlink r:id="rId10" w:history="1">
        <w:r w:rsidR="001965AE" w:rsidRPr="00C359CC">
          <w:rPr>
            <w:rStyle w:val="Hyperlink"/>
            <w:rFonts w:ascii="Times New Roman" w:hAnsi="Times New Roman"/>
            <w:sz w:val="18"/>
          </w:rPr>
          <w:t>harshavardhanmellof41@gmail.com</w:t>
        </w:r>
      </w:hyperlink>
      <w:r w:rsidR="001965AE">
        <w:rPr>
          <w:rFonts w:ascii="Times New Roman" w:hAnsi="Times New Roman"/>
          <w:color w:val="0000C8"/>
          <w:sz w:val="18"/>
        </w:rPr>
        <w:t xml:space="preserve"> </w:t>
      </w:r>
      <w:r w:rsidR="001965AE" w:rsidRPr="008B5303">
        <w:rPr>
          <w:rFonts w:ascii="Times New Roman" w:hAnsi="Times New Roman"/>
          <w:color w:val="0000C8"/>
          <w:sz w:val="18"/>
          <w:vertAlign w:val="superscript"/>
        </w:rPr>
        <w:t>4</w:t>
      </w:r>
      <w:r w:rsidR="001965AE">
        <w:rPr>
          <w:rFonts w:ascii="Times New Roman" w:hAnsi="Times New Roman"/>
          <w:color w:val="0000C8"/>
          <w:sz w:val="18"/>
        </w:rPr>
        <w:t xml:space="preserve"> </w:t>
      </w:r>
      <w:hyperlink r:id="rId11" w:history="1">
        <w:r w:rsidR="001965AE" w:rsidRPr="00C359CC">
          <w:rPr>
            <w:rStyle w:val="Hyperlink"/>
            <w:rFonts w:ascii="Times New Roman" w:hAnsi="Times New Roman"/>
            <w:sz w:val="18"/>
          </w:rPr>
          <w:t>mohanlenka816@gmail.com</w:t>
        </w:r>
      </w:hyperlink>
      <w:r w:rsidR="001965AE">
        <w:rPr>
          <w:rFonts w:ascii="Times New Roman" w:hAnsi="Times New Roman"/>
          <w:color w:val="0000C8"/>
          <w:sz w:val="18"/>
        </w:rPr>
        <w:t xml:space="preserve"> </w:t>
      </w:r>
      <w:r w:rsidR="001965AE" w:rsidRPr="008B5303">
        <w:rPr>
          <w:rFonts w:ascii="Times New Roman" w:hAnsi="Times New Roman"/>
          <w:color w:val="0000C8"/>
          <w:sz w:val="18"/>
          <w:vertAlign w:val="superscript"/>
        </w:rPr>
        <w:t xml:space="preserve">5 </w:t>
      </w:r>
      <w:hyperlink r:id="rId12" w:history="1">
        <w:r w:rsidR="001965AE" w:rsidRPr="00C359CC">
          <w:rPr>
            <w:rStyle w:val="Hyperlink"/>
            <w:rFonts w:ascii="Times New Roman" w:hAnsi="Times New Roman"/>
            <w:sz w:val="18"/>
          </w:rPr>
          <w:t>phaneswar369@gmail.com</w:t>
        </w:r>
      </w:hyperlink>
      <w:r w:rsidR="001965AE">
        <w:rPr>
          <w:rFonts w:ascii="Times New Roman" w:hAnsi="Times New Roman"/>
          <w:color w:val="0000C8"/>
          <w:sz w:val="18"/>
        </w:rPr>
        <w:t xml:space="preserve"> </w:t>
      </w:r>
    </w:p>
    <w:p w14:paraId="205274BF" w14:textId="77777777" w:rsidR="00146BB1" w:rsidRDefault="00146BB1"/>
    <w:p w14:paraId="1655925D" w14:textId="77777777" w:rsidR="00146BB1" w:rsidRDefault="00000000">
      <w:pPr>
        <w:spacing w:before="160" w:after="80"/>
      </w:pPr>
      <w:r>
        <w:rPr>
          <w:rFonts w:ascii="Times New Roman" w:hAnsi="Times New Roman"/>
          <w:b/>
        </w:rPr>
        <w:t>Abstract</w:t>
      </w:r>
    </w:p>
    <w:p w14:paraId="6F4ADB90" w14:textId="0F4B79CA" w:rsidR="00092411" w:rsidRDefault="00857A12" w:rsidP="00092411">
      <w:pPr>
        <w:jc w:val="both"/>
        <w:rPr>
          <w:rFonts w:ascii="Times New Roman" w:hAnsi="Times New Roman"/>
          <w:sz w:val="20"/>
        </w:rPr>
      </w:pPr>
      <w:r w:rsidRPr="00857A12">
        <w:rPr>
          <w:rFonts w:ascii="Times New Roman" w:hAnsi="Times New Roman"/>
          <w:sz w:val="20"/>
        </w:rPr>
        <w:t xml:space="preserve">Electoral integrity is a key pillar in a democratic system of governance, and voting systems are prone to various risks such as impersonation, duplicate voting, and inaccessibility. In this paper, a highly secure smart voting system called SECUREVOTE is proposed using facial recognition technology, microservices architecture, and accessibility-oriented design principles to ensure secure electronic voting systems. It includes features such as real-time biometric authentication, anti-spoofing techniques, and multi-factor authentication using facial recognition and One-Time Password (OTP). It also includes a multilingual voice guidance feature and Indian election compliance features such as constituency-wise candidate filtering and NOTA (None of the Above) voting options. Experimental evaluation of the proposed system shows a FAR (False Acceptance Rate) of 0.8% and average authentication latency of 255 </w:t>
      </w:r>
      <w:proofErr w:type="spellStart"/>
      <w:r w:rsidRPr="00857A12">
        <w:rPr>
          <w:rFonts w:ascii="Times New Roman" w:hAnsi="Times New Roman"/>
          <w:sz w:val="20"/>
        </w:rPr>
        <w:t>ms.</w:t>
      </w:r>
      <w:proofErr w:type="spellEnd"/>
      <w:r w:rsidRPr="00857A12">
        <w:rPr>
          <w:rFonts w:ascii="Times New Roman" w:hAnsi="Times New Roman"/>
          <w:sz w:val="20"/>
        </w:rPr>
        <w:t xml:space="preserve"> It improves the security, accessibility, and scalability of electronic voting systems while ensuring compliance with election standards.</w:t>
      </w:r>
      <w:r w:rsidR="00092411">
        <w:rPr>
          <w:rFonts w:ascii="Times New Roman" w:hAnsi="Times New Roman"/>
          <w:sz w:val="20"/>
        </w:rPr>
        <w:t xml:space="preserve"> </w:t>
      </w:r>
    </w:p>
    <w:p w14:paraId="0E84D745" w14:textId="25D60ACA" w:rsidR="00146BB1" w:rsidRPr="001965AE" w:rsidRDefault="00092411">
      <w:pPr>
        <w:rPr>
          <w:iCs/>
        </w:rPr>
      </w:pPr>
      <w:r>
        <w:rPr>
          <w:rFonts w:ascii="Times New Roman" w:hAnsi="Times New Roman"/>
          <w:sz w:val="20"/>
        </w:rPr>
        <w:t xml:space="preserve"> </w:t>
      </w:r>
      <w:r>
        <w:rPr>
          <w:rFonts w:ascii="Times New Roman" w:hAnsi="Times New Roman"/>
          <w:b/>
          <w:sz w:val="18"/>
        </w:rPr>
        <w:t xml:space="preserve">Keywords: </w:t>
      </w:r>
      <w:r w:rsidRPr="001965AE">
        <w:rPr>
          <w:rFonts w:ascii="Times New Roman" w:hAnsi="Times New Roman"/>
          <w:iCs/>
          <w:sz w:val="18"/>
        </w:rPr>
        <w:t>Biometric Voting, Facial Recognition, Microservices, Liveness Detection, JWT Security, CLAHE, Anti-Spoofing, Spring Boot, dlib</w:t>
      </w:r>
    </w:p>
    <w:p w14:paraId="19433056" w14:textId="77777777" w:rsidR="00146BB1" w:rsidRDefault="00000000">
      <w:pPr>
        <w:spacing w:before="160" w:after="80"/>
      </w:pPr>
      <w:r>
        <w:rPr>
          <w:rFonts w:ascii="Times New Roman" w:hAnsi="Times New Roman"/>
          <w:b/>
        </w:rPr>
        <w:t>1. Introduction</w:t>
      </w:r>
    </w:p>
    <w:p w14:paraId="45DAC860" w14:textId="77777777" w:rsidR="00722373" w:rsidRDefault="00722373" w:rsidP="00092411">
      <w:pPr>
        <w:spacing w:after="120"/>
        <w:ind w:firstLine="280"/>
        <w:jc w:val="both"/>
        <w:rPr>
          <w:rFonts w:ascii="Times New Roman" w:hAnsi="Times New Roman"/>
          <w:sz w:val="20"/>
          <w:lang w:val="en-IN"/>
        </w:rPr>
      </w:pPr>
      <w:r w:rsidRPr="00722373">
        <w:rPr>
          <w:rFonts w:ascii="Times New Roman" w:hAnsi="Times New Roman"/>
          <w:sz w:val="20"/>
          <w:lang w:val="en-IN"/>
        </w:rPr>
        <w:t xml:space="preserve">The success of the democratic system is based on the voting mechanism, which should be secure, transparent, and accessible for all citizens. Paper-based voting systems have drawbacks such as ballot tampering, voter impersonation, and long distances for voters in the voting </w:t>
      </w:r>
      <w:proofErr w:type="spellStart"/>
      <w:r w:rsidRPr="00722373">
        <w:rPr>
          <w:rFonts w:ascii="Times New Roman" w:hAnsi="Times New Roman"/>
          <w:sz w:val="20"/>
          <w:lang w:val="en-IN"/>
        </w:rPr>
        <w:t>center</w:t>
      </w:r>
      <w:proofErr w:type="spellEnd"/>
      <w:r w:rsidRPr="00722373">
        <w:rPr>
          <w:rFonts w:ascii="Times New Roman" w:hAnsi="Times New Roman"/>
          <w:sz w:val="20"/>
          <w:lang w:val="en-IN"/>
        </w:rPr>
        <w:t>. Although electronic voting systems were introduced to overcome the drawbacks of the traditional voting system, the existing voting systems still carry security risks, which may not be accessible for all citizens, especially for voters with disabilities.</w:t>
      </w:r>
    </w:p>
    <w:p w14:paraId="114A25D6" w14:textId="1E3DD9D7" w:rsidR="00857A12" w:rsidRDefault="00722373" w:rsidP="00092411">
      <w:pPr>
        <w:spacing w:after="120"/>
        <w:ind w:firstLine="280"/>
        <w:jc w:val="both"/>
        <w:rPr>
          <w:rFonts w:ascii="Times New Roman" w:hAnsi="Times New Roman"/>
          <w:sz w:val="20"/>
          <w:lang w:val="en-IN"/>
        </w:rPr>
      </w:pPr>
      <w:r w:rsidRPr="00722373">
        <w:rPr>
          <w:rFonts w:ascii="Times New Roman" w:hAnsi="Times New Roman"/>
          <w:sz w:val="20"/>
          <w:lang w:val="en-IN"/>
        </w:rPr>
        <w:t xml:space="preserve"> Recently, the development of biometric technology and software architecture has opened new possibilities for the development of more reliable voting systems. Facial recognition technology has been widely adopted for identity verification due to the development of deep learning technology. However, facial recognition technology is still vulnerable to attacks such as spoof attacks, where attackers use images, videos, or masks to attack the facial recognition system. Monolithic software architecture is a major drawback for the development of reliable voting systems.</w:t>
      </w:r>
    </w:p>
    <w:p w14:paraId="4F4E2849" w14:textId="77777777" w:rsidR="00722373" w:rsidRDefault="00722373" w:rsidP="00092411">
      <w:pPr>
        <w:spacing w:after="120"/>
        <w:ind w:firstLine="280"/>
        <w:jc w:val="both"/>
        <w:rPr>
          <w:rFonts w:ascii="Times New Roman" w:hAnsi="Times New Roman"/>
          <w:sz w:val="20"/>
          <w:lang w:val="en-IN"/>
        </w:rPr>
      </w:pPr>
    </w:p>
    <w:p w14:paraId="48E898E1" w14:textId="77777777" w:rsidR="00722373" w:rsidRDefault="00722373" w:rsidP="00092411">
      <w:pPr>
        <w:spacing w:after="120"/>
        <w:ind w:firstLine="280"/>
        <w:jc w:val="both"/>
        <w:rPr>
          <w:rFonts w:ascii="Times New Roman" w:hAnsi="Times New Roman"/>
          <w:sz w:val="20"/>
        </w:rPr>
      </w:pPr>
    </w:p>
    <w:p w14:paraId="37A377F7" w14:textId="5C1E4BAD" w:rsidR="00092411" w:rsidRDefault="00092411" w:rsidP="00092411">
      <w:pPr>
        <w:spacing w:after="120"/>
        <w:ind w:firstLine="280"/>
        <w:jc w:val="both"/>
        <w:rPr>
          <w:rFonts w:ascii="Times New Roman" w:hAnsi="Times New Roman"/>
          <w:sz w:val="20"/>
        </w:rPr>
      </w:pPr>
      <w:r>
        <w:rPr>
          <w:rFonts w:ascii="Times New Roman" w:hAnsi="Times New Roman"/>
          <w:sz w:val="20"/>
        </w:rPr>
        <w:lastRenderedPageBreak/>
        <w:t xml:space="preserve"> </w:t>
      </w:r>
    </w:p>
    <w:p w14:paraId="1B8C4247" w14:textId="6953DDE0" w:rsidR="006A6886" w:rsidRDefault="003B7AEE" w:rsidP="006A6886">
      <w:pPr>
        <w:widowControl w:val="0"/>
        <w:tabs>
          <w:tab w:val="center" w:pos="4680"/>
          <w:tab w:val="right" w:pos="9360"/>
        </w:tabs>
        <w:spacing w:after="0" w:line="240" w:lineRule="auto"/>
        <w:jc w:val="right"/>
        <w:rPr>
          <w:rFonts w:ascii="Times New Roman" w:hAnsi="Times New Roman"/>
          <w:b/>
          <w:color w:val="B40000"/>
          <w:sz w:val="18"/>
        </w:rPr>
      </w:pPr>
      <w:r>
        <w:rPr>
          <w:rFonts w:ascii="Times New Roman" w:eastAsia="Times New Roman" w:hAnsi="Times New Roman" w:cs="Times New Roman"/>
          <w:b/>
          <w:color w:val="980000"/>
          <w:sz w:val="20"/>
          <w:szCs w:val="20"/>
        </w:rPr>
        <w:t xml:space="preserve">                                                                    The Journal of Computational Science and Engineering (TJCSE)</w:t>
      </w:r>
      <w:r>
        <w:rPr>
          <w:noProof/>
          <w:lang w:val="en-IN"/>
        </w:rPr>
        <w:drawing>
          <wp:anchor distT="114300" distB="114300" distL="114300" distR="114300" simplePos="0" relativeHeight="251656704" behindDoc="1" locked="0" layoutInCell="1" hidden="0" allowOverlap="1" wp14:anchorId="598D1BCF" wp14:editId="1570B143">
            <wp:simplePos x="0" y="0"/>
            <wp:positionH relativeFrom="column">
              <wp:posOffset>-47624</wp:posOffset>
            </wp:positionH>
            <wp:positionV relativeFrom="paragraph">
              <wp:posOffset>-66674</wp:posOffset>
            </wp:positionV>
            <wp:extent cx="832465" cy="823913"/>
            <wp:effectExtent l="0" t="0" r="0" b="0"/>
            <wp:wrapNone/>
            <wp:docPr id="49133508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32465" cy="823913"/>
                    </a:xfrm>
                    <a:prstGeom prst="rect">
                      <a:avLst/>
                    </a:prstGeom>
                    <a:ln/>
                  </pic:spPr>
                </pic:pic>
              </a:graphicData>
            </a:graphic>
          </wp:anchor>
        </w:drawing>
      </w:r>
    </w:p>
    <w:p w14:paraId="3CA001B2" w14:textId="6ED76F8A" w:rsidR="006A6886" w:rsidRPr="00944B17" w:rsidRDefault="006A6886" w:rsidP="006A6886">
      <w:pPr>
        <w:widowControl w:val="0"/>
        <w:tabs>
          <w:tab w:val="center" w:pos="4680"/>
          <w:tab w:val="right" w:pos="9360"/>
        </w:tabs>
        <w:spacing w:after="0" w:line="240" w:lineRule="auto"/>
        <w:jc w:val="right"/>
        <w:rPr>
          <w:rFonts w:ascii="Times New Roman" w:eastAsia="Times New Roman" w:hAnsi="Times New Roman" w:cs="Times New Roman"/>
          <w:b/>
          <w:color w:val="980000"/>
          <w:sz w:val="20"/>
          <w:szCs w:val="20"/>
        </w:rPr>
      </w:pPr>
      <w:r>
        <w:rPr>
          <w:rFonts w:ascii="Times New Roman" w:hAnsi="Times New Roman"/>
          <w:b/>
          <w:color w:val="B40000"/>
          <w:sz w:val="18"/>
        </w:rPr>
        <w:t>ISSN 2583-9055 (Media Online)</w:t>
      </w:r>
      <w:r>
        <w:rPr>
          <w:rFonts w:ascii="Times New Roman" w:hAnsi="Times New Roman"/>
          <w:b/>
          <w:color w:val="B40000"/>
          <w:sz w:val="18"/>
        </w:rPr>
        <w:br/>
        <w:t xml:space="preserve">Vol 2, No 5, March </w:t>
      </w:r>
      <w:proofErr w:type="gramStart"/>
      <w:r>
        <w:rPr>
          <w:rFonts w:ascii="Times New Roman" w:hAnsi="Times New Roman"/>
          <w:b/>
          <w:color w:val="B40000"/>
          <w:sz w:val="18"/>
        </w:rPr>
        <w:t>2026  PP</w:t>
      </w:r>
      <w:proofErr w:type="gramEnd"/>
      <w:r>
        <w:rPr>
          <w:rFonts w:ascii="Times New Roman" w:hAnsi="Times New Roman"/>
          <w:b/>
          <w:color w:val="B40000"/>
          <w:sz w:val="18"/>
        </w:rPr>
        <w:t xml:space="preserve"> 1-11</w:t>
      </w:r>
    </w:p>
    <w:p w14:paraId="616DF110" w14:textId="77777777" w:rsidR="006A6886" w:rsidRDefault="006A6886" w:rsidP="006A6886"/>
    <w:p w14:paraId="51C5E620" w14:textId="77777777" w:rsidR="006A6886" w:rsidRDefault="006A6886" w:rsidP="006A6886">
      <w:pPr>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776" behindDoc="0" locked="0" layoutInCell="1" allowOverlap="1" wp14:anchorId="7B5729D1" wp14:editId="59EC37CD">
                <wp:simplePos x="0" y="0"/>
                <wp:positionH relativeFrom="column">
                  <wp:posOffset>-360218</wp:posOffset>
                </wp:positionH>
                <wp:positionV relativeFrom="paragraph">
                  <wp:posOffset>158691</wp:posOffset>
                </wp:positionV>
                <wp:extent cx="6428451" cy="10391"/>
                <wp:effectExtent l="0" t="0" r="29845" b="27940"/>
                <wp:wrapNone/>
                <wp:docPr id="886180060" name="Straight Connector 1"/>
                <wp:cNvGraphicFramePr/>
                <a:graphic xmlns:a="http://schemas.openxmlformats.org/drawingml/2006/main">
                  <a:graphicData uri="http://schemas.microsoft.com/office/word/2010/wordprocessingShape">
                    <wps:wsp>
                      <wps:cNvCnPr/>
                      <wps:spPr>
                        <a:xfrm flipV="1">
                          <a:off x="0" y="0"/>
                          <a:ext cx="6428451" cy="1039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11B3D" id="Straight Connector 1"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12.5pt" to="477.8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" strokecolor="#f68c36 [3049]"/>
            </w:pict>
          </mc:Fallback>
        </mc:AlternateContent>
      </w:r>
    </w:p>
    <w:p w14:paraId="11EF18CA" w14:textId="77777777" w:rsidR="00722373" w:rsidRDefault="00722373" w:rsidP="00722373">
      <w:pPr>
        <w:spacing w:before="160" w:after="80"/>
        <w:jc w:val="both"/>
        <w:rPr>
          <w:rFonts w:ascii="Times New Roman" w:hAnsi="Times New Roman"/>
          <w:sz w:val="20"/>
          <w:lang w:val="en-IN"/>
        </w:rPr>
      </w:pPr>
      <w:r w:rsidRPr="00722373">
        <w:rPr>
          <w:rFonts w:ascii="Times New Roman" w:hAnsi="Times New Roman"/>
          <w:sz w:val="20"/>
          <w:lang w:val="en-IN"/>
        </w:rPr>
        <w:t xml:space="preserve">In order to solve the above-mentioned issues, the authors of this paper introduce SECUREVOTE, a smart voting system that utilizes facial recognition with a microservices architecture. SECUREVOTE follows a three-tier architecture with a React UI layer, a Spring Boot backend server layer, and a Python-Flask AI microservice layer. Facial recognition with liveliness detection is used to counter spoofing attacks, while a One-Time Password (OTP) system is used for multifactorial authentication. Facial encoding with Euclidean distance is used to detect duplicate voter registration, while JWT authentication with </w:t>
      </w:r>
      <w:proofErr w:type="spellStart"/>
      <w:r w:rsidRPr="00722373">
        <w:rPr>
          <w:rFonts w:ascii="Times New Roman" w:hAnsi="Times New Roman"/>
          <w:sz w:val="20"/>
          <w:lang w:val="en-IN"/>
        </w:rPr>
        <w:t>BCrypt</w:t>
      </w:r>
      <w:proofErr w:type="spellEnd"/>
      <w:r w:rsidRPr="00722373">
        <w:rPr>
          <w:rFonts w:ascii="Times New Roman" w:hAnsi="Times New Roman"/>
          <w:sz w:val="20"/>
          <w:lang w:val="en-IN"/>
        </w:rPr>
        <w:t xml:space="preserve"> password hashing is used to maintain the security of the system.</w:t>
      </w:r>
    </w:p>
    <w:p w14:paraId="0C75321A" w14:textId="77777777" w:rsidR="00722373" w:rsidRPr="00722373" w:rsidRDefault="00722373" w:rsidP="00722373">
      <w:pPr>
        <w:spacing w:before="160" w:after="80"/>
        <w:jc w:val="both"/>
        <w:rPr>
          <w:rFonts w:ascii="Times New Roman" w:hAnsi="Times New Roman"/>
          <w:sz w:val="20"/>
          <w:lang w:val="en-IN"/>
        </w:rPr>
      </w:pPr>
      <w:r w:rsidRPr="00722373">
        <w:rPr>
          <w:rFonts w:ascii="Times New Roman" w:hAnsi="Times New Roman"/>
          <w:sz w:val="20"/>
          <w:lang w:val="en-IN"/>
        </w:rPr>
        <w:t>In addition to these security features, this proposed system also concentrates on the ease of use and various requirements of the election system. It includes multilingual voice assistance in English, Hindi, and Telugu languages, making it easy to use for elderly citizens and those with visual impairments.</w:t>
      </w:r>
    </w:p>
    <w:p w14:paraId="397E6B29" w14:textId="070FCD0A" w:rsidR="00722373" w:rsidRDefault="00722373" w:rsidP="00722373">
      <w:pPr>
        <w:spacing w:before="160" w:after="80"/>
        <w:jc w:val="both"/>
        <w:rPr>
          <w:rFonts w:ascii="Times New Roman" w:hAnsi="Times New Roman"/>
          <w:sz w:val="20"/>
        </w:rPr>
      </w:pPr>
      <w:r w:rsidRPr="00722373">
        <w:rPr>
          <w:rFonts w:ascii="Times New Roman" w:hAnsi="Times New Roman"/>
          <w:sz w:val="20"/>
          <w:lang w:val="en-IN"/>
        </w:rPr>
        <w:t>The rest of this paper is divided into sections as follows: Section 2 discusses existing research work related to electronic voting systems and biometric systems. Section 3 explains the proposed system architecture, and Section 4 discusses the methodology and algorithms used in this proposed system. Section 5 presents the experimental results and performance evaluation of this system. Finally, Section 6 concludes this paper and discusses possible improvements in this system in the future.</w:t>
      </w:r>
    </w:p>
    <w:p w14:paraId="19176D38" w14:textId="076B468E" w:rsidR="00146BB1" w:rsidRDefault="00000000" w:rsidP="00092411">
      <w:pPr>
        <w:spacing w:before="160" w:after="80"/>
      </w:pPr>
      <w:r>
        <w:rPr>
          <w:rFonts w:ascii="Times New Roman" w:hAnsi="Times New Roman"/>
          <w:b/>
        </w:rPr>
        <w:t>2. Literature Review</w:t>
      </w:r>
    </w:p>
    <w:p w14:paraId="7C94BEFE" w14:textId="77777777" w:rsidR="00092411" w:rsidRPr="00092411" w:rsidRDefault="00092411" w:rsidP="00092411">
      <w:pPr>
        <w:spacing w:after="120"/>
        <w:ind w:firstLine="280"/>
        <w:jc w:val="both"/>
        <w:rPr>
          <w:rFonts w:ascii="Times New Roman" w:hAnsi="Times New Roman"/>
          <w:sz w:val="20"/>
        </w:rPr>
      </w:pPr>
      <w:r w:rsidRPr="00092411">
        <w:rPr>
          <w:rFonts w:ascii="Times New Roman" w:hAnsi="Times New Roman"/>
          <w:sz w:val="20"/>
        </w:rPr>
        <w:t>Substantial research has been conducted to improve electronic and biometric-based voting systems, each with incremental improvements but with notable gaps.</w:t>
      </w:r>
    </w:p>
    <w:p w14:paraId="71701114" w14:textId="77777777" w:rsidR="00092411" w:rsidRPr="00092411" w:rsidRDefault="00092411" w:rsidP="00092411">
      <w:pPr>
        <w:spacing w:after="120"/>
        <w:ind w:firstLine="280"/>
        <w:jc w:val="both"/>
        <w:rPr>
          <w:rFonts w:ascii="Times New Roman" w:hAnsi="Times New Roman"/>
          <w:sz w:val="20"/>
        </w:rPr>
      </w:pPr>
      <w:r w:rsidRPr="00092411">
        <w:rPr>
          <w:rFonts w:ascii="Times New Roman" w:hAnsi="Times New Roman"/>
          <w:sz w:val="20"/>
        </w:rPr>
        <w:t>Adeshina and Ojo [4] proposed a fingerprint-based e-voting system with a centralized authentication server. Although fingerprint modalities have been proven to be reliable, the system did not have the ability to perform liveness detection, which makes the system vulnerable to lifted latent fingerprint attacks. The monolithic architecture of the backend also posed a critical scalability issue.</w:t>
      </w:r>
    </w:p>
    <w:p w14:paraId="734C2160" w14:textId="77777777" w:rsidR="00092411" w:rsidRPr="00092411" w:rsidRDefault="00092411" w:rsidP="00092411">
      <w:pPr>
        <w:spacing w:after="120"/>
        <w:ind w:firstLine="280"/>
        <w:jc w:val="both"/>
        <w:rPr>
          <w:rFonts w:ascii="Times New Roman" w:hAnsi="Times New Roman"/>
          <w:sz w:val="20"/>
        </w:rPr>
      </w:pPr>
      <w:r w:rsidRPr="00092411">
        <w:rPr>
          <w:rFonts w:ascii="Times New Roman" w:hAnsi="Times New Roman"/>
          <w:sz w:val="20"/>
        </w:rPr>
        <w:t>Kulkarni et al. [5] proposed a face recognition-based electronic voting system with Principal Component Analysis (PCA) for feature extraction. It has been proven that PCA-based face recognition has a feature vector of 64 dimensions, which has poor discriminatory power and suffers from significant performance degradation under varying illumination conditions.</w:t>
      </w:r>
    </w:p>
    <w:p w14:paraId="667AC5B2" w14:textId="77777777" w:rsidR="00092411" w:rsidRDefault="00092411" w:rsidP="00092411">
      <w:pPr>
        <w:spacing w:after="120"/>
        <w:ind w:firstLine="280"/>
        <w:jc w:val="both"/>
        <w:rPr>
          <w:rFonts w:ascii="Times New Roman" w:hAnsi="Times New Roman"/>
          <w:sz w:val="20"/>
        </w:rPr>
      </w:pPr>
      <w:r w:rsidRPr="00092411">
        <w:rPr>
          <w:rFonts w:ascii="Times New Roman" w:hAnsi="Times New Roman"/>
          <w:sz w:val="20"/>
        </w:rPr>
        <w:t>Yohannes and Tegegne [6] proposed an iris recognition-based electronic voting system, which has been proven to have high accuracy. However, the system has the drawback of being economically infeasible for national-level applications.</w:t>
      </w:r>
    </w:p>
    <w:p w14:paraId="19CFE27C" w14:textId="3552AB69" w:rsidR="00092411" w:rsidRDefault="00092411" w:rsidP="00722373">
      <w:pPr>
        <w:spacing w:before="200" w:after="60"/>
        <w:rPr>
          <w:rFonts w:ascii="Times New Roman" w:hAnsi="Times New Roman"/>
          <w:sz w:val="20"/>
        </w:rPr>
      </w:pPr>
      <w:r w:rsidRPr="00092411">
        <w:rPr>
          <w:rFonts w:ascii="Times New Roman" w:hAnsi="Times New Roman"/>
          <w:sz w:val="20"/>
        </w:rPr>
        <w:t>Rana et al. [7] proposed an e-voting system with a blockchain approach and simple authentication through OTP. Even though the blockchain approach ensured the immutability of the vote, the system did not include any form of biometric verification. Table 1 presents a summary of the comparative analysis of the above e-voting systems</w:t>
      </w:r>
      <w:r w:rsidR="00722373">
        <w:rPr>
          <w:rFonts w:ascii="Times New Roman" w:hAnsi="Times New Roman"/>
          <w:sz w:val="20"/>
        </w:rPr>
        <w:t xml:space="preserve"> </w:t>
      </w:r>
      <w:r w:rsidRPr="00092411">
        <w:rPr>
          <w:rFonts w:ascii="Times New Roman" w:hAnsi="Times New Roman"/>
          <w:sz w:val="20"/>
        </w:rPr>
        <w:t>with SECUREVOTE.</w:t>
      </w:r>
    </w:p>
    <w:p w14:paraId="2DF0F82F" w14:textId="77777777" w:rsidR="00722373" w:rsidRDefault="00722373" w:rsidP="00722373">
      <w:pPr>
        <w:spacing w:before="200" w:after="60"/>
        <w:rPr>
          <w:rFonts w:ascii="Times New Roman" w:hAnsi="Times New Roman"/>
          <w:sz w:val="20"/>
        </w:rPr>
      </w:pPr>
    </w:p>
    <w:p w14:paraId="0E843167" w14:textId="77777777" w:rsidR="000F19F5" w:rsidRDefault="000F19F5" w:rsidP="00722373">
      <w:pPr>
        <w:spacing w:before="200" w:after="60"/>
        <w:rPr>
          <w:rFonts w:ascii="Times New Roman" w:hAnsi="Times New Roman"/>
          <w:sz w:val="20"/>
        </w:rPr>
      </w:pPr>
    </w:p>
    <w:p w14:paraId="29994B37" w14:textId="77777777" w:rsidR="000F19F5" w:rsidRDefault="000F19F5" w:rsidP="00722373">
      <w:pPr>
        <w:spacing w:before="200" w:after="60"/>
        <w:rPr>
          <w:rFonts w:ascii="Times New Roman" w:hAnsi="Times New Roman"/>
          <w:sz w:val="20"/>
        </w:rPr>
      </w:pPr>
    </w:p>
    <w:p w14:paraId="31E04E08" w14:textId="77777777" w:rsidR="000F19F5" w:rsidRDefault="000F19F5" w:rsidP="00722373">
      <w:pPr>
        <w:spacing w:before="200" w:after="60"/>
        <w:rPr>
          <w:rFonts w:ascii="Times New Roman" w:hAnsi="Times New Roman"/>
          <w:sz w:val="20"/>
        </w:rPr>
      </w:pPr>
    </w:p>
    <w:p w14:paraId="3AD765E3" w14:textId="77777777" w:rsidR="000F19F5" w:rsidRPr="00944B17" w:rsidRDefault="000F19F5" w:rsidP="000F19F5">
      <w:pPr>
        <w:widowControl w:val="0"/>
        <w:tabs>
          <w:tab w:val="center" w:pos="4680"/>
          <w:tab w:val="right" w:pos="9360"/>
        </w:tabs>
        <w:spacing w:after="0" w:line="240" w:lineRule="auto"/>
        <w:jc w:val="right"/>
        <w:rPr>
          <w:rFonts w:ascii="Times New Roman" w:eastAsia="Times New Roman" w:hAnsi="Times New Roman" w:cs="Times New Roman"/>
          <w:b/>
          <w:color w:val="980000"/>
          <w:sz w:val="20"/>
          <w:szCs w:val="20"/>
        </w:rPr>
      </w:pPr>
      <w:r>
        <w:rPr>
          <w:rFonts w:ascii="Times New Roman" w:eastAsia="Times New Roman" w:hAnsi="Times New Roman" w:cs="Times New Roman"/>
          <w:b/>
          <w:color w:val="980000"/>
          <w:sz w:val="20"/>
          <w:szCs w:val="20"/>
        </w:rPr>
        <w:lastRenderedPageBreak/>
        <w:t>The Journal of Computational Science and Engineering (TJCSE)</w:t>
      </w:r>
      <w:r>
        <w:rPr>
          <w:noProof/>
          <w:lang w:val="en-IN"/>
        </w:rPr>
        <w:drawing>
          <wp:anchor distT="114300" distB="114300" distL="114300" distR="114300" simplePos="0" relativeHeight="251670528" behindDoc="1" locked="0" layoutInCell="1" hidden="0" allowOverlap="1" wp14:anchorId="31421CED" wp14:editId="505C885D">
            <wp:simplePos x="0" y="0"/>
            <wp:positionH relativeFrom="column">
              <wp:posOffset>-47624</wp:posOffset>
            </wp:positionH>
            <wp:positionV relativeFrom="paragraph">
              <wp:posOffset>-66674</wp:posOffset>
            </wp:positionV>
            <wp:extent cx="832465" cy="823913"/>
            <wp:effectExtent l="0" t="0" r="0" b="0"/>
            <wp:wrapNone/>
            <wp:docPr id="9143328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32465" cy="823913"/>
                    </a:xfrm>
                    <a:prstGeom prst="rect">
                      <a:avLst/>
                    </a:prstGeom>
                    <a:ln/>
                  </pic:spPr>
                </pic:pic>
              </a:graphicData>
            </a:graphic>
          </wp:anchor>
        </w:drawing>
      </w:r>
      <w:r>
        <w:rPr>
          <w:rFonts w:ascii="Times New Roman" w:hAnsi="Times New Roman"/>
          <w:b/>
          <w:color w:val="B40000"/>
          <w:sz w:val="18"/>
        </w:rPr>
        <w:br/>
        <w:t>ISSN 2583-9055 (Media Online)</w:t>
      </w:r>
      <w:r>
        <w:rPr>
          <w:rFonts w:ascii="Times New Roman" w:hAnsi="Times New Roman"/>
          <w:b/>
          <w:color w:val="B40000"/>
          <w:sz w:val="18"/>
        </w:rPr>
        <w:br/>
        <w:t xml:space="preserve">Vol 2, No 5, March </w:t>
      </w:r>
      <w:proofErr w:type="gramStart"/>
      <w:r>
        <w:rPr>
          <w:rFonts w:ascii="Times New Roman" w:hAnsi="Times New Roman"/>
          <w:b/>
          <w:color w:val="B40000"/>
          <w:sz w:val="18"/>
        </w:rPr>
        <w:t>2026  PP</w:t>
      </w:r>
      <w:proofErr w:type="gramEnd"/>
      <w:r>
        <w:rPr>
          <w:rFonts w:ascii="Times New Roman" w:hAnsi="Times New Roman"/>
          <w:b/>
          <w:color w:val="B40000"/>
          <w:sz w:val="18"/>
        </w:rPr>
        <w:t xml:space="preserve"> 1-11</w:t>
      </w:r>
    </w:p>
    <w:p w14:paraId="746C80D7" w14:textId="77777777" w:rsidR="000F19F5" w:rsidRDefault="000F19F5" w:rsidP="000F19F5"/>
    <w:p w14:paraId="38031E09" w14:textId="78E73FBD" w:rsidR="000F19F5" w:rsidRPr="000F19F5" w:rsidRDefault="000F19F5" w:rsidP="000F19F5">
      <w:pP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72576" behindDoc="0" locked="0" layoutInCell="1" allowOverlap="1" wp14:anchorId="350560DD" wp14:editId="2A61C68E">
                <wp:simplePos x="0" y="0"/>
                <wp:positionH relativeFrom="column">
                  <wp:posOffset>-360218</wp:posOffset>
                </wp:positionH>
                <wp:positionV relativeFrom="paragraph">
                  <wp:posOffset>158691</wp:posOffset>
                </wp:positionV>
                <wp:extent cx="6428451" cy="10391"/>
                <wp:effectExtent l="0" t="0" r="29845" b="27940"/>
                <wp:wrapNone/>
                <wp:docPr id="1712274559" name="Straight Connector 1"/>
                <wp:cNvGraphicFramePr/>
                <a:graphic xmlns:a="http://schemas.openxmlformats.org/drawingml/2006/main">
                  <a:graphicData uri="http://schemas.microsoft.com/office/word/2010/wordprocessingShape">
                    <wps:wsp>
                      <wps:cNvCnPr/>
                      <wps:spPr>
                        <a:xfrm flipV="1">
                          <a:off x="0" y="0"/>
                          <a:ext cx="6428451" cy="1039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A7B05" id="Straight Connector 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12.5pt" to="477.8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" strokecolor="#f68c36 [3049]"/>
            </w:pict>
          </mc:Fallback>
        </mc:AlternateContent>
      </w:r>
    </w:p>
    <w:p w14:paraId="39B424F1" w14:textId="1CA66F28" w:rsidR="00146BB1" w:rsidRDefault="00000000">
      <w:pPr>
        <w:spacing w:before="200" w:after="60"/>
        <w:jc w:val="center"/>
      </w:pPr>
      <w:r>
        <w:rPr>
          <w:rFonts w:ascii="Times New Roman" w:hAnsi="Times New Roman"/>
          <w:b/>
          <w:i/>
          <w:sz w:val="18"/>
        </w:rPr>
        <w:t>Table 1: Comparative Analysis of Existing E-Voting Systems</w:t>
      </w:r>
    </w:p>
    <w:tbl>
      <w:tblPr>
        <w:tblStyle w:val="TableGrid"/>
        <w:tblW w:w="0" w:type="auto"/>
        <w:jc w:val="center"/>
        <w:tblLook w:val="04A0" w:firstRow="1" w:lastRow="0" w:firstColumn="1" w:lastColumn="0" w:noHBand="0" w:noVBand="1"/>
      </w:tblPr>
      <w:tblGrid>
        <w:gridCol w:w="1803"/>
        <w:gridCol w:w="1803"/>
        <w:gridCol w:w="1804"/>
        <w:gridCol w:w="1804"/>
        <w:gridCol w:w="1805"/>
      </w:tblGrid>
      <w:tr w:rsidR="00146BB1" w14:paraId="66136B3D" w14:textId="77777777">
        <w:trPr>
          <w:jc w:val="center"/>
        </w:trPr>
        <w:tc>
          <w:tcPr>
            <w:tcW w:w="1806" w:type="dxa"/>
            <w:shd w:val="clear" w:color="auto" w:fill="1F3864"/>
          </w:tcPr>
          <w:p w14:paraId="4EF9FE0D" w14:textId="77777777" w:rsidR="00146BB1" w:rsidRDefault="00000000">
            <w:pPr>
              <w:jc w:val="center"/>
            </w:pPr>
            <w:r>
              <w:rPr>
                <w:rFonts w:ascii="Times New Roman" w:hAnsi="Times New Roman"/>
                <w:b/>
                <w:color w:val="FFFFFF"/>
                <w:sz w:val="16"/>
              </w:rPr>
              <w:t>Feature</w:t>
            </w:r>
          </w:p>
        </w:tc>
        <w:tc>
          <w:tcPr>
            <w:tcW w:w="1806" w:type="dxa"/>
            <w:shd w:val="clear" w:color="auto" w:fill="1F3864"/>
          </w:tcPr>
          <w:p w14:paraId="67942405" w14:textId="77777777" w:rsidR="00146BB1" w:rsidRDefault="00000000">
            <w:pPr>
              <w:jc w:val="center"/>
            </w:pPr>
            <w:r>
              <w:rPr>
                <w:rFonts w:ascii="Times New Roman" w:hAnsi="Times New Roman"/>
                <w:b/>
                <w:color w:val="FFFFFF"/>
                <w:sz w:val="16"/>
              </w:rPr>
              <w:t>Adeshina &amp; Ojo [4]</w:t>
            </w:r>
          </w:p>
        </w:tc>
        <w:tc>
          <w:tcPr>
            <w:tcW w:w="1806" w:type="dxa"/>
            <w:shd w:val="clear" w:color="auto" w:fill="1F3864"/>
          </w:tcPr>
          <w:p w14:paraId="3936B1DA" w14:textId="77777777" w:rsidR="00146BB1" w:rsidRDefault="00000000">
            <w:pPr>
              <w:jc w:val="center"/>
            </w:pPr>
            <w:r>
              <w:rPr>
                <w:rFonts w:ascii="Times New Roman" w:hAnsi="Times New Roman"/>
                <w:b/>
                <w:color w:val="FFFFFF"/>
                <w:sz w:val="16"/>
              </w:rPr>
              <w:t>Kulkarni et al. [5]</w:t>
            </w:r>
          </w:p>
        </w:tc>
        <w:tc>
          <w:tcPr>
            <w:tcW w:w="1806" w:type="dxa"/>
            <w:shd w:val="clear" w:color="auto" w:fill="1F3864"/>
          </w:tcPr>
          <w:p w14:paraId="0251D077" w14:textId="77777777" w:rsidR="00146BB1" w:rsidRDefault="00000000">
            <w:pPr>
              <w:jc w:val="center"/>
            </w:pPr>
            <w:r>
              <w:rPr>
                <w:rFonts w:ascii="Times New Roman" w:hAnsi="Times New Roman"/>
                <w:b/>
                <w:color w:val="FFFFFF"/>
                <w:sz w:val="16"/>
              </w:rPr>
              <w:t>Rana et al. [7]</w:t>
            </w:r>
          </w:p>
        </w:tc>
        <w:tc>
          <w:tcPr>
            <w:tcW w:w="1806" w:type="dxa"/>
            <w:shd w:val="clear" w:color="auto" w:fill="1F3864"/>
          </w:tcPr>
          <w:p w14:paraId="17B717A9" w14:textId="77777777" w:rsidR="00146BB1" w:rsidRDefault="00000000">
            <w:pPr>
              <w:jc w:val="center"/>
            </w:pPr>
            <w:r>
              <w:rPr>
                <w:rFonts w:ascii="Times New Roman" w:hAnsi="Times New Roman"/>
                <w:b/>
                <w:color w:val="FFFFFF"/>
                <w:sz w:val="16"/>
              </w:rPr>
              <w:t>SECUREVOTE (Proposed)</w:t>
            </w:r>
          </w:p>
        </w:tc>
      </w:tr>
      <w:tr w:rsidR="00146BB1" w14:paraId="5BDEB67A" w14:textId="77777777">
        <w:trPr>
          <w:jc w:val="center"/>
        </w:trPr>
        <w:tc>
          <w:tcPr>
            <w:tcW w:w="1806" w:type="dxa"/>
          </w:tcPr>
          <w:p w14:paraId="1205E086" w14:textId="77777777" w:rsidR="00146BB1" w:rsidRDefault="00000000">
            <w:pPr>
              <w:jc w:val="center"/>
            </w:pPr>
            <w:r>
              <w:rPr>
                <w:rFonts w:ascii="Times New Roman" w:hAnsi="Times New Roman"/>
                <w:sz w:val="16"/>
              </w:rPr>
              <w:t>Biometric Modality</w:t>
            </w:r>
          </w:p>
        </w:tc>
        <w:tc>
          <w:tcPr>
            <w:tcW w:w="1806" w:type="dxa"/>
          </w:tcPr>
          <w:p w14:paraId="06833499" w14:textId="77777777" w:rsidR="00146BB1" w:rsidRDefault="00000000">
            <w:pPr>
              <w:jc w:val="center"/>
            </w:pPr>
            <w:r>
              <w:rPr>
                <w:rFonts w:ascii="Times New Roman" w:hAnsi="Times New Roman"/>
                <w:sz w:val="16"/>
              </w:rPr>
              <w:t>Fingerprint</w:t>
            </w:r>
          </w:p>
        </w:tc>
        <w:tc>
          <w:tcPr>
            <w:tcW w:w="1806" w:type="dxa"/>
          </w:tcPr>
          <w:p w14:paraId="728582BB" w14:textId="77777777" w:rsidR="00146BB1" w:rsidRDefault="00000000">
            <w:pPr>
              <w:jc w:val="center"/>
            </w:pPr>
            <w:r>
              <w:rPr>
                <w:rFonts w:ascii="Times New Roman" w:hAnsi="Times New Roman"/>
                <w:sz w:val="16"/>
              </w:rPr>
              <w:t>Face (PCA)</w:t>
            </w:r>
          </w:p>
        </w:tc>
        <w:tc>
          <w:tcPr>
            <w:tcW w:w="1806" w:type="dxa"/>
          </w:tcPr>
          <w:p w14:paraId="06F54622" w14:textId="77777777" w:rsidR="00146BB1" w:rsidRDefault="00000000">
            <w:pPr>
              <w:jc w:val="center"/>
            </w:pPr>
            <w:r>
              <w:rPr>
                <w:rFonts w:ascii="Times New Roman" w:hAnsi="Times New Roman"/>
                <w:sz w:val="16"/>
              </w:rPr>
              <w:t>None (OTP)</w:t>
            </w:r>
          </w:p>
        </w:tc>
        <w:tc>
          <w:tcPr>
            <w:tcW w:w="1806" w:type="dxa"/>
          </w:tcPr>
          <w:p w14:paraId="0A90461E" w14:textId="77777777" w:rsidR="00146BB1" w:rsidRDefault="00000000">
            <w:pPr>
              <w:jc w:val="center"/>
            </w:pPr>
            <w:r>
              <w:rPr>
                <w:rFonts w:ascii="Times New Roman" w:hAnsi="Times New Roman"/>
                <w:b/>
                <w:sz w:val="16"/>
              </w:rPr>
              <w:t>Face (128-d dlib)</w:t>
            </w:r>
          </w:p>
        </w:tc>
      </w:tr>
      <w:tr w:rsidR="00146BB1" w14:paraId="1BEE8914" w14:textId="77777777">
        <w:trPr>
          <w:jc w:val="center"/>
        </w:trPr>
        <w:tc>
          <w:tcPr>
            <w:tcW w:w="1806" w:type="dxa"/>
            <w:shd w:val="clear" w:color="auto" w:fill="EBF3FB"/>
          </w:tcPr>
          <w:p w14:paraId="0A0B4E66" w14:textId="77777777" w:rsidR="00146BB1" w:rsidRDefault="00000000">
            <w:pPr>
              <w:jc w:val="center"/>
            </w:pPr>
            <w:r>
              <w:rPr>
                <w:rFonts w:ascii="Times New Roman" w:hAnsi="Times New Roman"/>
                <w:sz w:val="16"/>
              </w:rPr>
              <w:t>Liveness Detection</w:t>
            </w:r>
          </w:p>
        </w:tc>
        <w:tc>
          <w:tcPr>
            <w:tcW w:w="1806" w:type="dxa"/>
            <w:shd w:val="clear" w:color="auto" w:fill="EBF3FB"/>
          </w:tcPr>
          <w:p w14:paraId="6ECB5DFE" w14:textId="77777777" w:rsidR="00146BB1" w:rsidRDefault="00000000">
            <w:pPr>
              <w:jc w:val="center"/>
            </w:pPr>
            <w:r>
              <w:rPr>
                <w:rFonts w:ascii="Times New Roman" w:hAnsi="Times New Roman"/>
                <w:sz w:val="16"/>
              </w:rPr>
              <w:t>No</w:t>
            </w:r>
          </w:p>
        </w:tc>
        <w:tc>
          <w:tcPr>
            <w:tcW w:w="1806" w:type="dxa"/>
            <w:shd w:val="clear" w:color="auto" w:fill="EBF3FB"/>
          </w:tcPr>
          <w:p w14:paraId="0AE1C94B" w14:textId="77777777" w:rsidR="00146BB1" w:rsidRDefault="00000000">
            <w:pPr>
              <w:jc w:val="center"/>
            </w:pPr>
            <w:r>
              <w:rPr>
                <w:rFonts w:ascii="Times New Roman" w:hAnsi="Times New Roman"/>
                <w:sz w:val="16"/>
              </w:rPr>
              <w:t>No</w:t>
            </w:r>
          </w:p>
        </w:tc>
        <w:tc>
          <w:tcPr>
            <w:tcW w:w="1806" w:type="dxa"/>
            <w:shd w:val="clear" w:color="auto" w:fill="EBF3FB"/>
          </w:tcPr>
          <w:p w14:paraId="12F40B01" w14:textId="77777777" w:rsidR="00146BB1" w:rsidRDefault="00000000">
            <w:pPr>
              <w:jc w:val="center"/>
            </w:pPr>
            <w:r>
              <w:rPr>
                <w:rFonts w:ascii="Times New Roman" w:hAnsi="Times New Roman"/>
                <w:sz w:val="16"/>
              </w:rPr>
              <w:t>No</w:t>
            </w:r>
          </w:p>
        </w:tc>
        <w:tc>
          <w:tcPr>
            <w:tcW w:w="1806" w:type="dxa"/>
            <w:shd w:val="clear" w:color="auto" w:fill="EBF3FB"/>
          </w:tcPr>
          <w:p w14:paraId="3756E727" w14:textId="77777777" w:rsidR="00146BB1" w:rsidRDefault="00000000">
            <w:pPr>
              <w:jc w:val="center"/>
            </w:pPr>
            <w:r>
              <w:rPr>
                <w:rFonts w:ascii="Times New Roman" w:hAnsi="Times New Roman"/>
                <w:b/>
                <w:sz w:val="16"/>
              </w:rPr>
              <w:t>Yes (EAR-based)</w:t>
            </w:r>
          </w:p>
        </w:tc>
      </w:tr>
      <w:tr w:rsidR="00146BB1" w14:paraId="0C2C545C" w14:textId="77777777">
        <w:trPr>
          <w:jc w:val="center"/>
        </w:trPr>
        <w:tc>
          <w:tcPr>
            <w:tcW w:w="1806" w:type="dxa"/>
          </w:tcPr>
          <w:p w14:paraId="290D89CD" w14:textId="77777777" w:rsidR="00146BB1" w:rsidRDefault="00000000">
            <w:pPr>
              <w:jc w:val="center"/>
            </w:pPr>
            <w:r>
              <w:rPr>
                <w:rFonts w:ascii="Times New Roman" w:hAnsi="Times New Roman"/>
                <w:sz w:val="16"/>
              </w:rPr>
              <w:t>Low-light Robustness</w:t>
            </w:r>
          </w:p>
        </w:tc>
        <w:tc>
          <w:tcPr>
            <w:tcW w:w="1806" w:type="dxa"/>
          </w:tcPr>
          <w:p w14:paraId="076C4688" w14:textId="77777777" w:rsidR="00146BB1" w:rsidRDefault="00000000">
            <w:pPr>
              <w:jc w:val="center"/>
            </w:pPr>
            <w:r>
              <w:rPr>
                <w:rFonts w:ascii="Times New Roman" w:hAnsi="Times New Roman"/>
                <w:sz w:val="16"/>
              </w:rPr>
              <w:t>No</w:t>
            </w:r>
          </w:p>
        </w:tc>
        <w:tc>
          <w:tcPr>
            <w:tcW w:w="1806" w:type="dxa"/>
          </w:tcPr>
          <w:p w14:paraId="5FDA86B4" w14:textId="77777777" w:rsidR="00146BB1" w:rsidRDefault="00000000">
            <w:pPr>
              <w:jc w:val="center"/>
            </w:pPr>
            <w:r>
              <w:rPr>
                <w:rFonts w:ascii="Times New Roman" w:hAnsi="Times New Roman"/>
                <w:sz w:val="16"/>
              </w:rPr>
              <w:t>No</w:t>
            </w:r>
          </w:p>
        </w:tc>
        <w:tc>
          <w:tcPr>
            <w:tcW w:w="1806" w:type="dxa"/>
          </w:tcPr>
          <w:p w14:paraId="5D6E832D" w14:textId="77777777" w:rsidR="00146BB1" w:rsidRDefault="00000000">
            <w:pPr>
              <w:jc w:val="center"/>
            </w:pPr>
            <w:r>
              <w:rPr>
                <w:rFonts w:ascii="Times New Roman" w:hAnsi="Times New Roman"/>
                <w:sz w:val="16"/>
              </w:rPr>
              <w:t>N/A</w:t>
            </w:r>
          </w:p>
        </w:tc>
        <w:tc>
          <w:tcPr>
            <w:tcW w:w="1806" w:type="dxa"/>
          </w:tcPr>
          <w:p w14:paraId="73AB42BD" w14:textId="77777777" w:rsidR="00146BB1" w:rsidRDefault="00000000">
            <w:pPr>
              <w:jc w:val="center"/>
            </w:pPr>
            <w:r>
              <w:rPr>
                <w:rFonts w:ascii="Times New Roman" w:hAnsi="Times New Roman"/>
                <w:b/>
                <w:sz w:val="16"/>
              </w:rPr>
              <w:t>Yes (CLAHE)</w:t>
            </w:r>
          </w:p>
        </w:tc>
      </w:tr>
      <w:tr w:rsidR="00146BB1" w14:paraId="41EC6C2E" w14:textId="77777777">
        <w:trPr>
          <w:jc w:val="center"/>
        </w:trPr>
        <w:tc>
          <w:tcPr>
            <w:tcW w:w="1806" w:type="dxa"/>
            <w:shd w:val="clear" w:color="auto" w:fill="EBF3FB"/>
          </w:tcPr>
          <w:p w14:paraId="1BACFF1A" w14:textId="77777777" w:rsidR="00146BB1" w:rsidRDefault="00000000">
            <w:pPr>
              <w:jc w:val="center"/>
            </w:pPr>
            <w:r>
              <w:rPr>
                <w:rFonts w:ascii="Times New Roman" w:hAnsi="Times New Roman"/>
                <w:sz w:val="16"/>
              </w:rPr>
              <w:t>Anti-Spoofing</w:t>
            </w:r>
          </w:p>
        </w:tc>
        <w:tc>
          <w:tcPr>
            <w:tcW w:w="1806" w:type="dxa"/>
            <w:shd w:val="clear" w:color="auto" w:fill="EBF3FB"/>
          </w:tcPr>
          <w:p w14:paraId="56C34C54" w14:textId="77777777" w:rsidR="00146BB1" w:rsidRDefault="00000000">
            <w:pPr>
              <w:jc w:val="center"/>
            </w:pPr>
            <w:r>
              <w:rPr>
                <w:rFonts w:ascii="Times New Roman" w:hAnsi="Times New Roman"/>
                <w:sz w:val="16"/>
              </w:rPr>
              <w:t>No</w:t>
            </w:r>
          </w:p>
        </w:tc>
        <w:tc>
          <w:tcPr>
            <w:tcW w:w="1806" w:type="dxa"/>
            <w:shd w:val="clear" w:color="auto" w:fill="EBF3FB"/>
          </w:tcPr>
          <w:p w14:paraId="1D542216" w14:textId="77777777" w:rsidR="00146BB1" w:rsidRDefault="00000000">
            <w:pPr>
              <w:jc w:val="center"/>
            </w:pPr>
            <w:r>
              <w:rPr>
                <w:rFonts w:ascii="Times New Roman" w:hAnsi="Times New Roman"/>
                <w:sz w:val="16"/>
              </w:rPr>
              <w:t>No</w:t>
            </w:r>
          </w:p>
        </w:tc>
        <w:tc>
          <w:tcPr>
            <w:tcW w:w="1806" w:type="dxa"/>
            <w:shd w:val="clear" w:color="auto" w:fill="EBF3FB"/>
          </w:tcPr>
          <w:p w14:paraId="3FAC6B3A" w14:textId="77777777" w:rsidR="00146BB1" w:rsidRDefault="00000000">
            <w:pPr>
              <w:jc w:val="center"/>
            </w:pPr>
            <w:r>
              <w:rPr>
                <w:rFonts w:ascii="Times New Roman" w:hAnsi="Times New Roman"/>
                <w:sz w:val="16"/>
              </w:rPr>
              <w:t>No</w:t>
            </w:r>
          </w:p>
        </w:tc>
        <w:tc>
          <w:tcPr>
            <w:tcW w:w="1806" w:type="dxa"/>
            <w:shd w:val="clear" w:color="auto" w:fill="EBF3FB"/>
          </w:tcPr>
          <w:p w14:paraId="549A639D" w14:textId="77777777" w:rsidR="00146BB1" w:rsidRDefault="00000000">
            <w:pPr>
              <w:jc w:val="center"/>
            </w:pPr>
            <w:r>
              <w:rPr>
                <w:rFonts w:ascii="Times New Roman" w:hAnsi="Times New Roman"/>
                <w:b/>
                <w:sz w:val="16"/>
              </w:rPr>
              <w:t>Yes (Multi-stage)</w:t>
            </w:r>
          </w:p>
        </w:tc>
      </w:tr>
      <w:tr w:rsidR="00146BB1" w14:paraId="15A5070E" w14:textId="77777777">
        <w:trPr>
          <w:jc w:val="center"/>
        </w:trPr>
        <w:tc>
          <w:tcPr>
            <w:tcW w:w="1806" w:type="dxa"/>
          </w:tcPr>
          <w:p w14:paraId="25FEFB00" w14:textId="77777777" w:rsidR="00146BB1" w:rsidRDefault="00000000">
            <w:pPr>
              <w:jc w:val="center"/>
            </w:pPr>
            <w:r>
              <w:rPr>
                <w:rFonts w:ascii="Times New Roman" w:hAnsi="Times New Roman"/>
                <w:sz w:val="16"/>
              </w:rPr>
              <w:t>Duplicate Detection</w:t>
            </w:r>
          </w:p>
        </w:tc>
        <w:tc>
          <w:tcPr>
            <w:tcW w:w="1806" w:type="dxa"/>
          </w:tcPr>
          <w:p w14:paraId="41F0041E" w14:textId="77777777" w:rsidR="00146BB1" w:rsidRDefault="00000000">
            <w:pPr>
              <w:jc w:val="center"/>
            </w:pPr>
            <w:r>
              <w:rPr>
                <w:rFonts w:ascii="Times New Roman" w:hAnsi="Times New Roman"/>
                <w:sz w:val="16"/>
              </w:rPr>
              <w:t>Partial</w:t>
            </w:r>
          </w:p>
        </w:tc>
        <w:tc>
          <w:tcPr>
            <w:tcW w:w="1806" w:type="dxa"/>
          </w:tcPr>
          <w:p w14:paraId="2FDAD9ED" w14:textId="77777777" w:rsidR="00146BB1" w:rsidRDefault="00000000">
            <w:pPr>
              <w:jc w:val="center"/>
            </w:pPr>
            <w:r>
              <w:rPr>
                <w:rFonts w:ascii="Times New Roman" w:hAnsi="Times New Roman"/>
                <w:sz w:val="16"/>
              </w:rPr>
              <w:t>No</w:t>
            </w:r>
          </w:p>
        </w:tc>
        <w:tc>
          <w:tcPr>
            <w:tcW w:w="1806" w:type="dxa"/>
          </w:tcPr>
          <w:p w14:paraId="79E72991" w14:textId="77777777" w:rsidR="00146BB1" w:rsidRDefault="00000000">
            <w:pPr>
              <w:jc w:val="center"/>
            </w:pPr>
            <w:r>
              <w:rPr>
                <w:rFonts w:ascii="Times New Roman" w:hAnsi="Times New Roman"/>
                <w:sz w:val="16"/>
              </w:rPr>
              <w:t>No</w:t>
            </w:r>
          </w:p>
        </w:tc>
        <w:tc>
          <w:tcPr>
            <w:tcW w:w="1806" w:type="dxa"/>
          </w:tcPr>
          <w:p w14:paraId="3432A307" w14:textId="77777777" w:rsidR="00146BB1" w:rsidRDefault="00000000">
            <w:pPr>
              <w:jc w:val="center"/>
            </w:pPr>
            <w:r>
              <w:rPr>
                <w:rFonts w:ascii="Times New Roman" w:hAnsi="Times New Roman"/>
                <w:b/>
                <w:sz w:val="16"/>
              </w:rPr>
              <w:t>Yes (Eucl. Th=0.45)</w:t>
            </w:r>
          </w:p>
        </w:tc>
      </w:tr>
      <w:tr w:rsidR="00146BB1" w14:paraId="09E128FE" w14:textId="77777777">
        <w:trPr>
          <w:jc w:val="center"/>
        </w:trPr>
        <w:tc>
          <w:tcPr>
            <w:tcW w:w="1806" w:type="dxa"/>
            <w:shd w:val="clear" w:color="auto" w:fill="EBF3FB"/>
          </w:tcPr>
          <w:p w14:paraId="770C70CF" w14:textId="77777777" w:rsidR="00146BB1" w:rsidRDefault="00000000">
            <w:pPr>
              <w:jc w:val="center"/>
            </w:pPr>
            <w:r>
              <w:rPr>
                <w:rFonts w:ascii="Times New Roman" w:hAnsi="Times New Roman"/>
                <w:sz w:val="16"/>
              </w:rPr>
              <w:t>Architecture</w:t>
            </w:r>
          </w:p>
        </w:tc>
        <w:tc>
          <w:tcPr>
            <w:tcW w:w="1806" w:type="dxa"/>
            <w:shd w:val="clear" w:color="auto" w:fill="EBF3FB"/>
          </w:tcPr>
          <w:p w14:paraId="3350B567" w14:textId="77777777" w:rsidR="00146BB1" w:rsidRDefault="00000000">
            <w:pPr>
              <w:jc w:val="center"/>
            </w:pPr>
            <w:r>
              <w:rPr>
                <w:rFonts w:ascii="Times New Roman" w:hAnsi="Times New Roman"/>
                <w:sz w:val="16"/>
              </w:rPr>
              <w:t>Monolithic</w:t>
            </w:r>
          </w:p>
        </w:tc>
        <w:tc>
          <w:tcPr>
            <w:tcW w:w="1806" w:type="dxa"/>
            <w:shd w:val="clear" w:color="auto" w:fill="EBF3FB"/>
          </w:tcPr>
          <w:p w14:paraId="3A4C022A" w14:textId="77777777" w:rsidR="00146BB1" w:rsidRDefault="00000000">
            <w:pPr>
              <w:jc w:val="center"/>
            </w:pPr>
            <w:r>
              <w:rPr>
                <w:rFonts w:ascii="Times New Roman" w:hAnsi="Times New Roman"/>
                <w:sz w:val="16"/>
              </w:rPr>
              <w:t>Monolithic</w:t>
            </w:r>
          </w:p>
        </w:tc>
        <w:tc>
          <w:tcPr>
            <w:tcW w:w="1806" w:type="dxa"/>
            <w:shd w:val="clear" w:color="auto" w:fill="EBF3FB"/>
          </w:tcPr>
          <w:p w14:paraId="10FBE59E" w14:textId="77777777" w:rsidR="00146BB1" w:rsidRDefault="00000000">
            <w:pPr>
              <w:jc w:val="center"/>
            </w:pPr>
            <w:r>
              <w:rPr>
                <w:rFonts w:ascii="Times New Roman" w:hAnsi="Times New Roman"/>
                <w:sz w:val="16"/>
              </w:rPr>
              <w:t>Monolithic</w:t>
            </w:r>
          </w:p>
        </w:tc>
        <w:tc>
          <w:tcPr>
            <w:tcW w:w="1806" w:type="dxa"/>
            <w:shd w:val="clear" w:color="auto" w:fill="EBF3FB"/>
          </w:tcPr>
          <w:p w14:paraId="2AA4A881" w14:textId="77777777" w:rsidR="00146BB1" w:rsidRDefault="00000000">
            <w:pPr>
              <w:jc w:val="center"/>
            </w:pPr>
            <w:r>
              <w:rPr>
                <w:rFonts w:ascii="Times New Roman" w:hAnsi="Times New Roman"/>
                <w:b/>
                <w:sz w:val="16"/>
              </w:rPr>
              <w:t>Microservices</w:t>
            </w:r>
          </w:p>
        </w:tc>
      </w:tr>
      <w:tr w:rsidR="00146BB1" w14:paraId="7EF2438E" w14:textId="77777777">
        <w:trPr>
          <w:jc w:val="center"/>
        </w:trPr>
        <w:tc>
          <w:tcPr>
            <w:tcW w:w="1806" w:type="dxa"/>
          </w:tcPr>
          <w:p w14:paraId="1DEE60BB" w14:textId="77777777" w:rsidR="00146BB1" w:rsidRDefault="00000000">
            <w:pPr>
              <w:jc w:val="center"/>
            </w:pPr>
            <w:r>
              <w:rPr>
                <w:rFonts w:ascii="Times New Roman" w:hAnsi="Times New Roman"/>
                <w:sz w:val="16"/>
              </w:rPr>
              <w:t>Stateless Auth (JWT)</w:t>
            </w:r>
          </w:p>
        </w:tc>
        <w:tc>
          <w:tcPr>
            <w:tcW w:w="1806" w:type="dxa"/>
          </w:tcPr>
          <w:p w14:paraId="5D01B236" w14:textId="77777777" w:rsidR="00146BB1" w:rsidRDefault="00000000">
            <w:pPr>
              <w:jc w:val="center"/>
            </w:pPr>
            <w:r>
              <w:rPr>
                <w:rFonts w:ascii="Times New Roman" w:hAnsi="Times New Roman"/>
                <w:sz w:val="16"/>
              </w:rPr>
              <w:t>No</w:t>
            </w:r>
          </w:p>
        </w:tc>
        <w:tc>
          <w:tcPr>
            <w:tcW w:w="1806" w:type="dxa"/>
          </w:tcPr>
          <w:p w14:paraId="251E9803" w14:textId="77777777" w:rsidR="00146BB1" w:rsidRDefault="00000000">
            <w:pPr>
              <w:jc w:val="center"/>
            </w:pPr>
            <w:r>
              <w:rPr>
                <w:rFonts w:ascii="Times New Roman" w:hAnsi="Times New Roman"/>
                <w:sz w:val="16"/>
              </w:rPr>
              <w:t>No</w:t>
            </w:r>
          </w:p>
        </w:tc>
        <w:tc>
          <w:tcPr>
            <w:tcW w:w="1806" w:type="dxa"/>
          </w:tcPr>
          <w:p w14:paraId="21BA6F20" w14:textId="77777777" w:rsidR="00146BB1" w:rsidRDefault="00000000">
            <w:pPr>
              <w:jc w:val="center"/>
            </w:pPr>
            <w:r>
              <w:rPr>
                <w:rFonts w:ascii="Times New Roman" w:hAnsi="Times New Roman"/>
                <w:sz w:val="16"/>
              </w:rPr>
              <w:t>No</w:t>
            </w:r>
          </w:p>
        </w:tc>
        <w:tc>
          <w:tcPr>
            <w:tcW w:w="1806" w:type="dxa"/>
          </w:tcPr>
          <w:p w14:paraId="0845F5C5" w14:textId="77777777" w:rsidR="00146BB1" w:rsidRDefault="00000000">
            <w:pPr>
              <w:jc w:val="center"/>
            </w:pPr>
            <w:r>
              <w:rPr>
                <w:rFonts w:ascii="Times New Roman" w:hAnsi="Times New Roman"/>
                <w:b/>
                <w:sz w:val="16"/>
              </w:rPr>
              <w:t>Yes (JWT + BCrypt)</w:t>
            </w:r>
          </w:p>
        </w:tc>
      </w:tr>
      <w:tr w:rsidR="00146BB1" w14:paraId="6246CE4E" w14:textId="77777777">
        <w:trPr>
          <w:jc w:val="center"/>
        </w:trPr>
        <w:tc>
          <w:tcPr>
            <w:tcW w:w="1806" w:type="dxa"/>
            <w:shd w:val="clear" w:color="auto" w:fill="EBF3FB"/>
          </w:tcPr>
          <w:p w14:paraId="2F16993F" w14:textId="77777777" w:rsidR="00146BB1" w:rsidRDefault="00000000">
            <w:pPr>
              <w:jc w:val="center"/>
            </w:pPr>
            <w:r>
              <w:rPr>
                <w:rFonts w:ascii="Times New Roman" w:hAnsi="Times New Roman"/>
                <w:sz w:val="16"/>
              </w:rPr>
              <w:t>Scalable AI Engine</w:t>
            </w:r>
          </w:p>
        </w:tc>
        <w:tc>
          <w:tcPr>
            <w:tcW w:w="1806" w:type="dxa"/>
            <w:shd w:val="clear" w:color="auto" w:fill="EBF3FB"/>
          </w:tcPr>
          <w:p w14:paraId="1101C6B4" w14:textId="77777777" w:rsidR="00146BB1" w:rsidRDefault="00000000">
            <w:pPr>
              <w:jc w:val="center"/>
            </w:pPr>
            <w:r>
              <w:rPr>
                <w:rFonts w:ascii="Times New Roman" w:hAnsi="Times New Roman"/>
                <w:sz w:val="16"/>
              </w:rPr>
              <w:t>No</w:t>
            </w:r>
          </w:p>
        </w:tc>
        <w:tc>
          <w:tcPr>
            <w:tcW w:w="1806" w:type="dxa"/>
            <w:shd w:val="clear" w:color="auto" w:fill="EBF3FB"/>
          </w:tcPr>
          <w:p w14:paraId="0C309F71" w14:textId="77777777" w:rsidR="00146BB1" w:rsidRDefault="00000000">
            <w:pPr>
              <w:jc w:val="center"/>
            </w:pPr>
            <w:r>
              <w:rPr>
                <w:rFonts w:ascii="Times New Roman" w:hAnsi="Times New Roman"/>
                <w:sz w:val="16"/>
              </w:rPr>
              <w:t>No</w:t>
            </w:r>
          </w:p>
        </w:tc>
        <w:tc>
          <w:tcPr>
            <w:tcW w:w="1806" w:type="dxa"/>
            <w:shd w:val="clear" w:color="auto" w:fill="EBF3FB"/>
          </w:tcPr>
          <w:p w14:paraId="4061606F" w14:textId="77777777" w:rsidR="00146BB1" w:rsidRDefault="00000000">
            <w:pPr>
              <w:jc w:val="center"/>
            </w:pPr>
            <w:r>
              <w:rPr>
                <w:rFonts w:ascii="Times New Roman" w:hAnsi="Times New Roman"/>
                <w:sz w:val="16"/>
              </w:rPr>
              <w:t>No</w:t>
            </w:r>
          </w:p>
        </w:tc>
        <w:tc>
          <w:tcPr>
            <w:tcW w:w="1806" w:type="dxa"/>
            <w:shd w:val="clear" w:color="auto" w:fill="EBF3FB"/>
          </w:tcPr>
          <w:p w14:paraId="72BD4682" w14:textId="77777777" w:rsidR="00146BB1" w:rsidRDefault="00000000">
            <w:pPr>
              <w:jc w:val="center"/>
            </w:pPr>
            <w:r>
              <w:rPr>
                <w:rFonts w:ascii="Times New Roman" w:hAnsi="Times New Roman"/>
                <w:b/>
                <w:sz w:val="16"/>
              </w:rPr>
              <w:t>Yes (Flask Service)</w:t>
            </w:r>
          </w:p>
        </w:tc>
      </w:tr>
    </w:tbl>
    <w:p w14:paraId="51656186" w14:textId="77777777" w:rsidR="00146BB1" w:rsidRDefault="00146BB1"/>
    <w:p w14:paraId="395B2DB1" w14:textId="77777777" w:rsidR="00146BB1" w:rsidRDefault="00000000">
      <w:pPr>
        <w:spacing w:before="160" w:after="80"/>
      </w:pPr>
      <w:r>
        <w:rPr>
          <w:rFonts w:ascii="Times New Roman" w:hAnsi="Times New Roman"/>
          <w:b/>
        </w:rPr>
        <w:t>3. Proposed System Architecture</w:t>
      </w:r>
    </w:p>
    <w:p w14:paraId="79F4BB3C" w14:textId="5D451A1C" w:rsidR="00146BB1" w:rsidRDefault="00000000">
      <w:pPr>
        <w:spacing w:before="160" w:after="80"/>
      </w:pPr>
      <w:r>
        <w:rPr>
          <w:rFonts w:ascii="Times New Roman" w:hAnsi="Times New Roman"/>
          <w:b/>
          <w:sz w:val="20"/>
        </w:rPr>
        <w:t>3.1 Overview</w:t>
      </w:r>
    </w:p>
    <w:p w14:paraId="5B80D65E" w14:textId="77777777" w:rsidR="00092411" w:rsidRDefault="00092411">
      <w:pPr>
        <w:spacing w:before="160" w:after="80"/>
        <w:rPr>
          <w:rFonts w:ascii="Times New Roman" w:hAnsi="Times New Roman"/>
          <w:sz w:val="20"/>
        </w:rPr>
      </w:pPr>
      <w:r w:rsidRPr="00092411">
        <w:rPr>
          <w:rFonts w:ascii="Times New Roman" w:hAnsi="Times New Roman"/>
          <w:sz w:val="20"/>
        </w:rPr>
        <w:t>The architecture of SECUREVOTE is based on three-tier microservices architecture, and each tier has a specific and deployable function, which includes the React Client Tier for all user interactions, the Spring Boot API Tier for all business logic, data storage, and security, and the Python-Flask AI Tier for only biometric inference.</w:t>
      </w:r>
    </w:p>
    <w:p w14:paraId="2939133B" w14:textId="35AA2601" w:rsidR="00146BB1" w:rsidRDefault="00000000">
      <w:pPr>
        <w:spacing w:before="160" w:after="80"/>
      </w:pPr>
      <w:r>
        <w:rPr>
          <w:rFonts w:ascii="Times New Roman" w:hAnsi="Times New Roman"/>
          <w:b/>
          <w:sz w:val="20"/>
        </w:rPr>
        <w:t>3.2 Tier 1 - React 18 Client</w:t>
      </w:r>
    </w:p>
    <w:p w14:paraId="1A81C553" w14:textId="77777777" w:rsidR="00092411" w:rsidRPr="00092411" w:rsidRDefault="00092411" w:rsidP="00092411">
      <w:pPr>
        <w:spacing w:before="160" w:after="80"/>
        <w:rPr>
          <w:rFonts w:ascii="Times New Roman" w:hAnsi="Times New Roman"/>
          <w:sz w:val="20"/>
        </w:rPr>
      </w:pPr>
      <w:r w:rsidRPr="00092411">
        <w:rPr>
          <w:rFonts w:ascii="Times New Roman" w:hAnsi="Times New Roman"/>
          <w:sz w:val="20"/>
        </w:rPr>
        <w:t>Frontend Development</w:t>
      </w:r>
    </w:p>
    <w:p w14:paraId="28CD9833" w14:textId="77777777" w:rsidR="00536E0B" w:rsidRPr="00536E0B" w:rsidRDefault="00536E0B" w:rsidP="00536E0B">
      <w:pPr>
        <w:spacing w:before="160" w:after="80"/>
        <w:rPr>
          <w:rFonts w:ascii="Times New Roman" w:hAnsi="Times New Roman"/>
          <w:sz w:val="20"/>
        </w:rPr>
      </w:pPr>
      <w:r w:rsidRPr="00536E0B">
        <w:rPr>
          <w:rFonts w:ascii="Times New Roman" w:hAnsi="Times New Roman"/>
          <w:sz w:val="20"/>
        </w:rPr>
        <w:t>Frontend technology stack</w:t>
      </w:r>
    </w:p>
    <w:p w14:paraId="116D607C" w14:textId="77777777" w:rsidR="00536E0B" w:rsidRDefault="00536E0B" w:rsidP="00D04AF8">
      <w:pPr>
        <w:spacing w:before="160" w:after="80"/>
        <w:jc w:val="both"/>
        <w:rPr>
          <w:rFonts w:ascii="Times New Roman" w:hAnsi="Times New Roman"/>
          <w:sz w:val="20"/>
        </w:rPr>
      </w:pPr>
      <w:r w:rsidRPr="00536E0B">
        <w:rPr>
          <w:rFonts w:ascii="Times New Roman" w:hAnsi="Times New Roman"/>
          <w:sz w:val="20"/>
        </w:rPr>
        <w:t xml:space="preserve">Frontend is built using React 18 and Tailwind CSS, enabling users to register, authenticate, and vote. It also includes a multilingual voice assistant to help users during the voting process. Image data collected through the browser using the </w:t>
      </w:r>
      <w:proofErr w:type="spellStart"/>
      <w:r w:rsidRPr="00536E0B">
        <w:rPr>
          <w:rFonts w:ascii="Times New Roman" w:hAnsi="Times New Roman"/>
          <w:sz w:val="20"/>
        </w:rPr>
        <w:t>getUserMedia</w:t>
      </w:r>
      <w:proofErr w:type="spellEnd"/>
      <w:r w:rsidRPr="00536E0B">
        <w:rPr>
          <w:rFonts w:ascii="Times New Roman" w:hAnsi="Times New Roman"/>
          <w:sz w:val="20"/>
        </w:rPr>
        <w:t xml:space="preserve"> API is sent to the backend as a Base64-encoded string using HTTPS protocol, and JWT bearer tokens are used in HTTP-only cookies to authenticate API requests securely.</w:t>
      </w:r>
    </w:p>
    <w:p w14:paraId="54415333" w14:textId="347541E3" w:rsidR="00146BB1" w:rsidRDefault="00000000" w:rsidP="00536E0B">
      <w:pPr>
        <w:spacing w:before="160" w:after="80"/>
      </w:pPr>
      <w:r>
        <w:rPr>
          <w:rFonts w:ascii="Times New Roman" w:hAnsi="Times New Roman"/>
          <w:b/>
          <w:sz w:val="20"/>
        </w:rPr>
        <w:t>3.3 Tier 2 - Spring Boot 3 REST API</w:t>
      </w:r>
    </w:p>
    <w:p w14:paraId="6921BD1E" w14:textId="4901E7D5" w:rsidR="00146BB1" w:rsidRDefault="001D761E">
      <w:pPr>
        <w:spacing w:after="120"/>
        <w:ind w:firstLine="280"/>
        <w:jc w:val="both"/>
      </w:pPr>
      <w:r w:rsidRPr="001D761E">
        <w:rPr>
          <w:rFonts w:ascii="Times New Roman" w:hAnsi="Times New Roman"/>
          <w:sz w:val="20"/>
        </w:rPr>
        <w:t xml:space="preserve">The backend is developed using Java 17 and Spring Boot 3. The credentials for the voters are stored in the database using MySQL with hashed passwords using the </w:t>
      </w:r>
      <w:proofErr w:type="spellStart"/>
      <w:r w:rsidRPr="001D761E">
        <w:rPr>
          <w:rFonts w:ascii="Times New Roman" w:hAnsi="Times New Roman"/>
          <w:sz w:val="20"/>
        </w:rPr>
        <w:t>BCrypt</w:t>
      </w:r>
      <w:proofErr w:type="spellEnd"/>
      <w:r w:rsidRPr="001D761E">
        <w:rPr>
          <w:rFonts w:ascii="Times New Roman" w:hAnsi="Times New Roman"/>
          <w:sz w:val="20"/>
        </w:rPr>
        <w:t xml:space="preserve"> algorithm with a work factor of 12. Data Transfer Objects are used for the strict validation of the input data and for the prevention of the exposure of the inner JPA model at every boundary</w:t>
      </w:r>
      <w:r w:rsidR="00092411" w:rsidRPr="00092411">
        <w:rPr>
          <w:rFonts w:ascii="Times New Roman" w:hAnsi="Times New Roman"/>
          <w:sz w:val="20"/>
        </w:rPr>
        <w:t>.</w:t>
      </w:r>
    </w:p>
    <w:p w14:paraId="4E610FD3" w14:textId="77777777" w:rsidR="00146BB1" w:rsidRDefault="00000000">
      <w:pPr>
        <w:spacing w:before="160" w:after="80"/>
      </w:pPr>
      <w:r>
        <w:rPr>
          <w:rFonts w:ascii="Times New Roman" w:hAnsi="Times New Roman"/>
          <w:b/>
          <w:sz w:val="20"/>
        </w:rPr>
        <w:t>3.4 Tier 3 - Python-Flask AI Microservice</w:t>
      </w:r>
    </w:p>
    <w:p w14:paraId="6208F6EA" w14:textId="77777777" w:rsidR="003B7AEE" w:rsidRDefault="001D761E" w:rsidP="003B7AEE">
      <w:pPr>
        <w:spacing w:before="160" w:after="80"/>
        <w:jc w:val="both"/>
        <w:rPr>
          <w:rFonts w:ascii="Times New Roman" w:hAnsi="Times New Roman"/>
          <w:sz w:val="20"/>
        </w:rPr>
      </w:pPr>
      <w:r w:rsidRPr="001D761E">
        <w:rPr>
          <w:rFonts w:ascii="Times New Roman" w:hAnsi="Times New Roman"/>
          <w:sz w:val="20"/>
        </w:rPr>
        <w:t>It accepts images encoded in Base64, and it processes the image by decoding it, performing pre-processing, liveness, feature extraction, and finally calculating the Euclidean distance. All this is done using OpenCV, and the results are encoded in JSON.</w:t>
      </w:r>
    </w:p>
    <w:p w14:paraId="3E786470" w14:textId="77777777" w:rsidR="00536E0B" w:rsidRDefault="00536E0B" w:rsidP="006A6886">
      <w:pPr>
        <w:spacing w:before="160" w:after="80"/>
        <w:jc w:val="right"/>
        <w:rPr>
          <w:rFonts w:ascii="Times New Roman" w:hAnsi="Times New Roman"/>
          <w:b/>
          <w:sz w:val="20"/>
        </w:rPr>
      </w:pPr>
    </w:p>
    <w:p w14:paraId="60E65BDB" w14:textId="77777777" w:rsidR="00AD6E5B" w:rsidRDefault="00AD6E5B" w:rsidP="006A6886">
      <w:pPr>
        <w:spacing w:before="160" w:after="80"/>
        <w:jc w:val="right"/>
        <w:rPr>
          <w:rFonts w:ascii="Times New Roman" w:hAnsi="Times New Roman"/>
          <w:b/>
          <w:sz w:val="20"/>
        </w:rPr>
      </w:pPr>
    </w:p>
    <w:p w14:paraId="65F50315" w14:textId="77777777" w:rsidR="00536E0B" w:rsidRDefault="00536E0B" w:rsidP="006A6886">
      <w:pPr>
        <w:spacing w:before="160" w:after="80"/>
        <w:jc w:val="right"/>
        <w:rPr>
          <w:rFonts w:ascii="Times New Roman" w:hAnsi="Times New Roman"/>
          <w:b/>
          <w:sz w:val="20"/>
        </w:rPr>
      </w:pPr>
    </w:p>
    <w:p w14:paraId="011C0034" w14:textId="77777777" w:rsidR="00536E0B" w:rsidRDefault="00536E0B" w:rsidP="006A6886">
      <w:pPr>
        <w:spacing w:before="160" w:after="80"/>
        <w:jc w:val="right"/>
        <w:rPr>
          <w:rFonts w:ascii="Times New Roman" w:hAnsi="Times New Roman"/>
          <w:b/>
          <w:sz w:val="20"/>
        </w:rPr>
      </w:pPr>
    </w:p>
    <w:p w14:paraId="2B3DB1B3" w14:textId="03842F6C" w:rsidR="006A6886" w:rsidRPr="006A6886" w:rsidRDefault="003B7AEE" w:rsidP="006A6886">
      <w:pPr>
        <w:spacing w:before="160" w:after="80"/>
        <w:jc w:val="right"/>
        <w:rPr>
          <w:rFonts w:ascii="Times New Roman" w:hAnsi="Times New Roman"/>
          <w:b/>
        </w:rPr>
      </w:pPr>
      <w:r>
        <w:rPr>
          <w:rFonts w:ascii="Times New Roman" w:eastAsia="Times New Roman" w:hAnsi="Times New Roman" w:cs="Times New Roman"/>
          <w:b/>
          <w:color w:val="980000"/>
          <w:sz w:val="20"/>
          <w:szCs w:val="20"/>
        </w:rPr>
        <w:lastRenderedPageBreak/>
        <w:t>The Journal of Computational Science and Engineering (TJCSE)</w:t>
      </w:r>
      <w:r>
        <w:rPr>
          <w:noProof/>
          <w:lang w:val="en-IN"/>
        </w:rPr>
        <w:drawing>
          <wp:anchor distT="114300" distB="114300" distL="114300" distR="114300" simplePos="0" relativeHeight="251666432" behindDoc="1" locked="0" layoutInCell="1" hidden="0" allowOverlap="1" wp14:anchorId="7812C44D" wp14:editId="0301C2AD">
            <wp:simplePos x="0" y="0"/>
            <wp:positionH relativeFrom="column">
              <wp:posOffset>-47624</wp:posOffset>
            </wp:positionH>
            <wp:positionV relativeFrom="paragraph">
              <wp:posOffset>-66674</wp:posOffset>
            </wp:positionV>
            <wp:extent cx="832465" cy="823913"/>
            <wp:effectExtent l="0" t="0" r="0" b="0"/>
            <wp:wrapNone/>
            <wp:docPr id="190580660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32465" cy="823913"/>
                    </a:xfrm>
                    <a:prstGeom prst="rect">
                      <a:avLst/>
                    </a:prstGeom>
                    <a:ln/>
                  </pic:spPr>
                </pic:pic>
              </a:graphicData>
            </a:graphic>
          </wp:anchor>
        </w:drawing>
      </w:r>
      <w:r>
        <w:rPr>
          <w:rFonts w:ascii="Times New Roman" w:hAnsi="Times New Roman"/>
          <w:b/>
          <w:color w:val="B40000"/>
          <w:sz w:val="18"/>
        </w:rPr>
        <w:br/>
      </w:r>
      <w:r w:rsidR="006A6886">
        <w:rPr>
          <w:rFonts w:ascii="Times New Roman" w:hAnsi="Times New Roman"/>
          <w:b/>
          <w:color w:val="B40000"/>
          <w:sz w:val="18"/>
        </w:rPr>
        <w:t>ISSN 2583-9055 (Media Online)</w:t>
      </w:r>
      <w:r w:rsidR="006A6886">
        <w:rPr>
          <w:rFonts w:ascii="Times New Roman" w:hAnsi="Times New Roman"/>
          <w:b/>
          <w:color w:val="B40000"/>
          <w:sz w:val="18"/>
        </w:rPr>
        <w:br/>
        <w:t xml:space="preserve">Vol 2, No 5, March </w:t>
      </w:r>
      <w:proofErr w:type="gramStart"/>
      <w:r w:rsidR="006A6886">
        <w:rPr>
          <w:rFonts w:ascii="Times New Roman" w:hAnsi="Times New Roman"/>
          <w:b/>
          <w:color w:val="B40000"/>
          <w:sz w:val="18"/>
        </w:rPr>
        <w:t>2026  PP</w:t>
      </w:r>
      <w:proofErr w:type="gramEnd"/>
      <w:r w:rsidR="006A6886">
        <w:rPr>
          <w:rFonts w:ascii="Times New Roman" w:hAnsi="Times New Roman"/>
          <w:b/>
          <w:color w:val="B40000"/>
          <w:sz w:val="18"/>
        </w:rPr>
        <w:t xml:space="preserve"> 1-11</w:t>
      </w:r>
    </w:p>
    <w:p w14:paraId="78D6F897" w14:textId="77777777" w:rsidR="006A6886" w:rsidRDefault="006A6886" w:rsidP="006A6886"/>
    <w:p w14:paraId="2949694B" w14:textId="177E94BA" w:rsidR="003B7AEE" w:rsidRPr="006A6886" w:rsidRDefault="006A6886" w:rsidP="006A6886">
      <w:pPr>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61824" behindDoc="0" locked="0" layoutInCell="1" allowOverlap="1" wp14:anchorId="5D0C9A1C" wp14:editId="4781195C">
                <wp:simplePos x="0" y="0"/>
                <wp:positionH relativeFrom="column">
                  <wp:posOffset>-360218</wp:posOffset>
                </wp:positionH>
                <wp:positionV relativeFrom="paragraph">
                  <wp:posOffset>158691</wp:posOffset>
                </wp:positionV>
                <wp:extent cx="6428451" cy="10391"/>
                <wp:effectExtent l="0" t="0" r="29845" b="27940"/>
                <wp:wrapNone/>
                <wp:docPr id="1727899021" name="Straight Connector 1"/>
                <wp:cNvGraphicFramePr/>
                <a:graphic xmlns:a="http://schemas.openxmlformats.org/drawingml/2006/main">
                  <a:graphicData uri="http://schemas.microsoft.com/office/word/2010/wordprocessingShape">
                    <wps:wsp>
                      <wps:cNvCnPr/>
                      <wps:spPr>
                        <a:xfrm flipV="1">
                          <a:off x="0" y="0"/>
                          <a:ext cx="6428451" cy="1039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C3E43" id="Straight Connector 1"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12.5pt" to="477.8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" strokecolor="#f68c36 [3049]"/>
            </w:pict>
          </mc:Fallback>
        </mc:AlternateContent>
      </w:r>
    </w:p>
    <w:p w14:paraId="65DE8DAF" w14:textId="77777777" w:rsidR="00D25B9A" w:rsidRPr="003B7AEE" w:rsidRDefault="00D25B9A" w:rsidP="00D25B9A">
      <w:pPr>
        <w:spacing w:before="160" w:after="80"/>
        <w:rPr>
          <w:rFonts w:ascii="Times New Roman" w:hAnsi="Times New Roman"/>
          <w:sz w:val="20"/>
        </w:rPr>
      </w:pPr>
      <w:r>
        <w:rPr>
          <w:rFonts w:ascii="Times New Roman" w:hAnsi="Times New Roman"/>
          <w:b/>
          <w:sz w:val="20"/>
        </w:rPr>
        <w:t>3.5 System Architecture Diagram</w:t>
      </w:r>
    </w:p>
    <w:p w14:paraId="517ACE51" w14:textId="1E905722" w:rsidR="00146BB1" w:rsidRDefault="00536E0B">
      <w:pPr>
        <w:spacing w:before="160" w:after="80"/>
      </w:pPr>
      <w:r w:rsidRPr="00017087">
        <w:rPr>
          <w:rFonts w:ascii="Times New Roman" w:hAnsi="Times New Roman"/>
          <w:b/>
          <w:noProof/>
        </w:rPr>
        <w:drawing>
          <wp:inline distT="0" distB="0" distL="0" distR="0" wp14:anchorId="226B7704" wp14:editId="68AE4B0F">
            <wp:extent cx="5733415" cy="3129915"/>
            <wp:effectExtent l="133350" t="114300" r="133985" b="165735"/>
            <wp:docPr id="6246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681" name=""/>
                    <pic:cNvPicPr/>
                  </pic:nvPicPr>
                  <pic:blipFill>
                    <a:blip r:embed="rId13"/>
                    <a:stretch>
                      <a:fillRect/>
                    </a:stretch>
                  </pic:blipFill>
                  <pic:spPr>
                    <a:xfrm>
                      <a:off x="0" y="0"/>
                      <a:ext cx="5733415" cy="3129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000000">
        <w:rPr>
          <w:rFonts w:ascii="Times New Roman" w:hAnsi="Times New Roman"/>
          <w:b/>
        </w:rPr>
        <w:t>4. Methodology and Algorithms</w:t>
      </w:r>
    </w:p>
    <w:p w14:paraId="6F49C926" w14:textId="77777777" w:rsidR="00146BB1" w:rsidRDefault="00000000">
      <w:pPr>
        <w:spacing w:before="160" w:after="80"/>
      </w:pPr>
      <w:r>
        <w:rPr>
          <w:rFonts w:ascii="Times New Roman" w:hAnsi="Times New Roman"/>
          <w:b/>
          <w:sz w:val="20"/>
        </w:rPr>
        <w:t>4.1 Stateless JWT Authentication and DTO Validation</w:t>
      </w:r>
    </w:p>
    <w:p w14:paraId="7CB69AD5" w14:textId="6B71C73D" w:rsidR="00146BB1" w:rsidRDefault="001D761E" w:rsidP="001D761E">
      <w:pPr>
        <w:spacing w:after="120"/>
        <w:ind w:firstLine="280"/>
        <w:jc w:val="both"/>
      </w:pPr>
      <w:r w:rsidRPr="001D761E">
        <w:rPr>
          <w:rFonts w:ascii="Times New Roman" w:hAnsi="Times New Roman"/>
          <w:sz w:val="20"/>
        </w:rPr>
        <w:t>All the other APIs, except for /</w:t>
      </w:r>
      <w:proofErr w:type="spellStart"/>
      <w:r w:rsidRPr="001D761E">
        <w:rPr>
          <w:rFonts w:ascii="Times New Roman" w:hAnsi="Times New Roman"/>
          <w:sz w:val="20"/>
        </w:rPr>
        <w:t>api</w:t>
      </w:r>
      <w:proofErr w:type="spellEnd"/>
      <w:r w:rsidRPr="001D761E">
        <w:rPr>
          <w:rFonts w:ascii="Times New Roman" w:hAnsi="Times New Roman"/>
          <w:sz w:val="20"/>
        </w:rPr>
        <w:t>/auth/register and /</w:t>
      </w:r>
      <w:proofErr w:type="spellStart"/>
      <w:r w:rsidRPr="001D761E">
        <w:rPr>
          <w:rFonts w:ascii="Times New Roman" w:hAnsi="Times New Roman"/>
          <w:sz w:val="20"/>
        </w:rPr>
        <w:t>api</w:t>
      </w:r>
      <w:proofErr w:type="spellEnd"/>
      <w:r w:rsidRPr="001D761E">
        <w:rPr>
          <w:rFonts w:ascii="Times New Roman" w:hAnsi="Times New Roman"/>
          <w:sz w:val="20"/>
        </w:rPr>
        <w:t xml:space="preserve">/auth/login, are secured by a Spring Security filter of type </w:t>
      </w:r>
      <w:proofErr w:type="spellStart"/>
      <w:r w:rsidRPr="001D761E">
        <w:rPr>
          <w:rFonts w:ascii="Times New Roman" w:hAnsi="Times New Roman"/>
          <w:sz w:val="20"/>
        </w:rPr>
        <w:t>OncePerRequestFilter</w:t>
      </w:r>
      <w:proofErr w:type="spellEnd"/>
      <w:r w:rsidRPr="001D761E">
        <w:rPr>
          <w:rFonts w:ascii="Times New Roman" w:hAnsi="Times New Roman"/>
          <w:sz w:val="20"/>
        </w:rPr>
        <w:t>, which verifies the JWT token from the Authorization header. The payload of the token carries the voter's id, the role to which the voter is being assigned, and the expiry time. The stateless nature of the design means that no session management is done, and therefore the system is inherently scalable.</w:t>
      </w:r>
    </w:p>
    <w:p w14:paraId="045ECA1B" w14:textId="77777777" w:rsidR="00146BB1" w:rsidRDefault="00000000">
      <w:pPr>
        <w:spacing w:before="160" w:after="80"/>
      </w:pPr>
      <w:r>
        <w:rPr>
          <w:rFonts w:ascii="Times New Roman" w:hAnsi="Times New Roman"/>
          <w:b/>
          <w:sz w:val="20"/>
        </w:rPr>
        <w:t>4.2 BCrypt Password Hashing</w:t>
      </w:r>
    </w:p>
    <w:p w14:paraId="577D8AFD" w14:textId="77777777" w:rsidR="001D761E" w:rsidRDefault="001D761E">
      <w:pPr>
        <w:spacing w:before="160" w:after="80"/>
        <w:rPr>
          <w:rFonts w:ascii="Times New Roman" w:hAnsi="Times New Roman"/>
          <w:sz w:val="20"/>
        </w:rPr>
      </w:pPr>
      <w:r w:rsidRPr="001D761E">
        <w:rPr>
          <w:rFonts w:ascii="Times New Roman" w:hAnsi="Times New Roman"/>
          <w:sz w:val="20"/>
        </w:rPr>
        <w:t xml:space="preserve">Voter and administrator passwords are hashed using the </w:t>
      </w:r>
      <w:proofErr w:type="spellStart"/>
      <w:r w:rsidRPr="001D761E">
        <w:rPr>
          <w:rFonts w:ascii="Times New Roman" w:hAnsi="Times New Roman"/>
          <w:sz w:val="20"/>
        </w:rPr>
        <w:t>BCrypt</w:t>
      </w:r>
      <w:proofErr w:type="spellEnd"/>
      <w:r w:rsidRPr="001D761E">
        <w:rPr>
          <w:rFonts w:ascii="Times New Roman" w:hAnsi="Times New Roman"/>
          <w:sz w:val="20"/>
        </w:rPr>
        <w:t xml:space="preserve"> adaptive hashing function, which has a cost factor of 12, resulting in 192-bit salted digests. The computational cost of the </w:t>
      </w:r>
      <w:proofErr w:type="spellStart"/>
      <w:r w:rsidRPr="001D761E">
        <w:rPr>
          <w:rFonts w:ascii="Times New Roman" w:hAnsi="Times New Roman"/>
          <w:sz w:val="20"/>
        </w:rPr>
        <w:t>BCrypt</w:t>
      </w:r>
      <w:proofErr w:type="spellEnd"/>
      <w:r w:rsidRPr="001D761E">
        <w:rPr>
          <w:rFonts w:ascii="Times New Roman" w:hAnsi="Times New Roman"/>
          <w:sz w:val="20"/>
        </w:rPr>
        <w:t xml:space="preserve"> function makes brute-force and rainbow table attacks computationally infeasible. The authentication process compares the provided credential with the stored hash using the </w:t>
      </w:r>
      <w:proofErr w:type="spellStart"/>
      <w:r w:rsidRPr="001D761E">
        <w:rPr>
          <w:rFonts w:ascii="Times New Roman" w:hAnsi="Times New Roman"/>
          <w:sz w:val="20"/>
        </w:rPr>
        <w:t>PasswordEncoder.matches</w:t>
      </w:r>
      <w:proofErr w:type="spellEnd"/>
      <w:r w:rsidRPr="001D761E">
        <w:rPr>
          <w:rFonts w:ascii="Times New Roman" w:hAnsi="Times New Roman"/>
          <w:sz w:val="20"/>
        </w:rPr>
        <w:t>() function of Spring Security.</w:t>
      </w:r>
    </w:p>
    <w:p w14:paraId="0991DC2A" w14:textId="6C7ECCA3" w:rsidR="00146BB1" w:rsidRDefault="00000000">
      <w:pPr>
        <w:spacing w:before="160" w:after="80"/>
      </w:pPr>
      <w:r>
        <w:rPr>
          <w:rFonts w:ascii="Times New Roman" w:hAnsi="Times New Roman"/>
          <w:b/>
          <w:sz w:val="20"/>
        </w:rPr>
        <w:t>4.3 Biometric Authentication Pipeline - Formal Algorithm</w:t>
      </w:r>
    </w:p>
    <w:p w14:paraId="3BB7ECAF" w14:textId="77777777" w:rsidR="00146BB1" w:rsidRDefault="00000000">
      <w:pPr>
        <w:spacing w:after="80"/>
        <w:jc w:val="both"/>
      </w:pPr>
      <w:r>
        <w:rPr>
          <w:rFonts w:ascii="Times New Roman" w:hAnsi="Times New Roman"/>
          <w:sz w:val="20"/>
        </w:rPr>
        <w:t>The complete biometric inference pipeline is formalised below as Algorithm 1.</w:t>
      </w:r>
    </w:p>
    <w:p w14:paraId="19FFBC9C" w14:textId="77777777" w:rsidR="00146BB1" w:rsidRDefault="00000000">
      <w:pPr>
        <w:spacing w:after="40"/>
        <w:ind w:left="576"/>
      </w:pPr>
      <w:r>
        <w:rPr>
          <w:rFonts w:ascii="Courier New" w:hAnsi="Courier New"/>
          <w:sz w:val="16"/>
        </w:rPr>
        <w:t>PROCEDURE BiometricAuthenticate(request)</w:t>
      </w:r>
    </w:p>
    <w:p w14:paraId="02F367A5" w14:textId="77777777" w:rsidR="00146BB1" w:rsidRDefault="00000000">
      <w:pPr>
        <w:spacing w:after="40"/>
        <w:ind w:left="576"/>
      </w:pPr>
      <w:r>
        <w:rPr>
          <w:rFonts w:ascii="Courier New" w:hAnsi="Courier New"/>
          <w:sz w:val="16"/>
        </w:rPr>
        <w:t xml:space="preserve">  INPUT:  request.image_b64 -- Base64-encoded image string</w:t>
      </w:r>
    </w:p>
    <w:p w14:paraId="4EDBD68B" w14:textId="77777777" w:rsidR="00146BB1" w:rsidRDefault="00000000">
      <w:pPr>
        <w:spacing w:after="40"/>
        <w:ind w:left="576"/>
      </w:pPr>
      <w:r>
        <w:rPr>
          <w:rFonts w:ascii="Courier New" w:hAnsi="Courier New"/>
          <w:sz w:val="16"/>
        </w:rPr>
        <w:t xml:space="preserve">          request.voter_id  -- Candidate voter identifier</w:t>
      </w:r>
    </w:p>
    <w:p w14:paraId="62C275C7" w14:textId="77777777" w:rsidR="00146BB1" w:rsidRDefault="00000000">
      <w:pPr>
        <w:spacing w:after="40"/>
        <w:ind w:left="576"/>
      </w:pPr>
      <w:r>
        <w:rPr>
          <w:rFonts w:ascii="Courier New" w:hAnsi="Courier New"/>
          <w:sz w:val="16"/>
        </w:rPr>
        <w:t xml:space="preserve">  OUTPUT: { authenticated: bool, voter_id, confidence: float }</w:t>
      </w:r>
    </w:p>
    <w:p w14:paraId="592D379F" w14:textId="77777777" w:rsidR="00146BB1" w:rsidRDefault="00000000">
      <w:pPr>
        <w:spacing w:after="40"/>
        <w:ind w:left="576"/>
      </w:pPr>
      <w:r>
        <w:rPr>
          <w:rFonts w:ascii="Courier New" w:hAnsi="Courier New"/>
          <w:sz w:val="16"/>
        </w:rPr>
        <w:t xml:space="preserve"> </w:t>
      </w:r>
    </w:p>
    <w:p w14:paraId="36BBB0EB" w14:textId="77777777" w:rsidR="00146BB1" w:rsidRDefault="00000000">
      <w:pPr>
        <w:spacing w:after="40"/>
        <w:ind w:left="576"/>
      </w:pPr>
      <w:r>
        <w:rPr>
          <w:rFonts w:ascii="Courier New" w:hAnsi="Courier New"/>
          <w:sz w:val="16"/>
        </w:rPr>
        <w:t xml:space="preserve">  -- PHASE 1: IMAGE ACQUISITION &amp; TRANSMISSION</w:t>
      </w:r>
    </w:p>
    <w:p w14:paraId="597EFF43" w14:textId="77777777" w:rsidR="00146BB1" w:rsidRDefault="00000000">
      <w:pPr>
        <w:spacing w:after="40"/>
        <w:ind w:left="576"/>
      </w:pPr>
      <w:r>
        <w:rPr>
          <w:rFonts w:ascii="Courier New" w:hAnsi="Courier New"/>
          <w:sz w:val="16"/>
        </w:rPr>
        <w:t xml:space="preserve">  1.  image_bytes &lt;- Base64.decode(request.image_b64)</w:t>
      </w:r>
    </w:p>
    <w:p w14:paraId="30CC8E2C" w14:textId="77777777" w:rsidR="00AD6E5B" w:rsidRDefault="00000000" w:rsidP="00AD6E5B">
      <w:pPr>
        <w:spacing w:after="40"/>
        <w:ind w:left="576"/>
        <w:jc w:val="right"/>
        <w:rPr>
          <w:rFonts w:ascii="Courier New" w:hAnsi="Courier New"/>
          <w:sz w:val="16"/>
        </w:rPr>
      </w:pPr>
      <w:r>
        <w:rPr>
          <w:rFonts w:ascii="Courier New" w:hAnsi="Courier New"/>
          <w:sz w:val="16"/>
        </w:rPr>
        <w:lastRenderedPageBreak/>
        <w:t xml:space="preserve"> </w:t>
      </w:r>
      <w:r w:rsidR="00AD6E5B">
        <w:rPr>
          <w:rFonts w:ascii="Times New Roman" w:eastAsia="Times New Roman" w:hAnsi="Times New Roman" w:cs="Times New Roman"/>
          <w:b/>
          <w:color w:val="980000"/>
          <w:sz w:val="20"/>
          <w:szCs w:val="20"/>
        </w:rPr>
        <w:t>The Journal of Computational Science and Engineering (TJCSE)</w:t>
      </w:r>
      <w:r w:rsidR="00AD6E5B">
        <w:rPr>
          <w:noProof/>
          <w:lang w:val="en-IN"/>
        </w:rPr>
        <w:drawing>
          <wp:anchor distT="114300" distB="114300" distL="114300" distR="114300" simplePos="0" relativeHeight="251687936" behindDoc="1" locked="0" layoutInCell="1" hidden="0" allowOverlap="1" wp14:anchorId="6E954CB0" wp14:editId="70ABE25D">
            <wp:simplePos x="0" y="0"/>
            <wp:positionH relativeFrom="column">
              <wp:posOffset>-47624</wp:posOffset>
            </wp:positionH>
            <wp:positionV relativeFrom="paragraph">
              <wp:posOffset>-66674</wp:posOffset>
            </wp:positionV>
            <wp:extent cx="832465" cy="823913"/>
            <wp:effectExtent l="0" t="0" r="0" b="0"/>
            <wp:wrapNone/>
            <wp:docPr id="1146764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32465" cy="823913"/>
                    </a:xfrm>
                    <a:prstGeom prst="rect">
                      <a:avLst/>
                    </a:prstGeom>
                    <a:ln/>
                  </pic:spPr>
                </pic:pic>
              </a:graphicData>
            </a:graphic>
          </wp:anchor>
        </w:drawing>
      </w:r>
      <w:r w:rsidR="00AD6E5B">
        <w:rPr>
          <w:rFonts w:ascii="Courier New" w:hAnsi="Courier New"/>
          <w:sz w:val="16"/>
        </w:rPr>
        <w:t xml:space="preserve">  </w:t>
      </w:r>
    </w:p>
    <w:p w14:paraId="3276F23F" w14:textId="77777777" w:rsidR="00AD6E5B" w:rsidRPr="00944B17" w:rsidRDefault="00AD6E5B" w:rsidP="00AD6E5B">
      <w:pPr>
        <w:widowControl w:val="0"/>
        <w:tabs>
          <w:tab w:val="center" w:pos="4680"/>
          <w:tab w:val="right" w:pos="9360"/>
        </w:tabs>
        <w:spacing w:after="0" w:line="240" w:lineRule="auto"/>
        <w:jc w:val="right"/>
        <w:rPr>
          <w:rFonts w:ascii="Times New Roman" w:eastAsia="Times New Roman" w:hAnsi="Times New Roman" w:cs="Times New Roman"/>
          <w:b/>
          <w:color w:val="980000"/>
          <w:sz w:val="20"/>
          <w:szCs w:val="20"/>
        </w:rPr>
      </w:pPr>
      <w:r>
        <w:rPr>
          <w:rFonts w:ascii="Times New Roman" w:hAnsi="Times New Roman"/>
          <w:b/>
          <w:color w:val="B40000"/>
          <w:sz w:val="18"/>
        </w:rPr>
        <w:t>ISSN 2583-9055 (Media Online)</w:t>
      </w:r>
      <w:r>
        <w:rPr>
          <w:rFonts w:ascii="Times New Roman" w:hAnsi="Times New Roman"/>
          <w:b/>
          <w:color w:val="B40000"/>
          <w:sz w:val="18"/>
        </w:rPr>
        <w:br/>
        <w:t xml:space="preserve">Vol 2, No 5, March </w:t>
      </w:r>
      <w:proofErr w:type="gramStart"/>
      <w:r>
        <w:rPr>
          <w:rFonts w:ascii="Times New Roman" w:hAnsi="Times New Roman"/>
          <w:b/>
          <w:color w:val="B40000"/>
          <w:sz w:val="18"/>
        </w:rPr>
        <w:t>2026  PP</w:t>
      </w:r>
      <w:proofErr w:type="gramEnd"/>
      <w:r>
        <w:rPr>
          <w:rFonts w:ascii="Times New Roman" w:hAnsi="Times New Roman"/>
          <w:b/>
          <w:color w:val="B40000"/>
          <w:sz w:val="18"/>
        </w:rPr>
        <w:t xml:space="preserve"> 1-11</w:t>
      </w:r>
    </w:p>
    <w:p w14:paraId="1BEEE3FB" w14:textId="77777777" w:rsidR="00AD6E5B" w:rsidRDefault="00AD6E5B" w:rsidP="00AD6E5B"/>
    <w:p w14:paraId="4E695DFC" w14:textId="60FE6ED6" w:rsidR="00AD6E5B" w:rsidRPr="00AD6E5B" w:rsidRDefault="00AD6E5B" w:rsidP="00AD6E5B">
      <w:pP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86912" behindDoc="0" locked="0" layoutInCell="1" allowOverlap="1" wp14:anchorId="0D17EF51" wp14:editId="6A44AEB2">
                <wp:simplePos x="0" y="0"/>
                <wp:positionH relativeFrom="column">
                  <wp:posOffset>-360218</wp:posOffset>
                </wp:positionH>
                <wp:positionV relativeFrom="paragraph">
                  <wp:posOffset>158691</wp:posOffset>
                </wp:positionV>
                <wp:extent cx="6428451" cy="10391"/>
                <wp:effectExtent l="0" t="0" r="29845" b="27940"/>
                <wp:wrapNone/>
                <wp:docPr id="1943925159" name="Straight Connector 1"/>
                <wp:cNvGraphicFramePr/>
                <a:graphic xmlns:a="http://schemas.openxmlformats.org/drawingml/2006/main">
                  <a:graphicData uri="http://schemas.microsoft.com/office/word/2010/wordprocessingShape">
                    <wps:wsp>
                      <wps:cNvCnPr/>
                      <wps:spPr>
                        <a:xfrm flipV="1">
                          <a:off x="0" y="0"/>
                          <a:ext cx="6428451" cy="1039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0D74A2" id="Straight Connector 1"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12.5pt" to="477.8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" strokecolor="#f68c36 [3049]"/>
            </w:pict>
          </mc:Fallback>
        </mc:AlternateContent>
      </w:r>
    </w:p>
    <w:p w14:paraId="3BB45518" w14:textId="77777777" w:rsidR="00AD6E5B" w:rsidRDefault="00AD6E5B">
      <w:pPr>
        <w:spacing w:after="40"/>
        <w:ind w:left="576"/>
        <w:rPr>
          <w:rFonts w:ascii="Courier New" w:hAnsi="Courier New"/>
          <w:sz w:val="16"/>
        </w:rPr>
      </w:pPr>
    </w:p>
    <w:p w14:paraId="781389A6" w14:textId="3B475C7F" w:rsidR="00146BB1" w:rsidRDefault="00000000">
      <w:pPr>
        <w:spacing w:after="40"/>
        <w:ind w:left="576"/>
      </w:pPr>
      <w:r>
        <w:rPr>
          <w:rFonts w:ascii="Courier New" w:hAnsi="Courier New"/>
          <w:sz w:val="16"/>
        </w:rPr>
        <w:t xml:space="preserve"> 2.  img_bgr     &lt;- cv2.imdecode(image_bytes, IMREAD_COLOR)</w:t>
      </w:r>
    </w:p>
    <w:p w14:paraId="20949D1E" w14:textId="77777777" w:rsidR="00146BB1" w:rsidRDefault="00000000">
      <w:pPr>
        <w:spacing w:after="40"/>
        <w:ind w:left="576"/>
      </w:pPr>
      <w:r>
        <w:rPr>
          <w:rFonts w:ascii="Courier New" w:hAnsi="Courier New"/>
          <w:sz w:val="16"/>
        </w:rPr>
        <w:t xml:space="preserve">  3.  IF img_bgr IS NULL THEN RETURN error('INVALID_IMAGE_PAYLOAD')</w:t>
      </w:r>
    </w:p>
    <w:p w14:paraId="005C4C76" w14:textId="77777777" w:rsidR="00146BB1" w:rsidRDefault="00000000">
      <w:pPr>
        <w:spacing w:after="40"/>
        <w:ind w:left="576"/>
      </w:pPr>
      <w:r>
        <w:rPr>
          <w:rFonts w:ascii="Courier New" w:hAnsi="Courier New"/>
          <w:sz w:val="16"/>
        </w:rPr>
        <w:t xml:space="preserve"> </w:t>
      </w:r>
    </w:p>
    <w:p w14:paraId="6FEE060F" w14:textId="77777777" w:rsidR="00146BB1" w:rsidRDefault="00000000">
      <w:pPr>
        <w:spacing w:after="40"/>
        <w:ind w:left="576"/>
      </w:pPr>
      <w:r>
        <w:rPr>
          <w:rFonts w:ascii="Courier New" w:hAnsi="Courier New"/>
          <w:sz w:val="16"/>
        </w:rPr>
        <w:t xml:space="preserve">  -- PHASE 2: PRE-PROCESSING</w:t>
      </w:r>
    </w:p>
    <w:p w14:paraId="196B5A53" w14:textId="77777777" w:rsidR="00146BB1" w:rsidRDefault="00000000">
      <w:pPr>
        <w:spacing w:after="40"/>
        <w:ind w:left="576"/>
      </w:pPr>
      <w:r>
        <w:rPr>
          <w:rFonts w:ascii="Courier New" w:hAnsi="Courier New"/>
          <w:sz w:val="16"/>
        </w:rPr>
        <w:t xml:space="preserve">  4.  img_gray   &lt;- cv2.cvtColor(img_bgr, COLOR_BGR2GRAY)</w:t>
      </w:r>
    </w:p>
    <w:p w14:paraId="4674E12B" w14:textId="77777777" w:rsidR="00146BB1" w:rsidRDefault="00000000">
      <w:pPr>
        <w:spacing w:after="40"/>
        <w:ind w:left="576"/>
      </w:pPr>
      <w:r>
        <w:rPr>
          <w:rFonts w:ascii="Courier New" w:hAnsi="Courier New"/>
          <w:sz w:val="16"/>
        </w:rPr>
        <w:t xml:space="preserve">  5.  blur_score &lt;- variance(cv2.Laplacian(img_gray, CV_64F))</w:t>
      </w:r>
    </w:p>
    <w:p w14:paraId="0CEEFF3F" w14:textId="77777777" w:rsidR="00146BB1" w:rsidRDefault="00000000">
      <w:pPr>
        <w:spacing w:after="40"/>
        <w:ind w:left="576"/>
      </w:pPr>
      <w:r>
        <w:rPr>
          <w:rFonts w:ascii="Courier New" w:hAnsi="Courier New"/>
          <w:sz w:val="16"/>
        </w:rPr>
        <w:t xml:space="preserve">  6.  IF blur_score &lt; 25.0 THEN RETURN error('IMAGE_TOO_BLURRY')</w:t>
      </w:r>
    </w:p>
    <w:p w14:paraId="47C2D872" w14:textId="77777777" w:rsidR="00146BB1" w:rsidRDefault="00000000">
      <w:pPr>
        <w:spacing w:after="40"/>
        <w:ind w:left="576"/>
      </w:pPr>
      <w:r>
        <w:rPr>
          <w:rFonts w:ascii="Courier New" w:hAnsi="Courier New"/>
          <w:sz w:val="16"/>
        </w:rPr>
        <w:t xml:space="preserve">  7.  clahe    &lt;- cv2.createCLAHE(clipLimit=2.0, tileGridSize=(8,8))</w:t>
      </w:r>
    </w:p>
    <w:p w14:paraId="18F66EF9" w14:textId="77777777" w:rsidR="00146BB1" w:rsidRDefault="00000000">
      <w:pPr>
        <w:spacing w:after="40"/>
        <w:ind w:left="576"/>
      </w:pPr>
      <w:r>
        <w:rPr>
          <w:rFonts w:ascii="Courier New" w:hAnsi="Courier New"/>
          <w:sz w:val="16"/>
        </w:rPr>
        <w:t xml:space="preserve">  8.  img_bgr  &lt;- cv2.merge([clahe.apply(img_gray)] * 3)</w:t>
      </w:r>
    </w:p>
    <w:p w14:paraId="410C0CF7" w14:textId="77777777" w:rsidR="00146BB1" w:rsidRDefault="00000000">
      <w:pPr>
        <w:spacing w:after="40"/>
        <w:ind w:left="576"/>
      </w:pPr>
      <w:r>
        <w:rPr>
          <w:rFonts w:ascii="Courier New" w:hAnsi="Courier New"/>
          <w:sz w:val="16"/>
        </w:rPr>
        <w:t xml:space="preserve"> </w:t>
      </w:r>
    </w:p>
    <w:p w14:paraId="065A36A7" w14:textId="77777777" w:rsidR="00146BB1" w:rsidRDefault="00000000">
      <w:pPr>
        <w:spacing w:after="40"/>
        <w:ind w:left="576"/>
      </w:pPr>
      <w:r>
        <w:rPr>
          <w:rFonts w:ascii="Courier New" w:hAnsi="Courier New"/>
          <w:sz w:val="16"/>
        </w:rPr>
        <w:t xml:space="preserve">  -- PHASE 3: LIVENESS DETECTION (Eye Aspect Ratio)</w:t>
      </w:r>
    </w:p>
    <w:p w14:paraId="4DEF4CC1" w14:textId="77777777" w:rsidR="00146BB1" w:rsidRDefault="00000000">
      <w:pPr>
        <w:spacing w:after="40"/>
        <w:ind w:left="576"/>
      </w:pPr>
      <w:r>
        <w:rPr>
          <w:rFonts w:ascii="Courier New" w:hAnsi="Courier New"/>
          <w:sz w:val="16"/>
        </w:rPr>
        <w:t xml:space="preserve">  9.  faces &lt;- dlib.face_detector(cv2.cvtColor(img_bgr, BGR2RGB), 1)</w:t>
      </w:r>
    </w:p>
    <w:p w14:paraId="706068C5" w14:textId="77777777" w:rsidR="00146BB1" w:rsidRDefault="00000000">
      <w:pPr>
        <w:spacing w:after="40"/>
        <w:ind w:left="576"/>
      </w:pPr>
      <w:r>
        <w:rPr>
          <w:rFonts w:ascii="Courier New" w:hAnsi="Courier New"/>
          <w:sz w:val="16"/>
        </w:rPr>
        <w:t xml:space="preserve">  10. IF length(faces) != 1 THEN RETURN error('FACE_NOT_DETECTED')</w:t>
      </w:r>
    </w:p>
    <w:p w14:paraId="3DA0338B" w14:textId="77777777" w:rsidR="00146BB1" w:rsidRDefault="00000000">
      <w:pPr>
        <w:spacing w:after="40"/>
        <w:ind w:left="576"/>
      </w:pPr>
      <w:r>
        <w:rPr>
          <w:rFonts w:ascii="Courier New" w:hAnsi="Courier New"/>
          <w:sz w:val="16"/>
        </w:rPr>
        <w:t xml:space="preserve">  11. landmarks &lt;- dlib.shape_predictor_68(rgb_img, faces[0])</w:t>
      </w:r>
    </w:p>
    <w:p w14:paraId="45E63D94" w14:textId="77777777" w:rsidR="00146BB1" w:rsidRDefault="00000000">
      <w:pPr>
        <w:spacing w:after="40"/>
        <w:ind w:left="576"/>
      </w:pPr>
      <w:r>
        <w:rPr>
          <w:rFonts w:ascii="Courier New" w:hAnsi="Courier New"/>
          <w:sz w:val="16"/>
        </w:rPr>
        <w:t xml:space="preserve">  12. EAR_left  &lt;- ComputeEAR(landmarks[36:42])</w:t>
      </w:r>
    </w:p>
    <w:p w14:paraId="2CD527B1" w14:textId="77777777" w:rsidR="00146BB1" w:rsidRDefault="00000000">
      <w:pPr>
        <w:spacing w:after="40"/>
        <w:ind w:left="576"/>
      </w:pPr>
      <w:r>
        <w:rPr>
          <w:rFonts w:ascii="Courier New" w:hAnsi="Courier New"/>
          <w:sz w:val="16"/>
        </w:rPr>
        <w:t xml:space="preserve">  13. EAR_right &lt;- ComputeEAR(landmarks[42:48])</w:t>
      </w:r>
    </w:p>
    <w:p w14:paraId="08606B60" w14:textId="77777777" w:rsidR="00146BB1" w:rsidRDefault="00000000">
      <w:pPr>
        <w:spacing w:after="40"/>
        <w:ind w:left="576"/>
      </w:pPr>
      <w:r>
        <w:rPr>
          <w:rFonts w:ascii="Courier New" w:hAnsi="Courier New"/>
          <w:sz w:val="16"/>
        </w:rPr>
        <w:t xml:space="preserve">  14. EAR_avg   &lt;- (EAR_left + EAR_right) / 2</w:t>
      </w:r>
    </w:p>
    <w:p w14:paraId="7603EC95" w14:textId="77777777" w:rsidR="00146BB1" w:rsidRDefault="00000000">
      <w:pPr>
        <w:spacing w:after="40"/>
        <w:ind w:left="576"/>
      </w:pPr>
      <w:r>
        <w:rPr>
          <w:rFonts w:ascii="Courier New" w:hAnsi="Courier New"/>
          <w:sz w:val="16"/>
        </w:rPr>
        <w:t xml:space="preserve">  15. IF NOT (EAR_avg &lt; 0.25 AND blink_count &gt;= 1)</w:t>
      </w:r>
    </w:p>
    <w:p w14:paraId="0F97FE80" w14:textId="77777777" w:rsidR="00146BB1" w:rsidRDefault="00000000">
      <w:pPr>
        <w:spacing w:after="40"/>
        <w:ind w:left="576"/>
      </w:pPr>
      <w:r>
        <w:rPr>
          <w:rFonts w:ascii="Courier New" w:hAnsi="Courier New"/>
          <w:sz w:val="16"/>
        </w:rPr>
        <w:t xml:space="preserve">         THEN RETURN error('LIVENESS_CHECK_FAILED')</w:t>
      </w:r>
    </w:p>
    <w:p w14:paraId="550B3D67" w14:textId="77777777" w:rsidR="00146BB1" w:rsidRDefault="00000000">
      <w:pPr>
        <w:spacing w:after="40"/>
        <w:ind w:left="576"/>
      </w:pPr>
      <w:r>
        <w:rPr>
          <w:rFonts w:ascii="Courier New" w:hAnsi="Courier New"/>
          <w:sz w:val="16"/>
        </w:rPr>
        <w:t xml:space="preserve"> </w:t>
      </w:r>
    </w:p>
    <w:p w14:paraId="2B3F8E82" w14:textId="77777777" w:rsidR="00146BB1" w:rsidRDefault="00000000">
      <w:pPr>
        <w:spacing w:after="40"/>
        <w:ind w:left="576"/>
      </w:pPr>
      <w:r>
        <w:rPr>
          <w:rFonts w:ascii="Courier New" w:hAnsi="Courier New"/>
          <w:sz w:val="16"/>
        </w:rPr>
        <w:t xml:space="preserve">  -- PHASE 4: FEATURE EXTRACTION &amp; 1:N COMPARISON</w:t>
      </w:r>
    </w:p>
    <w:p w14:paraId="404ACEE5" w14:textId="77777777" w:rsidR="00146BB1" w:rsidRDefault="00000000">
      <w:pPr>
        <w:spacing w:after="40"/>
        <w:ind w:left="576"/>
      </w:pPr>
      <w:r>
        <w:rPr>
          <w:rFonts w:ascii="Courier New" w:hAnsi="Courier New"/>
          <w:sz w:val="16"/>
        </w:rPr>
        <w:t xml:space="preserve">  16. encoding_128d &lt;- dlib.face_recognition_model.compute_face_descriptor(...)</w:t>
      </w:r>
    </w:p>
    <w:p w14:paraId="10EFED7A" w14:textId="19BD1C03" w:rsidR="00146BB1" w:rsidRDefault="003B7AEE">
      <w:pPr>
        <w:spacing w:after="40"/>
        <w:ind w:left="576"/>
      </w:pPr>
      <w:r>
        <w:rPr>
          <w:rFonts w:ascii="Courier New" w:hAnsi="Courier New"/>
          <w:sz w:val="16"/>
        </w:rPr>
        <w:t xml:space="preserve">  17. FOR EACH stored_enc IN </w:t>
      </w:r>
      <w:proofErr w:type="gramStart"/>
      <w:r>
        <w:rPr>
          <w:rFonts w:ascii="Courier New" w:hAnsi="Courier New"/>
          <w:sz w:val="16"/>
        </w:rPr>
        <w:t>database.fetchAllEncodings</w:t>
      </w:r>
      <w:proofErr w:type="gramEnd"/>
      <w:r>
        <w:rPr>
          <w:rFonts w:ascii="Courier New" w:hAnsi="Courier New"/>
          <w:sz w:val="16"/>
        </w:rPr>
        <w:t>() DO</w:t>
      </w:r>
    </w:p>
    <w:p w14:paraId="5F762355" w14:textId="77777777" w:rsidR="00146BB1" w:rsidRDefault="00000000">
      <w:pPr>
        <w:spacing w:after="40"/>
        <w:ind w:left="576"/>
      </w:pPr>
      <w:r>
        <w:rPr>
          <w:rFonts w:ascii="Courier New" w:hAnsi="Courier New"/>
          <w:sz w:val="16"/>
        </w:rPr>
        <w:t xml:space="preserve">  18.     dist &lt;- EuclideanDistance(encoding_128d, stored_enc.vector)</w:t>
      </w:r>
    </w:p>
    <w:p w14:paraId="52364EB1" w14:textId="77777777" w:rsidR="00146BB1" w:rsidRDefault="00000000">
      <w:pPr>
        <w:spacing w:after="40"/>
        <w:ind w:left="576"/>
      </w:pPr>
      <w:r>
        <w:rPr>
          <w:rFonts w:ascii="Courier New" w:hAnsi="Courier New"/>
          <w:sz w:val="16"/>
        </w:rPr>
        <w:t xml:space="preserve">  19.     IF dist &lt; 0.45 THEN RETURN error('DUPLICATE_VOTER_DETECTED')</w:t>
      </w:r>
    </w:p>
    <w:p w14:paraId="0875BBD7" w14:textId="77777777" w:rsidR="00146BB1" w:rsidRDefault="00000000">
      <w:pPr>
        <w:spacing w:after="40"/>
        <w:ind w:left="576"/>
      </w:pPr>
      <w:r>
        <w:rPr>
          <w:rFonts w:ascii="Courier New" w:hAnsi="Courier New"/>
          <w:sz w:val="16"/>
        </w:rPr>
        <w:t xml:space="preserve">  20. candidate  &lt;- database.fetchEncoding(request.voter_id)</w:t>
      </w:r>
    </w:p>
    <w:p w14:paraId="27B3CAEC" w14:textId="77777777" w:rsidR="00146BB1" w:rsidRDefault="00000000">
      <w:pPr>
        <w:spacing w:after="40"/>
        <w:ind w:left="576"/>
      </w:pPr>
      <w:r>
        <w:rPr>
          <w:rFonts w:ascii="Courier New" w:hAnsi="Courier New"/>
          <w:sz w:val="16"/>
        </w:rPr>
        <w:t xml:space="preserve">  21. match_dist &lt;- EuclideanDistance(encoding_128d, candidate)</w:t>
      </w:r>
    </w:p>
    <w:p w14:paraId="377C92D5" w14:textId="77777777" w:rsidR="00146BB1" w:rsidRDefault="00000000">
      <w:pPr>
        <w:spacing w:after="40"/>
        <w:ind w:left="576"/>
      </w:pPr>
      <w:r>
        <w:rPr>
          <w:rFonts w:ascii="Courier New" w:hAnsi="Courier New"/>
          <w:sz w:val="16"/>
        </w:rPr>
        <w:t xml:space="preserve">  22. IF match_dist &lt; 0.45 THEN</w:t>
      </w:r>
    </w:p>
    <w:p w14:paraId="4119B9B7" w14:textId="77777777" w:rsidR="00146BB1" w:rsidRDefault="00000000">
      <w:pPr>
        <w:spacing w:after="40"/>
        <w:ind w:left="576"/>
      </w:pPr>
      <w:r>
        <w:rPr>
          <w:rFonts w:ascii="Courier New" w:hAnsi="Courier New"/>
          <w:sz w:val="16"/>
        </w:rPr>
        <w:t xml:space="preserve">         RETURN { authenticated: TRUE, confidence: 1 - match_dist }</w:t>
      </w:r>
    </w:p>
    <w:p w14:paraId="12F66E23" w14:textId="77777777" w:rsidR="00146BB1" w:rsidRDefault="00000000">
      <w:pPr>
        <w:spacing w:after="40"/>
        <w:ind w:left="576"/>
      </w:pPr>
      <w:r>
        <w:rPr>
          <w:rFonts w:ascii="Courier New" w:hAnsi="Courier New"/>
          <w:sz w:val="16"/>
        </w:rPr>
        <w:t xml:space="preserve">      ELSE RETURN { authenticated: FALSE }</w:t>
      </w:r>
    </w:p>
    <w:p w14:paraId="12EBE13A" w14:textId="77777777" w:rsidR="00146BB1" w:rsidRDefault="00000000">
      <w:pPr>
        <w:spacing w:after="40"/>
        <w:ind w:left="576"/>
      </w:pPr>
      <w:r>
        <w:rPr>
          <w:rFonts w:ascii="Courier New" w:hAnsi="Courier New"/>
          <w:sz w:val="16"/>
        </w:rPr>
        <w:t>END PROCEDURE</w:t>
      </w:r>
    </w:p>
    <w:p w14:paraId="7E2C1D7F" w14:textId="77777777" w:rsidR="00146BB1" w:rsidRDefault="00000000">
      <w:pPr>
        <w:spacing w:after="40"/>
        <w:ind w:left="576"/>
      </w:pPr>
      <w:r>
        <w:rPr>
          <w:rFonts w:ascii="Courier New" w:hAnsi="Courier New"/>
          <w:sz w:val="16"/>
        </w:rPr>
        <w:t xml:space="preserve"> </w:t>
      </w:r>
    </w:p>
    <w:p w14:paraId="7D749083" w14:textId="77777777" w:rsidR="00146BB1" w:rsidRDefault="00000000">
      <w:pPr>
        <w:spacing w:after="40"/>
        <w:ind w:left="576"/>
      </w:pPr>
      <w:r>
        <w:rPr>
          <w:rFonts w:ascii="Courier New" w:hAnsi="Courier New"/>
          <w:sz w:val="16"/>
        </w:rPr>
        <w:t>FUNCTION ComputeEAR(eye[6]):</w:t>
      </w:r>
    </w:p>
    <w:p w14:paraId="7BD8E9B2" w14:textId="77777777" w:rsidR="00146BB1" w:rsidRDefault="00000000">
      <w:pPr>
        <w:spacing w:after="40"/>
        <w:ind w:left="576"/>
      </w:pPr>
      <w:r>
        <w:rPr>
          <w:rFonts w:ascii="Courier New" w:hAnsi="Courier New"/>
          <w:sz w:val="16"/>
        </w:rPr>
        <w:t xml:space="preserve">  RETURN (||p2-p6|| + ||p3-p5||) / (2.0 * ||p1-p4||)</w:t>
      </w:r>
    </w:p>
    <w:p w14:paraId="4B8A5876" w14:textId="77777777" w:rsidR="00146BB1" w:rsidRDefault="00000000">
      <w:pPr>
        <w:spacing w:after="40"/>
        <w:ind w:left="576"/>
      </w:pPr>
      <w:r>
        <w:rPr>
          <w:rFonts w:ascii="Courier New" w:hAnsi="Courier New"/>
          <w:sz w:val="16"/>
        </w:rPr>
        <w:t>END FUNCTION</w:t>
      </w:r>
    </w:p>
    <w:p w14:paraId="15707804" w14:textId="77777777" w:rsidR="00146BB1" w:rsidRDefault="00146BB1"/>
    <w:p w14:paraId="16B9006E" w14:textId="77777777" w:rsidR="00146BB1" w:rsidRDefault="00000000">
      <w:pPr>
        <w:spacing w:before="160" w:after="80"/>
      </w:pPr>
      <w:r>
        <w:rPr>
          <w:rFonts w:ascii="Times New Roman" w:hAnsi="Times New Roman"/>
          <w:b/>
        </w:rPr>
        <w:t>5. Results and Discussion</w:t>
      </w:r>
    </w:p>
    <w:p w14:paraId="525240AB" w14:textId="77777777" w:rsidR="00146BB1" w:rsidRDefault="00000000">
      <w:pPr>
        <w:spacing w:before="160" w:after="80"/>
      </w:pPr>
      <w:r>
        <w:rPr>
          <w:rFonts w:ascii="Times New Roman" w:hAnsi="Times New Roman"/>
          <w:b/>
          <w:sz w:val="20"/>
        </w:rPr>
        <w:t>5.1 Biometric Accuracy - CLAHE vs. Standard Processing</w:t>
      </w:r>
    </w:p>
    <w:p w14:paraId="3887CF9D" w14:textId="77777777" w:rsidR="00146BB1" w:rsidRDefault="00000000">
      <w:pPr>
        <w:spacing w:after="120"/>
        <w:ind w:firstLine="280"/>
        <w:jc w:val="both"/>
      </w:pPr>
      <w:r>
        <w:rPr>
          <w:rFonts w:ascii="Times New Roman" w:hAnsi="Times New Roman"/>
          <w:sz w:val="20"/>
        </w:rPr>
        <w:t>The impact of CLAHE pre-processing was evaluated across 500 authentication attempts under five illumination levels (50-500 lux). Results are presented in Table 2.</w:t>
      </w:r>
    </w:p>
    <w:p w14:paraId="20E6E85E" w14:textId="77777777" w:rsidR="00AD6E5B" w:rsidRDefault="00AD6E5B">
      <w:pPr>
        <w:spacing w:before="200" w:after="60"/>
        <w:jc w:val="center"/>
        <w:rPr>
          <w:rFonts w:ascii="Times New Roman" w:hAnsi="Times New Roman"/>
          <w:b/>
          <w:i/>
          <w:sz w:val="18"/>
        </w:rPr>
      </w:pPr>
    </w:p>
    <w:p w14:paraId="54585826" w14:textId="77777777" w:rsidR="00AD6E5B" w:rsidRDefault="00AD6E5B">
      <w:pPr>
        <w:spacing w:before="200" w:after="60"/>
        <w:jc w:val="center"/>
        <w:rPr>
          <w:rFonts w:ascii="Times New Roman" w:hAnsi="Times New Roman"/>
          <w:b/>
          <w:i/>
          <w:sz w:val="18"/>
        </w:rPr>
      </w:pPr>
    </w:p>
    <w:p w14:paraId="64AB99E2" w14:textId="77777777" w:rsidR="00AD6E5B" w:rsidRDefault="00AD6E5B" w:rsidP="00AD6E5B">
      <w:pPr>
        <w:spacing w:after="40"/>
        <w:ind w:left="576"/>
        <w:jc w:val="right"/>
        <w:rPr>
          <w:rFonts w:ascii="Courier New" w:hAnsi="Courier New"/>
          <w:sz w:val="16"/>
        </w:rPr>
      </w:pPr>
      <w:r>
        <w:rPr>
          <w:rFonts w:ascii="Times New Roman" w:eastAsia="Times New Roman" w:hAnsi="Times New Roman" w:cs="Times New Roman"/>
          <w:b/>
          <w:color w:val="980000"/>
          <w:sz w:val="20"/>
          <w:szCs w:val="20"/>
        </w:rPr>
        <w:lastRenderedPageBreak/>
        <w:t>The Journal of Computational Science and Engineering (TJCSE)</w:t>
      </w:r>
      <w:r>
        <w:rPr>
          <w:noProof/>
          <w:lang w:val="en-IN"/>
        </w:rPr>
        <w:drawing>
          <wp:anchor distT="114300" distB="114300" distL="114300" distR="114300" simplePos="0" relativeHeight="251691008" behindDoc="1" locked="0" layoutInCell="1" hidden="0" allowOverlap="1" wp14:anchorId="4C3586C2" wp14:editId="3C7FA51B">
            <wp:simplePos x="0" y="0"/>
            <wp:positionH relativeFrom="column">
              <wp:posOffset>-47624</wp:posOffset>
            </wp:positionH>
            <wp:positionV relativeFrom="paragraph">
              <wp:posOffset>-66674</wp:posOffset>
            </wp:positionV>
            <wp:extent cx="832465" cy="823913"/>
            <wp:effectExtent l="0" t="0" r="0" b="0"/>
            <wp:wrapNone/>
            <wp:docPr id="3966161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32465" cy="823913"/>
                    </a:xfrm>
                    <a:prstGeom prst="rect">
                      <a:avLst/>
                    </a:prstGeom>
                    <a:ln/>
                  </pic:spPr>
                </pic:pic>
              </a:graphicData>
            </a:graphic>
          </wp:anchor>
        </w:drawing>
      </w:r>
      <w:r>
        <w:rPr>
          <w:rFonts w:ascii="Courier New" w:hAnsi="Courier New"/>
          <w:sz w:val="16"/>
        </w:rPr>
        <w:t xml:space="preserve">  </w:t>
      </w:r>
    </w:p>
    <w:p w14:paraId="263B53C3" w14:textId="77777777" w:rsidR="00AD6E5B" w:rsidRPr="00944B17" w:rsidRDefault="00AD6E5B" w:rsidP="00AD6E5B">
      <w:pPr>
        <w:widowControl w:val="0"/>
        <w:tabs>
          <w:tab w:val="center" w:pos="4680"/>
          <w:tab w:val="right" w:pos="9360"/>
        </w:tabs>
        <w:spacing w:after="0" w:line="240" w:lineRule="auto"/>
        <w:jc w:val="right"/>
        <w:rPr>
          <w:rFonts w:ascii="Times New Roman" w:eastAsia="Times New Roman" w:hAnsi="Times New Roman" w:cs="Times New Roman"/>
          <w:b/>
          <w:color w:val="980000"/>
          <w:sz w:val="20"/>
          <w:szCs w:val="20"/>
        </w:rPr>
      </w:pPr>
      <w:r>
        <w:rPr>
          <w:rFonts w:ascii="Times New Roman" w:hAnsi="Times New Roman"/>
          <w:b/>
          <w:color w:val="B40000"/>
          <w:sz w:val="18"/>
        </w:rPr>
        <w:t>ISSN 2583-9055 (Media Online)</w:t>
      </w:r>
      <w:r>
        <w:rPr>
          <w:rFonts w:ascii="Times New Roman" w:hAnsi="Times New Roman"/>
          <w:b/>
          <w:color w:val="B40000"/>
          <w:sz w:val="18"/>
        </w:rPr>
        <w:br/>
        <w:t xml:space="preserve">Vol 2, No 5, March </w:t>
      </w:r>
      <w:proofErr w:type="gramStart"/>
      <w:r>
        <w:rPr>
          <w:rFonts w:ascii="Times New Roman" w:hAnsi="Times New Roman"/>
          <w:b/>
          <w:color w:val="B40000"/>
          <w:sz w:val="18"/>
        </w:rPr>
        <w:t>2026  PP</w:t>
      </w:r>
      <w:proofErr w:type="gramEnd"/>
      <w:r>
        <w:rPr>
          <w:rFonts w:ascii="Times New Roman" w:hAnsi="Times New Roman"/>
          <w:b/>
          <w:color w:val="B40000"/>
          <w:sz w:val="18"/>
        </w:rPr>
        <w:t xml:space="preserve"> 1-11</w:t>
      </w:r>
    </w:p>
    <w:p w14:paraId="4D091F74" w14:textId="77777777" w:rsidR="00AD6E5B" w:rsidRDefault="00AD6E5B" w:rsidP="00AD6E5B"/>
    <w:p w14:paraId="72088725" w14:textId="77777777" w:rsidR="00AD6E5B" w:rsidRPr="00D04AF8" w:rsidRDefault="00AD6E5B" w:rsidP="00AD6E5B">
      <w:pP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89984" behindDoc="0" locked="0" layoutInCell="1" allowOverlap="1" wp14:anchorId="07EDD47A" wp14:editId="49FD13BA">
                <wp:simplePos x="0" y="0"/>
                <wp:positionH relativeFrom="column">
                  <wp:posOffset>-360218</wp:posOffset>
                </wp:positionH>
                <wp:positionV relativeFrom="paragraph">
                  <wp:posOffset>158691</wp:posOffset>
                </wp:positionV>
                <wp:extent cx="6428451" cy="10391"/>
                <wp:effectExtent l="0" t="0" r="29845" b="27940"/>
                <wp:wrapNone/>
                <wp:docPr id="1446064338" name="Straight Connector 1"/>
                <wp:cNvGraphicFramePr/>
                <a:graphic xmlns:a="http://schemas.openxmlformats.org/drawingml/2006/main">
                  <a:graphicData uri="http://schemas.microsoft.com/office/word/2010/wordprocessingShape">
                    <wps:wsp>
                      <wps:cNvCnPr/>
                      <wps:spPr>
                        <a:xfrm flipV="1">
                          <a:off x="0" y="0"/>
                          <a:ext cx="6428451" cy="1039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AD14D8" id="Straight Connector 1"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12.5pt" to="477.8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" strokecolor="#f68c36 [3049]"/>
            </w:pict>
          </mc:Fallback>
        </mc:AlternateContent>
      </w:r>
    </w:p>
    <w:p w14:paraId="4D349EAA" w14:textId="659B472A" w:rsidR="00146BB1" w:rsidRDefault="00000000" w:rsidP="00AD6E5B">
      <w:pPr>
        <w:spacing w:before="200" w:after="60"/>
        <w:jc w:val="center"/>
      </w:pPr>
      <w:r>
        <w:rPr>
          <w:rFonts w:ascii="Times New Roman" w:hAnsi="Times New Roman"/>
          <w:b/>
          <w:i/>
          <w:sz w:val="18"/>
        </w:rPr>
        <w:t>Table 2: Biometric Accuracy - CLAHE-Enhanced vs. Standard Processing</w:t>
      </w:r>
      <w:r>
        <w:rPr>
          <w:rFonts w:ascii="Times New Roman" w:hAnsi="Times New Roman"/>
          <w:b/>
          <w:i/>
          <w:sz w:val="18"/>
        </w:rPr>
        <w:br/>
        <w:t>(FAR=False Acceptance Rate; FRR=False Rejection Rate)</w:t>
      </w:r>
    </w:p>
    <w:tbl>
      <w:tblPr>
        <w:tblStyle w:val="TableGrid"/>
        <w:tblW w:w="0" w:type="auto"/>
        <w:jc w:val="center"/>
        <w:tblLook w:val="04A0" w:firstRow="1" w:lastRow="0" w:firstColumn="1" w:lastColumn="0" w:noHBand="0" w:noVBand="1"/>
      </w:tblPr>
      <w:tblGrid>
        <w:gridCol w:w="1805"/>
        <w:gridCol w:w="1804"/>
        <w:gridCol w:w="1803"/>
        <w:gridCol w:w="1803"/>
        <w:gridCol w:w="1804"/>
      </w:tblGrid>
      <w:tr w:rsidR="00146BB1" w14:paraId="022D1BD5" w14:textId="77777777">
        <w:trPr>
          <w:jc w:val="center"/>
        </w:trPr>
        <w:tc>
          <w:tcPr>
            <w:tcW w:w="1806" w:type="dxa"/>
            <w:shd w:val="clear" w:color="auto" w:fill="1F3864"/>
          </w:tcPr>
          <w:p w14:paraId="76B7B76C" w14:textId="77777777" w:rsidR="00146BB1" w:rsidRDefault="00000000">
            <w:pPr>
              <w:jc w:val="center"/>
            </w:pPr>
            <w:r>
              <w:rPr>
                <w:rFonts w:ascii="Times New Roman" w:hAnsi="Times New Roman"/>
                <w:b/>
                <w:color w:val="FFFFFF"/>
                <w:sz w:val="16"/>
              </w:rPr>
              <w:t>Illumination</w:t>
            </w:r>
          </w:p>
        </w:tc>
        <w:tc>
          <w:tcPr>
            <w:tcW w:w="1806" w:type="dxa"/>
            <w:shd w:val="clear" w:color="auto" w:fill="1F3864"/>
          </w:tcPr>
          <w:p w14:paraId="01049802" w14:textId="77777777" w:rsidR="00146BB1" w:rsidRDefault="00000000">
            <w:pPr>
              <w:jc w:val="center"/>
            </w:pPr>
            <w:r>
              <w:rPr>
                <w:rFonts w:ascii="Times New Roman" w:hAnsi="Times New Roman"/>
                <w:b/>
                <w:color w:val="FFFFFF"/>
                <w:sz w:val="16"/>
              </w:rPr>
              <w:t>Condition</w:t>
            </w:r>
          </w:p>
        </w:tc>
        <w:tc>
          <w:tcPr>
            <w:tcW w:w="1806" w:type="dxa"/>
            <w:shd w:val="clear" w:color="auto" w:fill="1F3864"/>
          </w:tcPr>
          <w:p w14:paraId="28483C40" w14:textId="77777777" w:rsidR="00146BB1" w:rsidRDefault="00000000">
            <w:pPr>
              <w:jc w:val="center"/>
            </w:pPr>
            <w:r>
              <w:rPr>
                <w:rFonts w:ascii="Times New Roman" w:hAnsi="Times New Roman"/>
                <w:b/>
                <w:color w:val="FFFFFF"/>
                <w:sz w:val="16"/>
              </w:rPr>
              <w:t>FAR (%)</w:t>
            </w:r>
          </w:p>
        </w:tc>
        <w:tc>
          <w:tcPr>
            <w:tcW w:w="1806" w:type="dxa"/>
            <w:shd w:val="clear" w:color="auto" w:fill="1F3864"/>
          </w:tcPr>
          <w:p w14:paraId="763C2D94" w14:textId="77777777" w:rsidR="00146BB1" w:rsidRDefault="00000000">
            <w:pPr>
              <w:jc w:val="center"/>
            </w:pPr>
            <w:r>
              <w:rPr>
                <w:rFonts w:ascii="Times New Roman" w:hAnsi="Times New Roman"/>
                <w:b/>
                <w:color w:val="FFFFFF"/>
                <w:sz w:val="16"/>
              </w:rPr>
              <w:t>FRR (%)</w:t>
            </w:r>
          </w:p>
        </w:tc>
        <w:tc>
          <w:tcPr>
            <w:tcW w:w="1806" w:type="dxa"/>
            <w:shd w:val="clear" w:color="auto" w:fill="1F3864"/>
          </w:tcPr>
          <w:p w14:paraId="7DAD734C" w14:textId="77777777" w:rsidR="00146BB1" w:rsidRDefault="00000000">
            <w:pPr>
              <w:jc w:val="center"/>
            </w:pPr>
            <w:r>
              <w:rPr>
                <w:rFonts w:ascii="Times New Roman" w:hAnsi="Times New Roman"/>
                <w:b/>
                <w:color w:val="FFFFFF"/>
                <w:sz w:val="16"/>
              </w:rPr>
              <w:t>Accuracy (%)</w:t>
            </w:r>
          </w:p>
        </w:tc>
      </w:tr>
      <w:tr w:rsidR="00146BB1" w14:paraId="27C988D3" w14:textId="77777777">
        <w:trPr>
          <w:jc w:val="center"/>
        </w:trPr>
        <w:tc>
          <w:tcPr>
            <w:tcW w:w="1806" w:type="dxa"/>
          </w:tcPr>
          <w:p w14:paraId="1791592D" w14:textId="77777777" w:rsidR="00146BB1" w:rsidRDefault="00000000">
            <w:pPr>
              <w:jc w:val="center"/>
            </w:pPr>
            <w:r>
              <w:rPr>
                <w:rFonts w:ascii="Times New Roman" w:hAnsi="Times New Roman"/>
                <w:sz w:val="16"/>
              </w:rPr>
              <w:t>50 lux (Very Low)</w:t>
            </w:r>
          </w:p>
        </w:tc>
        <w:tc>
          <w:tcPr>
            <w:tcW w:w="1806" w:type="dxa"/>
          </w:tcPr>
          <w:p w14:paraId="3E16DFED" w14:textId="77777777" w:rsidR="00146BB1" w:rsidRDefault="00000000">
            <w:pPr>
              <w:jc w:val="center"/>
            </w:pPr>
            <w:r>
              <w:rPr>
                <w:rFonts w:ascii="Times New Roman" w:hAnsi="Times New Roman"/>
                <w:sz w:val="16"/>
              </w:rPr>
              <w:t>Standard</w:t>
            </w:r>
          </w:p>
        </w:tc>
        <w:tc>
          <w:tcPr>
            <w:tcW w:w="1806" w:type="dxa"/>
          </w:tcPr>
          <w:p w14:paraId="0E996A02" w14:textId="77777777" w:rsidR="00146BB1" w:rsidRDefault="00000000">
            <w:pPr>
              <w:jc w:val="center"/>
            </w:pPr>
            <w:r>
              <w:rPr>
                <w:rFonts w:ascii="Times New Roman" w:hAnsi="Times New Roman"/>
                <w:sz w:val="16"/>
              </w:rPr>
              <w:t>6.8</w:t>
            </w:r>
          </w:p>
        </w:tc>
        <w:tc>
          <w:tcPr>
            <w:tcW w:w="1806" w:type="dxa"/>
          </w:tcPr>
          <w:p w14:paraId="2E847936" w14:textId="77777777" w:rsidR="00146BB1" w:rsidRDefault="00000000">
            <w:pPr>
              <w:jc w:val="center"/>
            </w:pPr>
            <w:r>
              <w:rPr>
                <w:rFonts w:ascii="Times New Roman" w:hAnsi="Times New Roman"/>
                <w:sz w:val="16"/>
              </w:rPr>
              <w:t>12.4</w:t>
            </w:r>
          </w:p>
        </w:tc>
        <w:tc>
          <w:tcPr>
            <w:tcW w:w="1806" w:type="dxa"/>
          </w:tcPr>
          <w:p w14:paraId="2B2AE615" w14:textId="77777777" w:rsidR="00146BB1" w:rsidRDefault="00000000">
            <w:pPr>
              <w:jc w:val="center"/>
            </w:pPr>
            <w:r>
              <w:rPr>
                <w:rFonts w:ascii="Times New Roman" w:hAnsi="Times New Roman"/>
                <w:sz w:val="16"/>
              </w:rPr>
              <w:t>80.8</w:t>
            </w:r>
          </w:p>
        </w:tc>
      </w:tr>
      <w:tr w:rsidR="00146BB1" w14:paraId="25112B0F" w14:textId="77777777">
        <w:trPr>
          <w:jc w:val="center"/>
        </w:trPr>
        <w:tc>
          <w:tcPr>
            <w:tcW w:w="1806" w:type="dxa"/>
            <w:shd w:val="clear" w:color="auto" w:fill="EBF3FB"/>
          </w:tcPr>
          <w:p w14:paraId="7992CE48" w14:textId="77777777" w:rsidR="00146BB1" w:rsidRDefault="00000000">
            <w:pPr>
              <w:jc w:val="center"/>
            </w:pPr>
            <w:r>
              <w:rPr>
                <w:rFonts w:ascii="Times New Roman" w:hAnsi="Times New Roman"/>
                <w:sz w:val="16"/>
              </w:rPr>
              <w:t>50 lux (Very Low)</w:t>
            </w:r>
          </w:p>
        </w:tc>
        <w:tc>
          <w:tcPr>
            <w:tcW w:w="1806" w:type="dxa"/>
            <w:shd w:val="clear" w:color="auto" w:fill="EBF3FB"/>
          </w:tcPr>
          <w:p w14:paraId="100092E0" w14:textId="77777777" w:rsidR="00146BB1" w:rsidRDefault="00000000">
            <w:pPr>
              <w:jc w:val="center"/>
            </w:pPr>
            <w:r>
              <w:rPr>
                <w:rFonts w:ascii="Times New Roman" w:hAnsi="Times New Roman"/>
                <w:b/>
                <w:sz w:val="16"/>
              </w:rPr>
              <w:t>CLAHE</w:t>
            </w:r>
          </w:p>
        </w:tc>
        <w:tc>
          <w:tcPr>
            <w:tcW w:w="1806" w:type="dxa"/>
            <w:shd w:val="clear" w:color="auto" w:fill="EBF3FB"/>
          </w:tcPr>
          <w:p w14:paraId="010F5274" w14:textId="77777777" w:rsidR="00146BB1" w:rsidRDefault="00000000">
            <w:pPr>
              <w:jc w:val="center"/>
            </w:pPr>
            <w:r>
              <w:rPr>
                <w:rFonts w:ascii="Times New Roman" w:hAnsi="Times New Roman"/>
                <w:b/>
                <w:sz w:val="16"/>
              </w:rPr>
              <w:t>1.1</w:t>
            </w:r>
          </w:p>
        </w:tc>
        <w:tc>
          <w:tcPr>
            <w:tcW w:w="1806" w:type="dxa"/>
            <w:shd w:val="clear" w:color="auto" w:fill="EBF3FB"/>
          </w:tcPr>
          <w:p w14:paraId="43DACCA9" w14:textId="77777777" w:rsidR="00146BB1" w:rsidRDefault="00000000">
            <w:pPr>
              <w:jc w:val="center"/>
            </w:pPr>
            <w:r>
              <w:rPr>
                <w:rFonts w:ascii="Times New Roman" w:hAnsi="Times New Roman"/>
                <w:b/>
                <w:sz w:val="16"/>
              </w:rPr>
              <w:t>5.2</w:t>
            </w:r>
          </w:p>
        </w:tc>
        <w:tc>
          <w:tcPr>
            <w:tcW w:w="1806" w:type="dxa"/>
            <w:shd w:val="clear" w:color="auto" w:fill="EBF3FB"/>
          </w:tcPr>
          <w:p w14:paraId="3BEA42CB" w14:textId="77777777" w:rsidR="00146BB1" w:rsidRDefault="00000000">
            <w:pPr>
              <w:jc w:val="center"/>
            </w:pPr>
            <w:r>
              <w:rPr>
                <w:rFonts w:ascii="Times New Roman" w:hAnsi="Times New Roman"/>
                <w:b/>
                <w:sz w:val="16"/>
              </w:rPr>
              <w:t>93.7</w:t>
            </w:r>
          </w:p>
        </w:tc>
      </w:tr>
      <w:tr w:rsidR="00146BB1" w14:paraId="22E75372" w14:textId="77777777">
        <w:trPr>
          <w:jc w:val="center"/>
        </w:trPr>
        <w:tc>
          <w:tcPr>
            <w:tcW w:w="1806" w:type="dxa"/>
          </w:tcPr>
          <w:p w14:paraId="1EAD929A" w14:textId="77777777" w:rsidR="00146BB1" w:rsidRDefault="00000000">
            <w:pPr>
              <w:jc w:val="center"/>
            </w:pPr>
            <w:r>
              <w:rPr>
                <w:rFonts w:ascii="Times New Roman" w:hAnsi="Times New Roman"/>
                <w:sz w:val="16"/>
              </w:rPr>
              <w:t>150 lux (Low)</w:t>
            </w:r>
          </w:p>
        </w:tc>
        <w:tc>
          <w:tcPr>
            <w:tcW w:w="1806" w:type="dxa"/>
          </w:tcPr>
          <w:p w14:paraId="03DDE19C" w14:textId="77777777" w:rsidR="00146BB1" w:rsidRDefault="00000000">
            <w:pPr>
              <w:jc w:val="center"/>
            </w:pPr>
            <w:r>
              <w:rPr>
                <w:rFonts w:ascii="Times New Roman" w:hAnsi="Times New Roman"/>
                <w:sz w:val="16"/>
              </w:rPr>
              <w:t>Standard</w:t>
            </w:r>
          </w:p>
        </w:tc>
        <w:tc>
          <w:tcPr>
            <w:tcW w:w="1806" w:type="dxa"/>
          </w:tcPr>
          <w:p w14:paraId="7224D1F8" w14:textId="77777777" w:rsidR="00146BB1" w:rsidRDefault="00000000">
            <w:pPr>
              <w:jc w:val="center"/>
            </w:pPr>
            <w:r>
              <w:rPr>
                <w:rFonts w:ascii="Times New Roman" w:hAnsi="Times New Roman"/>
                <w:sz w:val="16"/>
              </w:rPr>
              <w:t>4.2</w:t>
            </w:r>
          </w:p>
        </w:tc>
        <w:tc>
          <w:tcPr>
            <w:tcW w:w="1806" w:type="dxa"/>
          </w:tcPr>
          <w:p w14:paraId="09980F0F" w14:textId="77777777" w:rsidR="00146BB1" w:rsidRDefault="00000000">
            <w:pPr>
              <w:jc w:val="center"/>
            </w:pPr>
            <w:r>
              <w:rPr>
                <w:rFonts w:ascii="Times New Roman" w:hAnsi="Times New Roman"/>
                <w:sz w:val="16"/>
              </w:rPr>
              <w:t>8.3</w:t>
            </w:r>
          </w:p>
        </w:tc>
        <w:tc>
          <w:tcPr>
            <w:tcW w:w="1806" w:type="dxa"/>
          </w:tcPr>
          <w:p w14:paraId="29865E95" w14:textId="77777777" w:rsidR="00146BB1" w:rsidRDefault="00000000">
            <w:pPr>
              <w:jc w:val="center"/>
            </w:pPr>
            <w:r>
              <w:rPr>
                <w:rFonts w:ascii="Times New Roman" w:hAnsi="Times New Roman"/>
                <w:sz w:val="16"/>
              </w:rPr>
              <w:t>87.5</w:t>
            </w:r>
          </w:p>
        </w:tc>
      </w:tr>
      <w:tr w:rsidR="00146BB1" w14:paraId="6CA52677" w14:textId="77777777">
        <w:trPr>
          <w:jc w:val="center"/>
        </w:trPr>
        <w:tc>
          <w:tcPr>
            <w:tcW w:w="1806" w:type="dxa"/>
            <w:shd w:val="clear" w:color="auto" w:fill="EBF3FB"/>
          </w:tcPr>
          <w:p w14:paraId="1F7903AC" w14:textId="77777777" w:rsidR="00146BB1" w:rsidRDefault="00000000">
            <w:pPr>
              <w:jc w:val="center"/>
            </w:pPr>
            <w:r>
              <w:rPr>
                <w:rFonts w:ascii="Times New Roman" w:hAnsi="Times New Roman"/>
                <w:sz w:val="16"/>
              </w:rPr>
              <w:t>150 lux (Low)</w:t>
            </w:r>
          </w:p>
        </w:tc>
        <w:tc>
          <w:tcPr>
            <w:tcW w:w="1806" w:type="dxa"/>
            <w:shd w:val="clear" w:color="auto" w:fill="EBF3FB"/>
          </w:tcPr>
          <w:p w14:paraId="008EAD5D" w14:textId="77777777" w:rsidR="00146BB1" w:rsidRDefault="00000000">
            <w:pPr>
              <w:jc w:val="center"/>
            </w:pPr>
            <w:r>
              <w:rPr>
                <w:rFonts w:ascii="Times New Roman" w:hAnsi="Times New Roman"/>
                <w:b/>
                <w:sz w:val="16"/>
              </w:rPr>
              <w:t>CLAHE</w:t>
            </w:r>
          </w:p>
        </w:tc>
        <w:tc>
          <w:tcPr>
            <w:tcW w:w="1806" w:type="dxa"/>
            <w:shd w:val="clear" w:color="auto" w:fill="EBF3FB"/>
          </w:tcPr>
          <w:p w14:paraId="7C9D6E05" w14:textId="77777777" w:rsidR="00146BB1" w:rsidRDefault="00000000">
            <w:pPr>
              <w:jc w:val="center"/>
            </w:pPr>
            <w:r>
              <w:rPr>
                <w:rFonts w:ascii="Times New Roman" w:hAnsi="Times New Roman"/>
                <w:b/>
                <w:sz w:val="16"/>
              </w:rPr>
              <w:t>0.8</w:t>
            </w:r>
          </w:p>
        </w:tc>
        <w:tc>
          <w:tcPr>
            <w:tcW w:w="1806" w:type="dxa"/>
            <w:shd w:val="clear" w:color="auto" w:fill="EBF3FB"/>
          </w:tcPr>
          <w:p w14:paraId="3E92C096" w14:textId="77777777" w:rsidR="00146BB1" w:rsidRDefault="00000000">
            <w:pPr>
              <w:jc w:val="center"/>
            </w:pPr>
            <w:r>
              <w:rPr>
                <w:rFonts w:ascii="Times New Roman" w:hAnsi="Times New Roman"/>
                <w:b/>
                <w:sz w:val="16"/>
              </w:rPr>
              <w:t>3.1</w:t>
            </w:r>
          </w:p>
        </w:tc>
        <w:tc>
          <w:tcPr>
            <w:tcW w:w="1806" w:type="dxa"/>
            <w:shd w:val="clear" w:color="auto" w:fill="EBF3FB"/>
          </w:tcPr>
          <w:p w14:paraId="1EF308CB" w14:textId="77777777" w:rsidR="00146BB1" w:rsidRDefault="00000000">
            <w:pPr>
              <w:jc w:val="center"/>
            </w:pPr>
            <w:r>
              <w:rPr>
                <w:rFonts w:ascii="Times New Roman" w:hAnsi="Times New Roman"/>
                <w:b/>
                <w:sz w:val="16"/>
              </w:rPr>
              <w:t>96.1</w:t>
            </w:r>
          </w:p>
        </w:tc>
      </w:tr>
      <w:tr w:rsidR="00146BB1" w14:paraId="0DD9E498" w14:textId="77777777">
        <w:trPr>
          <w:jc w:val="center"/>
        </w:trPr>
        <w:tc>
          <w:tcPr>
            <w:tcW w:w="1806" w:type="dxa"/>
          </w:tcPr>
          <w:p w14:paraId="16C19174" w14:textId="77777777" w:rsidR="00146BB1" w:rsidRDefault="00000000">
            <w:pPr>
              <w:jc w:val="center"/>
            </w:pPr>
            <w:r>
              <w:rPr>
                <w:rFonts w:ascii="Times New Roman" w:hAnsi="Times New Roman"/>
                <w:sz w:val="16"/>
              </w:rPr>
              <w:t>300 lux (Normal)</w:t>
            </w:r>
          </w:p>
        </w:tc>
        <w:tc>
          <w:tcPr>
            <w:tcW w:w="1806" w:type="dxa"/>
          </w:tcPr>
          <w:p w14:paraId="1AF5CA1D" w14:textId="77777777" w:rsidR="00146BB1" w:rsidRDefault="00000000">
            <w:pPr>
              <w:jc w:val="center"/>
            </w:pPr>
            <w:r>
              <w:rPr>
                <w:rFonts w:ascii="Times New Roman" w:hAnsi="Times New Roman"/>
                <w:sz w:val="16"/>
              </w:rPr>
              <w:t>Standard</w:t>
            </w:r>
          </w:p>
        </w:tc>
        <w:tc>
          <w:tcPr>
            <w:tcW w:w="1806" w:type="dxa"/>
          </w:tcPr>
          <w:p w14:paraId="62576C23" w14:textId="77777777" w:rsidR="00146BB1" w:rsidRDefault="00000000">
            <w:pPr>
              <w:jc w:val="center"/>
            </w:pPr>
            <w:r>
              <w:rPr>
                <w:rFonts w:ascii="Times New Roman" w:hAnsi="Times New Roman"/>
                <w:sz w:val="16"/>
              </w:rPr>
              <w:t>1.9</w:t>
            </w:r>
          </w:p>
        </w:tc>
        <w:tc>
          <w:tcPr>
            <w:tcW w:w="1806" w:type="dxa"/>
          </w:tcPr>
          <w:p w14:paraId="4EDC5DFF" w14:textId="77777777" w:rsidR="00146BB1" w:rsidRDefault="00000000">
            <w:pPr>
              <w:jc w:val="center"/>
            </w:pPr>
            <w:r>
              <w:rPr>
                <w:rFonts w:ascii="Times New Roman" w:hAnsi="Times New Roman"/>
                <w:sz w:val="16"/>
              </w:rPr>
              <w:t>3.7</w:t>
            </w:r>
          </w:p>
        </w:tc>
        <w:tc>
          <w:tcPr>
            <w:tcW w:w="1806" w:type="dxa"/>
          </w:tcPr>
          <w:p w14:paraId="770ECCF6" w14:textId="77777777" w:rsidR="00146BB1" w:rsidRDefault="00000000">
            <w:pPr>
              <w:jc w:val="center"/>
            </w:pPr>
            <w:r>
              <w:rPr>
                <w:rFonts w:ascii="Times New Roman" w:hAnsi="Times New Roman"/>
                <w:sz w:val="16"/>
              </w:rPr>
              <w:t>94.4</w:t>
            </w:r>
          </w:p>
        </w:tc>
      </w:tr>
      <w:tr w:rsidR="00146BB1" w14:paraId="5209BF91" w14:textId="77777777">
        <w:trPr>
          <w:jc w:val="center"/>
        </w:trPr>
        <w:tc>
          <w:tcPr>
            <w:tcW w:w="1806" w:type="dxa"/>
            <w:shd w:val="clear" w:color="auto" w:fill="EBF3FB"/>
          </w:tcPr>
          <w:p w14:paraId="7B234BFE" w14:textId="77777777" w:rsidR="00146BB1" w:rsidRDefault="00000000">
            <w:pPr>
              <w:jc w:val="center"/>
            </w:pPr>
            <w:r>
              <w:rPr>
                <w:rFonts w:ascii="Times New Roman" w:hAnsi="Times New Roman"/>
                <w:sz w:val="16"/>
              </w:rPr>
              <w:t>300 lux (Normal)</w:t>
            </w:r>
          </w:p>
        </w:tc>
        <w:tc>
          <w:tcPr>
            <w:tcW w:w="1806" w:type="dxa"/>
            <w:shd w:val="clear" w:color="auto" w:fill="EBF3FB"/>
          </w:tcPr>
          <w:p w14:paraId="142758FF" w14:textId="77777777" w:rsidR="00146BB1" w:rsidRDefault="00000000">
            <w:pPr>
              <w:jc w:val="center"/>
            </w:pPr>
            <w:r>
              <w:rPr>
                <w:rFonts w:ascii="Times New Roman" w:hAnsi="Times New Roman"/>
                <w:b/>
                <w:sz w:val="16"/>
              </w:rPr>
              <w:t>CLAHE</w:t>
            </w:r>
          </w:p>
        </w:tc>
        <w:tc>
          <w:tcPr>
            <w:tcW w:w="1806" w:type="dxa"/>
            <w:shd w:val="clear" w:color="auto" w:fill="EBF3FB"/>
          </w:tcPr>
          <w:p w14:paraId="448DDCB8" w14:textId="77777777" w:rsidR="00146BB1" w:rsidRDefault="00000000">
            <w:pPr>
              <w:jc w:val="center"/>
            </w:pPr>
            <w:r>
              <w:rPr>
                <w:rFonts w:ascii="Times New Roman" w:hAnsi="Times New Roman"/>
                <w:b/>
                <w:sz w:val="16"/>
              </w:rPr>
              <w:t>0.5</w:t>
            </w:r>
          </w:p>
        </w:tc>
        <w:tc>
          <w:tcPr>
            <w:tcW w:w="1806" w:type="dxa"/>
            <w:shd w:val="clear" w:color="auto" w:fill="EBF3FB"/>
          </w:tcPr>
          <w:p w14:paraId="11594D86" w14:textId="77777777" w:rsidR="00146BB1" w:rsidRDefault="00000000">
            <w:pPr>
              <w:jc w:val="center"/>
            </w:pPr>
            <w:r>
              <w:rPr>
                <w:rFonts w:ascii="Times New Roman" w:hAnsi="Times New Roman"/>
                <w:b/>
                <w:sz w:val="16"/>
              </w:rPr>
              <w:t>1.8</w:t>
            </w:r>
          </w:p>
        </w:tc>
        <w:tc>
          <w:tcPr>
            <w:tcW w:w="1806" w:type="dxa"/>
            <w:shd w:val="clear" w:color="auto" w:fill="EBF3FB"/>
          </w:tcPr>
          <w:p w14:paraId="29FFB684" w14:textId="77777777" w:rsidR="00146BB1" w:rsidRDefault="00000000">
            <w:pPr>
              <w:jc w:val="center"/>
            </w:pPr>
            <w:r>
              <w:rPr>
                <w:rFonts w:ascii="Times New Roman" w:hAnsi="Times New Roman"/>
                <w:b/>
                <w:sz w:val="16"/>
              </w:rPr>
              <w:t>97.7</w:t>
            </w:r>
          </w:p>
        </w:tc>
      </w:tr>
      <w:tr w:rsidR="00146BB1" w14:paraId="11D4729C" w14:textId="77777777">
        <w:trPr>
          <w:jc w:val="center"/>
        </w:trPr>
        <w:tc>
          <w:tcPr>
            <w:tcW w:w="1806" w:type="dxa"/>
          </w:tcPr>
          <w:p w14:paraId="5B0700CE" w14:textId="77777777" w:rsidR="00146BB1" w:rsidRDefault="00000000">
            <w:pPr>
              <w:jc w:val="center"/>
            </w:pPr>
            <w:r>
              <w:rPr>
                <w:rFonts w:ascii="Times New Roman" w:hAnsi="Times New Roman"/>
                <w:sz w:val="16"/>
              </w:rPr>
              <w:t>500 lux (Bright)</w:t>
            </w:r>
          </w:p>
        </w:tc>
        <w:tc>
          <w:tcPr>
            <w:tcW w:w="1806" w:type="dxa"/>
          </w:tcPr>
          <w:p w14:paraId="36B6C497" w14:textId="77777777" w:rsidR="00146BB1" w:rsidRDefault="00000000">
            <w:pPr>
              <w:jc w:val="center"/>
            </w:pPr>
            <w:r>
              <w:rPr>
                <w:rFonts w:ascii="Times New Roman" w:hAnsi="Times New Roman"/>
                <w:sz w:val="16"/>
              </w:rPr>
              <w:t>Standard</w:t>
            </w:r>
          </w:p>
        </w:tc>
        <w:tc>
          <w:tcPr>
            <w:tcW w:w="1806" w:type="dxa"/>
          </w:tcPr>
          <w:p w14:paraId="1CA0A1F6" w14:textId="77777777" w:rsidR="00146BB1" w:rsidRDefault="00000000">
            <w:pPr>
              <w:jc w:val="center"/>
            </w:pPr>
            <w:r>
              <w:rPr>
                <w:rFonts w:ascii="Times New Roman" w:hAnsi="Times New Roman"/>
                <w:sz w:val="16"/>
              </w:rPr>
              <w:t>1.1</w:t>
            </w:r>
          </w:p>
        </w:tc>
        <w:tc>
          <w:tcPr>
            <w:tcW w:w="1806" w:type="dxa"/>
          </w:tcPr>
          <w:p w14:paraId="59720A52" w14:textId="77777777" w:rsidR="00146BB1" w:rsidRDefault="00000000">
            <w:pPr>
              <w:jc w:val="center"/>
            </w:pPr>
            <w:r>
              <w:rPr>
                <w:rFonts w:ascii="Times New Roman" w:hAnsi="Times New Roman"/>
                <w:sz w:val="16"/>
              </w:rPr>
              <w:t>2.2</w:t>
            </w:r>
          </w:p>
        </w:tc>
        <w:tc>
          <w:tcPr>
            <w:tcW w:w="1806" w:type="dxa"/>
          </w:tcPr>
          <w:p w14:paraId="0702CF39" w14:textId="77777777" w:rsidR="00146BB1" w:rsidRDefault="00000000">
            <w:pPr>
              <w:jc w:val="center"/>
            </w:pPr>
            <w:r>
              <w:rPr>
                <w:rFonts w:ascii="Times New Roman" w:hAnsi="Times New Roman"/>
                <w:sz w:val="16"/>
              </w:rPr>
              <w:t>96.7</w:t>
            </w:r>
          </w:p>
        </w:tc>
      </w:tr>
      <w:tr w:rsidR="00146BB1" w14:paraId="697D88C5" w14:textId="77777777">
        <w:trPr>
          <w:jc w:val="center"/>
        </w:trPr>
        <w:tc>
          <w:tcPr>
            <w:tcW w:w="1806" w:type="dxa"/>
            <w:shd w:val="clear" w:color="auto" w:fill="EBF3FB"/>
          </w:tcPr>
          <w:p w14:paraId="1E3D874B" w14:textId="77777777" w:rsidR="00146BB1" w:rsidRDefault="00000000">
            <w:pPr>
              <w:jc w:val="center"/>
            </w:pPr>
            <w:r>
              <w:rPr>
                <w:rFonts w:ascii="Times New Roman" w:hAnsi="Times New Roman"/>
                <w:sz w:val="16"/>
              </w:rPr>
              <w:t>500 lux (Bright)</w:t>
            </w:r>
          </w:p>
        </w:tc>
        <w:tc>
          <w:tcPr>
            <w:tcW w:w="1806" w:type="dxa"/>
            <w:shd w:val="clear" w:color="auto" w:fill="EBF3FB"/>
          </w:tcPr>
          <w:p w14:paraId="397BF9B3" w14:textId="77777777" w:rsidR="00146BB1" w:rsidRDefault="00000000">
            <w:pPr>
              <w:jc w:val="center"/>
            </w:pPr>
            <w:r>
              <w:rPr>
                <w:rFonts w:ascii="Times New Roman" w:hAnsi="Times New Roman"/>
                <w:b/>
                <w:sz w:val="16"/>
              </w:rPr>
              <w:t>CLAHE</w:t>
            </w:r>
          </w:p>
        </w:tc>
        <w:tc>
          <w:tcPr>
            <w:tcW w:w="1806" w:type="dxa"/>
            <w:shd w:val="clear" w:color="auto" w:fill="EBF3FB"/>
          </w:tcPr>
          <w:p w14:paraId="64271D5E" w14:textId="77777777" w:rsidR="00146BB1" w:rsidRDefault="00000000">
            <w:pPr>
              <w:jc w:val="center"/>
            </w:pPr>
            <w:r>
              <w:rPr>
                <w:rFonts w:ascii="Times New Roman" w:hAnsi="Times New Roman"/>
                <w:b/>
                <w:sz w:val="16"/>
              </w:rPr>
              <w:t>0.4</w:t>
            </w:r>
          </w:p>
        </w:tc>
        <w:tc>
          <w:tcPr>
            <w:tcW w:w="1806" w:type="dxa"/>
            <w:shd w:val="clear" w:color="auto" w:fill="EBF3FB"/>
          </w:tcPr>
          <w:p w14:paraId="4B9E9B14" w14:textId="77777777" w:rsidR="00146BB1" w:rsidRDefault="00000000">
            <w:pPr>
              <w:jc w:val="center"/>
            </w:pPr>
            <w:r>
              <w:rPr>
                <w:rFonts w:ascii="Times New Roman" w:hAnsi="Times New Roman"/>
                <w:b/>
                <w:sz w:val="16"/>
              </w:rPr>
              <w:t>1.2</w:t>
            </w:r>
          </w:p>
        </w:tc>
        <w:tc>
          <w:tcPr>
            <w:tcW w:w="1806" w:type="dxa"/>
            <w:shd w:val="clear" w:color="auto" w:fill="EBF3FB"/>
          </w:tcPr>
          <w:p w14:paraId="1EB038BE" w14:textId="77777777" w:rsidR="00146BB1" w:rsidRDefault="00000000">
            <w:pPr>
              <w:jc w:val="center"/>
            </w:pPr>
            <w:r>
              <w:rPr>
                <w:rFonts w:ascii="Times New Roman" w:hAnsi="Times New Roman"/>
                <w:b/>
                <w:sz w:val="16"/>
              </w:rPr>
              <w:t>98.4</w:t>
            </w:r>
          </w:p>
        </w:tc>
      </w:tr>
    </w:tbl>
    <w:p w14:paraId="28880B38" w14:textId="77777777" w:rsidR="00AD6E5B" w:rsidRDefault="00AD6E5B" w:rsidP="00AD6E5B">
      <w:pPr>
        <w:spacing w:after="120"/>
        <w:jc w:val="both"/>
        <w:rPr>
          <w:rFonts w:ascii="Times New Roman" w:hAnsi="Times New Roman"/>
          <w:sz w:val="20"/>
        </w:rPr>
      </w:pPr>
    </w:p>
    <w:p w14:paraId="3D61A924" w14:textId="234A56DE" w:rsidR="00146BB1" w:rsidRDefault="00AD6E5B" w:rsidP="00AD6E5B">
      <w:pPr>
        <w:spacing w:after="120"/>
        <w:jc w:val="both"/>
      </w:pPr>
      <w:r>
        <w:rPr>
          <w:rFonts w:ascii="Times New Roman" w:hAnsi="Times New Roman"/>
          <w:sz w:val="20"/>
        </w:rPr>
        <w:t xml:space="preserve">    </w:t>
      </w:r>
      <w:r w:rsidR="00000000">
        <w:rPr>
          <w:rFonts w:ascii="Times New Roman" w:hAnsi="Times New Roman"/>
          <w:sz w:val="20"/>
        </w:rPr>
        <w:t>CLAHE pre-processing yields statistically significant improvements across all illumination levels. At 150 lux, FAR is reduced from 4.2% to 0.8% (an 81% relative reduction) and overall accuracy improves from 87.5% to 96.1%.</w:t>
      </w:r>
    </w:p>
    <w:p w14:paraId="66A2ADA8" w14:textId="77777777" w:rsidR="00146BB1" w:rsidRDefault="00000000">
      <w:pPr>
        <w:spacing w:before="160" w:after="80"/>
      </w:pPr>
      <w:r>
        <w:rPr>
          <w:rFonts w:ascii="Times New Roman" w:hAnsi="Times New Roman"/>
          <w:b/>
          <w:sz w:val="20"/>
        </w:rPr>
        <w:t>5.2 System Performance Latency</w:t>
      </w:r>
    </w:p>
    <w:p w14:paraId="09ECEF3C" w14:textId="77777777" w:rsidR="00146BB1" w:rsidRDefault="00000000">
      <w:pPr>
        <w:spacing w:after="120"/>
        <w:ind w:firstLine="280"/>
        <w:jc w:val="both"/>
      </w:pPr>
      <w:r>
        <w:rPr>
          <w:rFonts w:ascii="Times New Roman" w:hAnsi="Times New Roman"/>
          <w:sz w:val="20"/>
        </w:rPr>
        <w:t>End-to-end pipeline performance was measured across 200 concurrent authentication requests using Apache JMeter on an Intel Core i5-11th Gen, 16 GB RAM server. Results are in Table 3.</w:t>
      </w:r>
    </w:p>
    <w:p w14:paraId="61A2852C" w14:textId="77777777" w:rsidR="00146BB1" w:rsidRDefault="00000000">
      <w:pPr>
        <w:spacing w:before="200" w:after="60"/>
        <w:jc w:val="center"/>
      </w:pPr>
      <w:r>
        <w:rPr>
          <w:rFonts w:ascii="Times New Roman" w:hAnsi="Times New Roman"/>
          <w:b/>
          <w:i/>
          <w:sz w:val="18"/>
        </w:rPr>
        <w:t>Table 3: System Performance Latency (Milliseconds)</w:t>
      </w:r>
    </w:p>
    <w:tbl>
      <w:tblPr>
        <w:tblStyle w:val="TableGrid"/>
        <w:tblW w:w="0" w:type="auto"/>
        <w:jc w:val="center"/>
        <w:tblLook w:val="04A0" w:firstRow="1" w:lastRow="0" w:firstColumn="1" w:lastColumn="0" w:noHBand="0" w:noVBand="1"/>
      </w:tblPr>
      <w:tblGrid>
        <w:gridCol w:w="1804"/>
        <w:gridCol w:w="1803"/>
        <w:gridCol w:w="1804"/>
        <w:gridCol w:w="1804"/>
        <w:gridCol w:w="1804"/>
      </w:tblGrid>
      <w:tr w:rsidR="00146BB1" w14:paraId="0581D4F0" w14:textId="77777777">
        <w:trPr>
          <w:jc w:val="center"/>
        </w:trPr>
        <w:tc>
          <w:tcPr>
            <w:tcW w:w="1806" w:type="dxa"/>
            <w:shd w:val="clear" w:color="auto" w:fill="1F3864"/>
          </w:tcPr>
          <w:p w14:paraId="32DBC18D" w14:textId="77777777" w:rsidR="00146BB1" w:rsidRDefault="00000000">
            <w:pPr>
              <w:jc w:val="center"/>
            </w:pPr>
            <w:r>
              <w:rPr>
                <w:rFonts w:ascii="Times New Roman" w:hAnsi="Times New Roman"/>
                <w:b/>
                <w:color w:val="FFFFFF"/>
                <w:sz w:val="16"/>
              </w:rPr>
              <w:t>Pipeline Stage</w:t>
            </w:r>
          </w:p>
        </w:tc>
        <w:tc>
          <w:tcPr>
            <w:tcW w:w="1806" w:type="dxa"/>
            <w:shd w:val="clear" w:color="auto" w:fill="1F3864"/>
          </w:tcPr>
          <w:p w14:paraId="339D0C86" w14:textId="77777777" w:rsidR="00146BB1" w:rsidRDefault="00000000">
            <w:pPr>
              <w:jc w:val="center"/>
            </w:pPr>
            <w:r>
              <w:rPr>
                <w:rFonts w:ascii="Times New Roman" w:hAnsi="Times New Roman"/>
                <w:b/>
                <w:color w:val="FFFFFF"/>
                <w:sz w:val="16"/>
              </w:rPr>
              <w:t>Min (ms)</w:t>
            </w:r>
          </w:p>
        </w:tc>
        <w:tc>
          <w:tcPr>
            <w:tcW w:w="1806" w:type="dxa"/>
            <w:shd w:val="clear" w:color="auto" w:fill="1F3864"/>
          </w:tcPr>
          <w:p w14:paraId="2AF64367" w14:textId="77777777" w:rsidR="00146BB1" w:rsidRDefault="00000000">
            <w:pPr>
              <w:jc w:val="center"/>
            </w:pPr>
            <w:r>
              <w:rPr>
                <w:rFonts w:ascii="Times New Roman" w:hAnsi="Times New Roman"/>
                <w:b/>
                <w:color w:val="FFFFFF"/>
                <w:sz w:val="16"/>
              </w:rPr>
              <w:t>Avg (ms)</w:t>
            </w:r>
          </w:p>
        </w:tc>
        <w:tc>
          <w:tcPr>
            <w:tcW w:w="1806" w:type="dxa"/>
            <w:shd w:val="clear" w:color="auto" w:fill="1F3864"/>
          </w:tcPr>
          <w:p w14:paraId="44848E46" w14:textId="77777777" w:rsidR="00146BB1" w:rsidRDefault="00000000">
            <w:pPr>
              <w:jc w:val="center"/>
            </w:pPr>
            <w:r>
              <w:rPr>
                <w:rFonts w:ascii="Times New Roman" w:hAnsi="Times New Roman"/>
                <w:b/>
                <w:color w:val="FFFFFF"/>
                <w:sz w:val="16"/>
              </w:rPr>
              <w:t>Max (ms)</w:t>
            </w:r>
          </w:p>
        </w:tc>
        <w:tc>
          <w:tcPr>
            <w:tcW w:w="1806" w:type="dxa"/>
            <w:shd w:val="clear" w:color="auto" w:fill="1F3864"/>
          </w:tcPr>
          <w:p w14:paraId="2C52F4B0" w14:textId="77777777" w:rsidR="00146BB1" w:rsidRDefault="00000000">
            <w:pPr>
              <w:jc w:val="center"/>
            </w:pPr>
            <w:r>
              <w:rPr>
                <w:rFonts w:ascii="Times New Roman" w:hAnsi="Times New Roman"/>
                <w:b/>
                <w:color w:val="FFFFFF"/>
                <w:sz w:val="16"/>
              </w:rPr>
              <w:t>P95 (ms)</w:t>
            </w:r>
          </w:p>
        </w:tc>
      </w:tr>
      <w:tr w:rsidR="00146BB1" w14:paraId="4A85D9F4" w14:textId="77777777">
        <w:trPr>
          <w:jc w:val="center"/>
        </w:trPr>
        <w:tc>
          <w:tcPr>
            <w:tcW w:w="1806" w:type="dxa"/>
          </w:tcPr>
          <w:p w14:paraId="60D2BC39" w14:textId="77777777" w:rsidR="00146BB1" w:rsidRDefault="00000000">
            <w:pPr>
              <w:jc w:val="center"/>
            </w:pPr>
            <w:r>
              <w:rPr>
                <w:rFonts w:ascii="Times New Roman" w:hAnsi="Times New Roman"/>
                <w:sz w:val="16"/>
              </w:rPr>
              <w:t>React -&gt; Spring Boot (HTTPS Transit)</w:t>
            </w:r>
          </w:p>
        </w:tc>
        <w:tc>
          <w:tcPr>
            <w:tcW w:w="1806" w:type="dxa"/>
          </w:tcPr>
          <w:p w14:paraId="0F8BCA06" w14:textId="77777777" w:rsidR="00146BB1" w:rsidRDefault="00000000">
            <w:pPr>
              <w:jc w:val="center"/>
            </w:pPr>
            <w:r>
              <w:rPr>
                <w:rFonts w:ascii="Times New Roman" w:hAnsi="Times New Roman"/>
                <w:sz w:val="16"/>
              </w:rPr>
              <w:t>12</w:t>
            </w:r>
          </w:p>
        </w:tc>
        <w:tc>
          <w:tcPr>
            <w:tcW w:w="1806" w:type="dxa"/>
          </w:tcPr>
          <w:p w14:paraId="00D21091" w14:textId="77777777" w:rsidR="00146BB1" w:rsidRDefault="00000000">
            <w:pPr>
              <w:jc w:val="center"/>
            </w:pPr>
            <w:r>
              <w:rPr>
                <w:rFonts w:ascii="Times New Roman" w:hAnsi="Times New Roman"/>
                <w:sz w:val="16"/>
              </w:rPr>
              <w:t>22</w:t>
            </w:r>
          </w:p>
        </w:tc>
        <w:tc>
          <w:tcPr>
            <w:tcW w:w="1806" w:type="dxa"/>
          </w:tcPr>
          <w:p w14:paraId="15D229A0" w14:textId="77777777" w:rsidR="00146BB1" w:rsidRDefault="00000000">
            <w:pPr>
              <w:jc w:val="center"/>
            </w:pPr>
            <w:r>
              <w:rPr>
                <w:rFonts w:ascii="Times New Roman" w:hAnsi="Times New Roman"/>
                <w:sz w:val="16"/>
              </w:rPr>
              <w:t>48</w:t>
            </w:r>
          </w:p>
        </w:tc>
        <w:tc>
          <w:tcPr>
            <w:tcW w:w="1806" w:type="dxa"/>
          </w:tcPr>
          <w:p w14:paraId="3A939347" w14:textId="77777777" w:rsidR="00146BB1" w:rsidRDefault="00000000">
            <w:pPr>
              <w:jc w:val="center"/>
            </w:pPr>
            <w:r>
              <w:rPr>
                <w:rFonts w:ascii="Times New Roman" w:hAnsi="Times New Roman"/>
                <w:sz w:val="16"/>
              </w:rPr>
              <w:t>41</w:t>
            </w:r>
          </w:p>
        </w:tc>
      </w:tr>
      <w:tr w:rsidR="00146BB1" w14:paraId="3DFA27A9" w14:textId="77777777">
        <w:trPr>
          <w:jc w:val="center"/>
        </w:trPr>
        <w:tc>
          <w:tcPr>
            <w:tcW w:w="1806" w:type="dxa"/>
            <w:shd w:val="clear" w:color="auto" w:fill="EBF3FB"/>
          </w:tcPr>
          <w:p w14:paraId="0C074EFE" w14:textId="77777777" w:rsidR="00146BB1" w:rsidRDefault="00000000">
            <w:pPr>
              <w:jc w:val="center"/>
            </w:pPr>
            <w:r>
              <w:rPr>
                <w:rFonts w:ascii="Times New Roman" w:hAnsi="Times New Roman"/>
                <w:sz w:val="16"/>
              </w:rPr>
              <w:t>JWT Validation (Spring Security Filter)</w:t>
            </w:r>
          </w:p>
        </w:tc>
        <w:tc>
          <w:tcPr>
            <w:tcW w:w="1806" w:type="dxa"/>
            <w:shd w:val="clear" w:color="auto" w:fill="EBF3FB"/>
          </w:tcPr>
          <w:p w14:paraId="0F6E2897" w14:textId="77777777" w:rsidR="00146BB1" w:rsidRDefault="00000000">
            <w:pPr>
              <w:jc w:val="center"/>
            </w:pPr>
            <w:r>
              <w:rPr>
                <w:rFonts w:ascii="Times New Roman" w:hAnsi="Times New Roman"/>
                <w:sz w:val="16"/>
              </w:rPr>
              <w:t>2</w:t>
            </w:r>
          </w:p>
        </w:tc>
        <w:tc>
          <w:tcPr>
            <w:tcW w:w="1806" w:type="dxa"/>
            <w:shd w:val="clear" w:color="auto" w:fill="EBF3FB"/>
          </w:tcPr>
          <w:p w14:paraId="1017D2D2" w14:textId="77777777" w:rsidR="00146BB1" w:rsidRDefault="00000000">
            <w:pPr>
              <w:jc w:val="center"/>
            </w:pPr>
            <w:r>
              <w:rPr>
                <w:rFonts w:ascii="Times New Roman" w:hAnsi="Times New Roman"/>
                <w:sz w:val="16"/>
              </w:rPr>
              <w:t>4</w:t>
            </w:r>
          </w:p>
        </w:tc>
        <w:tc>
          <w:tcPr>
            <w:tcW w:w="1806" w:type="dxa"/>
            <w:shd w:val="clear" w:color="auto" w:fill="EBF3FB"/>
          </w:tcPr>
          <w:p w14:paraId="7CFF6AF9" w14:textId="77777777" w:rsidR="00146BB1" w:rsidRDefault="00000000">
            <w:pPr>
              <w:jc w:val="center"/>
            </w:pPr>
            <w:r>
              <w:rPr>
                <w:rFonts w:ascii="Times New Roman" w:hAnsi="Times New Roman"/>
                <w:sz w:val="16"/>
              </w:rPr>
              <w:t>9</w:t>
            </w:r>
          </w:p>
        </w:tc>
        <w:tc>
          <w:tcPr>
            <w:tcW w:w="1806" w:type="dxa"/>
            <w:shd w:val="clear" w:color="auto" w:fill="EBF3FB"/>
          </w:tcPr>
          <w:p w14:paraId="6DB7C47F" w14:textId="77777777" w:rsidR="00146BB1" w:rsidRDefault="00000000">
            <w:pPr>
              <w:jc w:val="center"/>
            </w:pPr>
            <w:r>
              <w:rPr>
                <w:rFonts w:ascii="Times New Roman" w:hAnsi="Times New Roman"/>
                <w:sz w:val="16"/>
              </w:rPr>
              <w:t>7</w:t>
            </w:r>
          </w:p>
        </w:tc>
      </w:tr>
      <w:tr w:rsidR="00146BB1" w14:paraId="4D83B504" w14:textId="77777777">
        <w:trPr>
          <w:jc w:val="center"/>
        </w:trPr>
        <w:tc>
          <w:tcPr>
            <w:tcW w:w="1806" w:type="dxa"/>
          </w:tcPr>
          <w:p w14:paraId="40D04B0C" w14:textId="77777777" w:rsidR="00146BB1" w:rsidRDefault="00000000">
            <w:pPr>
              <w:jc w:val="center"/>
            </w:pPr>
            <w:r>
              <w:rPr>
                <w:rFonts w:ascii="Times New Roman" w:hAnsi="Times New Roman"/>
                <w:sz w:val="16"/>
              </w:rPr>
              <w:t>Spring Boot -&gt; Flask (Internal HTTP)</w:t>
            </w:r>
          </w:p>
        </w:tc>
        <w:tc>
          <w:tcPr>
            <w:tcW w:w="1806" w:type="dxa"/>
          </w:tcPr>
          <w:p w14:paraId="11DBDE3C" w14:textId="77777777" w:rsidR="00146BB1" w:rsidRDefault="00000000">
            <w:pPr>
              <w:jc w:val="center"/>
            </w:pPr>
            <w:r>
              <w:rPr>
                <w:rFonts w:ascii="Times New Roman" w:hAnsi="Times New Roman"/>
                <w:sz w:val="16"/>
              </w:rPr>
              <w:t>5</w:t>
            </w:r>
          </w:p>
        </w:tc>
        <w:tc>
          <w:tcPr>
            <w:tcW w:w="1806" w:type="dxa"/>
          </w:tcPr>
          <w:p w14:paraId="3AE9533A" w14:textId="77777777" w:rsidR="00146BB1" w:rsidRDefault="00000000">
            <w:pPr>
              <w:jc w:val="center"/>
            </w:pPr>
            <w:r>
              <w:rPr>
                <w:rFonts w:ascii="Times New Roman" w:hAnsi="Times New Roman"/>
                <w:sz w:val="16"/>
              </w:rPr>
              <w:t>11</w:t>
            </w:r>
          </w:p>
        </w:tc>
        <w:tc>
          <w:tcPr>
            <w:tcW w:w="1806" w:type="dxa"/>
          </w:tcPr>
          <w:p w14:paraId="242AB116" w14:textId="77777777" w:rsidR="00146BB1" w:rsidRDefault="00000000">
            <w:pPr>
              <w:jc w:val="center"/>
            </w:pPr>
            <w:r>
              <w:rPr>
                <w:rFonts w:ascii="Times New Roman" w:hAnsi="Times New Roman"/>
                <w:sz w:val="16"/>
              </w:rPr>
              <w:t>25</w:t>
            </w:r>
          </w:p>
        </w:tc>
        <w:tc>
          <w:tcPr>
            <w:tcW w:w="1806" w:type="dxa"/>
          </w:tcPr>
          <w:p w14:paraId="14D86ABE" w14:textId="77777777" w:rsidR="00146BB1" w:rsidRDefault="00000000">
            <w:pPr>
              <w:jc w:val="center"/>
            </w:pPr>
            <w:r>
              <w:rPr>
                <w:rFonts w:ascii="Times New Roman" w:hAnsi="Times New Roman"/>
                <w:sz w:val="16"/>
              </w:rPr>
              <w:t>20</w:t>
            </w:r>
          </w:p>
        </w:tc>
      </w:tr>
      <w:tr w:rsidR="00146BB1" w14:paraId="3804602F" w14:textId="77777777">
        <w:trPr>
          <w:jc w:val="center"/>
        </w:trPr>
        <w:tc>
          <w:tcPr>
            <w:tcW w:w="1806" w:type="dxa"/>
            <w:shd w:val="clear" w:color="auto" w:fill="EBF3FB"/>
          </w:tcPr>
          <w:p w14:paraId="50C44AEB" w14:textId="77777777" w:rsidR="00146BB1" w:rsidRDefault="00000000">
            <w:pPr>
              <w:jc w:val="center"/>
            </w:pPr>
            <w:r>
              <w:rPr>
                <w:rFonts w:ascii="Times New Roman" w:hAnsi="Times New Roman"/>
                <w:sz w:val="16"/>
              </w:rPr>
              <w:t>CLAHE + Blur Detection (Flask)</w:t>
            </w:r>
          </w:p>
        </w:tc>
        <w:tc>
          <w:tcPr>
            <w:tcW w:w="1806" w:type="dxa"/>
            <w:shd w:val="clear" w:color="auto" w:fill="EBF3FB"/>
          </w:tcPr>
          <w:p w14:paraId="157B0BDD" w14:textId="77777777" w:rsidR="00146BB1" w:rsidRDefault="00000000">
            <w:pPr>
              <w:jc w:val="center"/>
            </w:pPr>
            <w:r>
              <w:rPr>
                <w:rFonts w:ascii="Times New Roman" w:hAnsi="Times New Roman"/>
                <w:sz w:val="16"/>
              </w:rPr>
              <w:t>8</w:t>
            </w:r>
          </w:p>
        </w:tc>
        <w:tc>
          <w:tcPr>
            <w:tcW w:w="1806" w:type="dxa"/>
            <w:shd w:val="clear" w:color="auto" w:fill="EBF3FB"/>
          </w:tcPr>
          <w:p w14:paraId="2C82E5BE" w14:textId="77777777" w:rsidR="00146BB1" w:rsidRDefault="00000000">
            <w:pPr>
              <w:jc w:val="center"/>
            </w:pPr>
            <w:r>
              <w:rPr>
                <w:rFonts w:ascii="Times New Roman" w:hAnsi="Times New Roman"/>
                <w:sz w:val="16"/>
              </w:rPr>
              <w:t>15</w:t>
            </w:r>
          </w:p>
        </w:tc>
        <w:tc>
          <w:tcPr>
            <w:tcW w:w="1806" w:type="dxa"/>
            <w:shd w:val="clear" w:color="auto" w:fill="EBF3FB"/>
          </w:tcPr>
          <w:p w14:paraId="34B4764D" w14:textId="77777777" w:rsidR="00146BB1" w:rsidRDefault="00000000">
            <w:pPr>
              <w:jc w:val="center"/>
            </w:pPr>
            <w:r>
              <w:rPr>
                <w:rFonts w:ascii="Times New Roman" w:hAnsi="Times New Roman"/>
                <w:sz w:val="16"/>
              </w:rPr>
              <w:t>31</w:t>
            </w:r>
          </w:p>
        </w:tc>
        <w:tc>
          <w:tcPr>
            <w:tcW w:w="1806" w:type="dxa"/>
            <w:shd w:val="clear" w:color="auto" w:fill="EBF3FB"/>
          </w:tcPr>
          <w:p w14:paraId="0A2B3E5E" w14:textId="77777777" w:rsidR="00146BB1" w:rsidRDefault="00000000">
            <w:pPr>
              <w:jc w:val="center"/>
            </w:pPr>
            <w:r>
              <w:rPr>
                <w:rFonts w:ascii="Times New Roman" w:hAnsi="Times New Roman"/>
                <w:sz w:val="16"/>
              </w:rPr>
              <w:t>28</w:t>
            </w:r>
          </w:p>
        </w:tc>
      </w:tr>
      <w:tr w:rsidR="00146BB1" w14:paraId="43FAB101" w14:textId="77777777">
        <w:trPr>
          <w:jc w:val="center"/>
        </w:trPr>
        <w:tc>
          <w:tcPr>
            <w:tcW w:w="1806" w:type="dxa"/>
          </w:tcPr>
          <w:p w14:paraId="1AEAC238" w14:textId="15E3F8BB" w:rsidR="00146BB1" w:rsidRDefault="00000000">
            <w:pPr>
              <w:jc w:val="center"/>
            </w:pPr>
            <w:r>
              <w:rPr>
                <w:rFonts w:ascii="Times New Roman" w:hAnsi="Times New Roman"/>
                <w:sz w:val="16"/>
              </w:rPr>
              <w:t>Liveness Detection / EAR (Flask)</w:t>
            </w:r>
          </w:p>
        </w:tc>
        <w:tc>
          <w:tcPr>
            <w:tcW w:w="1806" w:type="dxa"/>
          </w:tcPr>
          <w:p w14:paraId="3B299B56" w14:textId="3D58CE62" w:rsidR="00146BB1" w:rsidRDefault="00000000">
            <w:pPr>
              <w:jc w:val="center"/>
            </w:pPr>
            <w:r>
              <w:rPr>
                <w:rFonts w:ascii="Times New Roman" w:hAnsi="Times New Roman"/>
                <w:sz w:val="16"/>
              </w:rPr>
              <w:t>18</w:t>
            </w:r>
          </w:p>
        </w:tc>
        <w:tc>
          <w:tcPr>
            <w:tcW w:w="1806" w:type="dxa"/>
          </w:tcPr>
          <w:p w14:paraId="46390689" w14:textId="702DF711" w:rsidR="00146BB1" w:rsidRDefault="00000000">
            <w:pPr>
              <w:jc w:val="center"/>
            </w:pPr>
            <w:r>
              <w:rPr>
                <w:rFonts w:ascii="Times New Roman" w:hAnsi="Times New Roman"/>
                <w:sz w:val="16"/>
              </w:rPr>
              <w:t>34</w:t>
            </w:r>
          </w:p>
        </w:tc>
        <w:tc>
          <w:tcPr>
            <w:tcW w:w="1806" w:type="dxa"/>
          </w:tcPr>
          <w:p w14:paraId="14BC9CE0" w14:textId="77777777" w:rsidR="00146BB1" w:rsidRDefault="00000000">
            <w:pPr>
              <w:jc w:val="center"/>
            </w:pPr>
            <w:r>
              <w:rPr>
                <w:rFonts w:ascii="Times New Roman" w:hAnsi="Times New Roman"/>
                <w:sz w:val="16"/>
              </w:rPr>
              <w:t>67</w:t>
            </w:r>
          </w:p>
        </w:tc>
        <w:tc>
          <w:tcPr>
            <w:tcW w:w="1806" w:type="dxa"/>
          </w:tcPr>
          <w:p w14:paraId="22DAEE75" w14:textId="77777777" w:rsidR="00146BB1" w:rsidRDefault="00000000">
            <w:pPr>
              <w:jc w:val="center"/>
            </w:pPr>
            <w:r>
              <w:rPr>
                <w:rFonts w:ascii="Times New Roman" w:hAnsi="Times New Roman"/>
                <w:sz w:val="16"/>
              </w:rPr>
              <w:t>58</w:t>
            </w:r>
          </w:p>
        </w:tc>
      </w:tr>
      <w:tr w:rsidR="00146BB1" w14:paraId="3B4397D3" w14:textId="77777777">
        <w:trPr>
          <w:jc w:val="center"/>
        </w:trPr>
        <w:tc>
          <w:tcPr>
            <w:tcW w:w="1806" w:type="dxa"/>
            <w:shd w:val="clear" w:color="auto" w:fill="EBF3FB"/>
          </w:tcPr>
          <w:p w14:paraId="03655D8A" w14:textId="7DC22CDF" w:rsidR="00146BB1" w:rsidRDefault="00000000">
            <w:pPr>
              <w:jc w:val="center"/>
            </w:pPr>
            <w:r>
              <w:rPr>
                <w:rFonts w:ascii="Times New Roman" w:hAnsi="Times New Roman"/>
                <w:sz w:val="16"/>
              </w:rPr>
              <w:t>128-d Feature Extraction (</w:t>
            </w:r>
            <w:proofErr w:type="spellStart"/>
            <w:r>
              <w:rPr>
                <w:rFonts w:ascii="Times New Roman" w:hAnsi="Times New Roman"/>
                <w:sz w:val="16"/>
              </w:rPr>
              <w:t>dlib</w:t>
            </w:r>
            <w:proofErr w:type="spellEnd"/>
            <w:r>
              <w:rPr>
                <w:rFonts w:ascii="Times New Roman" w:hAnsi="Times New Roman"/>
                <w:sz w:val="16"/>
              </w:rPr>
              <w:t>)</w:t>
            </w:r>
          </w:p>
        </w:tc>
        <w:tc>
          <w:tcPr>
            <w:tcW w:w="1806" w:type="dxa"/>
            <w:shd w:val="clear" w:color="auto" w:fill="EBF3FB"/>
          </w:tcPr>
          <w:p w14:paraId="62C2395E" w14:textId="77777777" w:rsidR="00146BB1" w:rsidRDefault="00000000">
            <w:pPr>
              <w:jc w:val="center"/>
            </w:pPr>
            <w:r>
              <w:rPr>
                <w:rFonts w:ascii="Times New Roman" w:hAnsi="Times New Roman"/>
                <w:sz w:val="16"/>
              </w:rPr>
              <w:t>62</w:t>
            </w:r>
          </w:p>
        </w:tc>
        <w:tc>
          <w:tcPr>
            <w:tcW w:w="1806" w:type="dxa"/>
            <w:shd w:val="clear" w:color="auto" w:fill="EBF3FB"/>
          </w:tcPr>
          <w:p w14:paraId="501FBADE" w14:textId="77777777" w:rsidR="00146BB1" w:rsidRDefault="00000000">
            <w:pPr>
              <w:jc w:val="center"/>
            </w:pPr>
            <w:r>
              <w:rPr>
                <w:rFonts w:ascii="Times New Roman" w:hAnsi="Times New Roman"/>
                <w:sz w:val="16"/>
              </w:rPr>
              <w:t>118</w:t>
            </w:r>
          </w:p>
        </w:tc>
        <w:tc>
          <w:tcPr>
            <w:tcW w:w="1806" w:type="dxa"/>
            <w:shd w:val="clear" w:color="auto" w:fill="EBF3FB"/>
          </w:tcPr>
          <w:p w14:paraId="6C50A9D1" w14:textId="77777777" w:rsidR="00146BB1" w:rsidRDefault="00000000">
            <w:pPr>
              <w:jc w:val="center"/>
            </w:pPr>
            <w:r>
              <w:rPr>
                <w:rFonts w:ascii="Times New Roman" w:hAnsi="Times New Roman"/>
                <w:sz w:val="16"/>
              </w:rPr>
              <w:t>203</w:t>
            </w:r>
          </w:p>
        </w:tc>
        <w:tc>
          <w:tcPr>
            <w:tcW w:w="1806" w:type="dxa"/>
            <w:shd w:val="clear" w:color="auto" w:fill="EBF3FB"/>
          </w:tcPr>
          <w:p w14:paraId="6D8FA897" w14:textId="77777777" w:rsidR="00146BB1" w:rsidRDefault="00000000">
            <w:pPr>
              <w:jc w:val="center"/>
            </w:pPr>
            <w:r>
              <w:rPr>
                <w:rFonts w:ascii="Times New Roman" w:hAnsi="Times New Roman"/>
                <w:sz w:val="16"/>
              </w:rPr>
              <w:t>187</w:t>
            </w:r>
          </w:p>
        </w:tc>
      </w:tr>
      <w:tr w:rsidR="00146BB1" w14:paraId="6B575A17" w14:textId="77777777">
        <w:trPr>
          <w:jc w:val="center"/>
        </w:trPr>
        <w:tc>
          <w:tcPr>
            <w:tcW w:w="1806" w:type="dxa"/>
          </w:tcPr>
          <w:p w14:paraId="2B2453F1" w14:textId="5A5AF294" w:rsidR="00146BB1" w:rsidRDefault="00000000">
            <w:pPr>
              <w:jc w:val="center"/>
            </w:pPr>
            <w:proofErr w:type="gramStart"/>
            <w:r>
              <w:rPr>
                <w:rFonts w:ascii="Times New Roman" w:hAnsi="Times New Roman"/>
                <w:sz w:val="16"/>
              </w:rPr>
              <w:t>1:N</w:t>
            </w:r>
            <w:proofErr w:type="gramEnd"/>
            <w:r>
              <w:rPr>
                <w:rFonts w:ascii="Times New Roman" w:hAnsi="Times New Roman"/>
                <w:sz w:val="16"/>
              </w:rPr>
              <w:t xml:space="preserve"> Euclidean Comparison (1,000 records)</w:t>
            </w:r>
          </w:p>
        </w:tc>
        <w:tc>
          <w:tcPr>
            <w:tcW w:w="1806" w:type="dxa"/>
          </w:tcPr>
          <w:p w14:paraId="2BB519AC" w14:textId="77777777" w:rsidR="00146BB1" w:rsidRDefault="00000000">
            <w:pPr>
              <w:jc w:val="center"/>
            </w:pPr>
            <w:r>
              <w:rPr>
                <w:rFonts w:ascii="Times New Roman" w:hAnsi="Times New Roman"/>
                <w:sz w:val="16"/>
              </w:rPr>
              <w:t>11</w:t>
            </w:r>
          </w:p>
        </w:tc>
        <w:tc>
          <w:tcPr>
            <w:tcW w:w="1806" w:type="dxa"/>
          </w:tcPr>
          <w:p w14:paraId="5DA69C25" w14:textId="77777777" w:rsidR="00146BB1" w:rsidRDefault="00000000">
            <w:pPr>
              <w:jc w:val="center"/>
            </w:pPr>
            <w:r>
              <w:rPr>
                <w:rFonts w:ascii="Times New Roman" w:hAnsi="Times New Roman"/>
                <w:sz w:val="16"/>
              </w:rPr>
              <w:t>28</w:t>
            </w:r>
          </w:p>
        </w:tc>
        <w:tc>
          <w:tcPr>
            <w:tcW w:w="1806" w:type="dxa"/>
          </w:tcPr>
          <w:p w14:paraId="5BC12E47" w14:textId="77777777" w:rsidR="00146BB1" w:rsidRDefault="00000000">
            <w:pPr>
              <w:jc w:val="center"/>
            </w:pPr>
            <w:r>
              <w:rPr>
                <w:rFonts w:ascii="Times New Roman" w:hAnsi="Times New Roman"/>
                <w:sz w:val="16"/>
              </w:rPr>
              <w:t>60</w:t>
            </w:r>
          </w:p>
        </w:tc>
        <w:tc>
          <w:tcPr>
            <w:tcW w:w="1806" w:type="dxa"/>
          </w:tcPr>
          <w:p w14:paraId="1D1936C8" w14:textId="77777777" w:rsidR="00146BB1" w:rsidRDefault="00000000">
            <w:pPr>
              <w:jc w:val="center"/>
            </w:pPr>
            <w:r>
              <w:rPr>
                <w:rFonts w:ascii="Times New Roman" w:hAnsi="Times New Roman"/>
                <w:sz w:val="16"/>
              </w:rPr>
              <w:t>52</w:t>
            </w:r>
          </w:p>
        </w:tc>
      </w:tr>
      <w:tr w:rsidR="00146BB1" w14:paraId="1E239DD6" w14:textId="77777777">
        <w:trPr>
          <w:jc w:val="center"/>
        </w:trPr>
        <w:tc>
          <w:tcPr>
            <w:tcW w:w="1806" w:type="dxa"/>
            <w:shd w:val="clear" w:color="auto" w:fill="EBF3FB"/>
          </w:tcPr>
          <w:p w14:paraId="1128107B" w14:textId="77777777" w:rsidR="00146BB1" w:rsidRDefault="00000000">
            <w:pPr>
              <w:jc w:val="center"/>
            </w:pPr>
            <w:r>
              <w:rPr>
                <w:rFonts w:ascii="Times New Roman" w:hAnsi="Times New Roman"/>
                <w:sz w:val="16"/>
              </w:rPr>
              <w:t>Flask -&gt; Spring Boot (JSON Response)</w:t>
            </w:r>
          </w:p>
        </w:tc>
        <w:tc>
          <w:tcPr>
            <w:tcW w:w="1806" w:type="dxa"/>
            <w:shd w:val="clear" w:color="auto" w:fill="EBF3FB"/>
          </w:tcPr>
          <w:p w14:paraId="490CF65B" w14:textId="77777777" w:rsidR="00146BB1" w:rsidRDefault="00000000">
            <w:pPr>
              <w:jc w:val="center"/>
            </w:pPr>
            <w:r>
              <w:rPr>
                <w:rFonts w:ascii="Times New Roman" w:hAnsi="Times New Roman"/>
                <w:sz w:val="16"/>
              </w:rPr>
              <w:t>4</w:t>
            </w:r>
          </w:p>
        </w:tc>
        <w:tc>
          <w:tcPr>
            <w:tcW w:w="1806" w:type="dxa"/>
            <w:shd w:val="clear" w:color="auto" w:fill="EBF3FB"/>
          </w:tcPr>
          <w:p w14:paraId="1153D954" w14:textId="77777777" w:rsidR="00146BB1" w:rsidRDefault="00000000">
            <w:pPr>
              <w:jc w:val="center"/>
            </w:pPr>
            <w:r>
              <w:rPr>
                <w:rFonts w:ascii="Times New Roman" w:hAnsi="Times New Roman"/>
                <w:sz w:val="16"/>
              </w:rPr>
              <w:t>9</w:t>
            </w:r>
          </w:p>
        </w:tc>
        <w:tc>
          <w:tcPr>
            <w:tcW w:w="1806" w:type="dxa"/>
            <w:shd w:val="clear" w:color="auto" w:fill="EBF3FB"/>
          </w:tcPr>
          <w:p w14:paraId="58C51DF1" w14:textId="77777777" w:rsidR="00146BB1" w:rsidRDefault="00000000">
            <w:pPr>
              <w:jc w:val="center"/>
            </w:pPr>
            <w:r>
              <w:rPr>
                <w:rFonts w:ascii="Times New Roman" w:hAnsi="Times New Roman"/>
                <w:sz w:val="16"/>
              </w:rPr>
              <w:t>18</w:t>
            </w:r>
          </w:p>
        </w:tc>
        <w:tc>
          <w:tcPr>
            <w:tcW w:w="1806" w:type="dxa"/>
            <w:shd w:val="clear" w:color="auto" w:fill="EBF3FB"/>
          </w:tcPr>
          <w:p w14:paraId="1D1A89C2" w14:textId="77777777" w:rsidR="00146BB1" w:rsidRDefault="00000000">
            <w:pPr>
              <w:jc w:val="center"/>
            </w:pPr>
            <w:r>
              <w:rPr>
                <w:rFonts w:ascii="Times New Roman" w:hAnsi="Times New Roman"/>
                <w:sz w:val="16"/>
              </w:rPr>
              <w:t>15</w:t>
            </w:r>
          </w:p>
        </w:tc>
      </w:tr>
      <w:tr w:rsidR="00146BB1" w14:paraId="476300FF" w14:textId="77777777">
        <w:trPr>
          <w:jc w:val="center"/>
        </w:trPr>
        <w:tc>
          <w:tcPr>
            <w:tcW w:w="1806" w:type="dxa"/>
          </w:tcPr>
          <w:p w14:paraId="576AE3B9" w14:textId="5B755894" w:rsidR="00146BB1" w:rsidRDefault="00000000">
            <w:pPr>
              <w:jc w:val="center"/>
            </w:pPr>
            <w:r>
              <w:rPr>
                <w:rFonts w:ascii="Times New Roman" w:hAnsi="Times New Roman"/>
                <w:sz w:val="16"/>
              </w:rPr>
              <w:t>Spring Boot -&gt; React (JWT Issuance)</w:t>
            </w:r>
          </w:p>
        </w:tc>
        <w:tc>
          <w:tcPr>
            <w:tcW w:w="1806" w:type="dxa"/>
          </w:tcPr>
          <w:p w14:paraId="3AAF06E6" w14:textId="77777777" w:rsidR="00146BB1" w:rsidRDefault="00000000">
            <w:pPr>
              <w:jc w:val="center"/>
            </w:pPr>
            <w:r>
              <w:rPr>
                <w:rFonts w:ascii="Times New Roman" w:hAnsi="Times New Roman"/>
                <w:sz w:val="16"/>
              </w:rPr>
              <w:t>6</w:t>
            </w:r>
          </w:p>
        </w:tc>
        <w:tc>
          <w:tcPr>
            <w:tcW w:w="1806" w:type="dxa"/>
          </w:tcPr>
          <w:p w14:paraId="67A88576" w14:textId="77777777" w:rsidR="00146BB1" w:rsidRDefault="00000000">
            <w:pPr>
              <w:jc w:val="center"/>
            </w:pPr>
            <w:r>
              <w:rPr>
                <w:rFonts w:ascii="Times New Roman" w:hAnsi="Times New Roman"/>
                <w:sz w:val="16"/>
              </w:rPr>
              <w:t>14</w:t>
            </w:r>
          </w:p>
        </w:tc>
        <w:tc>
          <w:tcPr>
            <w:tcW w:w="1806" w:type="dxa"/>
          </w:tcPr>
          <w:p w14:paraId="4714ECE3" w14:textId="77777777" w:rsidR="00146BB1" w:rsidRDefault="00000000">
            <w:pPr>
              <w:jc w:val="center"/>
            </w:pPr>
            <w:r>
              <w:rPr>
                <w:rFonts w:ascii="Times New Roman" w:hAnsi="Times New Roman"/>
                <w:sz w:val="16"/>
              </w:rPr>
              <w:t>30</w:t>
            </w:r>
          </w:p>
        </w:tc>
        <w:tc>
          <w:tcPr>
            <w:tcW w:w="1806" w:type="dxa"/>
          </w:tcPr>
          <w:p w14:paraId="08D0A552" w14:textId="77777777" w:rsidR="00146BB1" w:rsidRDefault="00000000">
            <w:pPr>
              <w:jc w:val="center"/>
            </w:pPr>
            <w:r>
              <w:rPr>
                <w:rFonts w:ascii="Times New Roman" w:hAnsi="Times New Roman"/>
                <w:sz w:val="16"/>
              </w:rPr>
              <w:t>26</w:t>
            </w:r>
          </w:p>
        </w:tc>
      </w:tr>
      <w:tr w:rsidR="00146BB1" w14:paraId="31AB3380" w14:textId="77777777">
        <w:trPr>
          <w:jc w:val="center"/>
        </w:trPr>
        <w:tc>
          <w:tcPr>
            <w:tcW w:w="1806" w:type="dxa"/>
            <w:shd w:val="clear" w:color="auto" w:fill="EBF3FB"/>
          </w:tcPr>
          <w:p w14:paraId="3C2A180B" w14:textId="77777777" w:rsidR="00146BB1" w:rsidRDefault="00000000">
            <w:pPr>
              <w:jc w:val="center"/>
            </w:pPr>
            <w:r>
              <w:rPr>
                <w:rFonts w:ascii="Times New Roman" w:hAnsi="Times New Roman"/>
                <w:b/>
                <w:sz w:val="16"/>
              </w:rPr>
              <w:t>Total End-to-End (Average)</w:t>
            </w:r>
          </w:p>
        </w:tc>
        <w:tc>
          <w:tcPr>
            <w:tcW w:w="1806" w:type="dxa"/>
            <w:shd w:val="clear" w:color="auto" w:fill="EBF3FB"/>
          </w:tcPr>
          <w:p w14:paraId="35E93CEE" w14:textId="77777777" w:rsidR="00146BB1" w:rsidRDefault="00000000">
            <w:pPr>
              <w:jc w:val="center"/>
            </w:pPr>
            <w:r>
              <w:rPr>
                <w:rFonts w:ascii="Times New Roman" w:hAnsi="Times New Roman"/>
                <w:sz w:val="16"/>
              </w:rPr>
              <w:t>-</w:t>
            </w:r>
          </w:p>
        </w:tc>
        <w:tc>
          <w:tcPr>
            <w:tcW w:w="1806" w:type="dxa"/>
            <w:shd w:val="clear" w:color="auto" w:fill="EBF3FB"/>
          </w:tcPr>
          <w:p w14:paraId="4FD3559F" w14:textId="77777777" w:rsidR="00146BB1" w:rsidRDefault="00000000">
            <w:pPr>
              <w:jc w:val="center"/>
            </w:pPr>
            <w:r>
              <w:rPr>
                <w:rFonts w:ascii="Times New Roman" w:hAnsi="Times New Roman"/>
                <w:b/>
                <w:sz w:val="16"/>
              </w:rPr>
              <w:t>255</w:t>
            </w:r>
          </w:p>
        </w:tc>
        <w:tc>
          <w:tcPr>
            <w:tcW w:w="1806" w:type="dxa"/>
            <w:shd w:val="clear" w:color="auto" w:fill="EBF3FB"/>
          </w:tcPr>
          <w:p w14:paraId="79888276" w14:textId="77777777" w:rsidR="00146BB1" w:rsidRDefault="00000000">
            <w:pPr>
              <w:jc w:val="center"/>
            </w:pPr>
            <w:r>
              <w:rPr>
                <w:rFonts w:ascii="Times New Roman" w:hAnsi="Times New Roman"/>
                <w:sz w:val="16"/>
              </w:rPr>
              <w:t>-</w:t>
            </w:r>
          </w:p>
        </w:tc>
        <w:tc>
          <w:tcPr>
            <w:tcW w:w="1806" w:type="dxa"/>
            <w:shd w:val="clear" w:color="auto" w:fill="EBF3FB"/>
          </w:tcPr>
          <w:p w14:paraId="0501D092" w14:textId="77777777" w:rsidR="00146BB1" w:rsidRDefault="00000000">
            <w:pPr>
              <w:jc w:val="center"/>
            </w:pPr>
            <w:r>
              <w:rPr>
                <w:rFonts w:ascii="Times New Roman" w:hAnsi="Times New Roman"/>
                <w:b/>
                <w:sz w:val="16"/>
              </w:rPr>
              <w:t>~434</w:t>
            </w:r>
          </w:p>
        </w:tc>
      </w:tr>
    </w:tbl>
    <w:p w14:paraId="0FE393C3" w14:textId="57BBF944" w:rsidR="00146BB1" w:rsidRDefault="00146BB1"/>
    <w:p w14:paraId="28A866A6" w14:textId="77777777" w:rsidR="00146BB1" w:rsidRDefault="00000000">
      <w:pPr>
        <w:spacing w:before="160" w:after="80"/>
      </w:pPr>
      <w:r>
        <w:rPr>
          <w:rFonts w:ascii="Times New Roman" w:hAnsi="Times New Roman"/>
          <w:b/>
          <w:sz w:val="20"/>
        </w:rPr>
        <w:t>5.3 Graph Descriptions for Plotting</w:t>
      </w:r>
    </w:p>
    <w:p w14:paraId="5F76BABB" w14:textId="77777777" w:rsidR="00146BB1" w:rsidRDefault="00000000">
      <w:pPr>
        <w:spacing w:after="40"/>
        <w:jc w:val="both"/>
      </w:pPr>
      <w:r>
        <w:rPr>
          <w:rFonts w:ascii="Times New Roman" w:hAnsi="Times New Roman"/>
          <w:b/>
          <w:sz w:val="20"/>
        </w:rPr>
        <w:t>Graph 1 - EAR Time-Series Plot (Liveness Detection Demonstration):</w:t>
      </w:r>
    </w:p>
    <w:p w14:paraId="68E67C43" w14:textId="77777777" w:rsidR="00146BB1" w:rsidRDefault="00000000">
      <w:pPr>
        <w:spacing w:after="120"/>
        <w:ind w:firstLine="280"/>
        <w:jc w:val="both"/>
      </w:pPr>
      <w:r>
        <w:rPr>
          <w:rFonts w:ascii="Times New Roman" w:hAnsi="Times New Roman"/>
          <w:sz w:val="20"/>
        </w:rPr>
        <w:t>Type: Line Graph. X-axis: Frame Index (0-90). Y-axis: EAR Value (0.0-0.40). Plot two series: (a) live subject - EAR ~0.28-0.35 with dips to ~0.18-0.22 across 2-4 blink frames; (b) spoofing (static photo) - flat line at ~0.30. Draw dashed red line at EAR=0.25 threshold. This confirms EAR correctly discriminates live faces from static presentations.</w:t>
      </w:r>
    </w:p>
    <w:p w14:paraId="6D39F87E" w14:textId="77777777" w:rsidR="00146BB1" w:rsidRDefault="00000000">
      <w:pPr>
        <w:spacing w:after="40"/>
        <w:jc w:val="both"/>
      </w:pPr>
      <w:r>
        <w:rPr>
          <w:rFonts w:ascii="Times New Roman" w:hAnsi="Times New Roman"/>
          <w:b/>
          <w:sz w:val="20"/>
        </w:rPr>
        <w:t>Graph 2 - Dual ROC Curve (CLAHE vs. Standard):</w:t>
      </w:r>
    </w:p>
    <w:p w14:paraId="77CBE075" w14:textId="77777777" w:rsidR="00AD6E5B" w:rsidRDefault="00AD6E5B">
      <w:pPr>
        <w:spacing w:after="120"/>
        <w:ind w:firstLine="280"/>
        <w:jc w:val="both"/>
        <w:rPr>
          <w:rFonts w:ascii="Times New Roman" w:hAnsi="Times New Roman"/>
          <w:sz w:val="20"/>
        </w:rPr>
      </w:pPr>
    </w:p>
    <w:p w14:paraId="315CE0A5" w14:textId="77777777" w:rsidR="00AD6E5B" w:rsidRDefault="00AD6E5B" w:rsidP="00AD6E5B">
      <w:pPr>
        <w:spacing w:after="40"/>
        <w:ind w:left="576"/>
        <w:jc w:val="right"/>
        <w:rPr>
          <w:rFonts w:ascii="Courier New" w:hAnsi="Courier New"/>
          <w:sz w:val="16"/>
        </w:rPr>
      </w:pPr>
      <w:r>
        <w:rPr>
          <w:rFonts w:ascii="Times New Roman" w:eastAsia="Times New Roman" w:hAnsi="Times New Roman" w:cs="Times New Roman"/>
          <w:b/>
          <w:color w:val="980000"/>
          <w:sz w:val="20"/>
          <w:szCs w:val="20"/>
        </w:rPr>
        <w:lastRenderedPageBreak/>
        <w:t>The Journal of Computational Science and Engineering (TJCSE)</w:t>
      </w:r>
      <w:r>
        <w:rPr>
          <w:noProof/>
          <w:lang w:val="en-IN"/>
        </w:rPr>
        <w:drawing>
          <wp:anchor distT="114300" distB="114300" distL="114300" distR="114300" simplePos="0" relativeHeight="251694080" behindDoc="1" locked="0" layoutInCell="1" hidden="0" allowOverlap="1" wp14:anchorId="010A75AA" wp14:editId="0950A89E">
            <wp:simplePos x="0" y="0"/>
            <wp:positionH relativeFrom="column">
              <wp:posOffset>-47624</wp:posOffset>
            </wp:positionH>
            <wp:positionV relativeFrom="paragraph">
              <wp:posOffset>-66674</wp:posOffset>
            </wp:positionV>
            <wp:extent cx="832465" cy="823913"/>
            <wp:effectExtent l="0" t="0" r="0" b="0"/>
            <wp:wrapNone/>
            <wp:docPr id="3210580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32465" cy="823913"/>
                    </a:xfrm>
                    <a:prstGeom prst="rect">
                      <a:avLst/>
                    </a:prstGeom>
                    <a:ln/>
                  </pic:spPr>
                </pic:pic>
              </a:graphicData>
            </a:graphic>
          </wp:anchor>
        </w:drawing>
      </w:r>
      <w:r>
        <w:rPr>
          <w:rFonts w:ascii="Courier New" w:hAnsi="Courier New"/>
          <w:sz w:val="16"/>
        </w:rPr>
        <w:t xml:space="preserve">  </w:t>
      </w:r>
    </w:p>
    <w:p w14:paraId="5322F07C" w14:textId="77777777" w:rsidR="00AD6E5B" w:rsidRPr="00944B17" w:rsidRDefault="00AD6E5B" w:rsidP="00AD6E5B">
      <w:pPr>
        <w:widowControl w:val="0"/>
        <w:tabs>
          <w:tab w:val="center" w:pos="4680"/>
          <w:tab w:val="right" w:pos="9360"/>
        </w:tabs>
        <w:spacing w:after="0" w:line="240" w:lineRule="auto"/>
        <w:jc w:val="right"/>
        <w:rPr>
          <w:rFonts w:ascii="Times New Roman" w:eastAsia="Times New Roman" w:hAnsi="Times New Roman" w:cs="Times New Roman"/>
          <w:b/>
          <w:color w:val="980000"/>
          <w:sz w:val="20"/>
          <w:szCs w:val="20"/>
        </w:rPr>
      </w:pPr>
      <w:r>
        <w:rPr>
          <w:rFonts w:ascii="Times New Roman" w:hAnsi="Times New Roman"/>
          <w:b/>
          <w:color w:val="B40000"/>
          <w:sz w:val="18"/>
        </w:rPr>
        <w:t>ISSN 2583-9055 (Media Online)</w:t>
      </w:r>
      <w:r>
        <w:rPr>
          <w:rFonts w:ascii="Times New Roman" w:hAnsi="Times New Roman"/>
          <w:b/>
          <w:color w:val="B40000"/>
          <w:sz w:val="18"/>
        </w:rPr>
        <w:br/>
        <w:t xml:space="preserve">Vol 2, No 5, March </w:t>
      </w:r>
      <w:proofErr w:type="gramStart"/>
      <w:r>
        <w:rPr>
          <w:rFonts w:ascii="Times New Roman" w:hAnsi="Times New Roman"/>
          <w:b/>
          <w:color w:val="B40000"/>
          <w:sz w:val="18"/>
        </w:rPr>
        <w:t>2026  PP</w:t>
      </w:r>
      <w:proofErr w:type="gramEnd"/>
      <w:r>
        <w:rPr>
          <w:rFonts w:ascii="Times New Roman" w:hAnsi="Times New Roman"/>
          <w:b/>
          <w:color w:val="B40000"/>
          <w:sz w:val="18"/>
        </w:rPr>
        <w:t xml:space="preserve"> 1-11</w:t>
      </w:r>
    </w:p>
    <w:p w14:paraId="7E709704" w14:textId="77777777" w:rsidR="00AD6E5B" w:rsidRDefault="00AD6E5B" w:rsidP="00AD6E5B"/>
    <w:p w14:paraId="405E69B7" w14:textId="77777777" w:rsidR="00AD6E5B" w:rsidRPr="00D04AF8" w:rsidRDefault="00AD6E5B" w:rsidP="00AD6E5B">
      <w:pP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93056" behindDoc="0" locked="0" layoutInCell="1" allowOverlap="1" wp14:anchorId="76616F2B" wp14:editId="12F2ABB0">
                <wp:simplePos x="0" y="0"/>
                <wp:positionH relativeFrom="column">
                  <wp:posOffset>-360218</wp:posOffset>
                </wp:positionH>
                <wp:positionV relativeFrom="paragraph">
                  <wp:posOffset>158691</wp:posOffset>
                </wp:positionV>
                <wp:extent cx="6428451" cy="10391"/>
                <wp:effectExtent l="0" t="0" r="29845" b="27940"/>
                <wp:wrapNone/>
                <wp:docPr id="934482098" name="Straight Connector 1"/>
                <wp:cNvGraphicFramePr/>
                <a:graphic xmlns:a="http://schemas.openxmlformats.org/drawingml/2006/main">
                  <a:graphicData uri="http://schemas.microsoft.com/office/word/2010/wordprocessingShape">
                    <wps:wsp>
                      <wps:cNvCnPr/>
                      <wps:spPr>
                        <a:xfrm flipV="1">
                          <a:off x="0" y="0"/>
                          <a:ext cx="6428451" cy="1039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C9AA4" id="Straight Connector 1"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12.5pt" to="477.8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" strokecolor="#f68c36 [3049]"/>
            </w:pict>
          </mc:Fallback>
        </mc:AlternateContent>
      </w:r>
    </w:p>
    <w:p w14:paraId="63FEF807" w14:textId="28D58A61" w:rsidR="00146BB1" w:rsidRDefault="00000000" w:rsidP="00AD6E5B">
      <w:pPr>
        <w:spacing w:after="120"/>
        <w:jc w:val="both"/>
      </w:pPr>
      <w:r>
        <w:rPr>
          <w:rFonts w:ascii="Times New Roman" w:hAnsi="Times New Roman"/>
          <w:sz w:val="20"/>
        </w:rPr>
        <w:t>Type: ROC Curve. X-axis: FAR (%) 0-100. Y-axis: True Acceptance Rate (1-FRR) 0-100. Plot two curves by sweeping the Euclidean threshold from 0.30 to 0.65 (step 0.05): dashed blue (standard) and solid green (CLAHE). Mark operating threshold Th=0.45 with a diamond. Annotate EER for both curves. CLAHE curve should show visibly superior AUC.</w:t>
      </w:r>
    </w:p>
    <w:p w14:paraId="477E00EE" w14:textId="77777777" w:rsidR="00146BB1" w:rsidRDefault="00000000">
      <w:pPr>
        <w:spacing w:before="160" w:after="80"/>
      </w:pPr>
      <w:r>
        <w:rPr>
          <w:rFonts w:ascii="Times New Roman" w:hAnsi="Times New Roman"/>
          <w:b/>
        </w:rPr>
        <w:t>6. Conclusion and Future Scope</w:t>
      </w:r>
    </w:p>
    <w:p w14:paraId="47F682E0" w14:textId="77777777" w:rsidR="00146BB1" w:rsidRDefault="00000000">
      <w:pPr>
        <w:spacing w:before="160" w:after="80"/>
      </w:pPr>
      <w:r>
        <w:rPr>
          <w:rFonts w:ascii="Times New Roman" w:hAnsi="Times New Roman"/>
          <w:b/>
          <w:sz w:val="20"/>
        </w:rPr>
        <w:t>6.1 Conclusion</w:t>
      </w:r>
    </w:p>
    <w:p w14:paraId="42BF7765" w14:textId="70B902E4" w:rsidR="00C86197" w:rsidRPr="00AD6E5B" w:rsidRDefault="00C86197" w:rsidP="00AD6E5B">
      <w:pPr>
        <w:spacing w:after="120"/>
        <w:ind w:firstLine="280"/>
        <w:jc w:val="both"/>
        <w:rPr>
          <w:rFonts w:ascii="Times New Roman" w:hAnsi="Times New Roman"/>
          <w:b/>
          <w:bCs/>
          <w:sz w:val="20"/>
        </w:rPr>
      </w:pPr>
      <w:r w:rsidRPr="00C86197">
        <w:rPr>
          <w:rFonts w:ascii="Times New Roman" w:hAnsi="Times New Roman"/>
          <w:sz w:val="20"/>
        </w:rPr>
        <w:t xml:space="preserve">This paper presents </w:t>
      </w:r>
      <w:r w:rsidRPr="00C86197">
        <w:rPr>
          <w:rFonts w:ascii="Times New Roman" w:hAnsi="Times New Roman"/>
          <w:b/>
          <w:bCs/>
          <w:sz w:val="20"/>
        </w:rPr>
        <w:t>SECUREVOTE</w:t>
      </w:r>
      <w:r w:rsidRPr="00C86197">
        <w:rPr>
          <w:rFonts w:ascii="Times New Roman" w:hAnsi="Times New Roman"/>
          <w:sz w:val="20"/>
        </w:rPr>
        <w:t xml:space="preserve">, a secure smart voting system that enhances existing electronic voting technologies by integrating a multi-stage biometric authentication pipeline within a decoupled microservices architecture. The system combines facial recognition, liveness detection, and secure API communication to ensure reliable voter authentication. Experimental results show that the proposed approach achieves a </w:t>
      </w:r>
      <w:r w:rsidRPr="00C86197">
        <w:rPr>
          <w:rFonts w:ascii="Times New Roman" w:hAnsi="Times New Roman"/>
          <w:b/>
          <w:bCs/>
          <w:sz w:val="20"/>
        </w:rPr>
        <w:t xml:space="preserve">False Acceptance </w:t>
      </w:r>
    </w:p>
    <w:p w14:paraId="5AD3A053" w14:textId="0F4CACBB" w:rsidR="00C86197" w:rsidRPr="00C86197" w:rsidRDefault="00C86197" w:rsidP="00C86197">
      <w:pPr>
        <w:spacing w:after="120"/>
        <w:jc w:val="both"/>
        <w:rPr>
          <w:rFonts w:ascii="Times New Roman" w:hAnsi="Times New Roman"/>
          <w:sz w:val="20"/>
        </w:rPr>
      </w:pPr>
      <w:r w:rsidRPr="00C86197">
        <w:rPr>
          <w:rFonts w:ascii="Times New Roman" w:hAnsi="Times New Roman"/>
          <w:b/>
          <w:bCs/>
          <w:sz w:val="20"/>
        </w:rPr>
        <w:t>Rate (FAR) of 0.8%</w:t>
      </w:r>
      <w:r w:rsidRPr="00C86197">
        <w:rPr>
          <w:rFonts w:ascii="Times New Roman" w:hAnsi="Times New Roman"/>
          <w:sz w:val="20"/>
        </w:rPr>
        <w:t>, representing a significant improvement over baseline systems. The EAR and LBP-based</w:t>
      </w:r>
      <w:r w:rsidR="00AD6E5B">
        <w:rPr>
          <w:rFonts w:ascii="Times New Roman" w:hAnsi="Times New Roman"/>
          <w:sz w:val="20"/>
        </w:rPr>
        <w:t xml:space="preserve"> </w:t>
      </w:r>
      <w:r w:rsidRPr="00C86197">
        <w:rPr>
          <w:rFonts w:ascii="Times New Roman" w:hAnsi="Times New Roman"/>
          <w:sz w:val="20"/>
        </w:rPr>
        <w:t xml:space="preserve">liveness detection mechanisms effectively prevent spoofing attacks such as photographs or screen replays, while Euclidean distance comparison of </w:t>
      </w:r>
      <w:r w:rsidRPr="00C86197">
        <w:rPr>
          <w:rFonts w:ascii="Times New Roman" w:hAnsi="Times New Roman"/>
          <w:b/>
          <w:bCs/>
          <w:sz w:val="20"/>
        </w:rPr>
        <w:t>128-dimensional facial encodings</w:t>
      </w:r>
      <w:r w:rsidR="001D761E" w:rsidRPr="001D761E">
        <w:rPr>
          <w:rFonts w:ascii="Times New Roman" w:hAnsi="Times New Roman"/>
          <w:sz w:val="20"/>
        </w:rPr>
        <w:t xml:space="preserve"> </w:t>
      </w:r>
      <w:r w:rsidRPr="00C86197">
        <w:rPr>
          <w:rFonts w:ascii="Times New Roman" w:hAnsi="Times New Roman"/>
          <w:sz w:val="20"/>
          <w:lang w:val="en-IN"/>
        </w:rPr>
        <w:t xml:space="preserve">helps detect duplicate registrations. Security is further strengthened through </w:t>
      </w:r>
      <w:r w:rsidRPr="00C86197">
        <w:rPr>
          <w:rFonts w:ascii="Times New Roman" w:hAnsi="Times New Roman"/>
          <w:b/>
          <w:bCs/>
          <w:sz w:val="20"/>
          <w:lang w:val="en-IN"/>
        </w:rPr>
        <w:t xml:space="preserve">stateless JWT authentication and </w:t>
      </w:r>
      <w:proofErr w:type="spellStart"/>
      <w:r w:rsidRPr="00C86197">
        <w:rPr>
          <w:rFonts w:ascii="Times New Roman" w:hAnsi="Times New Roman"/>
          <w:b/>
          <w:bCs/>
          <w:sz w:val="20"/>
          <w:lang w:val="en-IN"/>
        </w:rPr>
        <w:t>BCrypt</w:t>
      </w:r>
      <w:proofErr w:type="spellEnd"/>
      <w:r w:rsidRPr="00C86197">
        <w:rPr>
          <w:rFonts w:ascii="Times New Roman" w:hAnsi="Times New Roman"/>
          <w:b/>
          <w:bCs/>
          <w:sz w:val="20"/>
          <w:lang w:val="en-IN"/>
        </w:rPr>
        <w:t xml:space="preserve"> hashing</w:t>
      </w:r>
      <w:r w:rsidRPr="00C86197">
        <w:rPr>
          <w:rFonts w:ascii="Times New Roman" w:hAnsi="Times New Roman"/>
          <w:sz w:val="20"/>
          <w:lang w:val="en-IN"/>
        </w:rPr>
        <w:t xml:space="preserve">, reducing potential vulnerabilities at the API layer. Additionally, the system incorporates </w:t>
      </w:r>
      <w:r w:rsidRPr="00C86197">
        <w:rPr>
          <w:rFonts w:ascii="Times New Roman" w:hAnsi="Times New Roman"/>
          <w:b/>
          <w:bCs/>
          <w:sz w:val="20"/>
          <w:lang w:val="en-IN"/>
        </w:rPr>
        <w:t>multilingual voice assistance</w:t>
      </w:r>
      <w:r w:rsidRPr="00C86197">
        <w:rPr>
          <w:rFonts w:ascii="Times New Roman" w:hAnsi="Times New Roman"/>
          <w:sz w:val="20"/>
          <w:lang w:val="en-IN"/>
        </w:rPr>
        <w:t xml:space="preserve">, improving accessibility for diverse users and aligning with the requirements of the </w:t>
      </w:r>
      <w:r w:rsidRPr="00C86197">
        <w:rPr>
          <w:rFonts w:ascii="Times New Roman" w:hAnsi="Times New Roman"/>
          <w:b/>
          <w:bCs/>
          <w:sz w:val="20"/>
          <w:lang w:val="en-IN"/>
        </w:rPr>
        <w:t>Indian electoral context</w:t>
      </w:r>
      <w:r w:rsidRPr="00C86197">
        <w:rPr>
          <w:rFonts w:ascii="Times New Roman" w:hAnsi="Times New Roman"/>
          <w:sz w:val="20"/>
          <w:lang w:val="en-IN"/>
        </w:rPr>
        <w:t xml:space="preserve">. With an average end-to-end authentication delay of </w:t>
      </w:r>
      <w:r w:rsidRPr="00C86197">
        <w:rPr>
          <w:rFonts w:ascii="Times New Roman" w:hAnsi="Times New Roman"/>
          <w:b/>
          <w:bCs/>
          <w:sz w:val="20"/>
          <w:lang w:val="en-IN"/>
        </w:rPr>
        <w:t xml:space="preserve">255 </w:t>
      </w:r>
      <w:proofErr w:type="spellStart"/>
      <w:r w:rsidRPr="00C86197">
        <w:rPr>
          <w:rFonts w:ascii="Times New Roman" w:hAnsi="Times New Roman"/>
          <w:b/>
          <w:bCs/>
          <w:sz w:val="20"/>
          <w:lang w:val="en-IN"/>
        </w:rPr>
        <w:t>ms</w:t>
      </w:r>
      <w:proofErr w:type="spellEnd"/>
      <w:r w:rsidRPr="00C86197">
        <w:rPr>
          <w:rFonts w:ascii="Times New Roman" w:hAnsi="Times New Roman"/>
          <w:sz w:val="20"/>
          <w:lang w:val="en-IN"/>
        </w:rPr>
        <w:t>, SECUREVOTE demonstrates strong potential as a secure, scalable, and practical solution for modern electronic voting systems.</w:t>
      </w:r>
    </w:p>
    <w:p w14:paraId="5D486A68" w14:textId="77777777" w:rsidR="00146BB1" w:rsidRDefault="00000000">
      <w:pPr>
        <w:spacing w:before="160" w:after="80"/>
      </w:pPr>
      <w:r>
        <w:rPr>
          <w:rFonts w:ascii="Times New Roman" w:hAnsi="Times New Roman"/>
          <w:b/>
          <w:sz w:val="20"/>
        </w:rPr>
        <w:t>6.2 Future Scope</w:t>
      </w:r>
    </w:p>
    <w:p w14:paraId="3E270540" w14:textId="77777777" w:rsidR="00146BB1" w:rsidRDefault="00000000">
      <w:pPr>
        <w:pStyle w:val="ListNumber"/>
        <w:spacing w:after="60"/>
      </w:pPr>
      <w:r>
        <w:rPr>
          <w:rFonts w:ascii="Times New Roman" w:hAnsi="Times New Roman"/>
          <w:b/>
          <w:sz w:val="20"/>
        </w:rPr>
        <w:t xml:space="preserve">Blockchain Integration: </w:t>
      </w:r>
      <w:r>
        <w:rPr>
          <w:rFonts w:ascii="Times New Roman" w:hAnsi="Times New Roman"/>
          <w:sz w:val="20"/>
        </w:rPr>
        <w:t>Migration of the vote storage layer to a permissioned blockchain network (e.g., Hyperledger Fabric) for immutable, tamper-evident vote ledgers [7].</w:t>
      </w:r>
    </w:p>
    <w:p w14:paraId="7A01508C" w14:textId="77777777" w:rsidR="00146BB1" w:rsidRDefault="00000000">
      <w:pPr>
        <w:pStyle w:val="ListNumber"/>
        <w:spacing w:after="60"/>
      </w:pPr>
      <w:r>
        <w:rPr>
          <w:rFonts w:ascii="Times New Roman" w:hAnsi="Times New Roman"/>
          <w:b/>
          <w:sz w:val="20"/>
        </w:rPr>
        <w:t xml:space="preserve">GPU-Accelerated Inference: </w:t>
      </w:r>
      <w:r>
        <w:rPr>
          <w:rFonts w:ascii="Times New Roman" w:hAnsi="Times New Roman"/>
          <w:sz w:val="20"/>
        </w:rPr>
        <w:t>Deployment on CUDA-enabled hardware to reduce feature extraction latency from ~118 ms to under 20 ms for national-scale throughput.</w:t>
      </w:r>
    </w:p>
    <w:p w14:paraId="1F7C0512" w14:textId="77777777" w:rsidR="00146BB1" w:rsidRDefault="00000000">
      <w:pPr>
        <w:pStyle w:val="ListNumber"/>
        <w:spacing w:after="60"/>
      </w:pPr>
      <w:r>
        <w:rPr>
          <w:rFonts w:ascii="Times New Roman" w:hAnsi="Times New Roman"/>
          <w:b/>
          <w:sz w:val="20"/>
        </w:rPr>
        <w:t xml:space="preserve">3D Presentation Attack Detection: </w:t>
      </w:r>
      <w:r>
        <w:rPr>
          <w:rFonts w:ascii="Times New Roman" w:hAnsi="Times New Roman"/>
          <w:sz w:val="20"/>
        </w:rPr>
        <w:t>Depth-map analysis via Time-of-Flight (ToF) sensors to counter 3D mask-based attacks not fully mitigated by EAR.</w:t>
      </w:r>
    </w:p>
    <w:p w14:paraId="73DB40E7" w14:textId="77777777" w:rsidR="00146BB1" w:rsidRDefault="00000000">
      <w:pPr>
        <w:pStyle w:val="ListNumber"/>
        <w:spacing w:after="60"/>
      </w:pPr>
      <w:r>
        <w:rPr>
          <w:rFonts w:ascii="Times New Roman" w:hAnsi="Times New Roman"/>
          <w:b/>
          <w:sz w:val="20"/>
        </w:rPr>
        <w:t xml:space="preserve">Homomorphic Encryption: </w:t>
      </w:r>
      <w:r>
        <w:rPr>
          <w:rFonts w:ascii="Times New Roman" w:hAnsi="Times New Roman"/>
          <w:sz w:val="20"/>
        </w:rPr>
        <w:t>Partially homomorphic encryption (e.g., Paillier cryptosystem) to enable vote tallying without decryption, ensuring ballot secrecy even from administrators.</w:t>
      </w:r>
    </w:p>
    <w:p w14:paraId="3D55D50E" w14:textId="77777777" w:rsidR="00146BB1" w:rsidRDefault="00000000">
      <w:pPr>
        <w:pStyle w:val="ListNumber"/>
        <w:spacing w:after="60"/>
      </w:pPr>
      <w:r>
        <w:rPr>
          <w:rFonts w:ascii="Times New Roman" w:hAnsi="Times New Roman"/>
          <w:b/>
          <w:sz w:val="20"/>
        </w:rPr>
        <w:t xml:space="preserve">Multi-Factor Biometric Fusion: </w:t>
      </w:r>
      <w:r>
        <w:rPr>
          <w:rFonts w:ascii="Times New Roman" w:hAnsi="Times New Roman"/>
          <w:sz w:val="20"/>
        </w:rPr>
        <w:t>Score-level fusion of facial and voice biometrics to reduce FRR for voters with facial obstructions while maintaining a low FAR.</w:t>
      </w:r>
    </w:p>
    <w:p w14:paraId="20DB4CBC" w14:textId="77777777" w:rsidR="00146BB1" w:rsidRDefault="00146BB1"/>
    <w:p w14:paraId="181B8930" w14:textId="77777777" w:rsidR="00146BB1" w:rsidRDefault="00000000">
      <w:pPr>
        <w:spacing w:before="160" w:after="80"/>
      </w:pPr>
      <w:r>
        <w:rPr>
          <w:rFonts w:ascii="Times New Roman" w:hAnsi="Times New Roman"/>
          <w:b/>
        </w:rPr>
        <w:t>References</w:t>
      </w:r>
    </w:p>
    <w:p w14:paraId="11EE1EEE" w14:textId="0577E2A8" w:rsidR="003B7AEE" w:rsidRPr="00C86197" w:rsidRDefault="00000000" w:rsidP="00C86197">
      <w:pPr>
        <w:spacing w:after="60"/>
        <w:ind w:left="432" w:hanging="432"/>
      </w:pPr>
      <w:r>
        <w:rPr>
          <w:rFonts w:ascii="Times New Roman" w:hAnsi="Times New Roman"/>
          <w:sz w:val="18"/>
        </w:rPr>
        <w:t xml:space="preserve">[1] R. Mercuri, "A better ballot </w:t>
      </w:r>
      <w:proofErr w:type="gramStart"/>
      <w:r>
        <w:rPr>
          <w:rFonts w:ascii="Times New Roman" w:hAnsi="Times New Roman"/>
          <w:sz w:val="18"/>
        </w:rPr>
        <w:t>box?,</w:t>
      </w:r>
      <w:proofErr w:type="gramEnd"/>
      <w:r>
        <w:rPr>
          <w:rFonts w:ascii="Times New Roman" w:hAnsi="Times New Roman"/>
          <w:sz w:val="18"/>
        </w:rPr>
        <w:t>" IEEE Spectrum, vol. 39, no. 10, pp. 46-50, 2002.</w:t>
      </w:r>
    </w:p>
    <w:p w14:paraId="5FBFF3C3" w14:textId="46F07610" w:rsidR="00146BB1" w:rsidRDefault="00000000">
      <w:pPr>
        <w:spacing w:after="60"/>
        <w:ind w:left="432" w:hanging="432"/>
      </w:pPr>
      <w:r>
        <w:rPr>
          <w:rFonts w:ascii="Times New Roman" w:hAnsi="Times New Roman"/>
          <w:sz w:val="18"/>
        </w:rPr>
        <w:t>[2] F. Schroff, D. Kalenichenko, and J. Philbin, "FaceNet: A unified embedding for face recognition," in Proc. IEEE CVPR, 2015, pp. 815-823.</w:t>
      </w:r>
    </w:p>
    <w:p w14:paraId="61F76AC3" w14:textId="77777777" w:rsidR="00146BB1" w:rsidRDefault="00000000">
      <w:pPr>
        <w:spacing w:after="60"/>
        <w:ind w:left="432" w:hanging="432"/>
      </w:pPr>
      <w:r>
        <w:rPr>
          <w:rFonts w:ascii="Times New Roman" w:hAnsi="Times New Roman"/>
          <w:sz w:val="18"/>
        </w:rPr>
        <w:t>[3] I. Chingovska, A. Anjos, and S. Marcel, "On the effectiveness of local binary patterns in face anti-spoofing," in Proc. BIOSIG, 2012.</w:t>
      </w:r>
    </w:p>
    <w:p w14:paraId="6BC79C65" w14:textId="77777777" w:rsidR="00146BB1" w:rsidRDefault="00000000">
      <w:pPr>
        <w:spacing w:after="60"/>
        <w:ind w:left="432" w:hanging="432"/>
      </w:pPr>
      <w:r>
        <w:rPr>
          <w:rFonts w:ascii="Times New Roman" w:hAnsi="Times New Roman"/>
          <w:sz w:val="18"/>
        </w:rPr>
        <w:t>[4] S. A. Adeshina and A. J. Ojo, "Fingerprint-based electronic voting system model," Int. J. Comput. Appl., vol. 149, no. 8, 2016.</w:t>
      </w:r>
    </w:p>
    <w:p w14:paraId="63C7BB8F" w14:textId="77777777" w:rsidR="00146BB1" w:rsidRDefault="00000000">
      <w:pPr>
        <w:spacing w:after="60"/>
        <w:ind w:left="432" w:hanging="432"/>
      </w:pPr>
      <w:r>
        <w:rPr>
          <w:rFonts w:ascii="Times New Roman" w:hAnsi="Times New Roman"/>
          <w:sz w:val="18"/>
        </w:rPr>
        <w:t>[5] A. Kulkarni, S. Sathe, and V. Gupte, "Face recognition based online voting system," Int. J. Eng. Res. Technol., vol. 3, no. 4, 2014.</w:t>
      </w:r>
    </w:p>
    <w:p w14:paraId="65ECECF7" w14:textId="77777777" w:rsidR="00AD6E5B" w:rsidRDefault="00AD6E5B">
      <w:pPr>
        <w:spacing w:after="60"/>
        <w:ind w:left="432" w:hanging="432"/>
        <w:rPr>
          <w:rFonts w:ascii="Times New Roman" w:hAnsi="Times New Roman"/>
          <w:sz w:val="18"/>
        </w:rPr>
      </w:pPr>
    </w:p>
    <w:p w14:paraId="4ADC6B70" w14:textId="77777777" w:rsidR="00AD6E5B" w:rsidRDefault="00AD6E5B" w:rsidP="00AD6E5B">
      <w:pPr>
        <w:spacing w:after="40"/>
        <w:ind w:left="576"/>
        <w:jc w:val="right"/>
        <w:rPr>
          <w:rFonts w:ascii="Courier New" w:hAnsi="Courier New"/>
          <w:sz w:val="16"/>
        </w:rPr>
      </w:pPr>
      <w:r>
        <w:rPr>
          <w:rFonts w:ascii="Times New Roman" w:eastAsia="Times New Roman" w:hAnsi="Times New Roman" w:cs="Times New Roman"/>
          <w:b/>
          <w:color w:val="980000"/>
          <w:sz w:val="20"/>
          <w:szCs w:val="20"/>
        </w:rPr>
        <w:lastRenderedPageBreak/>
        <w:t>The Journal of Computational Science and Engineering (TJCSE)</w:t>
      </w:r>
      <w:r>
        <w:rPr>
          <w:noProof/>
          <w:lang w:val="en-IN"/>
        </w:rPr>
        <w:drawing>
          <wp:anchor distT="114300" distB="114300" distL="114300" distR="114300" simplePos="0" relativeHeight="251697152" behindDoc="1" locked="0" layoutInCell="1" hidden="0" allowOverlap="1" wp14:anchorId="3E0BB672" wp14:editId="626306A8">
            <wp:simplePos x="0" y="0"/>
            <wp:positionH relativeFrom="column">
              <wp:posOffset>-47624</wp:posOffset>
            </wp:positionH>
            <wp:positionV relativeFrom="paragraph">
              <wp:posOffset>-66674</wp:posOffset>
            </wp:positionV>
            <wp:extent cx="832465" cy="823913"/>
            <wp:effectExtent l="0" t="0" r="0" b="0"/>
            <wp:wrapNone/>
            <wp:docPr id="1858674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32465" cy="823913"/>
                    </a:xfrm>
                    <a:prstGeom prst="rect">
                      <a:avLst/>
                    </a:prstGeom>
                    <a:ln/>
                  </pic:spPr>
                </pic:pic>
              </a:graphicData>
            </a:graphic>
          </wp:anchor>
        </w:drawing>
      </w:r>
      <w:r>
        <w:rPr>
          <w:rFonts w:ascii="Courier New" w:hAnsi="Courier New"/>
          <w:sz w:val="16"/>
        </w:rPr>
        <w:t xml:space="preserve">  </w:t>
      </w:r>
    </w:p>
    <w:p w14:paraId="05129769" w14:textId="77777777" w:rsidR="00AD6E5B" w:rsidRPr="00944B17" w:rsidRDefault="00AD6E5B" w:rsidP="00AD6E5B">
      <w:pPr>
        <w:widowControl w:val="0"/>
        <w:tabs>
          <w:tab w:val="center" w:pos="4680"/>
          <w:tab w:val="right" w:pos="9360"/>
        </w:tabs>
        <w:spacing w:after="0" w:line="240" w:lineRule="auto"/>
        <w:jc w:val="right"/>
        <w:rPr>
          <w:rFonts w:ascii="Times New Roman" w:eastAsia="Times New Roman" w:hAnsi="Times New Roman" w:cs="Times New Roman"/>
          <w:b/>
          <w:color w:val="980000"/>
          <w:sz w:val="20"/>
          <w:szCs w:val="20"/>
        </w:rPr>
      </w:pPr>
      <w:r>
        <w:rPr>
          <w:rFonts w:ascii="Times New Roman" w:hAnsi="Times New Roman"/>
          <w:b/>
          <w:color w:val="B40000"/>
          <w:sz w:val="18"/>
        </w:rPr>
        <w:t>ISSN 2583-9055 (Media Online)</w:t>
      </w:r>
      <w:r>
        <w:rPr>
          <w:rFonts w:ascii="Times New Roman" w:hAnsi="Times New Roman"/>
          <w:b/>
          <w:color w:val="B40000"/>
          <w:sz w:val="18"/>
        </w:rPr>
        <w:br/>
        <w:t xml:space="preserve">Vol 2, No 5, March </w:t>
      </w:r>
      <w:proofErr w:type="gramStart"/>
      <w:r>
        <w:rPr>
          <w:rFonts w:ascii="Times New Roman" w:hAnsi="Times New Roman"/>
          <w:b/>
          <w:color w:val="B40000"/>
          <w:sz w:val="18"/>
        </w:rPr>
        <w:t>2026  PP</w:t>
      </w:r>
      <w:proofErr w:type="gramEnd"/>
      <w:r>
        <w:rPr>
          <w:rFonts w:ascii="Times New Roman" w:hAnsi="Times New Roman"/>
          <w:b/>
          <w:color w:val="B40000"/>
          <w:sz w:val="18"/>
        </w:rPr>
        <w:t xml:space="preserve"> 1-11</w:t>
      </w:r>
    </w:p>
    <w:p w14:paraId="354743F4" w14:textId="77777777" w:rsidR="00AD6E5B" w:rsidRDefault="00AD6E5B" w:rsidP="00AD6E5B"/>
    <w:p w14:paraId="0A06B2F2" w14:textId="77777777" w:rsidR="00AD6E5B" w:rsidRPr="00D04AF8" w:rsidRDefault="00AD6E5B" w:rsidP="00AD6E5B">
      <w:pP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96128" behindDoc="0" locked="0" layoutInCell="1" allowOverlap="1" wp14:anchorId="0C0353AB" wp14:editId="76AD8B87">
                <wp:simplePos x="0" y="0"/>
                <wp:positionH relativeFrom="column">
                  <wp:posOffset>-360218</wp:posOffset>
                </wp:positionH>
                <wp:positionV relativeFrom="paragraph">
                  <wp:posOffset>158691</wp:posOffset>
                </wp:positionV>
                <wp:extent cx="6428451" cy="10391"/>
                <wp:effectExtent l="0" t="0" r="29845" b="27940"/>
                <wp:wrapNone/>
                <wp:docPr id="1265014477" name="Straight Connector 1"/>
                <wp:cNvGraphicFramePr/>
                <a:graphic xmlns:a="http://schemas.openxmlformats.org/drawingml/2006/main">
                  <a:graphicData uri="http://schemas.microsoft.com/office/word/2010/wordprocessingShape">
                    <wps:wsp>
                      <wps:cNvCnPr/>
                      <wps:spPr>
                        <a:xfrm flipV="1">
                          <a:off x="0" y="0"/>
                          <a:ext cx="6428451" cy="1039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39BD5" id="Straight Connector 1"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12.5pt" to="477.8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" strokecolor="#f68c36 [3049]"/>
            </w:pict>
          </mc:Fallback>
        </mc:AlternateContent>
      </w:r>
    </w:p>
    <w:p w14:paraId="7658E1D4" w14:textId="77777777" w:rsidR="00AD6E5B" w:rsidRDefault="00AD6E5B" w:rsidP="00AD6E5B">
      <w:pPr>
        <w:spacing w:after="60"/>
        <w:rPr>
          <w:rFonts w:ascii="Times New Roman" w:hAnsi="Times New Roman"/>
          <w:sz w:val="18"/>
        </w:rPr>
      </w:pPr>
    </w:p>
    <w:p w14:paraId="00735A4F" w14:textId="76CB751D" w:rsidR="00146BB1" w:rsidRDefault="00000000">
      <w:pPr>
        <w:spacing w:after="60"/>
        <w:ind w:left="432" w:hanging="432"/>
      </w:pPr>
      <w:r>
        <w:rPr>
          <w:rFonts w:ascii="Times New Roman" w:hAnsi="Times New Roman"/>
          <w:sz w:val="18"/>
        </w:rPr>
        <w:t>[6] S. Yohannes and T. Tegegne, "Biometric-based electronic voting using iris recognition," Int. J. Adv. Res. Comput. Sci., vol. 8, no. 5, 2017.</w:t>
      </w:r>
    </w:p>
    <w:p w14:paraId="645C37C1" w14:textId="77777777" w:rsidR="00146BB1" w:rsidRDefault="00000000">
      <w:pPr>
        <w:spacing w:after="60"/>
        <w:ind w:left="432" w:hanging="432"/>
      </w:pPr>
      <w:r>
        <w:rPr>
          <w:rFonts w:ascii="Times New Roman" w:hAnsi="Times New Roman"/>
          <w:sz w:val="18"/>
        </w:rPr>
        <w:t>[7] S. Rana, A. Sinha, and P. Gupta, "Blockchain-based secure e-voting system," in Proc. IEEE ICSSIT, 2019.</w:t>
      </w:r>
    </w:p>
    <w:p w14:paraId="40D3C3A7" w14:textId="77777777" w:rsidR="00146BB1" w:rsidRDefault="00000000">
      <w:pPr>
        <w:spacing w:after="60"/>
        <w:ind w:left="432" w:hanging="432"/>
      </w:pPr>
      <w:r>
        <w:rPr>
          <w:rFonts w:ascii="Times New Roman" w:hAnsi="Times New Roman"/>
          <w:sz w:val="18"/>
        </w:rPr>
        <w:t>[8] N. Provos and D. Mazieres, "A future-adaptable password scheme," in Proc. USENIX ATC, 1999.</w:t>
      </w:r>
    </w:p>
    <w:p w14:paraId="1705A920" w14:textId="77777777" w:rsidR="00146BB1" w:rsidRDefault="00000000">
      <w:pPr>
        <w:spacing w:after="60"/>
        <w:ind w:left="432" w:hanging="432"/>
      </w:pPr>
      <w:r>
        <w:rPr>
          <w:rFonts w:ascii="Times New Roman" w:hAnsi="Times New Roman"/>
          <w:sz w:val="18"/>
        </w:rPr>
        <w:t>[9] ISO/IEC 19795-1:2021: Biometric performance testing and reporting, ISO, Geneva, 2021.</w:t>
      </w:r>
    </w:p>
    <w:p w14:paraId="4F35E0BA" w14:textId="77777777" w:rsidR="00146BB1" w:rsidRDefault="00000000">
      <w:pPr>
        <w:spacing w:after="60"/>
        <w:ind w:left="432" w:hanging="432"/>
      </w:pPr>
      <w:r>
        <w:rPr>
          <w:rFonts w:ascii="Times New Roman" w:hAnsi="Times New Roman"/>
          <w:sz w:val="18"/>
        </w:rPr>
        <w:t>[10] K. He et al., "Deep residual learning for image recognition," in Proc. IEEE CVPR, 2016.</w:t>
      </w:r>
    </w:p>
    <w:p w14:paraId="60FB30EF" w14:textId="77777777" w:rsidR="00146BB1" w:rsidRDefault="00000000">
      <w:pPr>
        <w:spacing w:after="60"/>
        <w:ind w:left="432" w:hanging="432"/>
      </w:pPr>
      <w:r>
        <w:rPr>
          <w:rFonts w:ascii="Times New Roman" w:hAnsi="Times New Roman"/>
          <w:sz w:val="18"/>
        </w:rPr>
        <w:t>[11] D. E. King, "Dlib-ml: A machine learning toolkit," J. Mach. Learn. Res., vol. 10, 2009.</w:t>
      </w:r>
    </w:p>
    <w:p w14:paraId="1F913A36" w14:textId="77777777" w:rsidR="00146BB1" w:rsidRDefault="00000000">
      <w:pPr>
        <w:spacing w:after="60"/>
        <w:ind w:left="432" w:hanging="432"/>
      </w:pPr>
      <w:r>
        <w:rPr>
          <w:rFonts w:ascii="Times New Roman" w:hAnsi="Times New Roman"/>
          <w:sz w:val="18"/>
        </w:rPr>
        <w:t>[12] S. Soukupova and J. Cech, "Real-time eye blink detection using facial landmarks," in Proc. CVWW, 2016.</w:t>
      </w:r>
    </w:p>
    <w:p w14:paraId="2172E6FC" w14:textId="77777777" w:rsidR="00146BB1" w:rsidRDefault="00000000">
      <w:pPr>
        <w:spacing w:after="60"/>
        <w:ind w:left="432" w:hanging="432"/>
      </w:pPr>
      <w:r>
        <w:rPr>
          <w:rFonts w:ascii="Times New Roman" w:hAnsi="Times New Roman"/>
          <w:sz w:val="18"/>
        </w:rPr>
        <w:t>[13] K. Zuiderveld, "Contrast limited adaptive histogram equalization," in Graphics Gems IV, 1994.</w:t>
      </w:r>
    </w:p>
    <w:p w14:paraId="3E2FD854" w14:textId="5D701601" w:rsidR="00C86197" w:rsidRPr="00AD6E5B" w:rsidRDefault="00000000" w:rsidP="00AD6E5B">
      <w:pPr>
        <w:spacing w:after="60"/>
        <w:ind w:left="432" w:hanging="432"/>
        <w:rPr>
          <w:rFonts w:ascii="Times New Roman" w:hAnsi="Times New Roman"/>
          <w:sz w:val="18"/>
        </w:rPr>
      </w:pPr>
      <w:r>
        <w:rPr>
          <w:rFonts w:ascii="Times New Roman" w:hAnsi="Times New Roman"/>
          <w:sz w:val="18"/>
        </w:rPr>
        <w:t>[14] M. Pivac and I. Zulj, "Performance comparison of Spring Boot microservices vs. monolithic," in Proc. MIPRO, 2021.</w:t>
      </w:r>
    </w:p>
    <w:p w14:paraId="7DD7D24F" w14:textId="0161D04A" w:rsidR="00C86197" w:rsidRPr="00C86197" w:rsidRDefault="00C86197" w:rsidP="00C86197">
      <w:pPr>
        <w:spacing w:after="60"/>
        <w:ind w:left="432" w:hanging="432"/>
      </w:pPr>
      <w:r>
        <w:t xml:space="preserve">[15] </w:t>
      </w:r>
      <w:r w:rsidRPr="00C86197">
        <w:t xml:space="preserve">R. Mercuri, "A better ballot </w:t>
      </w:r>
      <w:proofErr w:type="gramStart"/>
      <w:r w:rsidRPr="00C86197">
        <w:t>box?,</w:t>
      </w:r>
      <w:proofErr w:type="gramEnd"/>
      <w:r w:rsidRPr="00C86197">
        <w:t>" IEEE Spectrum, 2002.</w:t>
      </w:r>
    </w:p>
    <w:p w14:paraId="5BAC23D3" w14:textId="2C58D996" w:rsidR="00C86197" w:rsidRPr="00C86197" w:rsidRDefault="00C86197" w:rsidP="00C86197">
      <w:pPr>
        <w:spacing w:after="60"/>
        <w:ind w:left="432" w:hanging="432"/>
      </w:pPr>
      <w:r>
        <w:t>[16</w:t>
      </w:r>
      <w:r w:rsidRPr="00C86197">
        <w:t>] F. Schroff et al., "</w:t>
      </w:r>
      <w:proofErr w:type="spellStart"/>
      <w:r w:rsidRPr="00C86197">
        <w:t>FaceNet</w:t>
      </w:r>
      <w:proofErr w:type="spellEnd"/>
      <w:r w:rsidRPr="00C86197">
        <w:t>: A unified embedding for face recognition," 2015.</w:t>
      </w:r>
    </w:p>
    <w:p w14:paraId="75E72AB1" w14:textId="4D109565" w:rsidR="00C86197" w:rsidRPr="00C86197" w:rsidRDefault="00C86197" w:rsidP="00C86197">
      <w:pPr>
        <w:spacing w:after="60"/>
        <w:ind w:left="432" w:hanging="432"/>
      </w:pPr>
      <w:r w:rsidRPr="00C86197">
        <w:t>[</w:t>
      </w:r>
      <w:r>
        <w:t>17</w:t>
      </w:r>
      <w:r w:rsidRPr="00C86197">
        <w:t xml:space="preserve">] I. </w:t>
      </w:r>
      <w:proofErr w:type="spellStart"/>
      <w:r w:rsidRPr="00C86197">
        <w:t>Chingovska</w:t>
      </w:r>
      <w:proofErr w:type="spellEnd"/>
      <w:r w:rsidRPr="00C86197">
        <w:t xml:space="preserve"> et al., "Effectiveness of local binary patterns in face anti-spoofing," 2012.</w:t>
      </w:r>
    </w:p>
    <w:p w14:paraId="405DCEB9" w14:textId="288F2A83" w:rsidR="00C86197" w:rsidRPr="00C86197" w:rsidRDefault="00C86197" w:rsidP="00C86197">
      <w:pPr>
        <w:spacing w:after="60"/>
        <w:ind w:left="432" w:hanging="432"/>
      </w:pPr>
      <w:r w:rsidRPr="00C86197">
        <w:t>[</w:t>
      </w:r>
      <w:r>
        <w:t>18</w:t>
      </w:r>
      <w:r w:rsidRPr="00C86197">
        <w:t xml:space="preserve">] "Web-Based Biometric E-Voting System for Nigeria," </w:t>
      </w:r>
      <w:proofErr w:type="spellStart"/>
      <w:r w:rsidRPr="00C86197">
        <w:t>Scispace</w:t>
      </w:r>
      <w:proofErr w:type="spellEnd"/>
      <w:r w:rsidRPr="00C86197">
        <w:t>/Vertex, 2024.</w:t>
      </w:r>
    </w:p>
    <w:p w14:paraId="69D063F3" w14:textId="16EB467B" w:rsidR="00C86197" w:rsidRPr="00C86197" w:rsidRDefault="00C86197" w:rsidP="00C86197">
      <w:pPr>
        <w:spacing w:after="60"/>
        <w:ind w:left="432" w:hanging="432"/>
      </w:pPr>
      <w:r w:rsidRPr="00C86197">
        <w:t>[</w:t>
      </w:r>
      <w:r>
        <w:t>19</w:t>
      </w:r>
      <w:r w:rsidRPr="00C86197">
        <w:t>] "Electronic Voting System with Facial Recognition and Iris Detection," IJCRT, 2024.</w:t>
      </w:r>
    </w:p>
    <w:p w14:paraId="7A974BD2" w14:textId="2EF1EE46" w:rsidR="00C86197" w:rsidRPr="00C86197" w:rsidRDefault="00C86197" w:rsidP="00C86197">
      <w:pPr>
        <w:spacing w:after="60"/>
        <w:ind w:left="432" w:hanging="432"/>
      </w:pPr>
      <w:r w:rsidRPr="00C86197">
        <w:t>[</w:t>
      </w:r>
      <w:r>
        <w:t>20</w:t>
      </w:r>
      <w:r w:rsidRPr="00C86197">
        <w:t>] "Smart Election Voting System leveraging Face Recognition with KNN," IJIRSET, 2024.</w:t>
      </w:r>
    </w:p>
    <w:p w14:paraId="1944C2BC" w14:textId="39E19D27" w:rsidR="00C86197" w:rsidRPr="00C86197" w:rsidRDefault="00C86197" w:rsidP="00C86197">
      <w:pPr>
        <w:spacing w:after="60"/>
        <w:ind w:left="432" w:hanging="432"/>
      </w:pPr>
      <w:r w:rsidRPr="00C86197">
        <w:t>[</w:t>
      </w:r>
      <w:r>
        <w:t>21</w:t>
      </w:r>
      <w:r w:rsidRPr="00C86197">
        <w:t>] "Facial Recognition for Remote Electronic Voting: Liveness and Verifiability," IACR, 2024.</w:t>
      </w:r>
    </w:p>
    <w:p w14:paraId="7DEF5B1E" w14:textId="273A5B79" w:rsidR="00C86197" w:rsidRPr="00C86197" w:rsidRDefault="00C86197" w:rsidP="00C86197">
      <w:pPr>
        <w:spacing w:after="60"/>
        <w:ind w:left="432" w:hanging="432"/>
      </w:pPr>
      <w:r w:rsidRPr="00C86197">
        <w:t>[</w:t>
      </w:r>
      <w:r>
        <w:t>22</w:t>
      </w:r>
      <w:r w:rsidRPr="00C86197">
        <w:t>] "</w:t>
      </w:r>
      <w:proofErr w:type="spellStart"/>
      <w:r w:rsidRPr="00C86197">
        <w:t>LivDet</w:t>
      </w:r>
      <w:proofErr w:type="spellEnd"/>
      <w:r w:rsidRPr="00C86197">
        <w:t>-Face 2024: International Competition on Face Liveness Detection," 2024.</w:t>
      </w:r>
    </w:p>
    <w:p w14:paraId="62879046" w14:textId="1367CE27" w:rsidR="00C86197" w:rsidRPr="00C86197" w:rsidRDefault="00C86197" w:rsidP="00C86197">
      <w:pPr>
        <w:spacing w:after="60"/>
        <w:ind w:left="432" w:hanging="432"/>
      </w:pPr>
      <w:r w:rsidRPr="00C86197">
        <w:t>[</w:t>
      </w:r>
      <w:r>
        <w:t>23</w:t>
      </w:r>
      <w:r w:rsidRPr="00C86197">
        <w:t>] "State of Facial Recognition Technology in 2025: Anti-Spoofing Trends," 2025.</w:t>
      </w:r>
    </w:p>
    <w:p w14:paraId="05B6A95F" w14:textId="4EA4F85B" w:rsidR="00C86197" w:rsidRPr="00C86197" w:rsidRDefault="00C86197" w:rsidP="00C86197">
      <w:pPr>
        <w:spacing w:after="60"/>
        <w:ind w:left="432" w:hanging="432"/>
      </w:pPr>
      <w:r w:rsidRPr="00C86197">
        <w:t>[</w:t>
      </w:r>
      <w:r>
        <w:t>24</w:t>
      </w:r>
      <w:r w:rsidRPr="00C86197">
        <w:t>] "Multimodal Biometric Attendance Systems and Spoofing Defenses," AIP, 2024.</w:t>
      </w:r>
    </w:p>
    <w:p w14:paraId="4B8C501E" w14:textId="4D454266" w:rsidR="00C86197" w:rsidRPr="00C86197" w:rsidRDefault="00C86197" w:rsidP="00C86197">
      <w:pPr>
        <w:spacing w:after="60"/>
        <w:ind w:left="432" w:hanging="432"/>
      </w:pPr>
      <w:r w:rsidRPr="00C86197">
        <w:t>[</w:t>
      </w:r>
      <w:r>
        <w:t>25</w:t>
      </w:r>
      <w:r w:rsidRPr="00C86197">
        <w:t>] ISO/IEC 19795-1:2021: Biometric performance testing and reporting, 2021.</w:t>
      </w:r>
    </w:p>
    <w:p w14:paraId="60EA67FD" w14:textId="484117FB" w:rsidR="00C86197" w:rsidRPr="00C86197" w:rsidRDefault="00C86197" w:rsidP="00C86197">
      <w:pPr>
        <w:spacing w:after="60"/>
        <w:ind w:left="432" w:hanging="432"/>
      </w:pPr>
      <w:r w:rsidRPr="00C86197">
        <w:t>[</w:t>
      </w:r>
      <w:r>
        <w:t>26</w:t>
      </w:r>
      <w:r w:rsidRPr="00C86197">
        <w:t>] D. E. King, "</w:t>
      </w:r>
      <w:proofErr w:type="spellStart"/>
      <w:r w:rsidRPr="00C86197">
        <w:t>Dlib</w:t>
      </w:r>
      <w:proofErr w:type="spellEnd"/>
      <w:r w:rsidRPr="00C86197">
        <w:t>-ml: A machine learning toolkit," JMLR, 2009.</w:t>
      </w:r>
    </w:p>
    <w:p w14:paraId="1BA42DA1" w14:textId="0C5B0AB8" w:rsidR="00C86197" w:rsidRPr="00C86197" w:rsidRDefault="00C86197" w:rsidP="00C86197">
      <w:pPr>
        <w:spacing w:after="60"/>
        <w:ind w:left="432" w:hanging="432"/>
      </w:pPr>
      <w:r w:rsidRPr="00C86197">
        <w:t>[</w:t>
      </w:r>
      <w:r>
        <w:t>27</w:t>
      </w:r>
      <w:r w:rsidRPr="00C86197">
        <w:t>] S. Rana et al., "Blockchain-based secure e-voting system," 2019.</w:t>
      </w:r>
    </w:p>
    <w:p w14:paraId="04772F5E" w14:textId="0680F33C" w:rsidR="00C86197" w:rsidRPr="00C86197" w:rsidRDefault="00C86197" w:rsidP="00C86197">
      <w:pPr>
        <w:spacing w:after="60"/>
        <w:ind w:left="432" w:hanging="432"/>
      </w:pPr>
      <w:r w:rsidRPr="00C86197">
        <w:t>[</w:t>
      </w:r>
      <w:r>
        <w:t>28</w:t>
      </w:r>
      <w:r w:rsidRPr="00C86197">
        <w:t xml:space="preserve">] K. </w:t>
      </w:r>
      <w:proofErr w:type="spellStart"/>
      <w:r w:rsidRPr="00C86197">
        <w:t>Zuiderveld</w:t>
      </w:r>
      <w:proofErr w:type="spellEnd"/>
      <w:r w:rsidRPr="00C86197">
        <w:t>, "Contrast limited adaptive histogram equalization," 1994.</w:t>
      </w:r>
    </w:p>
    <w:p w14:paraId="352DD58A" w14:textId="77777777" w:rsidR="00146BB1" w:rsidRDefault="00146BB1">
      <w:pPr>
        <w:spacing w:after="60"/>
        <w:ind w:left="432" w:hanging="432"/>
      </w:pPr>
    </w:p>
    <w:sectPr w:rsidR="00146BB1" w:rsidSect="00CE1A25">
      <w:headerReference w:type="default" r:id="rId14"/>
      <w:pgSz w:w="11909" w:h="16834"/>
      <w:pgMar w:top="1440" w:right="1440" w:bottom="1440" w:left="1440" w:header="22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BCB91" w14:textId="77777777" w:rsidR="0057453E" w:rsidRDefault="0057453E" w:rsidP="003B7AEE">
      <w:pPr>
        <w:spacing w:after="0" w:line="240" w:lineRule="auto"/>
      </w:pPr>
      <w:r>
        <w:separator/>
      </w:r>
    </w:p>
  </w:endnote>
  <w:endnote w:type="continuationSeparator" w:id="0">
    <w:p w14:paraId="57B3B62A" w14:textId="77777777" w:rsidR="0057453E" w:rsidRDefault="0057453E" w:rsidP="003B7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28AE" w14:textId="77777777" w:rsidR="0057453E" w:rsidRDefault="0057453E" w:rsidP="003B7AEE">
      <w:pPr>
        <w:spacing w:after="0" w:line="240" w:lineRule="auto"/>
      </w:pPr>
      <w:r>
        <w:separator/>
      </w:r>
    </w:p>
  </w:footnote>
  <w:footnote w:type="continuationSeparator" w:id="0">
    <w:p w14:paraId="65B9AF09" w14:textId="77777777" w:rsidR="0057453E" w:rsidRDefault="0057453E" w:rsidP="003B7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C221" w14:textId="77777777" w:rsidR="003B7AEE" w:rsidRDefault="003B7AEE">
    <w:pPr>
      <w:pStyle w:val="Header"/>
      <w:rPr>
        <w:lang w:val="en-IN"/>
      </w:rPr>
    </w:pPr>
  </w:p>
  <w:p w14:paraId="0CC1A6D9" w14:textId="77777777" w:rsidR="00CE1A25" w:rsidRPr="00CE1A25" w:rsidRDefault="00CE1A25">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230394">
    <w:abstractNumId w:val="8"/>
  </w:num>
  <w:num w:numId="2" w16cid:durableId="228423244">
    <w:abstractNumId w:val="6"/>
  </w:num>
  <w:num w:numId="3" w16cid:durableId="270288445">
    <w:abstractNumId w:val="5"/>
  </w:num>
  <w:num w:numId="4" w16cid:durableId="1725451001">
    <w:abstractNumId w:val="4"/>
  </w:num>
  <w:num w:numId="5" w16cid:durableId="1596358651">
    <w:abstractNumId w:val="7"/>
  </w:num>
  <w:num w:numId="6" w16cid:durableId="1987280117">
    <w:abstractNumId w:val="3"/>
  </w:num>
  <w:num w:numId="7" w16cid:durableId="241183357">
    <w:abstractNumId w:val="2"/>
  </w:num>
  <w:num w:numId="8" w16cid:durableId="1566257517">
    <w:abstractNumId w:val="1"/>
  </w:num>
  <w:num w:numId="9" w16cid:durableId="178665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087"/>
    <w:rsid w:val="00034616"/>
    <w:rsid w:val="0006063C"/>
    <w:rsid w:val="00092411"/>
    <w:rsid w:val="000F19F5"/>
    <w:rsid w:val="00146BB1"/>
    <w:rsid w:val="0015074B"/>
    <w:rsid w:val="00176BE2"/>
    <w:rsid w:val="001965AE"/>
    <w:rsid w:val="0019755F"/>
    <w:rsid w:val="001C526F"/>
    <w:rsid w:val="001D761E"/>
    <w:rsid w:val="0029639D"/>
    <w:rsid w:val="00326F90"/>
    <w:rsid w:val="003718C2"/>
    <w:rsid w:val="003B315F"/>
    <w:rsid w:val="003B7AEE"/>
    <w:rsid w:val="00536E0B"/>
    <w:rsid w:val="0057453E"/>
    <w:rsid w:val="005A19B7"/>
    <w:rsid w:val="00623BF2"/>
    <w:rsid w:val="00647FFE"/>
    <w:rsid w:val="006A6886"/>
    <w:rsid w:val="00722373"/>
    <w:rsid w:val="00790EB5"/>
    <w:rsid w:val="00857A12"/>
    <w:rsid w:val="008B5303"/>
    <w:rsid w:val="00944B17"/>
    <w:rsid w:val="00A94C85"/>
    <w:rsid w:val="00AA1D8D"/>
    <w:rsid w:val="00AD6E5B"/>
    <w:rsid w:val="00B47730"/>
    <w:rsid w:val="00C86197"/>
    <w:rsid w:val="00CB0664"/>
    <w:rsid w:val="00CE1A25"/>
    <w:rsid w:val="00D04AF8"/>
    <w:rsid w:val="00D25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AC3DF"/>
  <w14:defaultImageDpi w14:val="300"/>
  <w15:docId w15:val="{F6A35F1F-D5DC-427B-8F54-55451260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E5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65AE"/>
    <w:rPr>
      <w:color w:val="0000FF" w:themeColor="hyperlink"/>
      <w:u w:val="single"/>
    </w:rPr>
  </w:style>
  <w:style w:type="character" w:styleId="UnresolvedMention">
    <w:name w:val="Unresolved Mention"/>
    <w:basedOn w:val="DefaultParagraphFont"/>
    <w:uiPriority w:val="99"/>
    <w:semiHidden/>
    <w:unhideWhenUsed/>
    <w:rsid w:val="00196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aneswar369@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hanlenka816@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arshavardhanmellof41@gmail.com" TargetMode="External"/><Relationship Id="rId4" Type="http://schemas.openxmlformats.org/officeDocument/2006/relationships/settings" Target="settings.xml"/><Relationship Id="rId9" Type="http://schemas.openxmlformats.org/officeDocument/2006/relationships/hyperlink" Target="mailto:nikithakalyano006@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2976</Words>
  <Characters>16964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DUVVADA VENKATASRAVYA</cp:lastModifiedBy>
  <cp:revision>2</cp:revision>
  <cp:lastPrinted>2026-03-07T12:45:00Z</cp:lastPrinted>
  <dcterms:created xsi:type="dcterms:W3CDTF">2026-03-08T14:24:00Z</dcterms:created>
  <dcterms:modified xsi:type="dcterms:W3CDTF">2026-03-08T14:24:00Z</dcterms:modified>
  <cp:category/>
</cp:coreProperties>
</file>