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DE3F" w14:textId="77777777" w:rsidR="0092047A" w:rsidRDefault="000D3383">
      <w:pPr>
        <w:spacing w:after="0"/>
        <w:ind w:left="94"/>
        <w:jc w:val="center"/>
      </w:pPr>
      <w:r>
        <w:rPr>
          <w:rFonts w:ascii="Arial" w:eastAsia="Arial" w:hAnsi="Arial" w:cs="Arial"/>
          <w:b/>
          <w:sz w:val="34"/>
        </w:rPr>
        <w:t xml:space="preserve"> </w:t>
      </w:r>
    </w:p>
    <w:p w14:paraId="078FF261" w14:textId="77777777" w:rsidR="0092047A" w:rsidRDefault="000D3383">
      <w:pPr>
        <w:spacing w:after="0"/>
        <w:ind w:left="1"/>
        <w:jc w:val="center"/>
      </w:pPr>
      <w:r>
        <w:rPr>
          <w:rFonts w:ascii="Arial" w:eastAsia="Arial" w:hAnsi="Arial" w:cs="Arial"/>
          <w:b/>
          <w:sz w:val="34"/>
        </w:rPr>
        <w:t xml:space="preserve">SIMATS ENGINEERING </w:t>
      </w:r>
    </w:p>
    <w:p w14:paraId="38521E66" w14:textId="77777777" w:rsidR="0092047A" w:rsidRDefault="000D3383">
      <w:pPr>
        <w:spacing w:after="30"/>
        <w:ind w:right="1"/>
        <w:jc w:val="center"/>
      </w:pPr>
      <w:r>
        <w:rPr>
          <w:rFonts w:ascii="Arial" w:eastAsia="Arial" w:hAnsi="Arial" w:cs="Arial"/>
          <w:b/>
          <w:sz w:val="28"/>
        </w:rPr>
        <w:t xml:space="preserve">ASSESSMENT TOOL 2 </w:t>
      </w:r>
    </w:p>
    <w:p w14:paraId="4164FA82" w14:textId="77777777" w:rsidR="0092047A" w:rsidRDefault="000D3383">
      <w:pPr>
        <w:spacing w:after="0"/>
        <w:ind w:left="94"/>
        <w:jc w:val="center"/>
      </w:pPr>
      <w:r>
        <w:rPr>
          <w:rFonts w:ascii="Arial" w:eastAsia="Arial" w:hAnsi="Arial" w:cs="Arial"/>
          <w:b/>
          <w:sz w:val="34"/>
        </w:rPr>
        <w:t xml:space="preserve"> </w:t>
      </w:r>
    </w:p>
    <w:p w14:paraId="59EB23B1" w14:textId="77777777" w:rsidR="0092047A" w:rsidRDefault="000D3383">
      <w:pPr>
        <w:spacing w:after="0"/>
        <w:ind w:left="94"/>
        <w:jc w:val="center"/>
      </w:pPr>
      <w:r>
        <w:rPr>
          <w:rFonts w:ascii="Arial" w:eastAsia="Arial" w:hAnsi="Arial" w:cs="Arial"/>
          <w:b/>
          <w:sz w:val="34"/>
        </w:rPr>
        <w:t xml:space="preserve"> </w:t>
      </w:r>
    </w:p>
    <w:p w14:paraId="2CC52EAB" w14:textId="77777777" w:rsidR="0092047A" w:rsidRDefault="000D3383">
      <w:pPr>
        <w:tabs>
          <w:tab w:val="center" w:pos="7575"/>
        </w:tabs>
        <w:spacing w:after="0"/>
      </w:pPr>
      <w:r>
        <w:rPr>
          <w:rFonts w:ascii="Arial" w:eastAsia="Arial" w:hAnsi="Arial" w:cs="Arial"/>
          <w:b/>
          <w:sz w:val="28"/>
        </w:rPr>
        <w:t xml:space="preserve">COURSE NAME: Artificial </w:t>
      </w:r>
      <w:proofErr w:type="gramStart"/>
      <w:r>
        <w:rPr>
          <w:rFonts w:ascii="Arial" w:eastAsia="Arial" w:hAnsi="Arial" w:cs="Arial"/>
          <w:b/>
          <w:sz w:val="28"/>
        </w:rPr>
        <w:t xml:space="preserve">Intelligence  </w:t>
      </w:r>
      <w:r>
        <w:rPr>
          <w:rFonts w:ascii="Arial" w:eastAsia="Arial" w:hAnsi="Arial" w:cs="Arial"/>
          <w:b/>
          <w:sz w:val="28"/>
        </w:rPr>
        <w:tab/>
      </w:r>
      <w:proofErr w:type="gramEnd"/>
      <w:r>
        <w:rPr>
          <w:rFonts w:ascii="Arial" w:eastAsia="Arial" w:hAnsi="Arial" w:cs="Arial"/>
          <w:b/>
          <w:sz w:val="28"/>
        </w:rPr>
        <w:t xml:space="preserve">      COURSE CODE:</w:t>
      </w:r>
      <w:r>
        <w:rPr>
          <w:rFonts w:ascii="Arial" w:eastAsia="Arial" w:hAnsi="Arial" w:cs="Arial"/>
          <w:sz w:val="28"/>
        </w:rPr>
        <w:t xml:space="preserve"> </w:t>
      </w:r>
      <w:r>
        <w:rPr>
          <w:rFonts w:ascii="Arial" w:eastAsia="Arial" w:hAnsi="Arial" w:cs="Arial"/>
          <w:b/>
          <w:sz w:val="28"/>
        </w:rPr>
        <w:t>CSA17</w:t>
      </w:r>
      <w:r>
        <w:rPr>
          <w:rFonts w:ascii="Arial" w:eastAsia="Arial" w:hAnsi="Arial" w:cs="Arial"/>
          <w:b/>
          <w:sz w:val="20"/>
        </w:rPr>
        <w:t xml:space="preserve"> </w:t>
      </w:r>
    </w:p>
    <w:p w14:paraId="239C2925" w14:textId="77777777" w:rsidR="0092047A" w:rsidRDefault="000D3383">
      <w:pPr>
        <w:spacing w:after="0"/>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38E32DCF" w14:textId="77777777" w:rsidR="0092047A" w:rsidRDefault="000D3383">
      <w:pPr>
        <w:spacing w:after="48"/>
      </w:pPr>
      <w:r>
        <w:rPr>
          <w:rFonts w:ascii="Arial" w:eastAsia="Arial" w:hAnsi="Arial" w:cs="Arial"/>
          <w:b/>
          <w:sz w:val="20"/>
        </w:rPr>
        <w:t xml:space="preserve"> </w:t>
      </w:r>
    </w:p>
    <w:p w14:paraId="7E612EF8" w14:textId="77777777" w:rsidR="0092047A" w:rsidRDefault="000D3383">
      <w:pPr>
        <w:spacing w:after="0"/>
        <w:ind w:left="-1" w:right="1328"/>
        <w:jc w:val="right"/>
      </w:pPr>
      <w:r>
        <w:rPr>
          <w:noProof/>
        </w:rPr>
        <mc:AlternateContent>
          <mc:Choice Requires="wpg">
            <w:drawing>
              <wp:inline distT="0" distB="0" distL="0" distR="0" wp14:anchorId="688AF6F8" wp14:editId="3631878C">
                <wp:extent cx="5752465" cy="33020"/>
                <wp:effectExtent l="0" t="0" r="0" b="0"/>
                <wp:docPr id="6418" name="Group 6418"/>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18" style="width:452.95pt;height:2.59998pt;mso-position-horizontal-relative:char;mso-position-vertical-relative:line" coordsize="57524,330">
                <v:shape id="Shape 107"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sz w:val="20"/>
        </w:rPr>
        <w:t xml:space="preserve"> </w:t>
      </w:r>
    </w:p>
    <w:p w14:paraId="7153D8F3" w14:textId="77777777" w:rsidR="0092047A" w:rsidRDefault="000D3383">
      <w:pPr>
        <w:spacing w:after="0"/>
      </w:pPr>
      <w:r>
        <w:rPr>
          <w:rFonts w:ascii="Arial" w:eastAsia="Arial" w:hAnsi="Arial" w:cs="Arial"/>
          <w:b/>
          <w:sz w:val="20"/>
        </w:rPr>
        <w:t xml:space="preserve"> </w:t>
      </w:r>
    </w:p>
    <w:p w14:paraId="38B6E208" w14:textId="77777777" w:rsidR="0092047A" w:rsidRDefault="000D3383">
      <w:pPr>
        <w:spacing w:after="3"/>
        <w:ind w:left="-5" w:hanging="10"/>
      </w:pPr>
      <w:r>
        <w:rPr>
          <w:rFonts w:ascii="Arial" w:eastAsia="Arial" w:hAnsi="Arial" w:cs="Arial"/>
          <w:b/>
          <w:sz w:val="20"/>
        </w:rPr>
        <w:t xml:space="preserve">COURSE OUTCOME COVERED </w:t>
      </w:r>
    </w:p>
    <w:p w14:paraId="5B0A1B34" w14:textId="77777777" w:rsidR="0092047A" w:rsidRDefault="000D3383">
      <w:pPr>
        <w:spacing w:after="19"/>
      </w:pPr>
      <w:r>
        <w:rPr>
          <w:rFonts w:ascii="Arial" w:eastAsia="Arial" w:hAnsi="Arial" w:cs="Arial"/>
          <w:b/>
          <w:sz w:val="20"/>
        </w:rPr>
        <w:t xml:space="preserve"> </w:t>
      </w:r>
    </w:p>
    <w:p w14:paraId="2DC292FA" w14:textId="77777777" w:rsidR="0092047A" w:rsidRDefault="000D3383">
      <w:pPr>
        <w:spacing w:after="0" w:line="238" w:lineRule="auto"/>
      </w:pPr>
      <w:r>
        <w:rPr>
          <w:rFonts w:ascii="Times New Roman" w:eastAsia="Times New Roman" w:hAnsi="Times New Roman" w:cs="Times New Roman"/>
          <w:b/>
          <w:sz w:val="24"/>
        </w:rPr>
        <w:t xml:space="preserve">CO5:  </w:t>
      </w:r>
      <w:r>
        <w:rPr>
          <w:rFonts w:ascii="Times New Roman" w:eastAsia="Times New Roman" w:hAnsi="Times New Roman" w:cs="Times New Roman"/>
          <w:i/>
          <w:sz w:val="24"/>
        </w:rPr>
        <w:t xml:space="preserve">Design AI-based systems using </w:t>
      </w:r>
      <w:proofErr w:type="spellStart"/>
      <w:r>
        <w:rPr>
          <w:rFonts w:ascii="Times New Roman" w:eastAsia="Times New Roman" w:hAnsi="Times New Roman" w:cs="Times New Roman"/>
          <w:i/>
          <w:sz w:val="24"/>
        </w:rPr>
        <w:t>PySpark</w:t>
      </w:r>
      <w:proofErr w:type="spellEnd"/>
      <w:r>
        <w:rPr>
          <w:rFonts w:ascii="Times New Roman" w:eastAsia="Times New Roman" w:hAnsi="Times New Roman" w:cs="Times New Roman"/>
          <w:i/>
          <w:sz w:val="24"/>
        </w:rPr>
        <w:t xml:space="preserve">, RDD operations, and intelligent agent architectures, using scalable systems and integrate components in distributed AI applications. </w:t>
      </w:r>
      <w:r>
        <w:rPr>
          <w:rFonts w:ascii="Times New Roman" w:eastAsia="Times New Roman" w:hAnsi="Times New Roman" w:cs="Times New Roman"/>
          <w:sz w:val="24"/>
        </w:rPr>
        <w:t xml:space="preserve">(BTL 5) </w:t>
      </w:r>
    </w:p>
    <w:p w14:paraId="1C8D48AE" w14:textId="77777777" w:rsidR="0092047A" w:rsidRDefault="000D3383">
      <w:pPr>
        <w:spacing w:after="0"/>
      </w:pPr>
      <w:r>
        <w:rPr>
          <w:rFonts w:ascii="Arial" w:eastAsia="Arial" w:hAnsi="Arial" w:cs="Arial"/>
          <w:i/>
          <w:sz w:val="20"/>
        </w:rPr>
        <w:t xml:space="preserve"> </w:t>
      </w:r>
    </w:p>
    <w:p w14:paraId="7329F61A" w14:textId="77777777" w:rsidR="0092047A" w:rsidRDefault="000D3383">
      <w:pPr>
        <w:spacing w:after="4" w:line="250" w:lineRule="auto"/>
        <w:ind w:left="-5" w:hanging="10"/>
      </w:pPr>
      <w:r>
        <w:rPr>
          <w:rFonts w:ascii="Arial" w:eastAsia="Arial" w:hAnsi="Arial" w:cs="Arial"/>
          <w:i/>
          <w:sz w:val="20"/>
        </w:rPr>
        <w:t xml:space="preserve">Assessment Tool Weightage: 20% </w:t>
      </w:r>
    </w:p>
    <w:p w14:paraId="2BD33ACF" w14:textId="77777777" w:rsidR="0092047A" w:rsidRDefault="000D3383">
      <w:pPr>
        <w:spacing w:after="48"/>
      </w:pPr>
      <w:r>
        <w:rPr>
          <w:rFonts w:ascii="Arial" w:eastAsia="Arial" w:hAnsi="Arial" w:cs="Arial"/>
          <w:i/>
          <w:sz w:val="20"/>
        </w:rPr>
        <w:t xml:space="preserve"> </w:t>
      </w:r>
    </w:p>
    <w:p w14:paraId="6183D84F" w14:textId="77777777" w:rsidR="0092047A" w:rsidRDefault="000D3383">
      <w:pPr>
        <w:spacing w:after="0"/>
        <w:ind w:left="-1" w:right="1328"/>
        <w:jc w:val="right"/>
      </w:pPr>
      <w:r>
        <w:rPr>
          <w:noProof/>
        </w:rPr>
        <mc:AlternateContent>
          <mc:Choice Requires="wpg">
            <w:drawing>
              <wp:inline distT="0" distB="0" distL="0" distR="0" wp14:anchorId="2529DE94" wp14:editId="524C89A3">
                <wp:extent cx="5752465" cy="33020"/>
                <wp:effectExtent l="0" t="0" r="0" b="0"/>
                <wp:docPr id="6419" name="Group 6419"/>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8" name="Shape 108"/>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19" style="width:452.95pt;height:2.60001pt;mso-position-horizontal-relative:char;mso-position-vertical-relative:line" coordsize="57524,330">
                <v:shape id="Shape 108"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1A0E48FC" w14:textId="77777777" w:rsidR="0092047A" w:rsidRDefault="000D3383">
      <w:pPr>
        <w:spacing w:after="1"/>
      </w:pPr>
      <w:r>
        <w:rPr>
          <w:rFonts w:ascii="Arial" w:eastAsia="Arial" w:hAnsi="Arial" w:cs="Arial"/>
          <w:sz w:val="20"/>
        </w:rPr>
        <w:t xml:space="preserve"> </w:t>
      </w:r>
    </w:p>
    <w:p w14:paraId="3112AFCF" w14:textId="77777777" w:rsidR="0092047A" w:rsidRDefault="000D3383">
      <w:pPr>
        <w:tabs>
          <w:tab w:val="center" w:pos="720"/>
          <w:tab w:val="center" w:pos="1440"/>
          <w:tab w:val="center" w:pos="2160"/>
          <w:tab w:val="center" w:pos="2881"/>
          <w:tab w:val="center" w:pos="3601"/>
          <w:tab w:val="center" w:pos="4321"/>
          <w:tab w:val="center" w:pos="5041"/>
          <w:tab w:val="center" w:pos="5761"/>
          <w:tab w:val="center" w:pos="6481"/>
          <w:tab w:val="center" w:pos="8017"/>
        </w:tabs>
        <w:spacing w:after="3"/>
        <w:ind w:left="-15"/>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proofErr w:type="gramStart"/>
      <w:r>
        <w:rPr>
          <w:rFonts w:ascii="Arial" w:eastAsia="Arial" w:hAnsi="Arial" w:cs="Arial"/>
          <w:b/>
          <w:sz w:val="20"/>
        </w:rPr>
        <w:t>Duration :</w:t>
      </w:r>
      <w:proofErr w:type="gramEnd"/>
      <w:r>
        <w:rPr>
          <w:rFonts w:ascii="Arial" w:eastAsia="Arial" w:hAnsi="Arial" w:cs="Arial"/>
          <w:b/>
          <w:sz w:val="20"/>
        </w:rPr>
        <w:t xml:space="preserve"> 1 Hour </w:t>
      </w:r>
    </w:p>
    <w:p w14:paraId="34EF5DE2" w14:textId="77777777" w:rsidR="0092047A" w:rsidRDefault="000D3383">
      <w:pPr>
        <w:tabs>
          <w:tab w:val="center" w:pos="2160"/>
          <w:tab w:val="center" w:pos="2881"/>
          <w:tab w:val="center" w:pos="3601"/>
          <w:tab w:val="center" w:pos="4321"/>
          <w:tab w:val="center" w:pos="5041"/>
          <w:tab w:val="center" w:pos="5761"/>
          <w:tab w:val="center" w:pos="7652"/>
        </w:tabs>
        <w:spacing w:after="3"/>
        <w:ind w:left="-15"/>
      </w:pPr>
      <w:r>
        <w:rPr>
          <w:rFonts w:ascii="Arial" w:eastAsia="Arial" w:hAnsi="Arial" w:cs="Arial"/>
          <w:b/>
          <w:sz w:val="20"/>
        </w:rPr>
        <w:t xml:space="preserve">QUESTIONS: </w:t>
      </w:r>
      <w:proofErr w:type="gramStart"/>
      <w:r>
        <w:rPr>
          <w:rFonts w:ascii="Arial" w:eastAsia="Arial" w:hAnsi="Arial" w:cs="Arial"/>
          <w:b/>
          <w:sz w:val="20"/>
        </w:rPr>
        <w:t xml:space="preserve">5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Total Marks:50 </w:t>
      </w:r>
    </w:p>
    <w:p w14:paraId="5DF17E18" w14:textId="77777777" w:rsidR="0092047A" w:rsidRDefault="000D3383">
      <w:pPr>
        <w:spacing w:after="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147F3424" w14:textId="77777777" w:rsidR="0092047A" w:rsidRDefault="000D3383">
      <w:pPr>
        <w:spacing w:after="0"/>
        <w:ind w:left="10" w:right="759" w:hanging="10"/>
        <w:jc w:val="center"/>
      </w:pPr>
      <w:r>
        <w:rPr>
          <w:rFonts w:ascii="Arial" w:eastAsia="Arial" w:hAnsi="Arial" w:cs="Arial"/>
          <w:sz w:val="20"/>
        </w:rPr>
        <w:t xml:space="preserve">Annexure A </w:t>
      </w:r>
    </w:p>
    <w:p w14:paraId="6EFFFF40" w14:textId="77777777" w:rsidR="0092047A" w:rsidRDefault="000D3383">
      <w:pPr>
        <w:spacing w:after="58"/>
        <w:ind w:left="55"/>
        <w:jc w:val="center"/>
      </w:pPr>
      <w:r>
        <w:rPr>
          <w:rFonts w:ascii="Arial" w:eastAsia="Arial" w:hAnsi="Arial" w:cs="Arial"/>
          <w:b/>
          <w:sz w:val="20"/>
        </w:rPr>
        <w:t xml:space="preserve"> </w:t>
      </w:r>
    </w:p>
    <w:p w14:paraId="6DF02099" w14:textId="77777777" w:rsidR="0092047A" w:rsidRDefault="000D3383">
      <w:pPr>
        <w:pStyle w:val="Heading1"/>
        <w:jc w:val="left"/>
      </w:pPr>
      <w:r>
        <w:t xml:space="preserve">                                                  Reverse Engineering</w:t>
      </w:r>
      <w:r>
        <w:rPr>
          <w:rFonts w:ascii="Arial" w:eastAsia="Arial" w:hAnsi="Arial" w:cs="Arial"/>
          <w:b w:val="0"/>
          <w:sz w:val="22"/>
        </w:rPr>
        <w:t xml:space="preserve"> </w:t>
      </w:r>
    </w:p>
    <w:p w14:paraId="301F9295" w14:textId="77777777" w:rsidR="0092047A" w:rsidRDefault="000D3383">
      <w:pPr>
        <w:spacing w:after="0"/>
        <w:ind w:left="-1" w:right="1328"/>
        <w:jc w:val="right"/>
      </w:pPr>
      <w:r>
        <w:rPr>
          <w:noProof/>
        </w:rPr>
        <mc:AlternateContent>
          <mc:Choice Requires="wpg">
            <w:drawing>
              <wp:inline distT="0" distB="0" distL="0" distR="0" wp14:anchorId="5D49230E" wp14:editId="59D2BF0E">
                <wp:extent cx="5752465" cy="33020"/>
                <wp:effectExtent l="0" t="0" r="0" b="0"/>
                <wp:docPr id="6420" name="Group 6420"/>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9" name="Shape 109"/>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20" style="width:452.95pt;height:2.60001pt;mso-position-horizontal-relative:char;mso-position-vertical-relative:line" coordsize="57524,330">
                <v:shape id="Shape 109"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sz w:val="20"/>
        </w:rPr>
        <w:t xml:space="preserve"> </w:t>
      </w:r>
    </w:p>
    <w:p w14:paraId="4647217D" w14:textId="77777777" w:rsidR="0092047A" w:rsidRDefault="000D3383">
      <w:pPr>
        <w:spacing w:after="0"/>
      </w:pPr>
      <w:r>
        <w:rPr>
          <w:rFonts w:ascii="Arial" w:eastAsia="Arial" w:hAnsi="Arial" w:cs="Arial"/>
          <w:b/>
          <w:sz w:val="20"/>
        </w:rPr>
        <w:t xml:space="preserve"> </w:t>
      </w:r>
    </w:p>
    <w:p w14:paraId="31DC9D91" w14:textId="77777777" w:rsidR="0092047A" w:rsidRDefault="000D3383">
      <w:pPr>
        <w:spacing w:after="0"/>
      </w:pPr>
      <w:r>
        <w:rPr>
          <w:rFonts w:ascii="Arial" w:eastAsia="Arial" w:hAnsi="Arial" w:cs="Arial"/>
          <w:b/>
          <w:i/>
          <w:sz w:val="20"/>
        </w:rPr>
        <w:t xml:space="preserve"> </w:t>
      </w:r>
    </w:p>
    <w:p w14:paraId="77957F64" w14:textId="77777777" w:rsidR="0092047A" w:rsidRDefault="000D3383">
      <w:pPr>
        <w:spacing w:after="0"/>
      </w:pPr>
      <w:r>
        <w:rPr>
          <w:rFonts w:ascii="Arial" w:eastAsia="Arial" w:hAnsi="Arial" w:cs="Arial"/>
          <w:b/>
          <w:i/>
          <w:sz w:val="20"/>
        </w:rPr>
        <w:t xml:space="preserve"> </w:t>
      </w:r>
    </w:p>
    <w:p w14:paraId="3D45169D" w14:textId="77777777" w:rsidR="0092047A" w:rsidRDefault="000D3383">
      <w:pPr>
        <w:spacing w:after="4"/>
        <w:ind w:left="-5" w:hanging="10"/>
      </w:pPr>
      <w:r>
        <w:rPr>
          <w:rFonts w:ascii="Arial" w:eastAsia="Arial" w:hAnsi="Arial" w:cs="Arial"/>
          <w:b/>
          <w:i/>
          <w:sz w:val="20"/>
        </w:rPr>
        <w:t xml:space="preserve">Code of Conduct: </w:t>
      </w:r>
    </w:p>
    <w:p w14:paraId="1E816578" w14:textId="77777777" w:rsidR="0092047A" w:rsidRDefault="000D3383">
      <w:pPr>
        <w:spacing w:after="0"/>
      </w:pPr>
      <w:r>
        <w:rPr>
          <w:rFonts w:ascii="Arial" w:eastAsia="Arial" w:hAnsi="Arial" w:cs="Arial"/>
          <w:i/>
          <w:sz w:val="20"/>
        </w:rPr>
        <w:t xml:space="preserve"> </w:t>
      </w:r>
    </w:p>
    <w:p w14:paraId="651E7DAA" w14:textId="097130D3" w:rsidR="0092047A" w:rsidRDefault="000D3383">
      <w:pPr>
        <w:spacing w:after="4" w:line="250" w:lineRule="auto"/>
        <w:ind w:left="-5" w:hanging="10"/>
      </w:pPr>
      <w:r>
        <w:rPr>
          <w:rFonts w:ascii="Arial" w:eastAsia="Arial" w:hAnsi="Arial" w:cs="Arial"/>
          <w:i/>
          <w:sz w:val="20"/>
        </w:rPr>
        <w:t xml:space="preserve">I </w:t>
      </w:r>
      <w:proofErr w:type="spellStart"/>
      <w:proofErr w:type="gramStart"/>
      <w:r w:rsidR="00001336">
        <w:rPr>
          <w:rFonts w:ascii="Arial" w:eastAsia="Arial" w:hAnsi="Arial" w:cs="Arial"/>
          <w:i/>
          <w:sz w:val="20"/>
          <w:u w:val="single" w:color="000000"/>
        </w:rPr>
        <w:t>N.Harsha</w:t>
      </w:r>
      <w:proofErr w:type="spellEnd"/>
      <w:proofErr w:type="gramEnd"/>
      <w:r w:rsidR="00001336">
        <w:rPr>
          <w:rFonts w:ascii="Arial" w:eastAsia="Arial" w:hAnsi="Arial" w:cs="Arial"/>
          <w:i/>
          <w:sz w:val="20"/>
          <w:u w:val="single" w:color="000000"/>
        </w:rPr>
        <w:t xml:space="preserve"> </w:t>
      </w:r>
      <w:proofErr w:type="gramStart"/>
      <w:r w:rsidR="00001336">
        <w:rPr>
          <w:rFonts w:ascii="Arial" w:eastAsia="Arial" w:hAnsi="Arial" w:cs="Arial"/>
          <w:i/>
          <w:sz w:val="20"/>
          <w:u w:val="single" w:color="000000"/>
        </w:rPr>
        <w:t>Vardhan(192372029)</w:t>
      </w:r>
      <w:r>
        <w:rPr>
          <w:rFonts w:ascii="Arial" w:eastAsia="Arial" w:hAnsi="Arial" w:cs="Arial"/>
          <w:i/>
          <w:sz w:val="20"/>
        </w:rPr>
        <w:t>(</w:t>
      </w:r>
      <w:proofErr w:type="gramEnd"/>
      <w:r>
        <w:rPr>
          <w:rFonts w:ascii="Arial" w:eastAsia="Arial" w:hAnsi="Arial" w:cs="Arial"/>
          <w:i/>
          <w:sz w:val="20"/>
        </w:rPr>
        <w:t xml:space="preserve">Name / Reg No) certify that this submission is my original work and that I have </w:t>
      </w:r>
      <w:proofErr w:type="gramStart"/>
      <w:r>
        <w:rPr>
          <w:rFonts w:ascii="Arial" w:eastAsia="Arial" w:hAnsi="Arial" w:cs="Arial"/>
          <w:i/>
          <w:sz w:val="20"/>
        </w:rPr>
        <w:t>adhered  to</w:t>
      </w:r>
      <w:proofErr w:type="gramEnd"/>
      <w:r>
        <w:rPr>
          <w:rFonts w:ascii="Arial" w:eastAsia="Arial" w:hAnsi="Arial" w:cs="Arial"/>
          <w:i/>
          <w:sz w:val="20"/>
        </w:rPr>
        <w:t xml:space="preserve"> the guidelines specified for this assessment. </w:t>
      </w:r>
    </w:p>
    <w:p w14:paraId="5DC7D120" w14:textId="77777777" w:rsidR="0092047A" w:rsidRDefault="000D3383">
      <w:pPr>
        <w:spacing w:after="4" w:line="250" w:lineRule="auto"/>
        <w:ind w:left="-5" w:hanging="10"/>
      </w:pPr>
      <w:r>
        <w:rPr>
          <w:rFonts w:ascii="Arial" w:eastAsia="Arial" w:hAnsi="Arial" w:cs="Arial"/>
          <w:i/>
          <w:sz w:val="20"/>
        </w:rPr>
        <w:t xml:space="preserve">I understand that any violation of academic integrity rules will result in disciplinary action. </w:t>
      </w:r>
    </w:p>
    <w:p w14:paraId="55AEA7D1" w14:textId="77777777" w:rsidR="0092047A" w:rsidRDefault="000D3383">
      <w:pPr>
        <w:spacing w:after="0"/>
      </w:pPr>
      <w:r>
        <w:rPr>
          <w:rFonts w:ascii="Arial" w:eastAsia="Arial" w:hAnsi="Arial" w:cs="Arial"/>
          <w:i/>
          <w:sz w:val="20"/>
        </w:rPr>
        <w:t xml:space="preserve"> </w:t>
      </w:r>
    </w:p>
    <w:p w14:paraId="2868EC0C" w14:textId="4C553EF9" w:rsidR="0092047A" w:rsidRDefault="000D3383">
      <w:pPr>
        <w:spacing w:after="4"/>
        <w:ind w:left="-5" w:hanging="10"/>
      </w:pPr>
      <w:r>
        <w:rPr>
          <w:rFonts w:ascii="Arial" w:eastAsia="Arial" w:hAnsi="Arial" w:cs="Arial"/>
          <w:b/>
          <w:i/>
          <w:sz w:val="20"/>
        </w:rPr>
        <w:t>Signature of the student:</w:t>
      </w:r>
      <w:r w:rsidR="00001336">
        <w:rPr>
          <w:rFonts w:ascii="Arial" w:eastAsia="Arial" w:hAnsi="Arial" w:cs="Arial"/>
          <w:b/>
          <w:i/>
          <w:sz w:val="20"/>
        </w:rPr>
        <w:t>N.Harsha</w:t>
      </w:r>
      <w:r>
        <w:rPr>
          <w:rFonts w:ascii="Arial" w:eastAsia="Arial" w:hAnsi="Arial" w:cs="Arial"/>
          <w:b/>
          <w:i/>
          <w:sz w:val="20"/>
        </w:rPr>
        <w:t xml:space="preserve"> </w:t>
      </w:r>
    </w:p>
    <w:p w14:paraId="5C344A25" w14:textId="77777777" w:rsidR="0092047A" w:rsidRDefault="000D3383">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D0D59B6" w14:textId="77777777" w:rsidR="0092047A" w:rsidRDefault="000D3383">
      <w:pPr>
        <w:spacing w:after="0"/>
      </w:pPr>
      <w:r>
        <w:rPr>
          <w:rFonts w:ascii="Times New Roman" w:eastAsia="Times New Roman" w:hAnsi="Times New Roman" w:cs="Times New Roman"/>
          <w:sz w:val="20"/>
        </w:rPr>
        <w:t xml:space="preserve"> </w:t>
      </w:r>
    </w:p>
    <w:p w14:paraId="64378703" w14:textId="77777777" w:rsidR="0092047A" w:rsidRDefault="000D3383">
      <w:pPr>
        <w:spacing w:after="61"/>
        <w:ind w:left="10" w:right="5" w:hanging="10"/>
        <w:jc w:val="center"/>
      </w:pPr>
      <w:r>
        <w:rPr>
          <w:rFonts w:ascii="Arial" w:eastAsia="Arial" w:hAnsi="Arial" w:cs="Arial"/>
          <w:sz w:val="20"/>
        </w:rPr>
        <w:t xml:space="preserve">Annexure A </w:t>
      </w:r>
    </w:p>
    <w:p w14:paraId="41436D82" w14:textId="77777777" w:rsidR="0092047A" w:rsidRDefault="000D3383">
      <w:pPr>
        <w:pStyle w:val="Heading1"/>
        <w:ind w:right="538"/>
      </w:pPr>
      <w:r>
        <w:rPr>
          <w:rFonts w:ascii="Arial" w:eastAsia="Arial" w:hAnsi="Arial" w:cs="Arial"/>
          <w:sz w:val="20"/>
        </w:rPr>
        <w:t xml:space="preserve">    </w:t>
      </w:r>
      <w:r>
        <w:t xml:space="preserve">Reverse Engineering </w:t>
      </w:r>
    </w:p>
    <w:p w14:paraId="52CCF1E3" w14:textId="77777777" w:rsidR="0092047A" w:rsidRDefault="000D3383">
      <w:pPr>
        <w:spacing w:after="290"/>
        <w:ind w:left="3601"/>
      </w:pPr>
      <w:r>
        <w:rPr>
          <w:rFonts w:ascii="Times New Roman" w:eastAsia="Times New Roman" w:hAnsi="Times New Roman" w:cs="Times New Roman"/>
          <w:sz w:val="20"/>
        </w:rPr>
        <w:t xml:space="preserve"> </w:t>
      </w:r>
    </w:p>
    <w:p w14:paraId="1B686D41" w14:textId="77777777" w:rsidR="0092047A" w:rsidRDefault="000D3383">
      <w:pPr>
        <w:pStyle w:val="Heading2"/>
        <w:tabs>
          <w:tab w:val="center" w:pos="1693"/>
          <w:tab w:val="center" w:pos="3834"/>
          <w:tab w:val="center" w:pos="5628"/>
          <w:tab w:val="center" w:pos="7697"/>
          <w:tab w:val="right" w:pos="10443"/>
        </w:tabs>
        <w:ind w:left="-15" w:firstLine="0"/>
      </w:pPr>
      <w:r>
        <w:t xml:space="preserve">1. </w:t>
      </w:r>
      <w:r>
        <w:tab/>
        <w:t xml:space="preserve">Reverse </w:t>
      </w:r>
      <w:r>
        <w:tab/>
        <w:t xml:space="preserve">Engineering </w:t>
      </w:r>
      <w:r>
        <w:tab/>
        <w:t xml:space="preserve">a </w:t>
      </w:r>
      <w:r>
        <w:tab/>
        <w:t xml:space="preserve">Recommendation </w:t>
      </w:r>
      <w:r>
        <w:tab/>
        <w:t>System</w:t>
      </w:r>
      <w:r>
        <w:t xml:space="preserve"> </w:t>
      </w:r>
    </w:p>
    <w:p w14:paraId="10341DA6"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 large-scale e-commerce platform provides highly accurate product recommendations using real-time data.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system and reverse engineer its architecture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and RDD operations. Identify how data is collected, processed, and transformed, and infer the role of intelligent agents in updating recommendations dynamically. </w:t>
      </w:r>
    </w:p>
    <w:p w14:paraId="3A622446" w14:textId="77777777" w:rsidR="0092047A" w:rsidRDefault="000D3383">
      <w:pPr>
        <w:pStyle w:val="Heading2"/>
        <w:tabs>
          <w:tab w:val="center" w:pos="1248"/>
          <w:tab w:val="center" w:pos="2942"/>
          <w:tab w:val="center" w:pos="4292"/>
          <w:tab w:val="center" w:pos="5332"/>
          <w:tab w:val="center" w:pos="6673"/>
          <w:tab w:val="center" w:pos="8367"/>
          <w:tab w:val="right" w:pos="10443"/>
        </w:tabs>
        <w:ind w:left="-15" w:firstLine="0"/>
      </w:pPr>
      <w:r>
        <w:lastRenderedPageBreak/>
        <w:t xml:space="preserve">2. </w:t>
      </w:r>
      <w:r>
        <w:tab/>
        <w:t xml:space="preserve">Reverse </w:t>
      </w:r>
      <w:r>
        <w:tab/>
        <w:t xml:space="preserve">Engineering </w:t>
      </w:r>
      <w:r>
        <w:tab/>
        <w:t xml:space="preserve">a </w:t>
      </w:r>
      <w:r>
        <w:tab/>
        <w:t xml:space="preserve">Smart </w:t>
      </w:r>
      <w:r>
        <w:tab/>
        <w:t xml:space="preserve">Traffic </w:t>
      </w:r>
      <w:r>
        <w:tab/>
        <w:t xml:space="preserve">Management </w:t>
      </w:r>
      <w:r>
        <w:tab/>
        <w:t xml:space="preserve">System </w:t>
      </w:r>
    </w:p>
    <w:p w14:paraId="62166965"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A city-</w:t>
      </w:r>
      <w:r>
        <w:rPr>
          <w:rFonts w:ascii="Times New Roman" w:eastAsia="Times New Roman" w:hAnsi="Times New Roman" w:cs="Times New Roman"/>
          <w:sz w:val="24"/>
        </w:rPr>
        <w:t xml:space="preserve">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 </w:t>
      </w:r>
    </w:p>
    <w:p w14:paraId="10D62AF9" w14:textId="77777777" w:rsidR="0092047A" w:rsidRDefault="000D3383">
      <w:pPr>
        <w:pStyle w:val="Heading2"/>
        <w:tabs>
          <w:tab w:val="center" w:pos="1425"/>
          <w:tab w:val="center" w:pos="3296"/>
          <w:tab w:val="center" w:pos="4822"/>
          <w:tab w:val="center" w:pos="6042"/>
          <w:tab w:val="center" w:pos="7685"/>
          <w:tab w:val="center" w:pos="9425"/>
        </w:tabs>
        <w:ind w:left="-15" w:firstLine="0"/>
      </w:pPr>
      <w:r>
        <w:t xml:space="preserve">3. </w:t>
      </w:r>
      <w:r>
        <w:tab/>
        <w:t xml:space="preserve">Reverse </w:t>
      </w:r>
      <w:r>
        <w:tab/>
        <w:t xml:space="preserve">Engineering </w:t>
      </w:r>
      <w:r>
        <w:tab/>
        <w:t xml:space="preserve">a </w:t>
      </w:r>
      <w:r>
        <w:tab/>
        <w:t xml:space="preserve">Fraud </w:t>
      </w:r>
      <w:r>
        <w:tab/>
        <w:t xml:space="preserve">Detection </w:t>
      </w:r>
      <w:r>
        <w:tab/>
        <w:t xml:space="preserve">Pipeline </w:t>
      </w:r>
    </w:p>
    <w:p w14:paraId="033B5FC9" w14:textId="77777777" w:rsidR="0092047A" w:rsidRDefault="000D3383">
      <w:pPr>
        <w:spacing w:after="272" w:line="238" w:lineRule="auto"/>
        <w:ind w:left="-5" w:right="605"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 banking system flags fraudulent transactions within milliseconds. By observing its outputs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reconstruct the distributed AI pipeline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RDDs. Explain how feature extraction, anomaly detection, and agent-based alert mechanisms are likely implemented. </w:t>
      </w:r>
    </w:p>
    <w:p w14:paraId="17D666E2" w14:textId="77777777" w:rsidR="0092047A" w:rsidRDefault="000D3383">
      <w:pPr>
        <w:pStyle w:val="Heading2"/>
        <w:tabs>
          <w:tab w:val="center" w:pos="1433"/>
          <w:tab w:val="center" w:pos="3314"/>
          <w:tab w:val="center" w:pos="4848"/>
          <w:tab w:val="center" w:pos="6408"/>
          <w:tab w:val="center" w:pos="8382"/>
          <w:tab w:val="right" w:pos="10443"/>
        </w:tabs>
        <w:ind w:left="-15" w:firstLine="0"/>
      </w:pPr>
      <w:r>
        <w:t xml:space="preserve">4. </w:t>
      </w:r>
      <w:r>
        <w:tab/>
        <w:t xml:space="preserve">Reverse </w:t>
      </w:r>
      <w:r>
        <w:tab/>
        <w:t xml:space="preserve">Engineering </w:t>
      </w:r>
      <w:r>
        <w:tab/>
        <w:t xml:space="preserve">a </w:t>
      </w:r>
      <w:r>
        <w:tab/>
        <w:t xml:space="preserve">Personalized </w:t>
      </w:r>
      <w:r>
        <w:tab/>
        <w:t xml:space="preserve">Learning </w:t>
      </w:r>
      <w:r>
        <w:tab/>
        <w:t xml:space="preserve">System </w:t>
      </w:r>
    </w:p>
    <w:p w14:paraId="17359CCF" w14:textId="77777777" w:rsidR="0092047A" w:rsidRDefault="000D3383">
      <w:pPr>
        <w:spacing w:after="272" w:line="238" w:lineRule="auto"/>
        <w:ind w:left="-5" w:right="-10"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 </w:t>
      </w:r>
    </w:p>
    <w:p w14:paraId="7ECD7E39" w14:textId="77777777" w:rsidR="0092047A" w:rsidRDefault="000D3383">
      <w:pPr>
        <w:pStyle w:val="Heading2"/>
        <w:tabs>
          <w:tab w:val="center" w:pos="1240"/>
          <w:tab w:val="center" w:pos="2928"/>
          <w:tab w:val="center" w:pos="4270"/>
          <w:tab w:val="center" w:pos="5645"/>
          <w:tab w:val="center" w:pos="7094"/>
          <w:tab w:val="center" w:pos="8469"/>
          <w:tab w:val="right" w:pos="10443"/>
        </w:tabs>
        <w:ind w:left="-15" w:firstLine="0"/>
      </w:pPr>
      <w:r>
        <w:t xml:space="preserve">5. </w:t>
      </w:r>
      <w:r>
        <w:tab/>
        <w:t xml:space="preserve">Reverse </w:t>
      </w:r>
      <w:r>
        <w:tab/>
        <w:t xml:space="preserve">Engineering </w:t>
      </w:r>
      <w:r>
        <w:tab/>
        <w:t xml:space="preserve">a </w:t>
      </w:r>
      <w:r>
        <w:tab/>
        <w:t xml:space="preserve">Cloud-Based </w:t>
      </w:r>
      <w:r>
        <w:tab/>
        <w:t xml:space="preserve">AI </w:t>
      </w:r>
      <w:r>
        <w:tab/>
        <w:t xml:space="preserve">Monitoring </w:t>
      </w:r>
      <w:r>
        <w:tab/>
        <w:t xml:space="preserve">System </w:t>
      </w:r>
    </w:p>
    <w:p w14:paraId="2C70466C" w14:textId="77777777" w:rsidR="0092047A" w:rsidRDefault="000D3383">
      <w:pPr>
        <w:spacing w:after="240" w:line="238" w:lineRule="auto"/>
        <w:ind w:left="-5" w:right="-10"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 cloud platform automatically scales resources and detects system anomalies in real time. Reverse engineer the architecture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how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processes large-scale logs, how RDD operations support fault tolerance, and how intelligent agents coordinate monitoring, scaling, and anomaly response. </w:t>
      </w:r>
    </w:p>
    <w:p w14:paraId="6A4A5E7F" w14:textId="77777777" w:rsidR="0092047A" w:rsidRDefault="000D3383">
      <w:pPr>
        <w:spacing w:after="327"/>
        <w:ind w:left="600"/>
      </w:pPr>
      <w:r>
        <w:rPr>
          <w:rFonts w:ascii="Times New Roman" w:eastAsia="Times New Roman" w:hAnsi="Times New Roman" w:cs="Times New Roman"/>
          <w:sz w:val="24"/>
        </w:rPr>
        <w:t xml:space="preserve">                                                 </w:t>
      </w:r>
    </w:p>
    <w:p w14:paraId="42180FFE" w14:textId="77777777" w:rsidR="0092047A" w:rsidRDefault="000D3383">
      <w:pPr>
        <w:spacing w:after="231" w:line="249" w:lineRule="auto"/>
        <w:ind w:left="595" w:right="597"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sz w:val="32"/>
        </w:rPr>
        <w:t xml:space="preserve">ANSWERS </w:t>
      </w:r>
    </w:p>
    <w:p w14:paraId="302A65A8"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Recommendation System </w:t>
      </w:r>
    </w:p>
    <w:p w14:paraId="658AA476" w14:textId="77777777" w:rsidR="0092047A" w:rsidRDefault="000D3383">
      <w:pPr>
        <w:spacing w:after="231" w:line="249" w:lineRule="auto"/>
        <w:ind w:left="595" w:right="597" w:hanging="10"/>
        <w:jc w:val="both"/>
      </w:pPr>
      <w:r>
        <w:rPr>
          <w:rFonts w:ascii="Times New Roman" w:eastAsia="Times New Roman" w:hAnsi="Times New Roman" w:cs="Times New Roman"/>
          <w:sz w:val="32"/>
        </w:rPr>
        <w:t>An e-</w:t>
      </w:r>
      <w:r>
        <w:rPr>
          <w:rFonts w:ascii="Times New Roman" w:eastAsia="Times New Roman" w:hAnsi="Times New Roman" w:cs="Times New Roman"/>
          <w:sz w:val="32"/>
        </w:rPr>
        <w:t xml:space="preserve">commerce recommendation system collects user clicks, searches, purchases, ratings, and browsing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this data using operations such as </w:t>
      </w:r>
      <w:proofErr w:type="gramStart"/>
      <w:r>
        <w:rPr>
          <w:rFonts w:ascii="Times New Roman" w:eastAsia="Times New Roman" w:hAnsi="Times New Roman" w:cs="Times New Roman"/>
          <w:sz w:val="32"/>
        </w:rPr>
        <w:t>map(</w:t>
      </w:r>
      <w:proofErr w:type="gram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filter(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groupByKey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and </w:t>
      </w:r>
      <w:proofErr w:type="spellStart"/>
      <w:proofErr w:type="gramStart"/>
      <w:r>
        <w:rPr>
          <w:rFonts w:ascii="Times New Roman" w:eastAsia="Times New Roman" w:hAnsi="Times New Roman" w:cs="Times New Roman"/>
          <w:sz w:val="32"/>
        </w:rPr>
        <w:t>reduceByKey</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 </w:t>
      </w:r>
    </w:p>
    <w:p w14:paraId="12D4392F" w14:textId="77777777" w:rsidR="0092047A" w:rsidRDefault="000D3383">
      <w:pPr>
        <w:spacing w:after="0" w:line="396" w:lineRule="auto"/>
        <w:ind w:left="595" w:right="3478"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user_events</w:t>
      </w:r>
      <w:proofErr w:type="spellEnd"/>
      <w:r>
        <w:rPr>
          <w:rFonts w:ascii="Times New Roman" w:eastAsia="Times New Roman" w:hAnsi="Times New Roman" w:cs="Times New Roman"/>
          <w:sz w:val="32"/>
        </w:rPr>
        <w:t xml:space="preserve">") purchases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 xml:space="preserve">(lambda x: "purchase" in x) </w:t>
      </w:r>
    </w:p>
    <w:p w14:paraId="72A26C47"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Intelligent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user </w:t>
      </w:r>
      <w:proofErr w:type="spellStart"/>
      <w:r>
        <w:rPr>
          <w:rFonts w:ascii="Times New Roman" w:eastAsia="Times New Roman" w:hAnsi="Times New Roman" w:cs="Times New Roman"/>
          <w:sz w:val="32"/>
        </w:rPr>
        <w:t>behavior</w:t>
      </w:r>
      <w:proofErr w:type="spellEnd"/>
      <w:r>
        <w:rPr>
          <w:rFonts w:ascii="Times New Roman" w:eastAsia="Times New Roman" w:hAnsi="Times New Roman" w:cs="Times New Roman"/>
          <w:sz w:val="32"/>
        </w:rPr>
        <w:t xml:space="preserve">, rank products, and continuously update recommendations based on user feedback. </w:t>
      </w:r>
    </w:p>
    <w:p w14:paraId="5C20E670"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User Data → RDD Processing → Recommendation Model → Intelligent Agent → Product Recommendation. </w:t>
      </w:r>
    </w:p>
    <w:p w14:paraId="75354042" w14:textId="77777777" w:rsidR="0092047A" w:rsidRDefault="000D3383">
      <w:pPr>
        <w:spacing w:after="138"/>
        <w:ind w:right="521"/>
        <w:jc w:val="right"/>
      </w:pPr>
      <w:r>
        <w:rPr>
          <w:noProof/>
        </w:rPr>
        <mc:AlternateContent>
          <mc:Choice Requires="wpg">
            <w:drawing>
              <wp:inline distT="0" distB="0" distL="0" distR="0" wp14:anchorId="04F8564E" wp14:editId="4613961F">
                <wp:extent cx="5868797" cy="20320"/>
                <wp:effectExtent l="0" t="0" r="0" b="0"/>
                <wp:docPr id="6345" name="Group 6345"/>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683" name="Shape 8683"/>
                        <wps:cNvSpPr/>
                        <wps:spPr>
                          <a:xfrm>
                            <a:off x="0" y="0"/>
                            <a:ext cx="5867400" cy="20320"/>
                          </a:xfrm>
                          <a:custGeom>
                            <a:avLst/>
                            <a:gdLst/>
                            <a:ahLst/>
                            <a:cxnLst/>
                            <a:rect l="0" t="0" r="0" b="0"/>
                            <a:pathLst>
                              <a:path w="5867400" h="20320">
                                <a:moveTo>
                                  <a:pt x="0" y="0"/>
                                </a:moveTo>
                                <a:lnTo>
                                  <a:pt x="5867400" y="0"/>
                                </a:lnTo>
                                <a:lnTo>
                                  <a:pt x="5867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7" name="Shape 868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8" name="Shape 868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9" name="Shape 868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0" name="Shape 869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91" name="Shape 869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45" style="width:462.11pt;height:1.59998pt;mso-position-horizontal-relative:char;mso-position-vertical-relative:line" coordsize="58687,203">
                <v:shape id="Shape 8692" style="position:absolute;width:58674;height:203;left:0;top:0;" coordsize="5867400,20320" path="m0,0l5867400,0l5867400,20320l0,20320l0,0">
                  <v:stroke weight="0pt" endcap="flat" joinstyle="miter" miterlimit="10" on="false" color="#000000" opacity="0"/>
                  <v:fill on="true" color="#a0a0a0"/>
                </v:shape>
                <v:shape id="Shape 8693" style="position:absolute;width:91;height:91;left:4;top:5;" coordsize="9144,9144" path="m0,0l9144,0l9144,9144l0,9144l0,0">
                  <v:stroke weight="0pt" endcap="flat" joinstyle="miter" miterlimit="10" on="false" color="#000000" opacity="0"/>
                  <v:fill on="true" color="#a0a0a0"/>
                </v:shape>
                <v:shape id="Shape 8694" style="position:absolute;width:58621;height:91;left:34;top:5;" coordsize="5862193,9144" path="m0,0l5862193,0l5862193,9144l0,9144l0,0">
                  <v:stroke weight="0pt" endcap="flat" joinstyle="miter" miterlimit="10" on="false" color="#000000" opacity="0"/>
                  <v:fill on="true" color="#a0a0a0"/>
                </v:shape>
                <v:shape id="Shape 8695" style="position:absolute;width:91;height:91;left:58657;top:5;" coordsize="9144,9144" path="m0,0l9144,0l9144,9144l0,9144l0,0">
                  <v:stroke weight="0pt" endcap="flat" joinstyle="miter" miterlimit="10" on="false" color="#000000" opacity="0"/>
                  <v:fill on="true" color="#a0a0a0"/>
                </v:shape>
                <v:shape id="Shape 8696" style="position:absolute;width:91;height:137;left:4;top:35;" coordsize="9144,13716" path="m0,0l9144,0l9144,13716l0,13716l0,0">
                  <v:stroke weight="0pt" endcap="flat" joinstyle="miter" miterlimit="10" on="false" color="#000000" opacity="0"/>
                  <v:fill on="true" color="#a0a0a0"/>
                </v:shape>
                <v:shape id="Shape 8697" style="position:absolute;width:91;height:137;left:58657;top:35;" coordsize="9144,13716" path="m0,0l9144,0l9144,13716l0,13716l0,0">
                  <v:stroke weight="0pt" endcap="flat" joinstyle="miter" miterlimit="10" on="false" color="#000000" opacity="0"/>
                  <v:fill on="true" color="#e3e3e3"/>
                </v:shape>
                <v:shape id="Shape 8698" style="position:absolute;width:91;height:91;left:4;top:172;" coordsize="9144,9144" path="m0,0l9144,0l9144,9144l0,9144l0,0">
                  <v:stroke weight="0pt" endcap="flat" joinstyle="miter" miterlimit="10" on="false" color="#000000" opacity="0"/>
                  <v:fill on="true" color="#e3e3e3"/>
                </v:shape>
                <v:shape id="Shape 8699" style="position:absolute;width:58621;height:91;left:34;top:172;" coordsize="5862193,9144" path="m0,0l5862193,0l5862193,9144l0,9144l0,0">
                  <v:stroke weight="0pt" endcap="flat" joinstyle="miter" miterlimit="10" on="false" color="#000000" opacity="0"/>
                  <v:fill on="true" color="#e3e3e3"/>
                </v:shape>
                <v:shape id="Shape 8700" style="position:absolute;width:91;height:91;left:5865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6EF218F"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Smart Traffic Management System </w:t>
      </w:r>
    </w:p>
    <w:p w14:paraId="6EE72EE8" w14:textId="77777777" w:rsidR="0092047A" w:rsidRDefault="000D3383">
      <w:pPr>
        <w:spacing w:after="231" w:line="249" w:lineRule="auto"/>
        <w:ind w:left="595" w:right="597" w:hanging="10"/>
        <w:jc w:val="both"/>
      </w:pPr>
      <w:r>
        <w:rPr>
          <w:rFonts w:ascii="Times New Roman" w:eastAsia="Times New Roman" w:hAnsi="Times New Roman" w:cs="Times New Roman"/>
          <w:sz w:val="32"/>
        </w:rPr>
        <w:lastRenderedPageBreak/>
        <w:t xml:space="preserve">Traffic systems collect vehicle density, speed, congestion, and signal data from sensors and cameras. Spark processes this data using </w:t>
      </w:r>
      <w:proofErr w:type="spellStart"/>
      <w:r>
        <w:rPr>
          <w:rFonts w:ascii="Times New Roman" w:eastAsia="Times New Roman" w:hAnsi="Times New Roman" w:cs="Times New Roman"/>
          <w:sz w:val="32"/>
        </w:rPr>
        <w:t>RDDbased</w:t>
      </w:r>
      <w:proofErr w:type="spellEnd"/>
      <w:r>
        <w:rPr>
          <w:rFonts w:ascii="Times New Roman" w:eastAsia="Times New Roman" w:hAnsi="Times New Roman" w:cs="Times New Roman"/>
          <w:sz w:val="32"/>
        </w:rPr>
        <w:t xml:space="preserve"> streaming. </w:t>
      </w:r>
    </w:p>
    <w:p w14:paraId="35FF70D2" w14:textId="77777777" w:rsidR="0092047A" w:rsidRDefault="000D3383">
      <w:pPr>
        <w:spacing w:after="0" w:line="396" w:lineRule="auto"/>
        <w:ind w:left="595" w:right="2859" w:hanging="10"/>
        <w:jc w:val="both"/>
      </w:pPr>
      <w:r>
        <w:rPr>
          <w:rFonts w:ascii="Times New Roman" w:eastAsia="Times New Roman" w:hAnsi="Times New Roman" w:cs="Times New Roman"/>
          <w:sz w:val="32"/>
        </w:rPr>
        <w:t xml:space="preserve">traffic = </w:t>
      </w:r>
      <w:proofErr w:type="spellStart"/>
      <w:proofErr w:type="gramStart"/>
      <w:r>
        <w:rPr>
          <w:rFonts w:ascii="Times New Roman" w:eastAsia="Times New Roman" w:hAnsi="Times New Roman" w:cs="Times New Roman"/>
          <w:sz w:val="32"/>
        </w:rPr>
        <w:t>stream.map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lambda x: </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 xml:space="preserve">(",")) congestion = </w:t>
      </w:r>
      <w:proofErr w:type="spellStart"/>
      <w:proofErr w:type="gramStart"/>
      <w:r>
        <w:rPr>
          <w:rFonts w:ascii="Times New Roman" w:eastAsia="Times New Roman" w:hAnsi="Times New Roman" w:cs="Times New Roman"/>
          <w:sz w:val="32"/>
        </w:rPr>
        <w:t>traffic.filter</w:t>
      </w:r>
      <w:proofErr w:type="spellEnd"/>
      <w:proofErr w:type="gramEnd"/>
      <w:r>
        <w:rPr>
          <w:rFonts w:ascii="Times New Roman" w:eastAsia="Times New Roman" w:hAnsi="Times New Roman" w:cs="Times New Roman"/>
          <w:sz w:val="32"/>
        </w:rPr>
        <w:t>(lambda x: int(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2]) &gt; 100) </w:t>
      </w:r>
    </w:p>
    <w:p w14:paraId="2397E98E"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Traffic agents </w:t>
      </w:r>
      <w:proofErr w:type="spellStart"/>
      <w:r>
        <w:rPr>
          <w:rFonts w:ascii="Times New Roman" w:eastAsia="Times New Roman" w:hAnsi="Times New Roman" w:cs="Times New Roman"/>
          <w:sz w:val="32"/>
        </w:rPr>
        <w:t>analyze</w:t>
      </w:r>
      <w:proofErr w:type="spellEnd"/>
      <w:r>
        <w:rPr>
          <w:rFonts w:ascii="Times New Roman" w:eastAsia="Times New Roman" w:hAnsi="Times New Roman" w:cs="Times New Roman"/>
          <w:sz w:val="32"/>
        </w:rPr>
        <w:t xml:space="preserve"> congestion and automatically adjust signal timings. Emergency agents can give priority to ambulances and other emergency vehicles. </w:t>
      </w:r>
    </w:p>
    <w:p w14:paraId="15E7A815"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Sensors → RDD Processing → Congestion Detection → Agents → Signal Control. </w:t>
      </w:r>
    </w:p>
    <w:p w14:paraId="7327E9A5" w14:textId="77777777" w:rsidR="0092047A" w:rsidRDefault="000D3383">
      <w:pPr>
        <w:spacing w:after="141"/>
        <w:ind w:right="521"/>
        <w:jc w:val="right"/>
      </w:pPr>
      <w:r>
        <w:rPr>
          <w:noProof/>
        </w:rPr>
        <mc:AlternateContent>
          <mc:Choice Requires="wpg">
            <w:drawing>
              <wp:inline distT="0" distB="0" distL="0" distR="0" wp14:anchorId="78730E68" wp14:editId="70FCA23D">
                <wp:extent cx="5868797" cy="20447"/>
                <wp:effectExtent l="0" t="0" r="0" b="0"/>
                <wp:docPr id="6346" name="Group 6346"/>
                <wp:cNvGraphicFramePr/>
                <a:graphic xmlns:a="http://schemas.openxmlformats.org/drawingml/2006/main">
                  <a:graphicData uri="http://schemas.microsoft.com/office/word/2010/wordprocessingGroup">
                    <wpg:wgp>
                      <wpg:cNvGrpSpPr/>
                      <wpg:grpSpPr>
                        <a:xfrm>
                          <a:off x="0" y="0"/>
                          <a:ext cx="5868797" cy="20447"/>
                          <a:chOff x="0" y="0"/>
                          <a:chExt cx="5868797" cy="20447"/>
                        </a:xfrm>
                      </wpg:grpSpPr>
                      <wps:wsp>
                        <wps:cNvPr id="8703" name="Shape 870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4" name="Shape 8704"/>
                        <wps:cNvSpPr/>
                        <wps:spPr>
                          <a:xfrm>
                            <a:off x="43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5" name="Shape 8705"/>
                        <wps:cNvSpPr/>
                        <wps:spPr>
                          <a:xfrm>
                            <a:off x="3480" y="634"/>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6" name="Shape 8706"/>
                        <wps:cNvSpPr/>
                        <wps:spPr>
                          <a:xfrm>
                            <a:off x="586574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7" name="Shape 8707"/>
                        <wps:cNvSpPr/>
                        <wps:spPr>
                          <a:xfrm>
                            <a:off x="43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8" name="Shape 8708"/>
                        <wps:cNvSpPr/>
                        <wps:spPr>
                          <a:xfrm>
                            <a:off x="586574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9" name="Shape 8709"/>
                        <wps:cNvSpPr/>
                        <wps:spPr>
                          <a:xfrm>
                            <a:off x="4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0" name="Shape 8710"/>
                        <wps:cNvSpPr/>
                        <wps:spPr>
                          <a:xfrm>
                            <a:off x="3480" y="1739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1" name="Shape 8711"/>
                        <wps:cNvSpPr/>
                        <wps:spPr>
                          <a:xfrm>
                            <a:off x="586574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46" style="width:462.11pt;height:1.60999pt;mso-position-horizontal-relative:char;mso-position-vertical-relative:line" coordsize="58687,204">
                <v:shape id="Shape 8712" style="position:absolute;width:58674;height:196;left:0;top:0;" coordsize="5867400,19685" path="m0,0l5867400,0l5867400,19685l0,19685l0,0">
                  <v:stroke weight="0pt" endcap="flat" joinstyle="miter" miterlimit="10" on="false" color="#000000" opacity="0"/>
                  <v:fill on="true" color="#a0a0a0"/>
                </v:shape>
                <v:shape id="Shape 8713" style="position:absolute;width:91;height:91;left:4;top:6;" coordsize="9144,9144" path="m0,0l9144,0l9144,9144l0,9144l0,0">
                  <v:stroke weight="0pt" endcap="flat" joinstyle="miter" miterlimit="10" on="false" color="#000000" opacity="0"/>
                  <v:fill on="true" color="#a0a0a0"/>
                </v:shape>
                <v:shape id="Shape 8714" style="position:absolute;width:58621;height:91;left:34;top:6;" coordsize="5862193,9144" path="m0,0l5862193,0l5862193,9144l0,9144l0,0">
                  <v:stroke weight="0pt" endcap="flat" joinstyle="miter" miterlimit="10" on="false" color="#000000" opacity="0"/>
                  <v:fill on="true" color="#a0a0a0"/>
                </v:shape>
                <v:shape id="Shape 8715" style="position:absolute;width:91;height:91;left:58657;top:6;" coordsize="9144,9144" path="m0,0l9144,0l9144,9144l0,9144l0,0">
                  <v:stroke weight="0pt" endcap="flat" joinstyle="miter" miterlimit="10" on="false" color="#000000" opacity="0"/>
                  <v:fill on="true" color="#a0a0a0"/>
                </v:shape>
                <v:shape id="Shape 8716" style="position:absolute;width:91;height:137;left:4;top:36;" coordsize="9144,13716" path="m0,0l9144,0l9144,13716l0,13716l0,0">
                  <v:stroke weight="0pt" endcap="flat" joinstyle="miter" miterlimit="10" on="false" color="#000000" opacity="0"/>
                  <v:fill on="true" color="#a0a0a0"/>
                </v:shape>
                <v:shape id="Shape 8717" style="position:absolute;width:91;height:137;left:58657;top:36;" coordsize="9144,13716" path="m0,0l9144,0l9144,13716l0,13716l0,0">
                  <v:stroke weight="0pt" endcap="flat" joinstyle="miter" miterlimit="10" on="false" color="#000000" opacity="0"/>
                  <v:fill on="true" color="#e3e3e3"/>
                </v:shape>
                <v:shape id="Shape 8718" style="position:absolute;width:91;height:91;left:4;top:173;" coordsize="9144,9144" path="m0,0l9144,0l9144,9144l0,9144l0,0">
                  <v:stroke weight="0pt" endcap="flat" joinstyle="miter" miterlimit="10" on="false" color="#000000" opacity="0"/>
                  <v:fill on="true" color="#e3e3e3"/>
                </v:shape>
                <v:shape id="Shape 8719" style="position:absolute;width:58621;height:91;left:34;top:173;" coordsize="5862193,9144" path="m0,0l5862193,0l5862193,9144l0,9144l0,0">
                  <v:stroke weight="0pt" endcap="flat" joinstyle="miter" miterlimit="10" on="false" color="#000000" opacity="0"/>
                  <v:fill on="true" color="#e3e3e3"/>
                </v:shape>
                <v:shape id="Shape 8720" style="position:absolute;width:91;height:91;left:58657;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5D3B4BBC" w14:textId="77777777" w:rsidR="0092047A" w:rsidRDefault="000D3383">
      <w:pPr>
        <w:numPr>
          <w:ilvl w:val="0"/>
          <w:numId w:val="1"/>
        </w:numPr>
        <w:spacing w:after="219" w:line="250" w:lineRule="auto"/>
        <w:ind w:right="589" w:hanging="319"/>
        <w:jc w:val="both"/>
      </w:pPr>
      <w:r>
        <w:rPr>
          <w:rFonts w:ascii="Times New Roman" w:eastAsia="Times New Roman" w:hAnsi="Times New Roman" w:cs="Times New Roman"/>
          <w:b/>
          <w:sz w:val="32"/>
        </w:rPr>
        <w:t xml:space="preserve">Reverse Engineering a Fraud Detection Pipeline </w:t>
      </w:r>
    </w:p>
    <w:p w14:paraId="46D5619C"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Banks collect transaction amount, location, time, merchant, and customer history.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transform transactions and extract useful features. </w:t>
      </w:r>
    </w:p>
    <w:p w14:paraId="030E703F" w14:textId="77777777" w:rsidR="0092047A" w:rsidRDefault="000D3383">
      <w:pPr>
        <w:spacing w:after="3" w:line="394" w:lineRule="auto"/>
        <w:ind w:left="595" w:right="1623" w:hanging="10"/>
        <w:jc w:val="both"/>
      </w:pPr>
      <w:r>
        <w:rPr>
          <w:rFonts w:ascii="Times New Roman" w:eastAsia="Times New Roman" w:hAnsi="Times New Roman" w:cs="Times New Roman"/>
          <w:sz w:val="32"/>
        </w:rPr>
        <w:t xml:space="preserve">data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 xml:space="preserve">("transactions") </w:t>
      </w:r>
      <w:proofErr w:type="spellStart"/>
      <w:r>
        <w:rPr>
          <w:rFonts w:ascii="Times New Roman" w:eastAsia="Times New Roman" w:hAnsi="Times New Roman" w:cs="Times New Roman"/>
          <w:sz w:val="32"/>
        </w:rPr>
        <w:t>high_value</w:t>
      </w:r>
      <w:proofErr w:type="spellEnd"/>
      <w:r>
        <w:rPr>
          <w:rFonts w:ascii="Times New Roman" w:eastAsia="Times New Roman" w:hAnsi="Times New Roman" w:cs="Times New Roman"/>
          <w:sz w:val="32"/>
        </w:rPr>
        <w:t xml:space="preserve"> = </w:t>
      </w:r>
      <w:proofErr w:type="spellStart"/>
      <w:proofErr w:type="gramStart"/>
      <w:r>
        <w:rPr>
          <w:rFonts w:ascii="Times New Roman" w:eastAsia="Times New Roman" w:hAnsi="Times New Roman" w:cs="Times New Roman"/>
          <w:sz w:val="32"/>
        </w:rPr>
        <w:t>data.filter</w:t>
      </w:r>
      <w:proofErr w:type="spellEnd"/>
      <w:proofErr w:type="gramEnd"/>
      <w:r>
        <w:rPr>
          <w:rFonts w:ascii="Times New Roman" w:eastAsia="Times New Roman" w:hAnsi="Times New Roman" w:cs="Times New Roman"/>
          <w:sz w:val="32"/>
        </w:rPr>
        <w:t>(lambda x: float(</w:t>
      </w:r>
      <w:proofErr w:type="spellStart"/>
      <w:proofErr w:type="gramStart"/>
      <w:r>
        <w:rPr>
          <w:rFonts w:ascii="Times New Roman" w:eastAsia="Times New Roman" w:hAnsi="Times New Roman" w:cs="Times New Roman"/>
          <w:sz w:val="32"/>
        </w:rPr>
        <w:t>x.split</w:t>
      </w:r>
      <w:proofErr w:type="spellEnd"/>
      <w:proofErr w:type="gramEnd"/>
      <w:r>
        <w:rPr>
          <w:rFonts w:ascii="Times New Roman" w:eastAsia="Times New Roman" w:hAnsi="Times New Roman" w:cs="Times New Roman"/>
          <w:sz w:val="32"/>
        </w:rPr>
        <w:t>(",</w:t>
      </w:r>
      <w:proofErr w:type="gramStart"/>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2]) &gt; 10000) </w:t>
      </w:r>
    </w:p>
    <w:p w14:paraId="5BF4DACE"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 fraud detection agent calculates risk and identifies unusual transactions. An alert agent immediately informs the bank or blocks suspicious activity. </w:t>
      </w:r>
    </w:p>
    <w:p w14:paraId="5B7AFA56"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Transaction → Feature Extraction → Anomaly Detection → Risk Agent → Alert. </w:t>
      </w:r>
    </w:p>
    <w:p w14:paraId="17E29C7F" w14:textId="77777777" w:rsidR="0092047A" w:rsidRDefault="000D3383">
      <w:pPr>
        <w:spacing w:after="141"/>
        <w:ind w:right="521"/>
        <w:jc w:val="right"/>
      </w:pPr>
      <w:r>
        <w:rPr>
          <w:noProof/>
        </w:rPr>
        <mc:AlternateContent>
          <mc:Choice Requires="wpg">
            <w:drawing>
              <wp:inline distT="0" distB="0" distL="0" distR="0" wp14:anchorId="26E9051C" wp14:editId="5475BBE4">
                <wp:extent cx="5868797" cy="21031"/>
                <wp:effectExtent l="0" t="0" r="0" b="0"/>
                <wp:docPr id="6347" name="Group 6347"/>
                <wp:cNvGraphicFramePr/>
                <a:graphic xmlns:a="http://schemas.openxmlformats.org/drawingml/2006/main">
                  <a:graphicData uri="http://schemas.microsoft.com/office/word/2010/wordprocessingGroup">
                    <wpg:wgp>
                      <wpg:cNvGrpSpPr/>
                      <wpg:grpSpPr>
                        <a:xfrm>
                          <a:off x="0" y="0"/>
                          <a:ext cx="5868797" cy="21031"/>
                          <a:chOff x="0" y="0"/>
                          <a:chExt cx="5868797" cy="21031"/>
                        </a:xfrm>
                      </wpg:grpSpPr>
                      <wps:wsp>
                        <wps:cNvPr id="8723" name="Shape 8723"/>
                        <wps:cNvSpPr/>
                        <wps:spPr>
                          <a:xfrm>
                            <a:off x="0" y="0"/>
                            <a:ext cx="5867400" cy="19686"/>
                          </a:xfrm>
                          <a:custGeom>
                            <a:avLst/>
                            <a:gdLst/>
                            <a:ahLst/>
                            <a:cxnLst/>
                            <a:rect l="0" t="0" r="0" b="0"/>
                            <a:pathLst>
                              <a:path w="5867400" h="19686">
                                <a:moveTo>
                                  <a:pt x="0" y="0"/>
                                </a:moveTo>
                                <a:lnTo>
                                  <a:pt x="5867400" y="0"/>
                                </a:lnTo>
                                <a:lnTo>
                                  <a:pt x="58674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4" name="Shape 8724"/>
                        <wps:cNvSpPr/>
                        <wps:spPr>
                          <a:xfrm>
                            <a:off x="432"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5" name="Shape 8725"/>
                        <wps:cNvSpPr/>
                        <wps:spPr>
                          <a:xfrm>
                            <a:off x="3480" y="1219"/>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6" name="Shape 8726"/>
                        <wps:cNvSpPr/>
                        <wps:spPr>
                          <a:xfrm>
                            <a:off x="5865749"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7" name="Shape 8727"/>
                        <wps:cNvSpPr/>
                        <wps:spPr>
                          <a:xfrm>
                            <a:off x="432"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8" name="Shape 8728"/>
                        <wps:cNvSpPr/>
                        <wps:spPr>
                          <a:xfrm>
                            <a:off x="5865749"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29" name="Shape 8729"/>
                        <wps:cNvSpPr/>
                        <wps:spPr>
                          <a:xfrm>
                            <a:off x="432"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0" name="Shape 8730"/>
                        <wps:cNvSpPr/>
                        <wps:spPr>
                          <a:xfrm>
                            <a:off x="3480" y="17983"/>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1" name="Shape 8731"/>
                        <wps:cNvSpPr/>
                        <wps:spPr>
                          <a:xfrm>
                            <a:off x="5865749"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47" style="width:462.11pt;height:1.65601pt;mso-position-horizontal-relative:char;mso-position-vertical-relative:line" coordsize="58687,210">
                <v:shape id="Shape 8732" style="position:absolute;width:58674;height:196;left:0;top:0;" coordsize="5867400,19686" path="m0,0l5867400,0l5867400,19686l0,19686l0,0">
                  <v:stroke weight="0pt" endcap="flat" joinstyle="miter" miterlimit="10" on="false" color="#000000" opacity="0"/>
                  <v:fill on="true" color="#a0a0a0"/>
                </v:shape>
                <v:shape id="Shape 8733" style="position:absolute;width:91;height:91;left:4;top:12;" coordsize="9144,9144" path="m0,0l9144,0l9144,9144l0,9144l0,0">
                  <v:stroke weight="0pt" endcap="flat" joinstyle="miter" miterlimit="10" on="false" color="#000000" opacity="0"/>
                  <v:fill on="true" color="#a0a0a0"/>
                </v:shape>
                <v:shape id="Shape 8734" style="position:absolute;width:58621;height:91;left:34;top:12;" coordsize="5862193,9144" path="m0,0l5862193,0l5862193,9144l0,9144l0,0">
                  <v:stroke weight="0pt" endcap="flat" joinstyle="miter" miterlimit="10" on="false" color="#000000" opacity="0"/>
                  <v:fill on="true" color="#a0a0a0"/>
                </v:shape>
                <v:shape id="Shape 8735" style="position:absolute;width:91;height:91;left:58657;top:12;" coordsize="9144,9144" path="m0,0l9144,0l9144,9144l0,9144l0,0">
                  <v:stroke weight="0pt" endcap="flat" joinstyle="miter" miterlimit="10" on="false" color="#000000" opacity="0"/>
                  <v:fill on="true" color="#a0a0a0"/>
                </v:shape>
                <v:shape id="Shape 8736" style="position:absolute;width:91;height:137;left:4;top:42;" coordsize="9144,13716" path="m0,0l9144,0l9144,13716l0,13716l0,0">
                  <v:stroke weight="0pt" endcap="flat" joinstyle="miter" miterlimit="10" on="false" color="#000000" opacity="0"/>
                  <v:fill on="true" color="#a0a0a0"/>
                </v:shape>
                <v:shape id="Shape 8737" style="position:absolute;width:91;height:137;left:58657;top:42;" coordsize="9144,13716" path="m0,0l9144,0l9144,13716l0,13716l0,0">
                  <v:stroke weight="0pt" endcap="flat" joinstyle="miter" miterlimit="10" on="false" color="#000000" opacity="0"/>
                  <v:fill on="true" color="#e3e3e3"/>
                </v:shape>
                <v:shape id="Shape 8738" style="position:absolute;width:91;height:91;left:4;top:179;" coordsize="9144,9144" path="m0,0l9144,0l9144,9144l0,9144l0,0">
                  <v:stroke weight="0pt" endcap="flat" joinstyle="miter" miterlimit="10" on="false" color="#000000" opacity="0"/>
                  <v:fill on="true" color="#e3e3e3"/>
                </v:shape>
                <v:shape id="Shape 8739" style="position:absolute;width:58621;height:91;left:34;top:179;" coordsize="5862193,9144" path="m0,0l5862193,0l5862193,9144l0,9144l0,0">
                  <v:stroke weight="0pt" endcap="flat" joinstyle="miter" miterlimit="10" on="false" color="#000000" opacity="0"/>
                  <v:fill on="true" color="#e3e3e3"/>
                </v:shape>
                <v:shape id="Shape 8740" style="position:absolute;width:91;height:91;left:58657;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6B9A7326" w14:textId="77777777" w:rsidR="0092047A" w:rsidRDefault="000D3383">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Personalized Learning System </w:t>
      </w:r>
    </w:p>
    <w:p w14:paraId="1F406FCB" w14:textId="77777777" w:rsidR="0092047A" w:rsidRDefault="000D3383">
      <w:pPr>
        <w:spacing w:after="239" w:line="239" w:lineRule="auto"/>
        <w:ind w:left="600" w:right="71"/>
      </w:pPr>
      <w:r>
        <w:rPr>
          <w:rFonts w:ascii="Times New Roman" w:eastAsia="Times New Roman" w:hAnsi="Times New Roman" w:cs="Times New Roman"/>
          <w:sz w:val="32"/>
        </w:rPr>
        <w:t xml:space="preserve">An online learning platform collects quiz scores, attempts, time spent, and student engagement. RDDs aggregate this information to measure performance. </w:t>
      </w:r>
    </w:p>
    <w:p w14:paraId="060D834F" w14:textId="77777777" w:rsidR="0092047A" w:rsidRDefault="000D3383">
      <w:pPr>
        <w:spacing w:after="2" w:line="394" w:lineRule="auto"/>
        <w:ind w:left="595" w:right="2037" w:hanging="10"/>
        <w:jc w:val="both"/>
      </w:pPr>
      <w:r>
        <w:rPr>
          <w:rFonts w:ascii="Times New Roman" w:eastAsia="Times New Roman" w:hAnsi="Times New Roman" w:cs="Times New Roman"/>
          <w:sz w:val="32"/>
        </w:rPr>
        <w:lastRenderedPageBreak/>
        <w:t xml:space="preserve">scores = </w:t>
      </w:r>
      <w:proofErr w:type="spellStart"/>
      <w:proofErr w:type="gramStart"/>
      <w:r>
        <w:rPr>
          <w:rFonts w:ascii="Times New Roman" w:eastAsia="Times New Roman" w:hAnsi="Times New Roman" w:cs="Times New Roman"/>
          <w:sz w:val="32"/>
        </w:rPr>
        <w:t>data.map</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lambda x: (</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0], float(</w:t>
      </w:r>
      <w:proofErr w:type="gramStart"/>
      <w:r>
        <w:rPr>
          <w:rFonts w:ascii="Times New Roman" w:eastAsia="Times New Roman" w:hAnsi="Times New Roman" w:cs="Times New Roman"/>
          <w:sz w:val="32"/>
        </w:rPr>
        <w:t>x[</w:t>
      </w:r>
      <w:proofErr w:type="gramEnd"/>
      <w:r>
        <w:rPr>
          <w:rFonts w:ascii="Times New Roman" w:eastAsia="Times New Roman" w:hAnsi="Times New Roman" w:cs="Times New Roman"/>
          <w:sz w:val="32"/>
        </w:rPr>
        <w:t xml:space="preserve">3]))) performance = </w:t>
      </w:r>
      <w:proofErr w:type="spellStart"/>
      <w:proofErr w:type="gramStart"/>
      <w:r>
        <w:rPr>
          <w:rFonts w:ascii="Times New Roman" w:eastAsia="Times New Roman" w:hAnsi="Times New Roman" w:cs="Times New Roman"/>
          <w:sz w:val="32"/>
        </w:rPr>
        <w:t>scores.reduceByKey</w:t>
      </w:r>
      <w:proofErr w:type="spellEnd"/>
      <w:proofErr w:type="gramEnd"/>
      <w:r>
        <w:rPr>
          <w:rFonts w:ascii="Times New Roman" w:eastAsia="Times New Roman" w:hAnsi="Times New Roman" w:cs="Times New Roman"/>
          <w:sz w:val="32"/>
        </w:rPr>
        <w:t xml:space="preserve">(lambda a, b: a + b) </w:t>
      </w:r>
    </w:p>
    <w:p w14:paraId="4F7328E4"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Intelligent agents identify weak areas and select suitable content. Difficulty is increased for high-performing students and reduced for struggling students. </w:t>
      </w:r>
    </w:p>
    <w:p w14:paraId="0FF49FB4"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Student Data → RDD Processing → Performance Analysis → Learning Agent → Personalized Content. </w:t>
      </w:r>
    </w:p>
    <w:p w14:paraId="369F6CF2" w14:textId="77777777" w:rsidR="0092047A" w:rsidRDefault="000D3383">
      <w:pPr>
        <w:spacing w:after="141"/>
        <w:ind w:right="521"/>
        <w:jc w:val="right"/>
      </w:pPr>
      <w:r>
        <w:rPr>
          <w:noProof/>
        </w:rPr>
        <mc:AlternateContent>
          <mc:Choice Requires="wpg">
            <w:drawing>
              <wp:inline distT="0" distB="0" distL="0" distR="0" wp14:anchorId="43B606EC" wp14:editId="3934778F">
                <wp:extent cx="5868797" cy="20320"/>
                <wp:effectExtent l="0" t="0" r="0" b="0"/>
                <wp:docPr id="6784" name="Group 6784"/>
                <wp:cNvGraphicFramePr/>
                <a:graphic xmlns:a="http://schemas.openxmlformats.org/drawingml/2006/main">
                  <a:graphicData uri="http://schemas.microsoft.com/office/word/2010/wordprocessingGroup">
                    <wpg:wgp>
                      <wpg:cNvGrpSpPr/>
                      <wpg:grpSpPr>
                        <a:xfrm>
                          <a:off x="0" y="0"/>
                          <a:ext cx="5868797" cy="20320"/>
                          <a:chOff x="0" y="0"/>
                          <a:chExt cx="5868797" cy="20320"/>
                        </a:xfrm>
                      </wpg:grpSpPr>
                      <wps:wsp>
                        <wps:cNvPr id="8743" name="Shape 874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3480" y="508"/>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86574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7" name="Shape 874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8" name="Shape 8748"/>
                        <wps:cNvSpPr/>
                        <wps:spPr>
                          <a:xfrm>
                            <a:off x="586574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9" name="Shape 8749"/>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0" name="Shape 8750"/>
                        <wps:cNvSpPr/>
                        <wps:spPr>
                          <a:xfrm>
                            <a:off x="3480" y="17272"/>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51" name="Shape 8751"/>
                        <wps:cNvSpPr/>
                        <wps:spPr>
                          <a:xfrm>
                            <a:off x="586574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84" style="width:462.11pt;height:1.60001pt;mso-position-horizontal-relative:char;mso-position-vertical-relative:line" coordsize="58687,203">
                <v:shape id="Shape 8752" style="position:absolute;width:58674;height:196;left:0;top:0;" coordsize="5867400,19685" path="m0,0l5867400,0l5867400,19685l0,19685l0,0">
                  <v:stroke weight="0pt" endcap="flat" joinstyle="miter" miterlimit="10" on="false" color="#000000" opacity="0"/>
                  <v:fill on="true" color="#a0a0a0"/>
                </v:shape>
                <v:shape id="Shape 8753" style="position:absolute;width:91;height:91;left:4;top:5;" coordsize="9144,9144" path="m0,0l9144,0l9144,9144l0,9144l0,0">
                  <v:stroke weight="0pt" endcap="flat" joinstyle="miter" miterlimit="10" on="false" color="#000000" opacity="0"/>
                  <v:fill on="true" color="#a0a0a0"/>
                </v:shape>
                <v:shape id="Shape 8754" style="position:absolute;width:58621;height:91;left:34;top:5;" coordsize="5862193,9144" path="m0,0l5862193,0l5862193,9144l0,9144l0,0">
                  <v:stroke weight="0pt" endcap="flat" joinstyle="miter" miterlimit="10" on="false" color="#000000" opacity="0"/>
                  <v:fill on="true" color="#a0a0a0"/>
                </v:shape>
                <v:shape id="Shape 8755" style="position:absolute;width:91;height:91;left:58657;top:5;" coordsize="9144,9144" path="m0,0l9144,0l9144,9144l0,9144l0,0">
                  <v:stroke weight="0pt" endcap="flat" joinstyle="miter" miterlimit="10" on="false" color="#000000" opacity="0"/>
                  <v:fill on="true" color="#a0a0a0"/>
                </v:shape>
                <v:shape id="Shape 8756" style="position:absolute;width:91;height:137;left:4;top:35;" coordsize="9144,13716" path="m0,0l9144,0l9144,13716l0,13716l0,0">
                  <v:stroke weight="0pt" endcap="flat" joinstyle="miter" miterlimit="10" on="false" color="#000000" opacity="0"/>
                  <v:fill on="true" color="#a0a0a0"/>
                </v:shape>
                <v:shape id="Shape 8757" style="position:absolute;width:91;height:137;left:58657;top:35;" coordsize="9144,13716" path="m0,0l9144,0l9144,13716l0,13716l0,0">
                  <v:stroke weight="0pt" endcap="flat" joinstyle="miter" miterlimit="10" on="false" color="#000000" opacity="0"/>
                  <v:fill on="true" color="#e3e3e3"/>
                </v:shape>
                <v:shape id="Shape 8758" style="position:absolute;width:91;height:91;left:4;top:172;" coordsize="9144,9144" path="m0,0l9144,0l9144,9144l0,9144l0,0">
                  <v:stroke weight="0pt" endcap="flat" joinstyle="miter" miterlimit="10" on="false" color="#000000" opacity="0"/>
                  <v:fill on="true" color="#e3e3e3"/>
                </v:shape>
                <v:shape id="Shape 8759" style="position:absolute;width:58621;height:91;left:34;top:172;" coordsize="5862193,9144" path="m0,0l5862193,0l5862193,9144l0,9144l0,0">
                  <v:stroke weight="0pt" endcap="flat" joinstyle="miter" miterlimit="10" on="false" color="#000000" opacity="0"/>
                  <v:fill on="true" color="#e3e3e3"/>
                </v:shape>
                <v:shape id="Shape 8760" style="position:absolute;width:91;height:91;left:5865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D234E5E" w14:textId="77777777" w:rsidR="0092047A" w:rsidRDefault="000D3383">
      <w:pPr>
        <w:numPr>
          <w:ilvl w:val="0"/>
          <w:numId w:val="2"/>
        </w:numPr>
        <w:spacing w:after="219" w:line="250" w:lineRule="auto"/>
        <w:ind w:right="589" w:hanging="319"/>
        <w:jc w:val="both"/>
      </w:pPr>
      <w:r>
        <w:rPr>
          <w:rFonts w:ascii="Times New Roman" w:eastAsia="Times New Roman" w:hAnsi="Times New Roman" w:cs="Times New Roman"/>
          <w:b/>
          <w:sz w:val="32"/>
        </w:rPr>
        <w:t xml:space="preserve">Reverse Engineering a Cloud-Based AI Monitoring System </w:t>
      </w:r>
    </w:p>
    <w:p w14:paraId="6E822671"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A cloud monitoring system collects CPU, memory, network, and application logs. </w:t>
      </w:r>
      <w:proofErr w:type="spellStart"/>
      <w:r>
        <w:rPr>
          <w:rFonts w:ascii="Times New Roman" w:eastAsia="Times New Roman" w:hAnsi="Times New Roman" w:cs="Times New Roman"/>
          <w:sz w:val="32"/>
        </w:rPr>
        <w:t>PySpark</w:t>
      </w:r>
      <w:proofErr w:type="spellEnd"/>
      <w:r>
        <w:rPr>
          <w:rFonts w:ascii="Times New Roman" w:eastAsia="Times New Roman" w:hAnsi="Times New Roman" w:cs="Times New Roman"/>
          <w:sz w:val="32"/>
        </w:rPr>
        <w:t xml:space="preserve"> RDDs process large amounts of monitoring data. </w:t>
      </w:r>
    </w:p>
    <w:p w14:paraId="1209A308" w14:textId="77777777" w:rsidR="0092047A" w:rsidRDefault="000D3383">
      <w:pPr>
        <w:spacing w:after="0" w:line="394" w:lineRule="auto"/>
        <w:ind w:left="595" w:right="4063" w:hanging="10"/>
        <w:jc w:val="both"/>
      </w:pPr>
      <w:r>
        <w:rPr>
          <w:rFonts w:ascii="Times New Roman" w:eastAsia="Times New Roman" w:hAnsi="Times New Roman" w:cs="Times New Roman"/>
          <w:sz w:val="32"/>
        </w:rPr>
        <w:t xml:space="preserve">logs = </w:t>
      </w:r>
      <w:proofErr w:type="spellStart"/>
      <w:proofErr w:type="gramStart"/>
      <w:r>
        <w:rPr>
          <w:rFonts w:ascii="Times New Roman" w:eastAsia="Times New Roman" w:hAnsi="Times New Roman" w:cs="Times New Roman"/>
          <w:sz w:val="32"/>
        </w:rPr>
        <w:t>sc.textFile</w:t>
      </w:r>
      <w:proofErr w:type="spellEnd"/>
      <w:proofErr w:type="gram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cloud_logs</w:t>
      </w:r>
      <w:proofErr w:type="spellEnd"/>
      <w:r>
        <w:rPr>
          <w:rFonts w:ascii="Times New Roman" w:eastAsia="Times New Roman" w:hAnsi="Times New Roman" w:cs="Times New Roman"/>
          <w:sz w:val="32"/>
        </w:rPr>
        <w:t xml:space="preserve">") errors = </w:t>
      </w:r>
      <w:proofErr w:type="spellStart"/>
      <w:proofErr w:type="gramStart"/>
      <w:r>
        <w:rPr>
          <w:rFonts w:ascii="Times New Roman" w:eastAsia="Times New Roman" w:hAnsi="Times New Roman" w:cs="Times New Roman"/>
          <w:sz w:val="32"/>
        </w:rPr>
        <w:t>logs.filter</w:t>
      </w:r>
      <w:proofErr w:type="spellEnd"/>
      <w:proofErr w:type="gramEnd"/>
      <w:r>
        <w:rPr>
          <w:rFonts w:ascii="Times New Roman" w:eastAsia="Times New Roman" w:hAnsi="Times New Roman" w:cs="Times New Roman"/>
          <w:sz w:val="32"/>
        </w:rPr>
        <w:t xml:space="preserve">(lambda x: "ERROR" in x) </w:t>
      </w:r>
    </w:p>
    <w:p w14:paraId="16C025A0" w14:textId="77777777" w:rsidR="0092047A" w:rsidRDefault="000D3383">
      <w:pPr>
        <w:spacing w:after="231" w:line="249" w:lineRule="auto"/>
        <w:ind w:left="595" w:right="597" w:hanging="10"/>
        <w:jc w:val="both"/>
      </w:pPr>
      <w:r>
        <w:rPr>
          <w:rFonts w:ascii="Times New Roman" w:eastAsia="Times New Roman" w:hAnsi="Times New Roman" w:cs="Times New Roman"/>
          <w:sz w:val="32"/>
        </w:rPr>
        <w:t xml:space="preserve">Monitoring agents detect anomalies, while scaling agents automatically add or remove cloud resources based on workload. </w:t>
      </w:r>
    </w:p>
    <w:p w14:paraId="64703C0C" w14:textId="77777777" w:rsidR="0092047A" w:rsidRDefault="000D3383">
      <w:pPr>
        <w:spacing w:after="311" w:line="238" w:lineRule="auto"/>
        <w:ind w:left="595" w:right="210" w:hanging="10"/>
      </w:pPr>
      <w:r>
        <w:rPr>
          <w:rFonts w:ascii="Times New Roman" w:eastAsia="Times New Roman" w:hAnsi="Times New Roman" w:cs="Times New Roman"/>
          <w:b/>
          <w:sz w:val="32"/>
        </w:rPr>
        <w:t>Flow:</w:t>
      </w:r>
      <w:r>
        <w:rPr>
          <w:rFonts w:ascii="Times New Roman" w:eastAsia="Times New Roman" w:hAnsi="Times New Roman" w:cs="Times New Roman"/>
          <w:sz w:val="32"/>
        </w:rPr>
        <w:t xml:space="preserve"> Cloud Logs → RDD Processing → Anomaly Detection → Agents → Scaling/Recovery. </w:t>
      </w:r>
    </w:p>
    <w:p w14:paraId="40BC78CB" w14:textId="77777777" w:rsidR="0092047A" w:rsidRDefault="000D3383">
      <w:pPr>
        <w:spacing w:after="138"/>
        <w:ind w:right="521"/>
        <w:jc w:val="right"/>
      </w:pPr>
      <w:r>
        <w:rPr>
          <w:noProof/>
        </w:rPr>
        <mc:AlternateContent>
          <mc:Choice Requires="wpg">
            <w:drawing>
              <wp:inline distT="0" distB="0" distL="0" distR="0" wp14:anchorId="2CDB6B0A" wp14:editId="78A61A0C">
                <wp:extent cx="5868797" cy="20827"/>
                <wp:effectExtent l="0" t="0" r="0" b="0"/>
                <wp:docPr id="6785" name="Group 6785"/>
                <wp:cNvGraphicFramePr/>
                <a:graphic xmlns:a="http://schemas.openxmlformats.org/drawingml/2006/main">
                  <a:graphicData uri="http://schemas.microsoft.com/office/word/2010/wordprocessingGroup">
                    <wpg:wgp>
                      <wpg:cNvGrpSpPr/>
                      <wpg:grpSpPr>
                        <a:xfrm>
                          <a:off x="0" y="0"/>
                          <a:ext cx="5868797" cy="20827"/>
                          <a:chOff x="0" y="0"/>
                          <a:chExt cx="5868797" cy="20827"/>
                        </a:xfrm>
                      </wpg:grpSpPr>
                      <wps:wsp>
                        <wps:cNvPr id="8763" name="Shape 8763"/>
                        <wps:cNvSpPr/>
                        <wps:spPr>
                          <a:xfrm>
                            <a:off x="0" y="0"/>
                            <a:ext cx="5867400" cy="19685"/>
                          </a:xfrm>
                          <a:custGeom>
                            <a:avLst/>
                            <a:gdLst/>
                            <a:ahLst/>
                            <a:cxnLst/>
                            <a:rect l="0" t="0" r="0" b="0"/>
                            <a:pathLst>
                              <a:path w="5867400" h="19685">
                                <a:moveTo>
                                  <a:pt x="0" y="0"/>
                                </a:moveTo>
                                <a:lnTo>
                                  <a:pt x="5867400" y="0"/>
                                </a:lnTo>
                                <a:lnTo>
                                  <a:pt x="5867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4" name="Shape 8764"/>
                        <wps:cNvSpPr/>
                        <wps:spPr>
                          <a:xfrm>
                            <a:off x="4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5" name="Shape 8765"/>
                        <wps:cNvSpPr/>
                        <wps:spPr>
                          <a:xfrm>
                            <a:off x="3480" y="1016"/>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6" name="Shape 8766"/>
                        <wps:cNvSpPr/>
                        <wps:spPr>
                          <a:xfrm>
                            <a:off x="586574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7" name="Shape 8767"/>
                        <wps:cNvSpPr/>
                        <wps:spPr>
                          <a:xfrm>
                            <a:off x="43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68" name="Shape 8768"/>
                        <wps:cNvSpPr/>
                        <wps:spPr>
                          <a:xfrm>
                            <a:off x="5865749"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69" name="Shape 8769"/>
                        <wps:cNvSpPr/>
                        <wps:spPr>
                          <a:xfrm>
                            <a:off x="4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0" name="Shape 8770"/>
                        <wps:cNvSpPr/>
                        <wps:spPr>
                          <a:xfrm>
                            <a:off x="3480" y="17780"/>
                            <a:ext cx="5862193" cy="9144"/>
                          </a:xfrm>
                          <a:custGeom>
                            <a:avLst/>
                            <a:gdLst/>
                            <a:ahLst/>
                            <a:cxnLst/>
                            <a:rect l="0" t="0" r="0" b="0"/>
                            <a:pathLst>
                              <a:path w="5862193" h="9144">
                                <a:moveTo>
                                  <a:pt x="0" y="0"/>
                                </a:moveTo>
                                <a:lnTo>
                                  <a:pt x="5862193" y="0"/>
                                </a:lnTo>
                                <a:lnTo>
                                  <a:pt x="5862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71" name="Shape 8771"/>
                        <wps:cNvSpPr/>
                        <wps:spPr>
                          <a:xfrm>
                            <a:off x="586574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85" style="width:462.11pt;height:1.63995pt;mso-position-horizontal-relative:char;mso-position-vertical-relative:line" coordsize="58687,208">
                <v:shape id="Shape 8772" style="position:absolute;width:58674;height:196;left:0;top:0;" coordsize="5867400,19685" path="m0,0l5867400,0l5867400,19685l0,19685l0,0">
                  <v:stroke weight="0pt" endcap="flat" joinstyle="miter" miterlimit="10" on="false" color="#000000" opacity="0"/>
                  <v:fill on="true" color="#a0a0a0"/>
                </v:shape>
                <v:shape id="Shape 8773" style="position:absolute;width:91;height:91;left:4;top:10;" coordsize="9144,9144" path="m0,0l9144,0l9144,9144l0,9144l0,0">
                  <v:stroke weight="0pt" endcap="flat" joinstyle="miter" miterlimit="10" on="false" color="#000000" opacity="0"/>
                  <v:fill on="true" color="#a0a0a0"/>
                </v:shape>
                <v:shape id="Shape 8774" style="position:absolute;width:58621;height:91;left:34;top:10;" coordsize="5862193,9144" path="m0,0l5862193,0l5862193,9144l0,9144l0,0">
                  <v:stroke weight="0pt" endcap="flat" joinstyle="miter" miterlimit="10" on="false" color="#000000" opacity="0"/>
                  <v:fill on="true" color="#a0a0a0"/>
                </v:shape>
                <v:shape id="Shape 8775" style="position:absolute;width:91;height:91;left:58657;top:10;" coordsize="9144,9144" path="m0,0l9144,0l9144,9144l0,9144l0,0">
                  <v:stroke weight="0pt" endcap="flat" joinstyle="miter" miterlimit="10" on="false" color="#000000" opacity="0"/>
                  <v:fill on="true" color="#a0a0a0"/>
                </v:shape>
                <v:shape id="Shape 8776" style="position:absolute;width:91;height:137;left:4;top:40;" coordsize="9144,13715" path="m0,0l9144,0l9144,13715l0,13715l0,0">
                  <v:stroke weight="0pt" endcap="flat" joinstyle="miter" miterlimit="10" on="false" color="#000000" opacity="0"/>
                  <v:fill on="true" color="#a0a0a0"/>
                </v:shape>
                <v:shape id="Shape 8777" style="position:absolute;width:91;height:137;left:58657;top:40;" coordsize="9144,13715" path="m0,0l9144,0l9144,13715l0,13715l0,0">
                  <v:stroke weight="0pt" endcap="flat" joinstyle="miter" miterlimit="10" on="false" color="#000000" opacity="0"/>
                  <v:fill on="true" color="#e3e3e3"/>
                </v:shape>
                <v:shape id="Shape 8778" style="position:absolute;width:91;height:91;left:4;top:177;" coordsize="9144,9144" path="m0,0l9144,0l9144,9144l0,9144l0,0">
                  <v:stroke weight="0pt" endcap="flat" joinstyle="miter" miterlimit="10" on="false" color="#000000" opacity="0"/>
                  <v:fill on="true" color="#e3e3e3"/>
                </v:shape>
                <v:shape id="Shape 8779" style="position:absolute;width:58621;height:91;left:34;top:177;" coordsize="5862193,9144" path="m0,0l5862193,0l5862193,9144l0,9144l0,0">
                  <v:stroke weight="0pt" endcap="flat" joinstyle="miter" miterlimit="10" on="false" color="#000000" opacity="0"/>
                  <v:fill on="true" color="#e3e3e3"/>
                </v:shape>
                <v:shape id="Shape 8780" style="position:absolute;width:91;height:91;left:58657;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32"/>
        </w:rPr>
        <w:t xml:space="preserve"> </w:t>
      </w:r>
    </w:p>
    <w:p w14:paraId="1972D4D2" w14:textId="77777777" w:rsidR="0092047A" w:rsidRDefault="000D3383">
      <w:pPr>
        <w:spacing w:after="219" w:line="250" w:lineRule="auto"/>
        <w:ind w:left="595" w:right="589" w:hanging="10"/>
        <w:jc w:val="both"/>
      </w:pPr>
      <w:r>
        <w:rPr>
          <w:rFonts w:ascii="Times New Roman" w:eastAsia="Times New Roman" w:hAnsi="Times New Roman" w:cs="Times New Roman"/>
          <w:b/>
          <w:sz w:val="32"/>
        </w:rPr>
        <w:t xml:space="preserve">Common Architecture </w:t>
      </w:r>
    </w:p>
    <w:p w14:paraId="655B444B" w14:textId="77777777" w:rsidR="0092047A" w:rsidRDefault="000D3383">
      <w:pPr>
        <w:spacing w:after="236" w:line="243" w:lineRule="auto"/>
        <w:ind w:left="600"/>
      </w:pPr>
      <w:r>
        <w:rPr>
          <w:rFonts w:ascii="Times New Roman" w:eastAsia="Times New Roman" w:hAnsi="Times New Roman" w:cs="Times New Roman"/>
          <w:b/>
          <w:sz w:val="32"/>
        </w:rPr>
        <w:t xml:space="preserve">Data Collection → </w:t>
      </w:r>
      <w:proofErr w:type="spellStart"/>
      <w:r>
        <w:rPr>
          <w:rFonts w:ascii="Times New Roman" w:eastAsia="Times New Roman" w:hAnsi="Times New Roman" w:cs="Times New Roman"/>
          <w:b/>
          <w:sz w:val="32"/>
        </w:rPr>
        <w:t>PySpark</w:t>
      </w:r>
      <w:proofErr w:type="spellEnd"/>
      <w:r>
        <w:rPr>
          <w:rFonts w:ascii="Times New Roman" w:eastAsia="Times New Roman" w:hAnsi="Times New Roman" w:cs="Times New Roman"/>
          <w:b/>
          <w:sz w:val="32"/>
        </w:rPr>
        <w:t xml:space="preserve"> RDD Processing → AI Analysis → Intelligent Agents → Decision → Action → Feedback</w:t>
      </w:r>
      <w:r>
        <w:rPr>
          <w:rFonts w:ascii="Times New Roman" w:eastAsia="Times New Roman" w:hAnsi="Times New Roman" w:cs="Times New Roman"/>
          <w:sz w:val="32"/>
        </w:rPr>
        <w:t xml:space="preserve"> </w:t>
      </w:r>
    </w:p>
    <w:p w14:paraId="7957E070" w14:textId="77777777" w:rsidR="0092047A" w:rsidRDefault="000D3383">
      <w:pPr>
        <w:spacing w:after="219" w:line="250" w:lineRule="auto"/>
        <w:ind w:left="595" w:right="589" w:hanging="10"/>
        <w:jc w:val="both"/>
      </w:pPr>
      <w:r>
        <w:rPr>
          <w:rFonts w:ascii="Times New Roman" w:eastAsia="Times New Roman" w:hAnsi="Times New Roman" w:cs="Times New Roman"/>
          <w:sz w:val="32"/>
        </w:rPr>
        <w:t xml:space="preserve">RDDs provide </w:t>
      </w:r>
      <w:r>
        <w:rPr>
          <w:rFonts w:ascii="Times New Roman" w:eastAsia="Times New Roman" w:hAnsi="Times New Roman" w:cs="Times New Roman"/>
          <w:b/>
          <w:sz w:val="32"/>
        </w:rPr>
        <w:t>parallel processing and fault tolerance</w:t>
      </w:r>
      <w:r>
        <w:rPr>
          <w:rFonts w:ascii="Times New Roman" w:eastAsia="Times New Roman" w:hAnsi="Times New Roman" w:cs="Times New Roman"/>
          <w:sz w:val="32"/>
        </w:rPr>
        <w:t xml:space="preserve">, while intelligent agents provide </w:t>
      </w:r>
      <w:r>
        <w:rPr>
          <w:rFonts w:ascii="Times New Roman" w:eastAsia="Times New Roman" w:hAnsi="Times New Roman" w:cs="Times New Roman"/>
          <w:b/>
          <w:sz w:val="32"/>
        </w:rPr>
        <w:t>autonomous decision-making and real-time adaptation</w:t>
      </w:r>
      <w:r>
        <w:rPr>
          <w:rFonts w:ascii="Times New Roman" w:eastAsia="Times New Roman" w:hAnsi="Times New Roman" w:cs="Times New Roman"/>
          <w:sz w:val="32"/>
        </w:rPr>
        <w:t xml:space="preserve">. </w:t>
      </w:r>
    </w:p>
    <w:p w14:paraId="3B4A17CF" w14:textId="77777777" w:rsidR="0092047A" w:rsidRDefault="000D3383">
      <w:pPr>
        <w:spacing w:after="208"/>
        <w:ind w:left="600"/>
      </w:pPr>
      <w:r>
        <w:rPr>
          <w:rFonts w:ascii="Times New Roman" w:eastAsia="Times New Roman" w:hAnsi="Times New Roman" w:cs="Times New Roman"/>
          <w:sz w:val="32"/>
        </w:rPr>
        <w:t xml:space="preserve"> </w:t>
      </w:r>
    </w:p>
    <w:p w14:paraId="24802210" w14:textId="77777777" w:rsidR="0092047A" w:rsidRDefault="000D3383">
      <w:pPr>
        <w:spacing w:after="138"/>
        <w:ind w:left="600"/>
      </w:pPr>
      <w:r>
        <w:rPr>
          <w:rFonts w:ascii="Times New Roman" w:eastAsia="Times New Roman" w:hAnsi="Times New Roman" w:cs="Times New Roman"/>
          <w:sz w:val="32"/>
        </w:rPr>
        <w:t xml:space="preserve"> </w:t>
      </w:r>
    </w:p>
    <w:p w14:paraId="62A78CB0" w14:textId="77777777" w:rsidR="0092047A" w:rsidRDefault="000D3383">
      <w:pPr>
        <w:spacing w:after="98"/>
      </w:pPr>
      <w:r>
        <w:rPr>
          <w:rFonts w:ascii="Arial" w:eastAsia="Arial" w:hAnsi="Arial" w:cs="Arial"/>
          <w:b/>
          <w:sz w:val="24"/>
        </w:rPr>
        <w:t xml:space="preserve"> </w:t>
      </w:r>
    </w:p>
    <w:p w14:paraId="50CD23B6" w14:textId="77777777" w:rsidR="0092047A" w:rsidRDefault="000D3383">
      <w:pPr>
        <w:spacing w:after="98"/>
      </w:pPr>
      <w:r>
        <w:rPr>
          <w:rFonts w:ascii="Arial" w:eastAsia="Arial" w:hAnsi="Arial" w:cs="Arial"/>
          <w:b/>
          <w:sz w:val="24"/>
        </w:rPr>
        <w:lastRenderedPageBreak/>
        <w:t xml:space="preserve"> </w:t>
      </w:r>
    </w:p>
    <w:p w14:paraId="68DFECE8" w14:textId="77777777" w:rsidR="0092047A" w:rsidRDefault="000D3383">
      <w:pPr>
        <w:spacing w:after="98"/>
      </w:pPr>
      <w:r>
        <w:rPr>
          <w:rFonts w:ascii="Arial" w:eastAsia="Arial" w:hAnsi="Arial" w:cs="Arial"/>
          <w:b/>
          <w:sz w:val="24"/>
        </w:rPr>
        <w:t xml:space="preserve"> </w:t>
      </w:r>
    </w:p>
    <w:p w14:paraId="719080C8" w14:textId="77777777" w:rsidR="0092047A" w:rsidRDefault="000D3383">
      <w:pPr>
        <w:spacing w:after="98"/>
      </w:pPr>
      <w:r>
        <w:rPr>
          <w:rFonts w:ascii="Arial" w:eastAsia="Arial" w:hAnsi="Arial" w:cs="Arial"/>
          <w:b/>
          <w:sz w:val="24"/>
        </w:rPr>
        <w:t xml:space="preserve"> </w:t>
      </w:r>
    </w:p>
    <w:p w14:paraId="4FA96633" w14:textId="77777777" w:rsidR="0092047A" w:rsidRDefault="000D3383">
      <w:pPr>
        <w:spacing w:after="98"/>
      </w:pPr>
      <w:r>
        <w:rPr>
          <w:rFonts w:ascii="Arial" w:eastAsia="Arial" w:hAnsi="Arial" w:cs="Arial"/>
          <w:b/>
          <w:sz w:val="24"/>
        </w:rPr>
        <w:t xml:space="preserve"> </w:t>
      </w:r>
    </w:p>
    <w:p w14:paraId="30C2A1F2" w14:textId="77777777" w:rsidR="0092047A" w:rsidRDefault="000D3383">
      <w:pPr>
        <w:spacing w:after="98"/>
      </w:pPr>
      <w:r>
        <w:rPr>
          <w:rFonts w:ascii="Arial" w:eastAsia="Arial" w:hAnsi="Arial" w:cs="Arial"/>
          <w:b/>
          <w:sz w:val="24"/>
        </w:rPr>
        <w:t xml:space="preserve"> </w:t>
      </w:r>
    </w:p>
    <w:p w14:paraId="35CB9E93" w14:textId="77777777" w:rsidR="0092047A" w:rsidRDefault="000D3383">
      <w:pPr>
        <w:spacing w:after="99"/>
      </w:pPr>
      <w:r>
        <w:rPr>
          <w:rFonts w:ascii="Arial" w:eastAsia="Arial" w:hAnsi="Arial" w:cs="Arial"/>
          <w:b/>
          <w:sz w:val="24"/>
        </w:rPr>
        <w:t xml:space="preserve"> </w:t>
      </w:r>
    </w:p>
    <w:p w14:paraId="5F8F4930" w14:textId="77777777" w:rsidR="0092047A" w:rsidRDefault="000D3383">
      <w:pPr>
        <w:spacing w:after="98"/>
      </w:pPr>
      <w:r>
        <w:rPr>
          <w:rFonts w:ascii="Arial" w:eastAsia="Arial" w:hAnsi="Arial" w:cs="Arial"/>
          <w:b/>
          <w:sz w:val="24"/>
        </w:rPr>
        <w:t xml:space="preserve"> </w:t>
      </w:r>
    </w:p>
    <w:p w14:paraId="16F7A3D6" w14:textId="77777777" w:rsidR="0092047A" w:rsidRDefault="000D3383">
      <w:pPr>
        <w:spacing w:after="98"/>
      </w:pPr>
      <w:r>
        <w:rPr>
          <w:rFonts w:ascii="Arial" w:eastAsia="Arial" w:hAnsi="Arial" w:cs="Arial"/>
          <w:b/>
          <w:sz w:val="24"/>
        </w:rPr>
        <w:t xml:space="preserve"> </w:t>
      </w:r>
    </w:p>
    <w:p w14:paraId="355503B6" w14:textId="77777777" w:rsidR="0092047A" w:rsidRDefault="000D3383">
      <w:pPr>
        <w:spacing w:after="98"/>
      </w:pPr>
      <w:r>
        <w:rPr>
          <w:rFonts w:ascii="Arial" w:eastAsia="Arial" w:hAnsi="Arial" w:cs="Arial"/>
          <w:b/>
          <w:sz w:val="24"/>
        </w:rPr>
        <w:t xml:space="preserve"> </w:t>
      </w:r>
    </w:p>
    <w:p w14:paraId="197C3516" w14:textId="77777777" w:rsidR="0092047A" w:rsidRDefault="000D3383">
      <w:pPr>
        <w:spacing w:after="98"/>
      </w:pPr>
      <w:r>
        <w:rPr>
          <w:rFonts w:ascii="Arial" w:eastAsia="Arial" w:hAnsi="Arial" w:cs="Arial"/>
          <w:b/>
          <w:sz w:val="24"/>
        </w:rPr>
        <w:t xml:space="preserve"> </w:t>
      </w:r>
    </w:p>
    <w:p w14:paraId="4D0D49E9" w14:textId="77777777" w:rsidR="0092047A" w:rsidRDefault="000D3383">
      <w:pPr>
        <w:spacing w:after="98"/>
      </w:pPr>
      <w:r>
        <w:rPr>
          <w:rFonts w:ascii="Arial" w:eastAsia="Arial" w:hAnsi="Arial" w:cs="Arial"/>
          <w:b/>
          <w:sz w:val="24"/>
        </w:rPr>
        <w:t xml:space="preserve"> </w:t>
      </w:r>
    </w:p>
    <w:p w14:paraId="11D93CF9" w14:textId="77777777" w:rsidR="0092047A" w:rsidRDefault="000D3383">
      <w:pPr>
        <w:spacing w:after="98"/>
      </w:pPr>
      <w:r>
        <w:rPr>
          <w:rFonts w:ascii="Arial" w:eastAsia="Arial" w:hAnsi="Arial" w:cs="Arial"/>
          <w:b/>
          <w:sz w:val="24"/>
        </w:rPr>
        <w:t xml:space="preserve"> </w:t>
      </w:r>
    </w:p>
    <w:p w14:paraId="5604E151" w14:textId="77777777" w:rsidR="0092047A" w:rsidRDefault="000D3383">
      <w:pPr>
        <w:spacing w:after="98"/>
      </w:pPr>
      <w:r>
        <w:rPr>
          <w:rFonts w:ascii="Arial" w:eastAsia="Arial" w:hAnsi="Arial" w:cs="Arial"/>
          <w:b/>
          <w:sz w:val="24"/>
        </w:rPr>
        <w:t xml:space="preserve">RUBRICS FOR CALCULATION </w:t>
      </w:r>
    </w:p>
    <w:p w14:paraId="1444B77F" w14:textId="77777777" w:rsidR="0092047A" w:rsidRDefault="000D3383">
      <w:pPr>
        <w:spacing w:after="0"/>
      </w:pPr>
      <w:r>
        <w:rPr>
          <w:rFonts w:ascii="Arial" w:eastAsia="Arial" w:hAnsi="Arial" w:cs="Arial"/>
          <w:b/>
          <w:sz w:val="24"/>
        </w:rPr>
        <w:t xml:space="preserve"> </w:t>
      </w:r>
    </w:p>
    <w:tbl>
      <w:tblPr>
        <w:tblStyle w:val="TableGrid"/>
        <w:tblW w:w="10529" w:type="dxa"/>
        <w:tblInd w:w="5" w:type="dxa"/>
        <w:tblCellMar>
          <w:top w:w="46" w:type="dxa"/>
          <w:left w:w="113" w:type="dxa"/>
          <w:bottom w:w="0" w:type="dxa"/>
          <w:right w:w="68" w:type="dxa"/>
        </w:tblCellMar>
        <w:tblLook w:val="04A0" w:firstRow="1" w:lastRow="0" w:firstColumn="1" w:lastColumn="0" w:noHBand="0" w:noVBand="1"/>
      </w:tblPr>
      <w:tblGrid>
        <w:gridCol w:w="1615"/>
        <w:gridCol w:w="1388"/>
        <w:gridCol w:w="1853"/>
        <w:gridCol w:w="1892"/>
        <w:gridCol w:w="1981"/>
        <w:gridCol w:w="1800"/>
      </w:tblGrid>
      <w:tr w:rsidR="0092047A" w14:paraId="14C8D6DF" w14:textId="77777777">
        <w:trPr>
          <w:trHeight w:val="809"/>
        </w:trPr>
        <w:tc>
          <w:tcPr>
            <w:tcW w:w="1616" w:type="dxa"/>
            <w:tcBorders>
              <w:top w:val="single" w:sz="4" w:space="0" w:color="000000"/>
              <w:left w:val="single" w:sz="4" w:space="0" w:color="000000"/>
              <w:bottom w:val="single" w:sz="4" w:space="0" w:color="000000"/>
              <w:right w:val="single" w:sz="4" w:space="0" w:color="000000"/>
            </w:tcBorders>
            <w:vAlign w:val="center"/>
          </w:tcPr>
          <w:p w14:paraId="2B403929" w14:textId="77777777" w:rsidR="0092047A" w:rsidRDefault="000D3383">
            <w:pPr>
              <w:spacing w:after="0"/>
              <w:ind w:right="50"/>
              <w:jc w:val="center"/>
            </w:pPr>
            <w:r>
              <w:rPr>
                <w:rFonts w:ascii="Cambria" w:eastAsia="Cambria" w:hAnsi="Cambria" w:cs="Cambria"/>
                <w:b/>
                <w:sz w:val="24"/>
              </w:rPr>
              <w:t xml:space="preserve">Criteria </w:t>
            </w:r>
          </w:p>
        </w:tc>
        <w:tc>
          <w:tcPr>
            <w:tcW w:w="1388" w:type="dxa"/>
            <w:tcBorders>
              <w:top w:val="single" w:sz="4" w:space="0" w:color="000000"/>
              <w:left w:val="single" w:sz="4" w:space="0" w:color="000000"/>
              <w:bottom w:val="single" w:sz="4" w:space="0" w:color="000000"/>
              <w:right w:val="single" w:sz="4" w:space="0" w:color="000000"/>
            </w:tcBorders>
            <w:vAlign w:val="center"/>
          </w:tcPr>
          <w:p w14:paraId="59DDB24F" w14:textId="77777777" w:rsidR="0092047A" w:rsidRDefault="000D3383">
            <w:pPr>
              <w:spacing w:after="0"/>
              <w:ind w:left="58"/>
            </w:pPr>
            <w:proofErr w:type="spellStart"/>
            <w:r>
              <w:rPr>
                <w:rFonts w:ascii="Cambria" w:eastAsia="Cambria" w:hAnsi="Cambria" w:cs="Cambria"/>
                <w:b/>
                <w:sz w:val="24"/>
              </w:rPr>
              <w:t>Weightag</w:t>
            </w:r>
            <w:proofErr w:type="spellEnd"/>
          </w:p>
          <w:p w14:paraId="290E676D" w14:textId="77777777" w:rsidR="0092047A" w:rsidRDefault="000D3383">
            <w:pPr>
              <w:spacing w:after="0"/>
              <w:ind w:right="52"/>
              <w:jc w:val="center"/>
            </w:pPr>
            <w:r>
              <w:rPr>
                <w:rFonts w:ascii="Cambria" w:eastAsia="Cambria" w:hAnsi="Cambria" w:cs="Cambria"/>
                <w:b/>
                <w:sz w:val="24"/>
              </w:rPr>
              <w:t xml:space="preserve">e </w:t>
            </w:r>
          </w:p>
        </w:tc>
        <w:tc>
          <w:tcPr>
            <w:tcW w:w="1853" w:type="dxa"/>
            <w:tcBorders>
              <w:top w:val="single" w:sz="4" w:space="0" w:color="000000"/>
              <w:left w:val="single" w:sz="4" w:space="0" w:color="000000"/>
              <w:bottom w:val="single" w:sz="4" w:space="0" w:color="000000"/>
              <w:right w:val="single" w:sz="4" w:space="0" w:color="000000"/>
            </w:tcBorders>
            <w:vAlign w:val="center"/>
          </w:tcPr>
          <w:p w14:paraId="28A29B90" w14:textId="77777777" w:rsidR="0092047A" w:rsidRDefault="000D3383">
            <w:pPr>
              <w:spacing w:after="0"/>
              <w:ind w:right="49"/>
              <w:jc w:val="center"/>
            </w:pPr>
            <w:r>
              <w:rPr>
                <w:rFonts w:ascii="Cambria" w:eastAsia="Cambria" w:hAnsi="Cambria" w:cs="Cambria"/>
                <w:b/>
                <w:sz w:val="24"/>
              </w:rPr>
              <w:t xml:space="preserve">Level 4 – </w:t>
            </w:r>
          </w:p>
          <w:p w14:paraId="0136AA6C" w14:textId="77777777" w:rsidR="0092047A" w:rsidRDefault="000D3383">
            <w:pPr>
              <w:spacing w:after="0"/>
              <w:ind w:right="49"/>
              <w:jc w:val="center"/>
            </w:pPr>
            <w:r>
              <w:rPr>
                <w:rFonts w:ascii="Cambria" w:eastAsia="Cambria" w:hAnsi="Cambria" w:cs="Cambria"/>
                <w:b/>
                <w:sz w:val="24"/>
              </w:rPr>
              <w:t xml:space="preserve">Exemplary </w:t>
            </w:r>
          </w:p>
        </w:tc>
        <w:tc>
          <w:tcPr>
            <w:tcW w:w="1892" w:type="dxa"/>
            <w:tcBorders>
              <w:top w:val="single" w:sz="4" w:space="0" w:color="000000"/>
              <w:left w:val="single" w:sz="4" w:space="0" w:color="000000"/>
              <w:bottom w:val="single" w:sz="4" w:space="0" w:color="000000"/>
              <w:right w:val="single" w:sz="4" w:space="0" w:color="000000"/>
            </w:tcBorders>
            <w:vAlign w:val="center"/>
          </w:tcPr>
          <w:p w14:paraId="2934B32C" w14:textId="77777777" w:rsidR="0092047A" w:rsidRDefault="000D3383">
            <w:pPr>
              <w:spacing w:after="0"/>
              <w:ind w:right="49"/>
              <w:jc w:val="center"/>
            </w:pPr>
            <w:r>
              <w:rPr>
                <w:rFonts w:ascii="Cambria" w:eastAsia="Cambria" w:hAnsi="Cambria" w:cs="Cambria"/>
                <w:b/>
                <w:sz w:val="24"/>
              </w:rPr>
              <w:t xml:space="preserve">Level 3 – </w:t>
            </w:r>
          </w:p>
          <w:p w14:paraId="65CA72D4" w14:textId="77777777" w:rsidR="0092047A" w:rsidRDefault="000D3383">
            <w:pPr>
              <w:spacing w:after="0"/>
              <w:ind w:right="55"/>
              <w:jc w:val="center"/>
            </w:pPr>
            <w:r>
              <w:rPr>
                <w:rFonts w:ascii="Cambria" w:eastAsia="Cambria" w:hAnsi="Cambria" w:cs="Cambria"/>
                <w:b/>
                <w:sz w:val="24"/>
              </w:rPr>
              <w:t xml:space="preserve">Proficient </w:t>
            </w:r>
          </w:p>
        </w:tc>
        <w:tc>
          <w:tcPr>
            <w:tcW w:w="1981" w:type="dxa"/>
            <w:tcBorders>
              <w:top w:val="single" w:sz="4" w:space="0" w:color="000000"/>
              <w:left w:val="single" w:sz="4" w:space="0" w:color="000000"/>
              <w:bottom w:val="single" w:sz="4" w:space="0" w:color="000000"/>
              <w:right w:val="single" w:sz="4" w:space="0" w:color="000000"/>
            </w:tcBorders>
            <w:vAlign w:val="center"/>
          </w:tcPr>
          <w:p w14:paraId="22A41E2D" w14:textId="77777777" w:rsidR="0092047A" w:rsidRDefault="000D3383">
            <w:pPr>
              <w:spacing w:after="0"/>
              <w:ind w:right="52"/>
              <w:jc w:val="center"/>
            </w:pPr>
            <w:r>
              <w:rPr>
                <w:rFonts w:ascii="Cambria" w:eastAsia="Cambria" w:hAnsi="Cambria" w:cs="Cambria"/>
                <w:b/>
                <w:sz w:val="24"/>
              </w:rPr>
              <w:t xml:space="preserve">Level 2 – </w:t>
            </w:r>
          </w:p>
          <w:p w14:paraId="0D265667" w14:textId="77777777" w:rsidR="0092047A" w:rsidRDefault="000D3383">
            <w:pPr>
              <w:spacing w:after="0"/>
              <w:ind w:right="53"/>
              <w:jc w:val="center"/>
            </w:pPr>
            <w:r>
              <w:rPr>
                <w:rFonts w:ascii="Cambria" w:eastAsia="Cambria" w:hAnsi="Cambria" w:cs="Cambria"/>
                <w:b/>
                <w:sz w:val="24"/>
              </w:rPr>
              <w:t xml:space="preserve">Developing </w:t>
            </w:r>
          </w:p>
        </w:tc>
        <w:tc>
          <w:tcPr>
            <w:tcW w:w="1800" w:type="dxa"/>
            <w:tcBorders>
              <w:top w:val="single" w:sz="4" w:space="0" w:color="000000"/>
              <w:left w:val="single" w:sz="4" w:space="0" w:color="000000"/>
              <w:bottom w:val="single" w:sz="4" w:space="0" w:color="000000"/>
              <w:right w:val="single" w:sz="4" w:space="0" w:color="000000"/>
            </w:tcBorders>
            <w:vAlign w:val="center"/>
          </w:tcPr>
          <w:p w14:paraId="12CD6DC9" w14:textId="77777777" w:rsidR="0092047A" w:rsidRDefault="000D3383">
            <w:pPr>
              <w:spacing w:after="0"/>
              <w:ind w:right="50"/>
              <w:jc w:val="center"/>
            </w:pPr>
            <w:r>
              <w:rPr>
                <w:rFonts w:ascii="Cambria" w:eastAsia="Cambria" w:hAnsi="Cambria" w:cs="Cambria"/>
                <w:b/>
                <w:sz w:val="24"/>
              </w:rPr>
              <w:t xml:space="preserve">Level 1 – </w:t>
            </w:r>
          </w:p>
          <w:p w14:paraId="6DF96C9E" w14:textId="77777777" w:rsidR="0092047A" w:rsidRDefault="000D3383">
            <w:pPr>
              <w:spacing w:after="0"/>
              <w:ind w:right="52"/>
              <w:jc w:val="center"/>
            </w:pPr>
            <w:r>
              <w:rPr>
                <w:rFonts w:ascii="Cambria" w:eastAsia="Cambria" w:hAnsi="Cambria" w:cs="Cambria"/>
                <w:b/>
                <w:sz w:val="24"/>
              </w:rPr>
              <w:t xml:space="preserve">Beginning </w:t>
            </w:r>
          </w:p>
        </w:tc>
      </w:tr>
      <w:tr w:rsidR="0092047A" w14:paraId="3086BF33" w14:textId="77777777">
        <w:trPr>
          <w:trHeight w:val="1416"/>
        </w:trPr>
        <w:tc>
          <w:tcPr>
            <w:tcW w:w="1616" w:type="dxa"/>
            <w:tcBorders>
              <w:top w:val="single" w:sz="4" w:space="0" w:color="000000"/>
              <w:left w:val="single" w:sz="4" w:space="0" w:color="000000"/>
              <w:bottom w:val="single" w:sz="4" w:space="0" w:color="000000"/>
              <w:right w:val="single" w:sz="4" w:space="0" w:color="000000"/>
            </w:tcBorders>
            <w:vAlign w:val="center"/>
          </w:tcPr>
          <w:p w14:paraId="77E7EB05" w14:textId="77777777" w:rsidR="0092047A" w:rsidRDefault="000D3383">
            <w:pPr>
              <w:spacing w:after="0"/>
              <w:ind w:left="58"/>
            </w:pPr>
            <w:proofErr w:type="spellStart"/>
            <w:r>
              <w:rPr>
                <w:rFonts w:ascii="Cambria" w:eastAsia="Cambria" w:hAnsi="Cambria" w:cs="Cambria"/>
                <w:sz w:val="24"/>
              </w:rPr>
              <w:t>Understandi</w:t>
            </w:r>
            <w:proofErr w:type="spellEnd"/>
          </w:p>
          <w:p w14:paraId="17301FFF" w14:textId="77777777" w:rsidR="0092047A" w:rsidRDefault="000D3383">
            <w:pPr>
              <w:spacing w:after="0"/>
              <w:ind w:right="46"/>
              <w:jc w:val="center"/>
            </w:pPr>
            <w:r>
              <w:rPr>
                <w:rFonts w:ascii="Cambria" w:eastAsia="Cambria" w:hAnsi="Cambria" w:cs="Cambria"/>
                <w:sz w:val="24"/>
              </w:rPr>
              <w:t xml:space="preserve">ng of </w:t>
            </w:r>
          </w:p>
          <w:p w14:paraId="2C4832CF" w14:textId="77777777" w:rsidR="0092047A" w:rsidRDefault="000D3383">
            <w:pPr>
              <w:spacing w:after="0"/>
              <w:ind w:right="43"/>
              <w:jc w:val="center"/>
            </w:pPr>
            <w:r>
              <w:rPr>
                <w:rFonts w:ascii="Cambria" w:eastAsia="Cambria" w:hAnsi="Cambria" w:cs="Cambria"/>
                <w:sz w:val="24"/>
              </w:rPr>
              <w:t xml:space="preserve">Industry </w:t>
            </w:r>
          </w:p>
          <w:p w14:paraId="68D1F960" w14:textId="77777777" w:rsidR="0092047A" w:rsidRDefault="000D3383">
            <w:pPr>
              <w:spacing w:after="0"/>
              <w:ind w:right="44"/>
              <w:jc w:val="center"/>
            </w:pPr>
            <w:r>
              <w:rPr>
                <w:rFonts w:ascii="Cambria" w:eastAsia="Cambria" w:hAnsi="Cambria" w:cs="Cambria"/>
                <w:sz w:val="24"/>
              </w:rPr>
              <w:t xml:space="preserve">Problem </w:t>
            </w:r>
          </w:p>
        </w:tc>
        <w:tc>
          <w:tcPr>
            <w:tcW w:w="1388" w:type="dxa"/>
            <w:tcBorders>
              <w:top w:val="single" w:sz="4" w:space="0" w:color="000000"/>
              <w:left w:val="single" w:sz="4" w:space="0" w:color="000000"/>
              <w:bottom w:val="single" w:sz="4" w:space="0" w:color="000000"/>
              <w:right w:val="single" w:sz="4" w:space="0" w:color="000000"/>
            </w:tcBorders>
            <w:vAlign w:val="center"/>
          </w:tcPr>
          <w:p w14:paraId="5A58D155" w14:textId="77777777" w:rsidR="0092047A" w:rsidRDefault="000D3383">
            <w:pPr>
              <w:spacing w:after="0"/>
              <w:ind w:right="52"/>
              <w:jc w:val="center"/>
            </w:pPr>
            <w:r>
              <w:rPr>
                <w:rFonts w:ascii="Cambria" w:eastAsia="Cambria" w:hAnsi="Cambria" w:cs="Cambria"/>
                <w:sz w:val="24"/>
              </w:rPr>
              <w:t xml:space="preserve">20% </w:t>
            </w:r>
          </w:p>
        </w:tc>
        <w:tc>
          <w:tcPr>
            <w:tcW w:w="1853" w:type="dxa"/>
            <w:tcBorders>
              <w:top w:val="single" w:sz="4" w:space="0" w:color="000000"/>
              <w:left w:val="single" w:sz="4" w:space="0" w:color="000000"/>
              <w:bottom w:val="single" w:sz="4" w:space="0" w:color="000000"/>
              <w:right w:val="single" w:sz="4" w:space="0" w:color="000000"/>
            </w:tcBorders>
          </w:tcPr>
          <w:p w14:paraId="1C639494" w14:textId="77777777" w:rsidR="0092047A" w:rsidRDefault="000D3383">
            <w:pPr>
              <w:spacing w:after="0"/>
              <w:ind w:left="23" w:hanging="23"/>
              <w:jc w:val="center"/>
            </w:pPr>
            <w:r>
              <w:rPr>
                <w:rFonts w:ascii="Cambria" w:eastAsia="Cambria" w:hAnsi="Cambria" w:cs="Cambria"/>
                <w:sz w:val="24"/>
              </w:rPr>
              <w:t>Comprehensive understanding of real-</w:t>
            </w:r>
            <w:r>
              <w:rPr>
                <w:rFonts w:ascii="Cambria" w:eastAsia="Cambria" w:hAnsi="Cambria" w:cs="Cambria"/>
                <w:sz w:val="24"/>
              </w:rPr>
              <w:t xml:space="preserve">world problem and constraints </w:t>
            </w:r>
          </w:p>
        </w:tc>
        <w:tc>
          <w:tcPr>
            <w:tcW w:w="1892" w:type="dxa"/>
            <w:tcBorders>
              <w:top w:val="single" w:sz="4" w:space="0" w:color="000000"/>
              <w:left w:val="single" w:sz="4" w:space="0" w:color="000000"/>
              <w:bottom w:val="single" w:sz="4" w:space="0" w:color="000000"/>
              <w:right w:val="single" w:sz="4" w:space="0" w:color="000000"/>
            </w:tcBorders>
          </w:tcPr>
          <w:p w14:paraId="3347BE6B" w14:textId="77777777" w:rsidR="0092047A" w:rsidRDefault="000D3383">
            <w:pPr>
              <w:spacing w:after="2" w:line="238" w:lineRule="auto"/>
              <w:jc w:val="center"/>
            </w:pPr>
            <w:r>
              <w:rPr>
                <w:rFonts w:ascii="Cambria" w:eastAsia="Cambria" w:hAnsi="Cambria" w:cs="Cambria"/>
                <w:sz w:val="24"/>
              </w:rPr>
              <w:t xml:space="preserve">Good understanding </w:t>
            </w:r>
          </w:p>
          <w:p w14:paraId="6260E1BD" w14:textId="77777777" w:rsidR="0092047A" w:rsidRDefault="000D3383">
            <w:pPr>
              <w:spacing w:after="0"/>
              <w:ind w:left="21" w:right="20"/>
              <w:jc w:val="center"/>
            </w:pPr>
            <w:r>
              <w:rPr>
                <w:rFonts w:ascii="Cambria" w:eastAsia="Cambria" w:hAnsi="Cambria" w:cs="Cambria"/>
                <w:sz w:val="24"/>
              </w:rPr>
              <w:t xml:space="preserve">with minor gaps in requirements </w:t>
            </w:r>
          </w:p>
        </w:tc>
        <w:tc>
          <w:tcPr>
            <w:tcW w:w="1981" w:type="dxa"/>
            <w:tcBorders>
              <w:top w:val="single" w:sz="4" w:space="0" w:color="000000"/>
              <w:left w:val="single" w:sz="4" w:space="0" w:color="000000"/>
              <w:bottom w:val="single" w:sz="4" w:space="0" w:color="000000"/>
              <w:right w:val="single" w:sz="4" w:space="0" w:color="000000"/>
            </w:tcBorders>
          </w:tcPr>
          <w:p w14:paraId="39C10BD1" w14:textId="77777777" w:rsidR="0092047A" w:rsidRDefault="000D3383">
            <w:pPr>
              <w:spacing w:after="0" w:line="239" w:lineRule="auto"/>
              <w:jc w:val="center"/>
            </w:pPr>
            <w:r>
              <w:rPr>
                <w:rFonts w:ascii="Cambria" w:eastAsia="Cambria" w:hAnsi="Cambria" w:cs="Cambria"/>
                <w:sz w:val="24"/>
              </w:rPr>
              <w:t xml:space="preserve">Basic understanding; some </w:t>
            </w:r>
          </w:p>
          <w:p w14:paraId="3DEF29F1" w14:textId="77777777" w:rsidR="0092047A" w:rsidRDefault="000D3383">
            <w:pPr>
              <w:spacing w:after="0"/>
              <w:jc w:val="center"/>
            </w:pPr>
            <w:r>
              <w:rPr>
                <w:rFonts w:ascii="Cambria" w:eastAsia="Cambria" w:hAnsi="Cambria" w:cs="Cambria"/>
                <w:sz w:val="24"/>
              </w:rPr>
              <w:t xml:space="preserve">requirements unclear </w:t>
            </w:r>
          </w:p>
        </w:tc>
        <w:tc>
          <w:tcPr>
            <w:tcW w:w="1800" w:type="dxa"/>
            <w:tcBorders>
              <w:top w:val="single" w:sz="4" w:space="0" w:color="000000"/>
              <w:left w:val="single" w:sz="4" w:space="0" w:color="000000"/>
              <w:bottom w:val="single" w:sz="4" w:space="0" w:color="000000"/>
              <w:right w:val="single" w:sz="4" w:space="0" w:color="000000"/>
            </w:tcBorders>
          </w:tcPr>
          <w:p w14:paraId="1B28D44D" w14:textId="77777777" w:rsidR="0092047A" w:rsidRDefault="000D3383">
            <w:pPr>
              <w:spacing w:after="2" w:line="238" w:lineRule="auto"/>
              <w:jc w:val="center"/>
            </w:pPr>
            <w:r>
              <w:rPr>
                <w:rFonts w:ascii="Cambria" w:eastAsia="Cambria" w:hAnsi="Cambria" w:cs="Cambria"/>
                <w:sz w:val="24"/>
              </w:rPr>
              <w:t xml:space="preserve">Poor understanding; </w:t>
            </w:r>
          </w:p>
          <w:p w14:paraId="086547F9" w14:textId="77777777" w:rsidR="0092047A" w:rsidRDefault="000D3383">
            <w:pPr>
              <w:spacing w:after="0"/>
              <w:ind w:left="24" w:hanging="24"/>
              <w:jc w:val="center"/>
            </w:pPr>
            <w:r>
              <w:rPr>
                <w:rFonts w:ascii="Cambria" w:eastAsia="Cambria" w:hAnsi="Cambria" w:cs="Cambria"/>
                <w:sz w:val="24"/>
              </w:rPr>
              <w:t xml:space="preserve">misinterprets problem context </w:t>
            </w:r>
          </w:p>
        </w:tc>
      </w:tr>
      <w:tr w:rsidR="0092047A" w14:paraId="317F4D9E"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C61D3A8" w14:textId="77777777" w:rsidR="0092047A" w:rsidRDefault="000D3383">
            <w:pPr>
              <w:spacing w:after="0"/>
              <w:ind w:right="45"/>
              <w:jc w:val="center"/>
            </w:pPr>
            <w:r>
              <w:rPr>
                <w:rFonts w:ascii="Cambria" w:eastAsia="Cambria" w:hAnsi="Cambria" w:cs="Cambria"/>
                <w:sz w:val="24"/>
              </w:rPr>
              <w:t xml:space="preserve">Application </w:t>
            </w:r>
          </w:p>
          <w:p w14:paraId="10019C7D" w14:textId="77777777" w:rsidR="0092047A" w:rsidRDefault="000D3383">
            <w:pPr>
              <w:spacing w:after="0"/>
              <w:ind w:right="43"/>
              <w:jc w:val="center"/>
            </w:pPr>
            <w:r>
              <w:rPr>
                <w:rFonts w:ascii="Cambria" w:eastAsia="Cambria" w:hAnsi="Cambria" w:cs="Cambria"/>
                <w:sz w:val="24"/>
              </w:rPr>
              <w:t xml:space="preserve">of </w:t>
            </w:r>
          </w:p>
          <w:p w14:paraId="28DD33B0" w14:textId="77777777" w:rsidR="0092047A" w:rsidRDefault="000D3383">
            <w:pPr>
              <w:spacing w:after="0"/>
              <w:jc w:val="center"/>
            </w:pPr>
            <w:r>
              <w:rPr>
                <w:rFonts w:ascii="Cambria" w:eastAsia="Cambria" w:hAnsi="Cambria" w:cs="Cambria"/>
                <w:sz w:val="24"/>
              </w:rPr>
              <w:t xml:space="preserve">Engineering Concepts </w:t>
            </w:r>
          </w:p>
        </w:tc>
        <w:tc>
          <w:tcPr>
            <w:tcW w:w="1388" w:type="dxa"/>
            <w:tcBorders>
              <w:top w:val="single" w:sz="4" w:space="0" w:color="000000"/>
              <w:left w:val="single" w:sz="4" w:space="0" w:color="000000"/>
              <w:bottom w:val="single" w:sz="4" w:space="0" w:color="000000"/>
              <w:right w:val="single" w:sz="4" w:space="0" w:color="000000"/>
            </w:tcBorders>
            <w:vAlign w:val="center"/>
          </w:tcPr>
          <w:p w14:paraId="4914BD54" w14:textId="77777777" w:rsidR="0092047A" w:rsidRDefault="000D3383">
            <w:pPr>
              <w:spacing w:after="0"/>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3BB029EA" w14:textId="77777777" w:rsidR="0092047A" w:rsidRDefault="000D3383">
            <w:pPr>
              <w:spacing w:after="0" w:line="239" w:lineRule="auto"/>
              <w:jc w:val="center"/>
            </w:pPr>
            <w:r>
              <w:rPr>
                <w:rFonts w:ascii="Cambria" w:eastAsia="Cambria" w:hAnsi="Cambria" w:cs="Cambria"/>
                <w:sz w:val="24"/>
              </w:rPr>
              <w:t xml:space="preserve">Applies advanced and relevant </w:t>
            </w:r>
          </w:p>
          <w:p w14:paraId="7044CD26" w14:textId="77777777" w:rsidR="0092047A" w:rsidRDefault="000D3383">
            <w:pPr>
              <w:spacing w:after="0"/>
              <w:ind w:right="48"/>
              <w:jc w:val="center"/>
            </w:pPr>
            <w:r>
              <w:rPr>
                <w:rFonts w:ascii="Cambria" w:eastAsia="Cambria" w:hAnsi="Cambria" w:cs="Cambria"/>
                <w:sz w:val="24"/>
              </w:rPr>
              <w:t xml:space="preserve">concepts </w:t>
            </w:r>
          </w:p>
          <w:p w14:paraId="1A7F0E2A" w14:textId="77777777" w:rsidR="0092047A" w:rsidRDefault="000D3383">
            <w:pPr>
              <w:spacing w:after="0"/>
              <w:ind w:left="18" w:hanging="18"/>
              <w:jc w:val="center"/>
            </w:pPr>
            <w:r>
              <w:rPr>
                <w:rFonts w:ascii="Cambria" w:eastAsia="Cambria" w:hAnsi="Cambria" w:cs="Cambria"/>
                <w:sz w:val="24"/>
              </w:rPr>
              <w:t xml:space="preserve">effectively to solve the problem </w:t>
            </w:r>
          </w:p>
        </w:tc>
        <w:tc>
          <w:tcPr>
            <w:tcW w:w="1892" w:type="dxa"/>
            <w:tcBorders>
              <w:top w:val="single" w:sz="4" w:space="0" w:color="000000"/>
              <w:left w:val="single" w:sz="4" w:space="0" w:color="000000"/>
              <w:bottom w:val="single" w:sz="4" w:space="0" w:color="000000"/>
              <w:right w:val="single" w:sz="4" w:space="0" w:color="000000"/>
            </w:tcBorders>
            <w:vAlign w:val="center"/>
          </w:tcPr>
          <w:p w14:paraId="174F0F57" w14:textId="77777777" w:rsidR="0092047A" w:rsidRDefault="000D3383">
            <w:pPr>
              <w:spacing w:after="0" w:line="240" w:lineRule="auto"/>
              <w:jc w:val="center"/>
            </w:pPr>
            <w:r>
              <w:rPr>
                <w:rFonts w:ascii="Cambria" w:eastAsia="Cambria" w:hAnsi="Cambria" w:cs="Cambria"/>
                <w:sz w:val="24"/>
              </w:rPr>
              <w:t xml:space="preserve">Applies appropriate </w:t>
            </w:r>
          </w:p>
          <w:p w14:paraId="4F0C4B48" w14:textId="77777777" w:rsidR="0092047A" w:rsidRDefault="000D3383">
            <w:pPr>
              <w:spacing w:after="0"/>
              <w:jc w:val="center"/>
            </w:pPr>
            <w:r>
              <w:rPr>
                <w:rFonts w:ascii="Cambria" w:eastAsia="Cambria" w:hAnsi="Cambria" w:cs="Cambria"/>
                <w:sz w:val="24"/>
              </w:rPr>
              <w:t xml:space="preserve">concepts with minor errors </w:t>
            </w:r>
          </w:p>
        </w:tc>
        <w:tc>
          <w:tcPr>
            <w:tcW w:w="1981" w:type="dxa"/>
            <w:tcBorders>
              <w:top w:val="single" w:sz="4" w:space="0" w:color="000000"/>
              <w:left w:val="single" w:sz="4" w:space="0" w:color="000000"/>
              <w:bottom w:val="single" w:sz="4" w:space="0" w:color="000000"/>
              <w:right w:val="single" w:sz="4" w:space="0" w:color="000000"/>
            </w:tcBorders>
            <w:vAlign w:val="center"/>
          </w:tcPr>
          <w:p w14:paraId="25B0D85B" w14:textId="77777777" w:rsidR="0092047A" w:rsidRDefault="000D3383">
            <w:pPr>
              <w:spacing w:after="0"/>
              <w:jc w:val="center"/>
            </w:pPr>
            <w:r>
              <w:rPr>
                <w:rFonts w:ascii="Cambria" w:eastAsia="Cambria" w:hAnsi="Cambria" w:cs="Cambria"/>
                <w:sz w:val="24"/>
              </w:rPr>
              <w:t xml:space="preserve">Limited application of concepts </w:t>
            </w:r>
          </w:p>
        </w:tc>
        <w:tc>
          <w:tcPr>
            <w:tcW w:w="1800" w:type="dxa"/>
            <w:tcBorders>
              <w:top w:val="single" w:sz="4" w:space="0" w:color="000000"/>
              <w:left w:val="single" w:sz="4" w:space="0" w:color="000000"/>
              <w:bottom w:val="single" w:sz="4" w:space="0" w:color="000000"/>
              <w:right w:val="single" w:sz="4" w:space="0" w:color="000000"/>
            </w:tcBorders>
            <w:vAlign w:val="center"/>
          </w:tcPr>
          <w:p w14:paraId="0C68F4AD" w14:textId="77777777" w:rsidR="0092047A" w:rsidRDefault="000D3383">
            <w:pPr>
              <w:spacing w:after="0"/>
              <w:jc w:val="center"/>
            </w:pPr>
            <w:r>
              <w:rPr>
                <w:rFonts w:ascii="Cambria" w:eastAsia="Cambria" w:hAnsi="Cambria" w:cs="Cambria"/>
                <w:sz w:val="24"/>
              </w:rPr>
              <w:t xml:space="preserve">Incorrect or no application of concepts </w:t>
            </w:r>
          </w:p>
        </w:tc>
      </w:tr>
      <w:tr w:rsidR="0092047A" w14:paraId="2C88BAEF" w14:textId="77777777">
        <w:trPr>
          <w:trHeight w:val="1980"/>
        </w:trPr>
        <w:tc>
          <w:tcPr>
            <w:tcW w:w="1616" w:type="dxa"/>
            <w:tcBorders>
              <w:top w:val="single" w:sz="4" w:space="0" w:color="000000"/>
              <w:left w:val="single" w:sz="4" w:space="0" w:color="000000"/>
              <w:bottom w:val="single" w:sz="4" w:space="0" w:color="000000"/>
              <w:right w:val="single" w:sz="4" w:space="0" w:color="000000"/>
            </w:tcBorders>
            <w:vAlign w:val="center"/>
          </w:tcPr>
          <w:p w14:paraId="7BD165C9" w14:textId="77777777" w:rsidR="0092047A" w:rsidRDefault="000D3383">
            <w:pPr>
              <w:spacing w:after="0"/>
              <w:jc w:val="center"/>
            </w:pPr>
            <w:r>
              <w:rPr>
                <w:rFonts w:ascii="Cambria" w:eastAsia="Cambria" w:hAnsi="Cambria" w:cs="Cambria"/>
                <w:sz w:val="24"/>
              </w:rPr>
              <w:t xml:space="preserve">Solution Design </w:t>
            </w:r>
          </w:p>
        </w:tc>
        <w:tc>
          <w:tcPr>
            <w:tcW w:w="1388" w:type="dxa"/>
            <w:tcBorders>
              <w:top w:val="single" w:sz="4" w:space="0" w:color="000000"/>
              <w:left w:val="single" w:sz="4" w:space="0" w:color="000000"/>
              <w:bottom w:val="single" w:sz="4" w:space="0" w:color="000000"/>
              <w:right w:val="single" w:sz="4" w:space="0" w:color="000000"/>
            </w:tcBorders>
            <w:vAlign w:val="center"/>
          </w:tcPr>
          <w:p w14:paraId="2B3AC37C" w14:textId="77777777" w:rsidR="0092047A" w:rsidRDefault="000D3383">
            <w:pPr>
              <w:spacing w:after="0"/>
              <w:ind w:right="52"/>
              <w:jc w:val="center"/>
            </w:pPr>
            <w:r>
              <w:rPr>
                <w:rFonts w:ascii="Cambria" w:eastAsia="Cambria" w:hAnsi="Cambria" w:cs="Cambria"/>
                <w:sz w:val="24"/>
              </w:rPr>
              <w:t xml:space="preserve">25% </w:t>
            </w:r>
          </w:p>
        </w:tc>
        <w:tc>
          <w:tcPr>
            <w:tcW w:w="1853" w:type="dxa"/>
            <w:tcBorders>
              <w:top w:val="single" w:sz="4" w:space="0" w:color="000000"/>
              <w:left w:val="single" w:sz="4" w:space="0" w:color="000000"/>
              <w:bottom w:val="single" w:sz="4" w:space="0" w:color="000000"/>
              <w:right w:val="single" w:sz="4" w:space="0" w:color="000000"/>
            </w:tcBorders>
          </w:tcPr>
          <w:p w14:paraId="086A4271" w14:textId="77777777" w:rsidR="0092047A" w:rsidRDefault="000D3383">
            <w:pPr>
              <w:spacing w:after="0" w:line="239" w:lineRule="auto"/>
              <w:jc w:val="center"/>
            </w:pPr>
            <w:r>
              <w:rPr>
                <w:rFonts w:ascii="Cambria" w:eastAsia="Cambria" w:hAnsi="Cambria" w:cs="Cambria"/>
                <w:sz w:val="24"/>
              </w:rPr>
              <w:t xml:space="preserve">Innovative, practical, and feasible </w:t>
            </w:r>
          </w:p>
          <w:p w14:paraId="6F83AD15" w14:textId="77777777" w:rsidR="0092047A" w:rsidRDefault="000D3383">
            <w:pPr>
              <w:spacing w:after="0"/>
              <w:ind w:right="47"/>
              <w:jc w:val="center"/>
            </w:pPr>
            <w:r>
              <w:rPr>
                <w:rFonts w:ascii="Cambria" w:eastAsia="Cambria" w:hAnsi="Cambria" w:cs="Cambria"/>
                <w:sz w:val="24"/>
              </w:rPr>
              <w:t xml:space="preserve">solution </w:t>
            </w:r>
          </w:p>
          <w:p w14:paraId="2993FC23" w14:textId="77777777" w:rsidR="0092047A" w:rsidRDefault="000D3383">
            <w:pPr>
              <w:spacing w:after="0"/>
              <w:ind w:left="7" w:hanging="7"/>
              <w:jc w:val="center"/>
            </w:pPr>
            <w:r>
              <w:rPr>
                <w:rFonts w:ascii="Cambria" w:eastAsia="Cambria" w:hAnsi="Cambria" w:cs="Cambria"/>
                <w:sz w:val="24"/>
              </w:rPr>
              <w:t xml:space="preserve">aligned with industry standards </w:t>
            </w:r>
          </w:p>
        </w:tc>
        <w:tc>
          <w:tcPr>
            <w:tcW w:w="1892" w:type="dxa"/>
            <w:tcBorders>
              <w:top w:val="single" w:sz="4" w:space="0" w:color="000000"/>
              <w:left w:val="single" w:sz="4" w:space="0" w:color="000000"/>
              <w:bottom w:val="single" w:sz="4" w:space="0" w:color="000000"/>
              <w:right w:val="single" w:sz="4" w:space="0" w:color="000000"/>
            </w:tcBorders>
            <w:vAlign w:val="center"/>
          </w:tcPr>
          <w:p w14:paraId="2D3C87C8" w14:textId="77777777" w:rsidR="0092047A" w:rsidRDefault="000D3383">
            <w:pPr>
              <w:spacing w:after="2" w:line="238" w:lineRule="auto"/>
              <w:jc w:val="center"/>
            </w:pPr>
            <w:r>
              <w:rPr>
                <w:rFonts w:ascii="Cambria" w:eastAsia="Cambria" w:hAnsi="Cambria" w:cs="Cambria"/>
                <w:sz w:val="24"/>
              </w:rPr>
              <w:t xml:space="preserve">Logical and feasible </w:t>
            </w:r>
          </w:p>
          <w:p w14:paraId="0631DEEC" w14:textId="77777777" w:rsidR="0092047A" w:rsidRDefault="000D3383">
            <w:pPr>
              <w:spacing w:after="0"/>
              <w:jc w:val="center"/>
            </w:pPr>
            <w:r>
              <w:rPr>
                <w:rFonts w:ascii="Cambria" w:eastAsia="Cambria" w:hAnsi="Cambria" w:cs="Cambria"/>
                <w:sz w:val="24"/>
              </w:rPr>
              <w:t xml:space="preserve">solution with minor gaps </w:t>
            </w:r>
          </w:p>
        </w:tc>
        <w:tc>
          <w:tcPr>
            <w:tcW w:w="1981" w:type="dxa"/>
            <w:tcBorders>
              <w:top w:val="single" w:sz="4" w:space="0" w:color="000000"/>
              <w:left w:val="single" w:sz="4" w:space="0" w:color="000000"/>
              <w:bottom w:val="single" w:sz="4" w:space="0" w:color="000000"/>
              <w:right w:val="single" w:sz="4" w:space="0" w:color="000000"/>
            </w:tcBorders>
            <w:vAlign w:val="center"/>
          </w:tcPr>
          <w:p w14:paraId="4241C05A" w14:textId="77777777" w:rsidR="0092047A" w:rsidRDefault="000D3383">
            <w:pPr>
              <w:spacing w:after="0"/>
              <w:jc w:val="center"/>
            </w:pPr>
            <w:r>
              <w:rPr>
                <w:rFonts w:ascii="Cambria" w:eastAsia="Cambria" w:hAnsi="Cambria" w:cs="Cambria"/>
                <w:sz w:val="24"/>
              </w:rPr>
              <w:t xml:space="preserve">Basic solution with limited feasibility </w:t>
            </w:r>
          </w:p>
        </w:tc>
        <w:tc>
          <w:tcPr>
            <w:tcW w:w="1800" w:type="dxa"/>
            <w:tcBorders>
              <w:top w:val="single" w:sz="4" w:space="0" w:color="000000"/>
              <w:left w:val="single" w:sz="4" w:space="0" w:color="000000"/>
              <w:bottom w:val="single" w:sz="4" w:space="0" w:color="000000"/>
              <w:right w:val="single" w:sz="4" w:space="0" w:color="000000"/>
            </w:tcBorders>
            <w:vAlign w:val="center"/>
          </w:tcPr>
          <w:p w14:paraId="6F7D1482" w14:textId="77777777" w:rsidR="0092047A" w:rsidRDefault="000D3383">
            <w:pPr>
              <w:spacing w:after="0"/>
              <w:jc w:val="center"/>
            </w:pPr>
            <w:r>
              <w:rPr>
                <w:rFonts w:ascii="Cambria" w:eastAsia="Cambria" w:hAnsi="Cambria" w:cs="Cambria"/>
                <w:sz w:val="24"/>
              </w:rPr>
              <w:t xml:space="preserve">Unclear or impractical solution </w:t>
            </w:r>
          </w:p>
        </w:tc>
      </w:tr>
      <w:tr w:rsidR="0092047A" w14:paraId="345E338D" w14:textId="77777777">
        <w:trPr>
          <w:trHeight w:val="1205"/>
        </w:trPr>
        <w:tc>
          <w:tcPr>
            <w:tcW w:w="1616" w:type="dxa"/>
            <w:tcBorders>
              <w:top w:val="nil"/>
              <w:left w:val="single" w:sz="4" w:space="0" w:color="000000"/>
              <w:bottom w:val="single" w:sz="4" w:space="0" w:color="000000"/>
              <w:right w:val="single" w:sz="4" w:space="0" w:color="000000"/>
            </w:tcBorders>
            <w:vAlign w:val="center"/>
          </w:tcPr>
          <w:p w14:paraId="14783878" w14:textId="77777777" w:rsidR="0092047A" w:rsidRDefault="000D3383">
            <w:pPr>
              <w:spacing w:after="0"/>
              <w:ind w:left="65"/>
            </w:pPr>
            <w:r>
              <w:rPr>
                <w:rFonts w:ascii="Cambria" w:eastAsia="Cambria" w:hAnsi="Cambria" w:cs="Cambria"/>
                <w:sz w:val="24"/>
              </w:rPr>
              <w:t xml:space="preserve">Use of Tools </w:t>
            </w:r>
          </w:p>
        </w:tc>
        <w:tc>
          <w:tcPr>
            <w:tcW w:w="1388" w:type="dxa"/>
            <w:tcBorders>
              <w:top w:val="nil"/>
              <w:left w:val="single" w:sz="4" w:space="0" w:color="000000"/>
              <w:bottom w:val="single" w:sz="4" w:space="0" w:color="000000"/>
              <w:right w:val="single" w:sz="4" w:space="0" w:color="000000"/>
            </w:tcBorders>
            <w:vAlign w:val="center"/>
          </w:tcPr>
          <w:p w14:paraId="631B1EAC" w14:textId="77777777" w:rsidR="0092047A" w:rsidRDefault="000D3383">
            <w:pPr>
              <w:spacing w:after="0"/>
              <w:ind w:right="54"/>
              <w:jc w:val="center"/>
            </w:pPr>
            <w:r>
              <w:rPr>
                <w:rFonts w:ascii="Cambria" w:eastAsia="Cambria" w:hAnsi="Cambria" w:cs="Cambria"/>
                <w:sz w:val="24"/>
              </w:rPr>
              <w:t xml:space="preserve">15% </w:t>
            </w:r>
          </w:p>
        </w:tc>
        <w:tc>
          <w:tcPr>
            <w:tcW w:w="1853" w:type="dxa"/>
            <w:tcBorders>
              <w:top w:val="nil"/>
              <w:left w:val="single" w:sz="4" w:space="0" w:color="000000"/>
              <w:bottom w:val="single" w:sz="4" w:space="0" w:color="000000"/>
              <w:right w:val="single" w:sz="4" w:space="0" w:color="000000"/>
            </w:tcBorders>
          </w:tcPr>
          <w:p w14:paraId="2274867A" w14:textId="77777777" w:rsidR="0092047A" w:rsidRDefault="000D3383">
            <w:pPr>
              <w:spacing w:after="0"/>
              <w:ind w:left="20" w:hanging="20"/>
              <w:jc w:val="center"/>
            </w:pPr>
            <w:r>
              <w:rPr>
                <w:rFonts w:ascii="Cambria" w:eastAsia="Cambria" w:hAnsi="Cambria" w:cs="Cambria"/>
                <w:sz w:val="24"/>
              </w:rPr>
              <w:t xml:space="preserve">Effective use of modern tools, technologies, and real data </w:t>
            </w:r>
          </w:p>
        </w:tc>
        <w:tc>
          <w:tcPr>
            <w:tcW w:w="1892" w:type="dxa"/>
            <w:tcBorders>
              <w:top w:val="nil"/>
              <w:left w:val="single" w:sz="4" w:space="0" w:color="000000"/>
              <w:bottom w:val="single" w:sz="4" w:space="0" w:color="000000"/>
              <w:right w:val="single" w:sz="4" w:space="0" w:color="000000"/>
            </w:tcBorders>
          </w:tcPr>
          <w:p w14:paraId="6B57AF90" w14:textId="77777777" w:rsidR="0092047A" w:rsidRDefault="000D3383">
            <w:pPr>
              <w:spacing w:after="0" w:line="238" w:lineRule="auto"/>
              <w:ind w:left="18" w:right="20"/>
              <w:jc w:val="center"/>
            </w:pPr>
            <w:r>
              <w:rPr>
                <w:rFonts w:ascii="Cambria" w:eastAsia="Cambria" w:hAnsi="Cambria" w:cs="Cambria"/>
                <w:sz w:val="24"/>
              </w:rPr>
              <w:t xml:space="preserve">Appropriate use of tools </w:t>
            </w:r>
          </w:p>
          <w:p w14:paraId="1DF71ED3" w14:textId="77777777" w:rsidR="0092047A" w:rsidRDefault="000D3383">
            <w:pPr>
              <w:spacing w:after="0"/>
              <w:jc w:val="center"/>
            </w:pPr>
            <w:r>
              <w:rPr>
                <w:rFonts w:ascii="Cambria" w:eastAsia="Cambria" w:hAnsi="Cambria" w:cs="Cambria"/>
                <w:sz w:val="24"/>
              </w:rPr>
              <w:t xml:space="preserve">with correct implementation </w:t>
            </w:r>
          </w:p>
        </w:tc>
        <w:tc>
          <w:tcPr>
            <w:tcW w:w="1981" w:type="dxa"/>
            <w:tcBorders>
              <w:top w:val="nil"/>
              <w:left w:val="single" w:sz="4" w:space="0" w:color="000000"/>
              <w:bottom w:val="single" w:sz="4" w:space="0" w:color="000000"/>
              <w:right w:val="single" w:sz="4" w:space="0" w:color="000000"/>
            </w:tcBorders>
            <w:vAlign w:val="center"/>
          </w:tcPr>
          <w:p w14:paraId="2C6653B4" w14:textId="77777777" w:rsidR="0092047A" w:rsidRDefault="000D3383">
            <w:pPr>
              <w:spacing w:after="0"/>
              <w:jc w:val="center"/>
            </w:pPr>
            <w:r>
              <w:rPr>
                <w:rFonts w:ascii="Cambria" w:eastAsia="Cambria" w:hAnsi="Cambria" w:cs="Cambria"/>
                <w:sz w:val="24"/>
              </w:rPr>
              <w:t xml:space="preserve">Limited or inconsistent use of tools </w:t>
            </w:r>
          </w:p>
        </w:tc>
        <w:tc>
          <w:tcPr>
            <w:tcW w:w="1800" w:type="dxa"/>
            <w:tcBorders>
              <w:top w:val="nil"/>
              <w:left w:val="single" w:sz="4" w:space="0" w:color="000000"/>
              <w:bottom w:val="single" w:sz="4" w:space="0" w:color="000000"/>
              <w:right w:val="single" w:sz="4" w:space="0" w:color="000000"/>
            </w:tcBorders>
            <w:vAlign w:val="center"/>
          </w:tcPr>
          <w:p w14:paraId="6CA5EC11" w14:textId="77777777" w:rsidR="0092047A" w:rsidRDefault="000D3383">
            <w:pPr>
              <w:spacing w:after="0"/>
              <w:ind w:left="8" w:right="9"/>
              <w:jc w:val="center"/>
            </w:pPr>
            <w:r>
              <w:rPr>
                <w:rFonts w:ascii="Cambria" w:eastAsia="Cambria" w:hAnsi="Cambria" w:cs="Cambria"/>
                <w:sz w:val="24"/>
              </w:rPr>
              <w:t xml:space="preserve">Minimal or incorrect use of tools </w:t>
            </w:r>
          </w:p>
        </w:tc>
      </w:tr>
      <w:tr w:rsidR="0092047A" w14:paraId="64056DF3" w14:textId="77777777">
        <w:trPr>
          <w:trHeight w:val="1699"/>
        </w:trPr>
        <w:tc>
          <w:tcPr>
            <w:tcW w:w="1616" w:type="dxa"/>
            <w:tcBorders>
              <w:top w:val="single" w:sz="4" w:space="0" w:color="000000"/>
              <w:left w:val="single" w:sz="4" w:space="0" w:color="000000"/>
              <w:bottom w:val="single" w:sz="4" w:space="0" w:color="000000"/>
              <w:right w:val="single" w:sz="4" w:space="0" w:color="000000"/>
            </w:tcBorders>
            <w:vAlign w:val="center"/>
          </w:tcPr>
          <w:p w14:paraId="1CEC66F1" w14:textId="77777777" w:rsidR="0092047A" w:rsidRDefault="000D3383">
            <w:pPr>
              <w:spacing w:after="0"/>
              <w:ind w:right="49"/>
              <w:jc w:val="center"/>
            </w:pPr>
            <w:r>
              <w:rPr>
                <w:rFonts w:ascii="Cambria" w:eastAsia="Cambria" w:hAnsi="Cambria" w:cs="Cambria"/>
                <w:sz w:val="24"/>
              </w:rPr>
              <w:lastRenderedPageBreak/>
              <w:t xml:space="preserve">Analysis </w:t>
            </w:r>
          </w:p>
        </w:tc>
        <w:tc>
          <w:tcPr>
            <w:tcW w:w="1388" w:type="dxa"/>
            <w:tcBorders>
              <w:top w:val="single" w:sz="4" w:space="0" w:color="000000"/>
              <w:left w:val="single" w:sz="4" w:space="0" w:color="000000"/>
              <w:bottom w:val="single" w:sz="4" w:space="0" w:color="000000"/>
              <w:right w:val="single" w:sz="4" w:space="0" w:color="000000"/>
            </w:tcBorders>
            <w:vAlign w:val="center"/>
          </w:tcPr>
          <w:p w14:paraId="3435E04D" w14:textId="77777777" w:rsidR="0092047A" w:rsidRDefault="000D3383">
            <w:pPr>
              <w:spacing w:after="0"/>
              <w:ind w:right="54"/>
              <w:jc w:val="center"/>
            </w:pPr>
            <w:r>
              <w:rPr>
                <w:rFonts w:ascii="Cambria" w:eastAsia="Cambria" w:hAnsi="Cambria" w:cs="Cambria"/>
                <w:sz w:val="24"/>
              </w:rPr>
              <w:t xml:space="preserve">10% </w:t>
            </w:r>
          </w:p>
        </w:tc>
        <w:tc>
          <w:tcPr>
            <w:tcW w:w="1853" w:type="dxa"/>
            <w:tcBorders>
              <w:top w:val="single" w:sz="4" w:space="0" w:color="000000"/>
              <w:left w:val="single" w:sz="4" w:space="0" w:color="000000"/>
              <w:bottom w:val="single" w:sz="4" w:space="0" w:color="000000"/>
              <w:right w:val="single" w:sz="4" w:space="0" w:color="000000"/>
            </w:tcBorders>
          </w:tcPr>
          <w:p w14:paraId="11EABF05" w14:textId="77777777" w:rsidR="0092047A" w:rsidRDefault="000D3383">
            <w:pPr>
              <w:spacing w:after="0" w:line="239" w:lineRule="auto"/>
              <w:jc w:val="center"/>
            </w:pPr>
            <w:r>
              <w:rPr>
                <w:rFonts w:ascii="Cambria" w:eastAsia="Cambria" w:hAnsi="Cambria" w:cs="Cambria"/>
                <w:sz w:val="24"/>
              </w:rPr>
              <w:t xml:space="preserve">Thorough analysis with validated </w:t>
            </w:r>
          </w:p>
          <w:p w14:paraId="75AEDC82" w14:textId="77777777" w:rsidR="0092047A" w:rsidRDefault="000D3383">
            <w:pPr>
              <w:spacing w:after="0"/>
              <w:ind w:right="50"/>
              <w:jc w:val="center"/>
            </w:pPr>
            <w:r>
              <w:rPr>
                <w:rFonts w:ascii="Cambria" w:eastAsia="Cambria" w:hAnsi="Cambria" w:cs="Cambria"/>
                <w:sz w:val="24"/>
              </w:rPr>
              <w:t xml:space="preserve">results and </w:t>
            </w:r>
          </w:p>
          <w:p w14:paraId="504E622F" w14:textId="77777777" w:rsidR="0092047A" w:rsidRDefault="000D3383">
            <w:pPr>
              <w:spacing w:after="0"/>
              <w:jc w:val="center"/>
            </w:pPr>
            <w:r>
              <w:rPr>
                <w:rFonts w:ascii="Cambria" w:eastAsia="Cambria" w:hAnsi="Cambria" w:cs="Cambria"/>
                <w:sz w:val="24"/>
              </w:rPr>
              <w:t xml:space="preserve">performance evaluation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6A1981C2" w14:textId="77777777" w:rsidR="0092047A" w:rsidRDefault="000D3383">
            <w:pPr>
              <w:spacing w:after="0"/>
              <w:jc w:val="center"/>
            </w:pPr>
            <w:r>
              <w:rPr>
                <w:rFonts w:ascii="Cambria" w:eastAsia="Cambria" w:hAnsi="Cambria" w:cs="Cambria"/>
                <w:sz w:val="24"/>
              </w:rPr>
              <w:t xml:space="preserve">Good analysis with reasonable validation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6F93E3C3" w14:textId="77777777" w:rsidR="0092047A" w:rsidRDefault="000D3383">
            <w:pPr>
              <w:spacing w:after="0"/>
              <w:jc w:val="center"/>
            </w:pPr>
            <w:r>
              <w:rPr>
                <w:rFonts w:ascii="Cambria" w:eastAsia="Cambria" w:hAnsi="Cambria" w:cs="Cambria"/>
                <w:sz w:val="24"/>
              </w:rPr>
              <w:t xml:space="preserve">Basic analysis with limited validation </w:t>
            </w:r>
          </w:p>
        </w:tc>
        <w:tc>
          <w:tcPr>
            <w:tcW w:w="1800" w:type="dxa"/>
            <w:tcBorders>
              <w:top w:val="single" w:sz="4" w:space="0" w:color="000000"/>
              <w:left w:val="single" w:sz="4" w:space="0" w:color="000000"/>
              <w:bottom w:val="single" w:sz="4" w:space="0" w:color="000000"/>
              <w:right w:val="single" w:sz="4" w:space="0" w:color="000000"/>
            </w:tcBorders>
            <w:vAlign w:val="center"/>
          </w:tcPr>
          <w:p w14:paraId="1795AC73" w14:textId="77777777" w:rsidR="0092047A" w:rsidRDefault="000D3383">
            <w:pPr>
              <w:spacing w:after="0"/>
              <w:jc w:val="center"/>
            </w:pPr>
            <w:r>
              <w:rPr>
                <w:rFonts w:ascii="Cambria" w:eastAsia="Cambria" w:hAnsi="Cambria" w:cs="Cambria"/>
                <w:sz w:val="24"/>
              </w:rPr>
              <w:t xml:space="preserve">Poor or no analysis </w:t>
            </w:r>
          </w:p>
        </w:tc>
      </w:tr>
      <w:tr w:rsidR="0092047A" w14:paraId="07F451CA" w14:textId="77777777">
        <w:trPr>
          <w:trHeight w:val="1981"/>
        </w:trPr>
        <w:tc>
          <w:tcPr>
            <w:tcW w:w="1616" w:type="dxa"/>
            <w:tcBorders>
              <w:top w:val="single" w:sz="4" w:space="0" w:color="000000"/>
              <w:left w:val="single" w:sz="4" w:space="0" w:color="000000"/>
              <w:bottom w:val="single" w:sz="4" w:space="0" w:color="000000"/>
              <w:right w:val="single" w:sz="4" w:space="0" w:color="000000"/>
            </w:tcBorders>
            <w:vAlign w:val="center"/>
          </w:tcPr>
          <w:p w14:paraId="3F57E9A1" w14:textId="77777777" w:rsidR="0092047A" w:rsidRDefault="000D3383">
            <w:pPr>
              <w:spacing w:after="0"/>
              <w:jc w:val="center"/>
            </w:pPr>
            <w:proofErr w:type="spellStart"/>
            <w:r>
              <w:rPr>
                <w:rFonts w:ascii="Cambria" w:eastAsia="Cambria" w:hAnsi="Cambria" w:cs="Cambria"/>
                <w:sz w:val="24"/>
              </w:rPr>
              <w:t>Professionali</w:t>
            </w:r>
            <w:proofErr w:type="spellEnd"/>
            <w:r>
              <w:rPr>
                <w:rFonts w:ascii="Cambria" w:eastAsia="Cambria" w:hAnsi="Cambria" w:cs="Cambria"/>
                <w:sz w:val="24"/>
              </w:rPr>
              <w:t xml:space="preserve"> </w:t>
            </w:r>
            <w:proofErr w:type="spellStart"/>
            <w:r>
              <w:rPr>
                <w:rFonts w:ascii="Cambria" w:eastAsia="Cambria" w:hAnsi="Cambria" w:cs="Cambria"/>
                <w:sz w:val="24"/>
              </w:rPr>
              <w:t>sm</w:t>
            </w:r>
            <w:proofErr w:type="spellEnd"/>
            <w:r>
              <w:rPr>
                <w:rFonts w:ascii="Cambria" w:eastAsia="Cambria" w:hAnsi="Cambria" w:cs="Cambria"/>
                <w:sz w:val="24"/>
              </w:rPr>
              <w:t xml:space="preserve"> </w:t>
            </w:r>
          </w:p>
        </w:tc>
        <w:tc>
          <w:tcPr>
            <w:tcW w:w="1388" w:type="dxa"/>
            <w:tcBorders>
              <w:top w:val="single" w:sz="4" w:space="0" w:color="000000"/>
              <w:left w:val="single" w:sz="4" w:space="0" w:color="000000"/>
              <w:bottom w:val="single" w:sz="4" w:space="0" w:color="000000"/>
              <w:right w:val="single" w:sz="4" w:space="0" w:color="000000"/>
            </w:tcBorders>
            <w:vAlign w:val="center"/>
          </w:tcPr>
          <w:p w14:paraId="2AAAA3F9" w14:textId="77777777" w:rsidR="0092047A" w:rsidRDefault="000D3383">
            <w:pPr>
              <w:spacing w:after="0"/>
              <w:ind w:right="52"/>
              <w:jc w:val="center"/>
            </w:pPr>
            <w:r>
              <w:rPr>
                <w:rFonts w:ascii="Cambria" w:eastAsia="Cambria" w:hAnsi="Cambria" w:cs="Cambria"/>
                <w:sz w:val="24"/>
              </w:rPr>
              <w:t xml:space="preserve">5% </w:t>
            </w:r>
          </w:p>
        </w:tc>
        <w:tc>
          <w:tcPr>
            <w:tcW w:w="1853" w:type="dxa"/>
            <w:tcBorders>
              <w:top w:val="single" w:sz="4" w:space="0" w:color="000000"/>
              <w:left w:val="single" w:sz="4" w:space="0" w:color="000000"/>
              <w:bottom w:val="single" w:sz="4" w:space="0" w:color="000000"/>
              <w:right w:val="single" w:sz="4" w:space="0" w:color="000000"/>
            </w:tcBorders>
          </w:tcPr>
          <w:p w14:paraId="6F61632B" w14:textId="77777777" w:rsidR="0092047A" w:rsidRDefault="000D3383">
            <w:pPr>
              <w:spacing w:after="0" w:line="238" w:lineRule="auto"/>
              <w:jc w:val="center"/>
            </w:pPr>
            <w:r>
              <w:rPr>
                <w:rFonts w:ascii="Cambria" w:eastAsia="Cambria" w:hAnsi="Cambria" w:cs="Cambria"/>
                <w:sz w:val="24"/>
              </w:rPr>
              <w:t>Highly professional, well-</w:t>
            </w:r>
          </w:p>
          <w:p w14:paraId="06264F0D" w14:textId="77777777" w:rsidR="0092047A" w:rsidRDefault="000D3383">
            <w:pPr>
              <w:spacing w:after="0" w:line="240" w:lineRule="auto"/>
              <w:jc w:val="center"/>
            </w:pPr>
            <w:r>
              <w:rPr>
                <w:rFonts w:ascii="Cambria" w:eastAsia="Cambria" w:hAnsi="Cambria" w:cs="Cambria"/>
                <w:sz w:val="24"/>
              </w:rPr>
              <w:t xml:space="preserve">documented, and clearly </w:t>
            </w:r>
          </w:p>
          <w:p w14:paraId="06B364E4" w14:textId="77777777" w:rsidR="0092047A" w:rsidRDefault="000D3383">
            <w:pPr>
              <w:spacing w:after="0"/>
              <w:ind w:left="20" w:right="19"/>
              <w:jc w:val="center"/>
            </w:pPr>
            <w:r>
              <w:rPr>
                <w:rFonts w:ascii="Cambria" w:eastAsia="Cambria" w:hAnsi="Cambria" w:cs="Cambria"/>
                <w:sz w:val="24"/>
              </w:rPr>
              <w:t xml:space="preserve">presented work </w:t>
            </w:r>
          </w:p>
        </w:tc>
        <w:tc>
          <w:tcPr>
            <w:tcW w:w="1892" w:type="dxa"/>
            <w:tcBorders>
              <w:top w:val="single" w:sz="4" w:space="0" w:color="000000"/>
              <w:left w:val="single" w:sz="4" w:space="0" w:color="000000"/>
              <w:bottom w:val="single" w:sz="4" w:space="0" w:color="000000"/>
              <w:right w:val="single" w:sz="4" w:space="0" w:color="000000"/>
            </w:tcBorders>
            <w:vAlign w:val="center"/>
          </w:tcPr>
          <w:p w14:paraId="2B323707" w14:textId="77777777" w:rsidR="0092047A" w:rsidRDefault="000D3383">
            <w:pPr>
              <w:spacing w:after="1" w:line="238" w:lineRule="auto"/>
              <w:jc w:val="center"/>
            </w:pPr>
            <w:r>
              <w:rPr>
                <w:rFonts w:ascii="Cambria" w:eastAsia="Cambria" w:hAnsi="Cambria" w:cs="Cambria"/>
                <w:sz w:val="24"/>
              </w:rPr>
              <w:t xml:space="preserve">Good documentation and </w:t>
            </w:r>
          </w:p>
          <w:p w14:paraId="4075C3DC" w14:textId="77777777" w:rsidR="0092047A" w:rsidRDefault="000D3383">
            <w:pPr>
              <w:spacing w:after="0"/>
              <w:ind w:right="53"/>
              <w:jc w:val="center"/>
            </w:pPr>
            <w:r>
              <w:rPr>
                <w:rFonts w:ascii="Cambria" w:eastAsia="Cambria" w:hAnsi="Cambria" w:cs="Cambria"/>
                <w:sz w:val="24"/>
              </w:rPr>
              <w:t xml:space="preserve">presentation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00E7B13B" w14:textId="77777777" w:rsidR="0092047A" w:rsidRDefault="000D3383">
            <w:pPr>
              <w:spacing w:after="0"/>
              <w:ind w:firstLine="46"/>
              <w:jc w:val="center"/>
            </w:pPr>
            <w:r>
              <w:rPr>
                <w:rFonts w:ascii="Cambria" w:eastAsia="Cambria" w:hAnsi="Cambria" w:cs="Cambria"/>
                <w:sz w:val="24"/>
              </w:rPr>
              <w:t xml:space="preserve">Basic documentation with some gaps </w:t>
            </w:r>
          </w:p>
        </w:tc>
        <w:tc>
          <w:tcPr>
            <w:tcW w:w="1800" w:type="dxa"/>
            <w:tcBorders>
              <w:top w:val="single" w:sz="4" w:space="0" w:color="000000"/>
              <w:left w:val="single" w:sz="4" w:space="0" w:color="000000"/>
              <w:bottom w:val="single" w:sz="4" w:space="0" w:color="000000"/>
              <w:right w:val="single" w:sz="4" w:space="0" w:color="000000"/>
            </w:tcBorders>
            <w:vAlign w:val="center"/>
          </w:tcPr>
          <w:p w14:paraId="5386E3E6" w14:textId="77777777" w:rsidR="0092047A" w:rsidRDefault="000D3383">
            <w:pPr>
              <w:spacing w:after="1" w:line="238" w:lineRule="auto"/>
              <w:jc w:val="center"/>
            </w:pPr>
            <w:r>
              <w:rPr>
                <w:rFonts w:ascii="Cambria" w:eastAsia="Cambria" w:hAnsi="Cambria" w:cs="Cambria"/>
                <w:sz w:val="24"/>
              </w:rPr>
              <w:t xml:space="preserve">Poor documentation and </w:t>
            </w:r>
          </w:p>
          <w:p w14:paraId="78E1C29F" w14:textId="77777777" w:rsidR="0092047A" w:rsidRDefault="000D3383">
            <w:pPr>
              <w:spacing w:after="0"/>
              <w:ind w:right="53"/>
              <w:jc w:val="center"/>
            </w:pPr>
            <w:r>
              <w:rPr>
                <w:rFonts w:ascii="Cambria" w:eastAsia="Cambria" w:hAnsi="Cambria" w:cs="Cambria"/>
                <w:sz w:val="24"/>
              </w:rPr>
              <w:t xml:space="preserve">presentation </w:t>
            </w:r>
          </w:p>
        </w:tc>
      </w:tr>
    </w:tbl>
    <w:p w14:paraId="42F267F5" w14:textId="77777777" w:rsidR="0092047A" w:rsidRDefault="000D3383">
      <w:pPr>
        <w:spacing w:after="0"/>
        <w:jc w:val="both"/>
      </w:pPr>
      <w:r>
        <w:rPr>
          <w:rFonts w:ascii="Times New Roman" w:eastAsia="Times New Roman" w:hAnsi="Times New Roman" w:cs="Times New Roman"/>
          <w:b/>
          <w:sz w:val="24"/>
        </w:rPr>
        <w:t xml:space="preserve"> </w:t>
      </w:r>
    </w:p>
    <w:sectPr w:rsidR="0092047A">
      <w:pgSz w:w="12240" w:h="15840"/>
      <w:pgMar w:top="720" w:right="626" w:bottom="975"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D09B2"/>
    <w:multiLevelType w:val="hybridMultilevel"/>
    <w:tmpl w:val="123A9AE4"/>
    <w:lvl w:ilvl="0" w:tplc="B290B930">
      <w:start w:val="1"/>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BB41FE2">
      <w:start w:val="1"/>
      <w:numFmt w:val="lowerLetter"/>
      <w:lvlText w:val="%2"/>
      <w:lvlJc w:val="left"/>
      <w:pPr>
        <w:ind w:left="12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7A3CC370">
      <w:start w:val="1"/>
      <w:numFmt w:val="lowerRoman"/>
      <w:lvlText w:val="%3"/>
      <w:lvlJc w:val="left"/>
      <w:pPr>
        <w:ind w:left="20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B5CE364">
      <w:start w:val="1"/>
      <w:numFmt w:val="decimal"/>
      <w:lvlText w:val="%4"/>
      <w:lvlJc w:val="left"/>
      <w:pPr>
        <w:ind w:left="27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8528AC2">
      <w:start w:val="1"/>
      <w:numFmt w:val="lowerLetter"/>
      <w:lvlText w:val="%5"/>
      <w:lvlJc w:val="left"/>
      <w:pPr>
        <w:ind w:left="3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BA696A4">
      <w:start w:val="1"/>
      <w:numFmt w:val="lowerRoman"/>
      <w:lvlText w:val="%6"/>
      <w:lvlJc w:val="left"/>
      <w:pPr>
        <w:ind w:left="4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B35C50C8">
      <w:start w:val="1"/>
      <w:numFmt w:val="decimal"/>
      <w:lvlText w:val="%7"/>
      <w:lvlJc w:val="left"/>
      <w:pPr>
        <w:ind w:left="4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98D0D350">
      <w:start w:val="1"/>
      <w:numFmt w:val="lowerLetter"/>
      <w:lvlText w:val="%8"/>
      <w:lvlJc w:val="left"/>
      <w:pPr>
        <w:ind w:left="5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31D8AFE4">
      <w:start w:val="1"/>
      <w:numFmt w:val="lowerRoman"/>
      <w:lvlText w:val="%9"/>
      <w:lvlJc w:val="left"/>
      <w:pPr>
        <w:ind w:left="6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784830DA"/>
    <w:multiLevelType w:val="hybridMultilevel"/>
    <w:tmpl w:val="A3B83876"/>
    <w:lvl w:ilvl="0" w:tplc="65ACE4FA">
      <w:start w:val="4"/>
      <w:numFmt w:val="decimal"/>
      <w:lvlText w:val="%1."/>
      <w:lvlJc w:val="left"/>
      <w:pPr>
        <w:ind w:left="9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85AC060">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BCEC3DB0">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F628DEAA">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D2F0D080">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74CE9F9A">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61101F5E">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CC90564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708B02C">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964429873">
    <w:abstractNumId w:val="0"/>
  </w:num>
  <w:num w:numId="2" w16cid:durableId="296180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47A"/>
    <w:rsid w:val="00001336"/>
    <w:rsid w:val="000D3383"/>
    <w:rsid w:val="0067587D"/>
    <w:rsid w:val="00920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1D5B"/>
  <w15:docId w15:val="{E0BA175D-72A8-475D-BFF7-F4FC4E17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1103</Words>
  <Characters>6288</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cp:lastModifiedBy>NALLABOTHULA HARSHAVARDHAN</cp:lastModifiedBy>
  <cp:revision>2</cp:revision>
  <dcterms:created xsi:type="dcterms:W3CDTF">2026-08-26T08:09:00Z</dcterms:created>
  <dcterms:modified xsi:type="dcterms:W3CDTF">2026-08-26T08:09:00Z</dcterms:modified>
</cp:coreProperties>
</file>