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40" w:line="276" w:lineRule="auto"/>
        <w:jc w:val="center"/>
      </w:pPr>
      <w:r>
        <w:rPr>
          <w:rFonts w:ascii="Times New Roman" w:hAnsi="Times New Roman"/>
          <w:b/>
          <w:color w:val="1E3A8A"/>
          <w:sz w:val="28"/>
        </w:rPr>
        <w:t>K. RAMAKRISHNAN COLLEGE OF TECHNOLOGY</w:t>
        <w:br/>
      </w:r>
      <w:r>
        <w:rPr>
          <w:rFonts w:ascii="Times New Roman" w:hAnsi="Times New Roman"/>
          <w:b/>
          <w:sz w:val="22"/>
        </w:rPr>
        <w:t>(AUTONOMOUS)</w:t>
        <w:br/>
        <w:t>SAMAYAPURAM, TIRUCHIRAPPALLI – 621 112</w:t>
        <w:br/>
      </w:r>
      <w:r>
        <w:rPr>
          <w:rFonts w:ascii="Times New Roman" w:hAnsi="Times New Roman"/>
          <w:b/>
          <w:sz w:val="24"/>
        </w:rPr>
        <w:t>DEPARTMENT OF COMPUTER SCIENCE AND ENGINEERING</w:t>
        <w:br/>
        <w:br/>
      </w:r>
    </w:p>
    <w:p>
      <w:pPr>
        <w:spacing w:before="720" w:after="360" w:line="276" w:lineRule="auto"/>
        <w:jc w:val="center"/>
      </w:pPr>
      <w:r>
        <w:rPr>
          <w:rFonts w:ascii="Times New Roman" w:hAnsi="Times New Roman"/>
          <w:b/>
          <w:color w:val="1E3A8A"/>
          <w:sz w:val="36"/>
        </w:rPr>
        <w:t>AI INTERVIEW COACH:</w:t>
        <w:br/>
        <w:t>AN AUTOMATED MULTI-AGENT TECHNICAL INTERVIEW PRACTICE AND EVALUATION PLATFORM</w:t>
      </w:r>
    </w:p>
    <w:p>
      <w:pPr>
        <w:spacing w:before="240" w:after="480" w:line="276" w:lineRule="auto"/>
        <w:jc w:val="center"/>
      </w:pPr>
      <w:r>
        <w:rPr>
          <w:rFonts w:ascii="Times New Roman" w:hAnsi="Times New Roman"/>
          <w:b/>
          <w:sz w:val="24"/>
        </w:rPr>
        <w:t>A PROJECT REPORT</w:t>
        <w:br/>
        <w:br/>
        <w:t>Submitted by</w:t>
      </w:r>
    </w:p>
    <w:p>
      <w:pPr>
        <w:spacing w:before="240" w:after="720" w:line="276" w:lineRule="auto"/>
        <w:jc w:val="center"/>
      </w:pPr>
      <w:r>
        <w:rPr>
          <w:rFonts w:ascii="Times New Roman" w:hAnsi="Times New Roman"/>
          <w:b/>
          <w:sz w:val="24"/>
        </w:rPr>
        <w:t>JEYSHREE V</w:t>
        <w:tab/>
        <w:tab/>
        <w:t>2303811710422069</w:t>
        <w:br/>
        <w:t>MATHIARASI D</w:t>
        <w:tab/>
        <w:tab/>
        <w:t>2303811710422093</w:t>
        <w:br/>
      </w:r>
    </w:p>
    <w:p>
      <w:pPr>
        <w:spacing w:before="480" w:after="40" w:line="276" w:lineRule="auto"/>
        <w:jc w:val="center"/>
      </w:pPr>
      <w:r>
        <w:rPr>
          <w:rFonts w:ascii="Times New Roman" w:hAnsi="Times New Roman"/>
          <w:i/>
          <w:sz w:val="22"/>
        </w:rPr>
        <w:t>in partial fulfillment of the requirements for the award degree of</w:t>
        <w:br/>
      </w:r>
      <w:r>
        <w:rPr>
          <w:rFonts w:ascii="Times New Roman" w:hAnsi="Times New Roman"/>
          <w:b/>
          <w:sz w:val="24"/>
        </w:rPr>
        <w:t>Bachelor of Engineering</w:t>
        <w:br/>
        <w:t>in</w:t>
        <w:br/>
        <w:t>COMPUTER SCIENCE AND ENGINEERING</w:t>
        <w:br/>
      </w:r>
      <w:r>
        <w:rPr>
          <w:rFonts w:ascii="Times New Roman" w:hAnsi="Times New Roman"/>
          <w:b/>
          <w:sz w:val="22"/>
        </w:rPr>
        <w:t>CSB1303 – OBJECT ORIENTED ANALYSIS AND DESIGN</w:t>
        <w:br/>
        <w:br/>
      </w:r>
    </w:p>
    <w:p>
      <w:pPr>
        <w:spacing w:before="240" w:after="0" w:line="276" w:lineRule="auto"/>
        <w:jc w:val="center"/>
      </w:pPr>
      <w:r>
        <w:rPr>
          <w:rFonts w:ascii="Times New Roman" w:hAnsi="Times New Roman"/>
          <w:b/>
          <w:sz w:val="24"/>
        </w:rPr>
        <w:t>NOVEMBER – 2026</w:t>
      </w:r>
    </w:p>
    <w:p>
      <w:r>
        <w:br w:type="page"/>
      </w:r>
    </w:p>
    <w:p>
      <w:pPr>
        <w:spacing w:before="240" w:after="40" w:line="276" w:lineRule="auto"/>
        <w:jc w:val="center"/>
      </w:pPr>
      <w:r>
        <w:rPr>
          <w:rFonts w:ascii="Times New Roman" w:hAnsi="Times New Roman"/>
          <w:b/>
          <w:color w:val="1E3A8A"/>
          <w:sz w:val="32"/>
        </w:rPr>
        <w:t>AI INTERVIEW COACH:</w:t>
        <w:br/>
        <w:t>AN AUTOMATED MULTI-AGENT TECHNICAL INTERVIEW PRACTICE AND EVALUATION PLATFORM</w:t>
        <w:br/>
        <w:br/>
      </w:r>
      <w:r>
        <w:rPr>
          <w:rFonts w:ascii="Times New Roman" w:hAnsi="Times New Roman"/>
          <w:b/>
          <w:sz w:val="24"/>
        </w:rPr>
        <w:t>A PROJECT REPORT</w:t>
        <w:br/>
        <w:br/>
        <w:t>Submitted by</w:t>
        <w:br/>
        <w:br/>
      </w:r>
      <w:r>
        <w:rPr>
          <w:rFonts w:ascii="Times New Roman" w:hAnsi="Times New Roman"/>
          <w:b/>
          <w:sz w:val="24"/>
        </w:rPr>
        <w:t>JEYSHREE V</w:t>
        <w:tab/>
        <w:tab/>
        <w:t>2303811710422069</w:t>
        <w:br/>
        <w:t>MATHIARASI D</w:t>
        <w:tab/>
        <w:tab/>
        <w:t>2303811710422093</w:t>
        <w:br/>
        <w:br/>
      </w:r>
      <w:r>
        <w:rPr>
          <w:rFonts w:ascii="Times New Roman" w:hAnsi="Times New Roman"/>
          <w:sz w:val="22"/>
        </w:rPr>
        <w:t>in partial fulfillment of the requirements for the award degree of</w:t>
        <w:br/>
        <w:t>Bachelor of Engineering</w:t>
        <w:br/>
        <w:t>in</w:t>
        <w:br/>
        <w:t>COMPUTER SCIENCE AND ENGINEERING</w:t>
        <w:br/>
        <w:t>CSB1303 – OBJECT ORIENTED ANALYSIS AND DESIGN</w:t>
        <w:br/>
        <w:br/>
      </w:r>
      <w:r>
        <w:rPr>
          <w:rFonts w:ascii="Times New Roman" w:hAnsi="Times New Roman"/>
          <w:b/>
          <w:sz w:val="22"/>
        </w:rPr>
        <w:t>DEPARTMENT OF COMPUTER SCIENCE AND ENGINEERING</w:t>
        <w:br/>
        <w:t>K. RAMAKRISHNAN COLLEGE OF TECHNOLOGY (AUTONOMOUS)</w:t>
        <w:br/>
        <w:t>SAMAYAPURAM, TIRUCHIRAPPALLI – 621 112</w:t>
        <w:br/>
        <w:br/>
        <w:t>NOVEMBER – 2026</w:t>
      </w:r>
    </w:p>
    <w:p>
      <w:r>
        <w:br w:type="page"/>
      </w:r>
    </w:p>
    <w:p>
      <w:pPr>
        <w:spacing w:before="240" w:after="360" w:line="276" w:lineRule="auto"/>
        <w:jc w:val="center"/>
      </w:pPr>
      <w:r>
        <w:rPr>
          <w:rFonts w:ascii="Times New Roman" w:hAnsi="Times New Roman"/>
          <w:b/>
          <w:sz w:val="24"/>
        </w:rPr>
        <w:t>K. RAMAKRISHNAN COLLEGE OF TECHNOLOGY (AUTONOMOUS)</w:t>
        <w:br/>
        <w:t>SAMAYAPURAM – 621 112</w:t>
        <w:br/>
        <w:br/>
      </w:r>
      <w:r>
        <w:rPr>
          <w:rFonts w:ascii="Times New Roman" w:hAnsi="Times New Roman"/>
          <w:b/>
          <w:color w:val="1E3A8A"/>
          <w:sz w:val="28"/>
        </w:rPr>
        <w:t>BONAFIDE CERTIFICATE</w:t>
      </w:r>
    </w:p>
    <w:p>
      <w:pPr>
        <w:spacing w:before="240" w:after="480" w:line="312" w:lineRule="auto"/>
      </w:pPr>
      <w:r>
        <w:rPr>
          <w:rFonts w:ascii="Times New Roman" w:hAnsi="Times New Roman"/>
          <w:sz w:val="23"/>
        </w:rPr>
        <w:t>The work embodied in the present project report entitled “AI INTERVIEW COACH: AN AUTOMATED MULTI-AGENT TECHNICAL INTERVIEW PRACTICE AND EVALUATION PLATFORM” has been carried out by the students JEYSHREE V (2303811710422069) and MATHIARASI D (2303811710422093). The work reported herein is original and we declare that the project is their own work, except where specifically acknowledged, and has not been copied from other sources or been previously submitted for any other degree or diploma examination.</w:t>
      </w:r>
    </w:p>
    <w:p>
      <w:pPr>
        <w:spacing w:before="240" w:after="720" w:line="276" w:lineRule="auto"/>
      </w:pPr>
      <w:r>
        <w:rPr>
          <w:rFonts w:ascii="Times New Roman" w:hAnsi="Times New Roman"/>
          <w:b/>
          <w:sz w:val="22"/>
        </w:rPr>
        <w:t>Date of Viva Voce: ……………………</w:t>
      </w:r>
    </w:p>
    <w:tbl>
      <w:tblPr>
        <w:tblW w:type="auto" w:w="0"/>
        <w:jc w:val="center"/>
        <w:tblLayout w:type="fixed"/>
        <w:tblLook w:firstColumn="1" w:firstRow="1" w:lastColumn="0" w:lastRow="0" w:noHBand="0" w:noVBand="1" w:val="04A0"/>
      </w:tblPr>
      <w:tblGrid>
        <w:gridCol w:w="4500"/>
        <w:gridCol w:w="4500"/>
      </w:tblGrid>
      <w:tr>
        <w:tc>
          <w:tcPr>
            <w:tcW w:type="dxa" w:w="4320"/>
            <w:shd w:val="clear" w:color="auto" w:fill="1E3A8A"/>
          </w:tcPr>
          <w:p>
            <w:pPr>
              <w:spacing w:before="80" w:after="80" w:line="276" w:lineRule="auto"/>
              <w:jc w:val="center"/>
            </w:pPr>
            <w:r>
              <w:rPr>
                <w:rFonts w:ascii="Times New Roman" w:hAnsi="Times New Roman"/>
                <w:b/>
                <w:color w:val="FFFFFF"/>
                <w:sz w:val="20"/>
              </w:rPr>
              <w:t>SUPERVISOR</w:t>
            </w:r>
          </w:p>
        </w:tc>
        <w:tc>
          <w:tcPr>
            <w:tcW w:type="dxa" w:w="4320"/>
            <w:shd w:val="clear" w:color="auto" w:fill="1E3A8A"/>
          </w:tcPr>
          <w:p>
            <w:pPr>
              <w:spacing w:before="80" w:after="80" w:line="276" w:lineRule="auto"/>
              <w:jc w:val="center"/>
            </w:pPr>
            <w:r>
              <w:rPr>
                <w:rFonts w:ascii="Times New Roman" w:hAnsi="Times New Roman"/>
                <w:b/>
                <w:color w:val="FFFFFF"/>
                <w:sz w:val="20"/>
              </w:rPr>
              <w:t>HEAD OF THE DEPARTMENT</w:t>
            </w:r>
          </w:p>
        </w:tc>
      </w:tr>
      <w:tr>
        <w:tc>
          <w:tcPr>
            <w:tcW w:type="dxa" w:w="4320"/>
            <w:shd w:val="clear" w:color="auto" w:fill="F8FAFC"/>
          </w:tcPr>
          <w:p>
            <w:pPr>
              <w:spacing w:before="60" w:after="60" w:line="276" w:lineRule="auto"/>
            </w:pPr>
            <w:r>
              <w:rPr>
                <w:rFonts w:ascii="Times New Roman" w:hAnsi="Times New Roman"/>
                <w:color w:val="1F2937"/>
                <w:sz w:val="19"/>
              </w:rPr>
              <w:t>Mrs. S. GAYATHRI M.E.,</w:t>
              <w:br/>
              <w:t>SUPERVISOR</w:t>
              <w:br/>
              <w:t>Assistant Professor</w:t>
              <w:br/>
              <w:t>Department of CSE</w:t>
              <w:br/>
              <w:t>K. Ramakrishnan College of Technology</w:t>
              <w:br/>
              <w:t>Samayapuram – 621 112.</w:t>
            </w:r>
          </w:p>
        </w:tc>
        <w:tc>
          <w:tcPr>
            <w:tcW w:type="dxa" w:w="4320"/>
            <w:shd w:val="clear" w:color="auto" w:fill="F8FAFC"/>
          </w:tcPr>
          <w:p>
            <w:pPr>
              <w:spacing w:before="60" w:after="60" w:line="276" w:lineRule="auto"/>
            </w:pPr>
            <w:r>
              <w:rPr>
                <w:rFonts w:ascii="Times New Roman" w:hAnsi="Times New Roman"/>
                <w:color w:val="1F2937"/>
                <w:sz w:val="19"/>
              </w:rPr>
              <w:t>Mr. R. RAJAVARMAN M.E., (Ph.D.,)</w:t>
              <w:br/>
              <w:t>HEAD OF THE DEPARTMENT</w:t>
              <w:br/>
              <w:t>Assistant Professor (Sr. Grade)</w:t>
              <w:br/>
              <w:t>Department of CSE</w:t>
              <w:br/>
              <w:t>K. Ramakrishnan College of Technology</w:t>
              <w:br/>
              <w:t>Samayapuram – 621 112.</w:t>
            </w:r>
          </w:p>
        </w:tc>
      </w:tr>
    </w:tbl>
    <w:p>
      <w:pPr>
        <w:spacing w:before="0" w:after="160" w:line="276" w:lineRule="auto"/>
      </w:pPr>
    </w:p>
    <w:p>
      <w:pPr>
        <w:spacing w:before="720" w:after="0" w:line="276" w:lineRule="auto"/>
      </w:pPr>
      <w:r>
        <w:rPr>
          <w:rFonts w:ascii="Times New Roman" w:hAnsi="Times New Roman"/>
          <w:b/>
          <w:sz w:val="22"/>
        </w:rPr>
        <w:t>INTERNAL EXAMINER</w:t>
        <w:tab/>
        <w:tab/>
        <w:tab/>
        <w:tab/>
        <w:tab/>
        <w:t>EXTERNAL EXAMINER</w:t>
      </w:r>
    </w:p>
    <w:p>
      <w:r>
        <w:br w:type="page"/>
      </w:r>
    </w:p>
    <w:p>
      <w:pPr>
        <w:spacing w:before="320" w:after="120" w:line="276" w:lineRule="auto"/>
      </w:pPr>
      <w:r>
        <w:rPr>
          <w:rFonts w:ascii="Times New Roman" w:hAnsi="Times New Roman"/>
          <w:b/>
          <w:color w:val="1E3A8A"/>
          <w:sz w:val="32"/>
        </w:rPr>
        <w:t>ABSTRACT</w:t>
      </w:r>
    </w:p>
    <w:p>
      <w:pPr>
        <w:spacing w:before="0" w:after="120" w:line="276" w:lineRule="auto"/>
      </w:pPr>
      <w:r>
        <w:rPr>
          <w:rFonts w:ascii="Times New Roman" w:hAnsi="Times New Roman"/>
          <w:i w:val="0"/>
          <w:color w:val="1F2937"/>
          <w:sz w:val="22"/>
        </w:rPr>
        <w:t>The AI Interview Coach is an intelligent, resume-aware, adaptive technical interview practice and coaching platform designed specifically for undergraduate students and entry-level software engineering candidates. Unlike commercial automated recruitment tools that function as opaque screening mechanisms to filter applicants, this system is architected strictly as a private, formative coaching instrument. The platform bridges the gap between static algorithmic question repositories and expensive human mock interviews by providing dynamic, personalized technical interview simulations grounded verifiably in the candidate's self-reported background.</w:t>
      </w:r>
    </w:p>
    <w:p>
      <w:pPr>
        <w:spacing w:before="0" w:after="120" w:line="276" w:lineRule="auto"/>
      </w:pPr>
      <w:r>
        <w:rPr>
          <w:rFonts w:ascii="Times New Roman" w:hAnsi="Times New Roman"/>
          <w:i w:val="0"/>
          <w:color w:val="1F2937"/>
          <w:sz w:val="22"/>
        </w:rPr>
        <w:t>The platform is engineered around an architectural invariant: 'The LLM proposes, the orchestrator decides, the validator verifies, and the database stores.' A four-tier multi-agent pipeline—comprising a ProfileAgent, PlannerAgent, InterviewerAgent, and EvaluatorAgent—operates through a unified, provider-independent Model Gateway supporting Google Gemini, Groq Cloud, and NVIDIA NIM. The Model Gateway enforces strict JSON schemas, bounded exponential backoff, per-call deadlines, and automatic provider fallback. Crucially, the system remains fully operational via deterministic fallback rule catalogs whenever AI consent is withheld, credentials are unconfigured, network latency spikes, or token quotas expire.</w:t>
      </w:r>
    </w:p>
    <w:p>
      <w:pPr>
        <w:spacing w:before="0" w:after="120" w:line="276" w:lineRule="auto"/>
      </w:pPr>
      <w:r>
        <w:rPr>
          <w:rFonts w:ascii="Times New Roman" w:hAnsi="Times New Roman"/>
          <w:i w:val="0"/>
          <w:color w:val="1F2937"/>
          <w:sz w:val="22"/>
        </w:rPr>
        <w:t>Candidate data isolation is maintained across all layers: resume parsing extracts verbatim text heuristics with mandatory human-in-the-loop fact review before context ingestion. A finite state machine (FSM) implemented in PostgreSQL locks sessions and regulates turn pacing. Post-interview rubric evaluations assess four core technical competencies against concrete 1–5 anchors, requiring verbatim quotation evidence from student answers without ever aggregating scores into misleading single-score rankings. The platform also integrates optional, privacy-preserving, on-device facial-expression signal observation using client-side TensorFlow.js (face-api.js), ensuring raw video frames never leave the browser. Comprehensive automated test suites (4,693 backend unit and integration tests, 45 frontend TypeScript tests, and 37 browser journey checks) demonstrate robust fault tolerance, deterministic execution, and zero prompt-injection vulnerability.</w:t>
      </w:r>
    </w:p>
    <w:p>
      <w:pPr>
        <w:spacing w:before="240" w:after="240" w:line="276" w:lineRule="auto"/>
      </w:pPr>
      <w:r>
        <w:rPr>
          <w:rFonts w:ascii="Times New Roman" w:hAnsi="Times New Roman"/>
          <w:b/>
          <w:sz w:val="21"/>
        </w:rPr>
        <w:t xml:space="preserve">Keywords: </w:t>
      </w:r>
      <w:r>
        <w:rPr>
          <w:rFonts w:ascii="Times New Roman" w:hAnsi="Times New Roman"/>
          <w:sz w:val="21"/>
        </w:rPr>
        <w:t>Technical Interview Simulation, Multi-Agent Architecture, Model Gateway, Finite State Machine, Rubric-Based Evaluation, Resume Parsing, Prompt Injection Defense, Formative Coaching, FastAPI, Next.js, PostgreSQL, Object-Oriented Analysis and Design (OOAD), UML.</w:t>
      </w:r>
    </w:p>
    <w:p>
      <w:r>
        <w:br w:type="page"/>
      </w:r>
    </w:p>
    <w:p>
      <w:pPr>
        <w:spacing w:before="320" w:after="120" w:line="276" w:lineRule="auto"/>
      </w:pPr>
      <w:r>
        <w:rPr>
          <w:rFonts w:ascii="Times New Roman" w:hAnsi="Times New Roman"/>
          <w:b/>
          <w:color w:val="1E3A8A"/>
          <w:sz w:val="32"/>
        </w:rPr>
        <w:t>ACKNOWLEDGEMENT</w:t>
      </w:r>
    </w:p>
    <w:p>
      <w:pPr>
        <w:spacing w:before="0" w:after="120" w:line="276" w:lineRule="auto"/>
      </w:pPr>
      <w:r>
        <w:rPr>
          <w:rFonts w:ascii="Times New Roman" w:hAnsi="Times New Roman"/>
          <w:i w:val="0"/>
          <w:color w:val="1F2937"/>
          <w:sz w:val="22"/>
        </w:rPr>
        <w:t>We express our sincere gratitude and deep sense of indebtedness to our esteemed Principal, Dr. N. Vasudevan, for providing excellent infrastructural facilities, technical resources, and continuous encouragement throughout the tenure of our academic curriculum.</w:t>
      </w:r>
    </w:p>
    <w:p>
      <w:pPr>
        <w:spacing w:before="0" w:after="120" w:line="276" w:lineRule="auto"/>
      </w:pPr>
      <w:r>
        <w:rPr>
          <w:rFonts w:ascii="Times New Roman" w:hAnsi="Times New Roman"/>
          <w:i w:val="0"/>
          <w:color w:val="1F2937"/>
          <w:sz w:val="22"/>
        </w:rPr>
        <w:t>We extend our profound thanks to Mr. R. Rajavarman M.E., (Ph.D.,), Head of the Department and Assistant Professor (Sr. Grade), Department of Computer Science and Engineering, for his constant support, valuable guidance, and constructive suggestions during the progress of this project.</w:t>
      </w:r>
    </w:p>
    <w:p>
      <w:pPr>
        <w:spacing w:before="0" w:after="120" w:line="276" w:lineRule="auto"/>
      </w:pPr>
      <w:r>
        <w:rPr>
          <w:rFonts w:ascii="Times New Roman" w:hAnsi="Times New Roman"/>
          <w:i w:val="0"/>
          <w:color w:val="1F2937"/>
          <w:sz w:val="22"/>
        </w:rPr>
        <w:t>We wish to record our deep sense of gratitude and heartfelt thanks to our Project Supervisor and Coordinator, Mrs. S. Gayathri M.E., Assistant Professor, Department of Computer Science and Engineering, for her keen interest, insightful advice, rigorous technical reviews, and constant inspiration from the inception of this system design to its successful fruition.</w:t>
      </w:r>
    </w:p>
    <w:p>
      <w:pPr>
        <w:spacing w:before="0" w:after="120" w:line="276" w:lineRule="auto"/>
      </w:pPr>
      <w:r>
        <w:rPr>
          <w:rFonts w:ascii="Times New Roman" w:hAnsi="Times New Roman"/>
          <w:i w:val="0"/>
          <w:color w:val="1F2937"/>
          <w:sz w:val="22"/>
        </w:rPr>
        <w:t>We also convey our appreciation to all the faculty members and technical staff of the Department of Computer Science and Engineering, K. Ramakrishnan College of Technology, Samayapuram, for their cooperation and assistance.</w:t>
      </w:r>
    </w:p>
    <w:p>
      <w:pPr>
        <w:spacing w:before="0" w:after="120" w:line="276" w:lineRule="auto"/>
      </w:pPr>
      <w:r>
        <w:rPr>
          <w:rFonts w:ascii="Times New Roman" w:hAnsi="Times New Roman"/>
          <w:i w:val="0"/>
          <w:color w:val="1F2937"/>
          <w:sz w:val="22"/>
        </w:rPr>
        <w:t>Finally, we express our heartfelt thanks to our parents, family members, and friends for their enduring moral support, patience, and motivation throughout the course of this work.</w:t>
      </w:r>
    </w:p>
    <w:p>
      <w:r>
        <w:br w:type="page"/>
      </w:r>
    </w:p>
    <w:p>
      <w:pPr>
        <w:spacing w:before="320" w:after="120" w:line="276" w:lineRule="auto"/>
      </w:pPr>
      <w:r>
        <w:rPr>
          <w:rFonts w:ascii="Times New Roman" w:hAnsi="Times New Roman"/>
          <w:b/>
          <w:color w:val="1E3A8A"/>
          <w:sz w:val="32"/>
        </w:rPr>
        <w:t>TABLE OF CONTENTS</w:t>
      </w:r>
    </w:p>
    <w:tbl>
      <w:tblPr>
        <w:tblW w:type="auto" w:w="0"/>
        <w:jc w:val="center"/>
        <w:tblLayout w:type="fixed"/>
        <w:tblLook w:firstColumn="1" w:firstRow="1" w:lastColumn="0" w:lastRow="0" w:noHBand="0" w:noVBand="1" w:val="04A0"/>
      </w:tblPr>
      <w:tblGrid>
        <w:gridCol w:w="3000"/>
        <w:gridCol w:w="3000"/>
        <w:gridCol w:w="3000"/>
      </w:tblGrid>
      <w:tr>
        <w:tc>
          <w:tcPr>
            <w:tcW w:type="dxa" w:w="1440"/>
            <w:shd w:val="clear" w:color="auto" w:fill="1E3A8A"/>
          </w:tcPr>
          <w:p>
            <w:pPr>
              <w:spacing w:before="80" w:after="80" w:line="276" w:lineRule="auto"/>
              <w:jc w:val="center"/>
            </w:pPr>
            <w:r>
              <w:rPr>
                <w:rFonts w:ascii="Times New Roman" w:hAnsi="Times New Roman"/>
                <w:b/>
                <w:color w:val="FFFFFF"/>
                <w:sz w:val="20"/>
              </w:rPr>
              <w:t>CHAPTER</w:t>
            </w:r>
          </w:p>
        </w:tc>
        <w:tc>
          <w:tcPr>
            <w:tcW w:type="dxa" w:w="6480"/>
            <w:shd w:val="clear" w:color="auto" w:fill="1E3A8A"/>
          </w:tcPr>
          <w:p>
            <w:pPr>
              <w:spacing w:before="80" w:after="80" w:line="276" w:lineRule="auto"/>
              <w:jc w:val="center"/>
            </w:pPr>
            <w:r>
              <w:rPr>
                <w:rFonts w:ascii="Times New Roman" w:hAnsi="Times New Roman"/>
                <w:b/>
                <w:color w:val="FFFFFF"/>
                <w:sz w:val="20"/>
              </w:rPr>
              <w:t>TITLE</w:t>
            </w:r>
          </w:p>
        </w:tc>
        <w:tc>
          <w:tcPr>
            <w:tcW w:type="dxa" w:w="1296"/>
            <w:shd w:val="clear" w:color="auto" w:fill="1E3A8A"/>
          </w:tcPr>
          <w:p>
            <w:pPr>
              <w:spacing w:before="80" w:after="80" w:line="276" w:lineRule="auto"/>
              <w:jc w:val="center"/>
            </w:pPr>
            <w:r>
              <w:rPr>
                <w:rFonts w:ascii="Times New Roman" w:hAnsi="Times New Roman"/>
                <w:b/>
                <w:color w:val="FFFFFF"/>
                <w:sz w:val="20"/>
              </w:rPr>
              <w:t>PAGE NO.</w:t>
            </w:r>
          </w:p>
        </w:tc>
      </w:tr>
      <w:tr>
        <w:tc>
          <w:tcPr>
            <w:tcW w:type="dxa" w:w="1440"/>
            <w:shd w:val="clear" w:color="auto" w:fill="F8FAFC"/>
          </w:tcPr>
          <w:p>
            <w:pPr>
              <w:spacing w:before="60" w:after="60" w:line="276" w:lineRule="auto"/>
            </w:pPr>
            <w:r>
              <w:rPr>
                <w:rFonts w:ascii="Times New Roman" w:hAnsi="Times New Roman"/>
                <w:color w:val="1F2937"/>
                <w:sz w:val="19"/>
              </w:rPr>
            </w:r>
          </w:p>
        </w:tc>
        <w:tc>
          <w:tcPr>
            <w:tcW w:type="dxa" w:w="6480"/>
            <w:shd w:val="clear" w:color="auto" w:fill="F8FAFC"/>
          </w:tcPr>
          <w:p>
            <w:pPr>
              <w:spacing w:before="60" w:after="60" w:line="276" w:lineRule="auto"/>
            </w:pPr>
            <w:r>
              <w:rPr>
                <w:rFonts w:ascii="Times New Roman" w:hAnsi="Times New Roman"/>
                <w:color w:val="1F2937"/>
                <w:sz w:val="19"/>
              </w:rPr>
              <w:t>ABSTRACT</w:t>
            </w:r>
          </w:p>
        </w:tc>
        <w:tc>
          <w:tcPr>
            <w:tcW w:type="dxa" w:w="1296"/>
            <w:shd w:val="clear" w:color="auto" w:fill="F8FAFC"/>
          </w:tcPr>
          <w:p>
            <w:pPr>
              <w:spacing w:before="60" w:after="60" w:line="276" w:lineRule="auto"/>
            </w:pPr>
            <w:r>
              <w:rPr>
                <w:rFonts w:ascii="Times New Roman" w:hAnsi="Times New Roman"/>
                <w:color w:val="1F2937"/>
                <w:sz w:val="19"/>
              </w:rPr>
              <w:t>iii</w:t>
            </w:r>
          </w:p>
        </w:tc>
      </w:tr>
      <w:tr>
        <w:tc>
          <w:tcPr>
            <w:tcW w:type="dxa" w:w="1440"/>
            <w:shd w:val="clear" w:color="auto" w:fill="FFFFFF"/>
          </w:tcPr>
          <w:p>
            <w:pPr>
              <w:spacing w:before="60" w:after="60" w:line="276" w:lineRule="auto"/>
            </w:pPr>
            <w:r>
              <w:rPr>
                <w:rFonts w:ascii="Times New Roman" w:hAnsi="Times New Roman"/>
                <w:color w:val="1F2937"/>
                <w:sz w:val="19"/>
              </w:rPr>
            </w:r>
          </w:p>
        </w:tc>
        <w:tc>
          <w:tcPr>
            <w:tcW w:type="dxa" w:w="6480"/>
            <w:shd w:val="clear" w:color="auto" w:fill="FFFFFF"/>
          </w:tcPr>
          <w:p>
            <w:pPr>
              <w:spacing w:before="60" w:after="60" w:line="276" w:lineRule="auto"/>
            </w:pPr>
            <w:r>
              <w:rPr>
                <w:rFonts w:ascii="Times New Roman" w:hAnsi="Times New Roman"/>
                <w:color w:val="1F2937"/>
                <w:sz w:val="19"/>
              </w:rPr>
              <w:t>LIST OF FIGURES</w:t>
            </w:r>
          </w:p>
        </w:tc>
        <w:tc>
          <w:tcPr>
            <w:tcW w:type="dxa" w:w="1296"/>
            <w:shd w:val="clear" w:color="auto" w:fill="FFFFFF"/>
          </w:tcPr>
          <w:p>
            <w:pPr>
              <w:spacing w:before="60" w:after="60" w:line="276" w:lineRule="auto"/>
            </w:pPr>
            <w:r>
              <w:rPr>
                <w:rFonts w:ascii="Times New Roman" w:hAnsi="Times New Roman"/>
                <w:color w:val="1F2937"/>
                <w:sz w:val="19"/>
              </w:rPr>
              <w:t>vii</w:t>
            </w:r>
          </w:p>
        </w:tc>
      </w:tr>
      <w:tr>
        <w:tc>
          <w:tcPr>
            <w:tcW w:type="dxa" w:w="1440"/>
            <w:shd w:val="clear" w:color="auto" w:fill="F8FAFC"/>
          </w:tcPr>
          <w:p>
            <w:pPr>
              <w:spacing w:before="60" w:after="60" w:line="276" w:lineRule="auto"/>
            </w:pPr>
            <w:r>
              <w:rPr>
                <w:rFonts w:ascii="Times New Roman" w:hAnsi="Times New Roman"/>
                <w:color w:val="1F2937"/>
                <w:sz w:val="19"/>
              </w:rPr>
            </w:r>
          </w:p>
        </w:tc>
        <w:tc>
          <w:tcPr>
            <w:tcW w:type="dxa" w:w="6480"/>
            <w:shd w:val="clear" w:color="auto" w:fill="F8FAFC"/>
          </w:tcPr>
          <w:p>
            <w:pPr>
              <w:spacing w:before="60" w:after="60" w:line="276" w:lineRule="auto"/>
            </w:pPr>
            <w:r>
              <w:rPr>
                <w:rFonts w:ascii="Times New Roman" w:hAnsi="Times New Roman"/>
                <w:color w:val="1F2937"/>
                <w:sz w:val="19"/>
              </w:rPr>
              <w:t>LIST OF TABLES</w:t>
            </w:r>
          </w:p>
        </w:tc>
        <w:tc>
          <w:tcPr>
            <w:tcW w:type="dxa" w:w="1296"/>
            <w:shd w:val="clear" w:color="auto" w:fill="F8FAFC"/>
          </w:tcPr>
          <w:p>
            <w:pPr>
              <w:spacing w:before="60" w:after="60" w:line="276" w:lineRule="auto"/>
            </w:pPr>
            <w:r>
              <w:rPr>
                <w:rFonts w:ascii="Times New Roman" w:hAnsi="Times New Roman"/>
                <w:color w:val="1F2937"/>
                <w:sz w:val="19"/>
              </w:rPr>
              <w:t>viii</w:t>
            </w:r>
          </w:p>
        </w:tc>
      </w:tr>
      <w:tr>
        <w:tc>
          <w:tcPr>
            <w:tcW w:type="dxa" w:w="1440"/>
            <w:shd w:val="clear" w:color="auto" w:fill="FFFFFF"/>
          </w:tcPr>
          <w:p>
            <w:pPr>
              <w:spacing w:before="60" w:after="60" w:line="276" w:lineRule="auto"/>
            </w:pPr>
            <w:r>
              <w:rPr>
                <w:rFonts w:ascii="Times New Roman" w:hAnsi="Times New Roman"/>
                <w:color w:val="1F2937"/>
                <w:sz w:val="19"/>
              </w:rPr>
            </w:r>
          </w:p>
        </w:tc>
        <w:tc>
          <w:tcPr>
            <w:tcW w:type="dxa" w:w="6480"/>
            <w:shd w:val="clear" w:color="auto" w:fill="FFFFFF"/>
          </w:tcPr>
          <w:p>
            <w:pPr>
              <w:spacing w:before="60" w:after="60" w:line="276" w:lineRule="auto"/>
            </w:pPr>
            <w:r>
              <w:rPr>
                <w:rFonts w:ascii="Times New Roman" w:hAnsi="Times New Roman"/>
                <w:color w:val="1F2937"/>
                <w:sz w:val="19"/>
              </w:rPr>
              <w:t>LIST OF ABBREVIATIONS</w:t>
            </w:r>
          </w:p>
        </w:tc>
        <w:tc>
          <w:tcPr>
            <w:tcW w:type="dxa" w:w="1296"/>
            <w:shd w:val="clear" w:color="auto" w:fill="FFFFFF"/>
          </w:tcPr>
          <w:p>
            <w:pPr>
              <w:spacing w:before="60" w:after="60" w:line="276" w:lineRule="auto"/>
            </w:pPr>
            <w:r>
              <w:rPr>
                <w:rFonts w:ascii="Times New Roman" w:hAnsi="Times New Roman"/>
                <w:color w:val="1F2937"/>
                <w:sz w:val="19"/>
              </w:rPr>
              <w:t>ix</w:t>
            </w:r>
          </w:p>
        </w:tc>
      </w:tr>
      <w:tr>
        <w:tc>
          <w:tcPr>
            <w:tcW w:type="dxa" w:w="1440"/>
            <w:shd w:val="clear" w:color="auto" w:fill="F8FAFC"/>
          </w:tcPr>
          <w:p>
            <w:pPr>
              <w:spacing w:before="60" w:after="60" w:line="276" w:lineRule="auto"/>
            </w:pPr>
            <w:r>
              <w:rPr>
                <w:rFonts w:ascii="Times New Roman" w:hAnsi="Times New Roman"/>
                <w:color w:val="1F2937"/>
                <w:sz w:val="19"/>
              </w:rPr>
              <w:t>1</w:t>
            </w:r>
          </w:p>
        </w:tc>
        <w:tc>
          <w:tcPr>
            <w:tcW w:type="dxa" w:w="6480"/>
            <w:shd w:val="clear" w:color="auto" w:fill="F8FAFC"/>
          </w:tcPr>
          <w:p>
            <w:pPr>
              <w:spacing w:before="60" w:after="60" w:line="276" w:lineRule="auto"/>
            </w:pPr>
            <w:r>
              <w:rPr>
                <w:rFonts w:ascii="Times New Roman" w:hAnsi="Times New Roman"/>
                <w:color w:val="1F2937"/>
                <w:sz w:val="19"/>
              </w:rPr>
              <w:t>INTRODUCTION</w:t>
            </w:r>
          </w:p>
        </w:tc>
        <w:tc>
          <w:tcPr>
            <w:tcW w:type="dxa" w:w="1296"/>
            <w:shd w:val="clear" w:color="auto" w:fill="F8FAFC"/>
          </w:tcPr>
          <w:p>
            <w:pPr>
              <w:spacing w:before="60" w:after="60" w:line="276" w:lineRule="auto"/>
            </w:pPr>
            <w:r>
              <w:rPr>
                <w:rFonts w:ascii="Times New Roman" w:hAnsi="Times New Roman"/>
                <w:color w:val="1F2937"/>
                <w:sz w:val="19"/>
              </w:rPr>
              <w:t>1</w:t>
            </w:r>
          </w:p>
        </w:tc>
      </w:tr>
      <w:tr>
        <w:tc>
          <w:tcPr>
            <w:tcW w:type="dxa" w:w="1440"/>
            <w:shd w:val="clear" w:color="auto" w:fill="FFFFFF"/>
          </w:tcPr>
          <w:p>
            <w:pPr>
              <w:spacing w:before="60" w:after="60" w:line="276" w:lineRule="auto"/>
            </w:pPr>
            <w:r>
              <w:rPr>
                <w:rFonts w:ascii="Times New Roman" w:hAnsi="Times New Roman"/>
                <w:color w:val="1F2937"/>
                <w:sz w:val="19"/>
              </w:rPr>
            </w:r>
          </w:p>
        </w:tc>
        <w:tc>
          <w:tcPr>
            <w:tcW w:type="dxa" w:w="6480"/>
            <w:shd w:val="clear" w:color="auto" w:fill="FFFFFF"/>
          </w:tcPr>
          <w:p>
            <w:pPr>
              <w:spacing w:before="60" w:after="60" w:line="276" w:lineRule="auto"/>
            </w:pPr>
            <w:r>
              <w:rPr>
                <w:rFonts w:ascii="Times New Roman" w:hAnsi="Times New Roman"/>
                <w:color w:val="1F2937"/>
                <w:sz w:val="19"/>
              </w:rPr>
              <w:t>1.1 INTRODUCTION ABOUT DOMAIN</w:t>
            </w:r>
          </w:p>
        </w:tc>
        <w:tc>
          <w:tcPr>
            <w:tcW w:type="dxa" w:w="1296"/>
            <w:shd w:val="clear" w:color="auto" w:fill="FFFFFF"/>
          </w:tcPr>
          <w:p>
            <w:pPr>
              <w:spacing w:before="60" w:after="60" w:line="276" w:lineRule="auto"/>
            </w:pPr>
            <w:r>
              <w:rPr>
                <w:rFonts w:ascii="Times New Roman" w:hAnsi="Times New Roman"/>
                <w:color w:val="1F2937"/>
                <w:sz w:val="19"/>
              </w:rPr>
              <w:t>1</w:t>
            </w:r>
          </w:p>
        </w:tc>
      </w:tr>
      <w:tr>
        <w:tc>
          <w:tcPr>
            <w:tcW w:type="dxa" w:w="1440"/>
            <w:shd w:val="clear" w:color="auto" w:fill="F8FAFC"/>
          </w:tcPr>
          <w:p>
            <w:pPr>
              <w:spacing w:before="60" w:after="60" w:line="276" w:lineRule="auto"/>
            </w:pPr>
            <w:r>
              <w:rPr>
                <w:rFonts w:ascii="Times New Roman" w:hAnsi="Times New Roman"/>
                <w:color w:val="1F2937"/>
                <w:sz w:val="19"/>
              </w:rPr>
            </w:r>
          </w:p>
        </w:tc>
        <w:tc>
          <w:tcPr>
            <w:tcW w:type="dxa" w:w="6480"/>
            <w:shd w:val="clear" w:color="auto" w:fill="F8FAFC"/>
          </w:tcPr>
          <w:p>
            <w:pPr>
              <w:spacing w:before="60" w:after="60" w:line="276" w:lineRule="auto"/>
            </w:pPr>
            <w:r>
              <w:rPr>
                <w:rFonts w:ascii="Times New Roman" w:hAnsi="Times New Roman"/>
                <w:color w:val="1F2937"/>
                <w:sz w:val="19"/>
              </w:rPr>
              <w:t>1.2 PROBLEM DESCRIPTION</w:t>
            </w:r>
          </w:p>
        </w:tc>
        <w:tc>
          <w:tcPr>
            <w:tcW w:type="dxa" w:w="1296"/>
            <w:shd w:val="clear" w:color="auto" w:fill="F8FAFC"/>
          </w:tcPr>
          <w:p>
            <w:pPr>
              <w:spacing w:before="60" w:after="60" w:line="276" w:lineRule="auto"/>
            </w:pPr>
            <w:r>
              <w:rPr>
                <w:rFonts w:ascii="Times New Roman" w:hAnsi="Times New Roman"/>
                <w:color w:val="1F2937"/>
                <w:sz w:val="19"/>
              </w:rPr>
              <w:t>2</w:t>
            </w:r>
          </w:p>
        </w:tc>
      </w:tr>
      <w:tr>
        <w:tc>
          <w:tcPr>
            <w:tcW w:type="dxa" w:w="1440"/>
            <w:shd w:val="clear" w:color="auto" w:fill="FFFFFF"/>
          </w:tcPr>
          <w:p>
            <w:pPr>
              <w:spacing w:before="60" w:after="60" w:line="276" w:lineRule="auto"/>
            </w:pPr>
            <w:r>
              <w:rPr>
                <w:rFonts w:ascii="Times New Roman" w:hAnsi="Times New Roman"/>
                <w:color w:val="1F2937"/>
                <w:sz w:val="19"/>
              </w:rPr>
            </w:r>
          </w:p>
        </w:tc>
        <w:tc>
          <w:tcPr>
            <w:tcW w:type="dxa" w:w="6480"/>
            <w:shd w:val="clear" w:color="auto" w:fill="FFFFFF"/>
          </w:tcPr>
          <w:p>
            <w:pPr>
              <w:spacing w:before="60" w:after="60" w:line="276" w:lineRule="auto"/>
            </w:pPr>
            <w:r>
              <w:rPr>
                <w:rFonts w:ascii="Times New Roman" w:hAnsi="Times New Roman"/>
                <w:color w:val="1F2937"/>
                <w:sz w:val="19"/>
              </w:rPr>
              <w:t>1.3 OBJECTIVE OF THE PROJECT</w:t>
            </w:r>
          </w:p>
        </w:tc>
        <w:tc>
          <w:tcPr>
            <w:tcW w:type="dxa" w:w="1296"/>
            <w:shd w:val="clear" w:color="auto" w:fill="FFFFFF"/>
          </w:tcPr>
          <w:p>
            <w:pPr>
              <w:spacing w:before="60" w:after="60" w:line="276" w:lineRule="auto"/>
            </w:pPr>
            <w:r>
              <w:rPr>
                <w:rFonts w:ascii="Times New Roman" w:hAnsi="Times New Roman"/>
                <w:color w:val="1F2937"/>
                <w:sz w:val="19"/>
              </w:rPr>
              <w:t>3</w:t>
            </w:r>
          </w:p>
        </w:tc>
      </w:tr>
      <w:tr>
        <w:tc>
          <w:tcPr>
            <w:tcW w:type="dxa" w:w="1440"/>
            <w:shd w:val="clear" w:color="auto" w:fill="F8FAFC"/>
          </w:tcPr>
          <w:p>
            <w:pPr>
              <w:spacing w:before="60" w:after="60" w:line="276" w:lineRule="auto"/>
            </w:pPr>
            <w:r>
              <w:rPr>
                <w:rFonts w:ascii="Times New Roman" w:hAnsi="Times New Roman"/>
                <w:color w:val="1F2937"/>
                <w:sz w:val="19"/>
              </w:rPr>
            </w:r>
          </w:p>
        </w:tc>
        <w:tc>
          <w:tcPr>
            <w:tcW w:type="dxa" w:w="6480"/>
            <w:shd w:val="clear" w:color="auto" w:fill="F8FAFC"/>
          </w:tcPr>
          <w:p>
            <w:pPr>
              <w:spacing w:before="60" w:after="60" w:line="276" w:lineRule="auto"/>
            </w:pPr>
            <w:r>
              <w:rPr>
                <w:rFonts w:ascii="Times New Roman" w:hAnsi="Times New Roman"/>
                <w:color w:val="1F2937"/>
                <w:sz w:val="19"/>
              </w:rPr>
              <w:t>1.4 SCOPE OF THE PROJECT</w:t>
            </w:r>
          </w:p>
        </w:tc>
        <w:tc>
          <w:tcPr>
            <w:tcW w:type="dxa" w:w="1296"/>
            <w:shd w:val="clear" w:color="auto" w:fill="F8FAFC"/>
          </w:tcPr>
          <w:p>
            <w:pPr>
              <w:spacing w:before="60" w:after="60" w:line="276" w:lineRule="auto"/>
            </w:pPr>
            <w:r>
              <w:rPr>
                <w:rFonts w:ascii="Times New Roman" w:hAnsi="Times New Roman"/>
                <w:color w:val="1F2937"/>
                <w:sz w:val="19"/>
              </w:rPr>
              <w:t>4</w:t>
            </w:r>
          </w:p>
        </w:tc>
      </w:tr>
      <w:tr>
        <w:tc>
          <w:tcPr>
            <w:tcW w:type="dxa" w:w="1440"/>
            <w:shd w:val="clear" w:color="auto" w:fill="FFFFFF"/>
          </w:tcPr>
          <w:p>
            <w:pPr>
              <w:spacing w:before="60" w:after="60" w:line="276" w:lineRule="auto"/>
            </w:pPr>
            <w:r>
              <w:rPr>
                <w:rFonts w:ascii="Times New Roman" w:hAnsi="Times New Roman"/>
                <w:color w:val="1F2937"/>
                <w:sz w:val="19"/>
              </w:rPr>
              <w:t>2</w:t>
            </w:r>
          </w:p>
        </w:tc>
        <w:tc>
          <w:tcPr>
            <w:tcW w:type="dxa" w:w="6480"/>
            <w:shd w:val="clear" w:color="auto" w:fill="FFFFFF"/>
          </w:tcPr>
          <w:p>
            <w:pPr>
              <w:spacing w:before="60" w:after="60" w:line="276" w:lineRule="auto"/>
            </w:pPr>
            <w:r>
              <w:rPr>
                <w:rFonts w:ascii="Times New Roman" w:hAnsi="Times New Roman"/>
                <w:color w:val="1F2937"/>
                <w:sz w:val="19"/>
              </w:rPr>
              <w:t>SYSTEM REQUIREMENT SPECIFICATION (SRS)</w:t>
            </w:r>
          </w:p>
        </w:tc>
        <w:tc>
          <w:tcPr>
            <w:tcW w:type="dxa" w:w="1296"/>
            <w:shd w:val="clear" w:color="auto" w:fill="FFFFFF"/>
          </w:tcPr>
          <w:p>
            <w:pPr>
              <w:spacing w:before="60" w:after="60" w:line="276" w:lineRule="auto"/>
            </w:pPr>
            <w:r>
              <w:rPr>
                <w:rFonts w:ascii="Times New Roman" w:hAnsi="Times New Roman"/>
                <w:color w:val="1F2937"/>
                <w:sz w:val="19"/>
              </w:rPr>
              <w:t>6</w:t>
            </w:r>
          </w:p>
        </w:tc>
      </w:tr>
      <w:tr>
        <w:tc>
          <w:tcPr>
            <w:tcW w:type="dxa" w:w="1440"/>
            <w:shd w:val="clear" w:color="auto" w:fill="F8FAFC"/>
          </w:tcPr>
          <w:p>
            <w:pPr>
              <w:spacing w:before="60" w:after="60" w:line="276" w:lineRule="auto"/>
            </w:pPr>
            <w:r>
              <w:rPr>
                <w:rFonts w:ascii="Times New Roman" w:hAnsi="Times New Roman"/>
                <w:color w:val="1F2937"/>
                <w:sz w:val="19"/>
              </w:rPr>
            </w:r>
          </w:p>
        </w:tc>
        <w:tc>
          <w:tcPr>
            <w:tcW w:type="dxa" w:w="6480"/>
            <w:shd w:val="clear" w:color="auto" w:fill="F8FAFC"/>
          </w:tcPr>
          <w:p>
            <w:pPr>
              <w:spacing w:before="60" w:after="60" w:line="276" w:lineRule="auto"/>
            </w:pPr>
            <w:r>
              <w:rPr>
                <w:rFonts w:ascii="Times New Roman" w:hAnsi="Times New Roman"/>
                <w:color w:val="1F2937"/>
                <w:sz w:val="19"/>
              </w:rPr>
              <w:t>2.1 FUNCTIONAL REQUIREMENTS</w:t>
            </w:r>
          </w:p>
        </w:tc>
        <w:tc>
          <w:tcPr>
            <w:tcW w:type="dxa" w:w="1296"/>
            <w:shd w:val="clear" w:color="auto" w:fill="F8FAFC"/>
          </w:tcPr>
          <w:p>
            <w:pPr>
              <w:spacing w:before="60" w:after="60" w:line="276" w:lineRule="auto"/>
            </w:pPr>
            <w:r>
              <w:rPr>
                <w:rFonts w:ascii="Times New Roman" w:hAnsi="Times New Roman"/>
                <w:color w:val="1F2937"/>
                <w:sz w:val="19"/>
              </w:rPr>
              <w:t>6</w:t>
            </w:r>
          </w:p>
        </w:tc>
      </w:tr>
      <w:tr>
        <w:tc>
          <w:tcPr>
            <w:tcW w:type="dxa" w:w="1440"/>
            <w:shd w:val="clear" w:color="auto" w:fill="FFFFFF"/>
          </w:tcPr>
          <w:p>
            <w:pPr>
              <w:spacing w:before="60" w:after="60" w:line="276" w:lineRule="auto"/>
            </w:pPr>
            <w:r>
              <w:rPr>
                <w:rFonts w:ascii="Times New Roman" w:hAnsi="Times New Roman"/>
                <w:color w:val="1F2937"/>
                <w:sz w:val="19"/>
              </w:rPr>
            </w:r>
          </w:p>
        </w:tc>
        <w:tc>
          <w:tcPr>
            <w:tcW w:type="dxa" w:w="6480"/>
            <w:shd w:val="clear" w:color="auto" w:fill="FFFFFF"/>
          </w:tcPr>
          <w:p>
            <w:pPr>
              <w:spacing w:before="60" w:after="60" w:line="276" w:lineRule="auto"/>
            </w:pPr>
            <w:r>
              <w:rPr>
                <w:rFonts w:ascii="Times New Roman" w:hAnsi="Times New Roman"/>
                <w:color w:val="1F2937"/>
                <w:sz w:val="19"/>
              </w:rPr>
              <w:t>2.2 NON-FUNCTIONAL REQUIREMENTS</w:t>
            </w:r>
          </w:p>
        </w:tc>
        <w:tc>
          <w:tcPr>
            <w:tcW w:type="dxa" w:w="1296"/>
            <w:shd w:val="clear" w:color="auto" w:fill="FFFFFF"/>
          </w:tcPr>
          <w:p>
            <w:pPr>
              <w:spacing w:before="60" w:after="60" w:line="276" w:lineRule="auto"/>
            </w:pPr>
            <w:r>
              <w:rPr>
                <w:rFonts w:ascii="Times New Roman" w:hAnsi="Times New Roman"/>
                <w:color w:val="1F2937"/>
                <w:sz w:val="19"/>
              </w:rPr>
              <w:t>10</w:t>
            </w:r>
          </w:p>
        </w:tc>
      </w:tr>
      <w:tr>
        <w:tc>
          <w:tcPr>
            <w:tcW w:type="dxa" w:w="1440"/>
            <w:shd w:val="clear" w:color="auto" w:fill="F8FAFC"/>
          </w:tcPr>
          <w:p>
            <w:pPr>
              <w:spacing w:before="60" w:after="60" w:line="276" w:lineRule="auto"/>
            </w:pPr>
            <w:r>
              <w:rPr>
                <w:rFonts w:ascii="Times New Roman" w:hAnsi="Times New Roman"/>
                <w:color w:val="1F2937"/>
                <w:sz w:val="19"/>
              </w:rPr>
            </w:r>
          </w:p>
        </w:tc>
        <w:tc>
          <w:tcPr>
            <w:tcW w:type="dxa" w:w="6480"/>
            <w:shd w:val="clear" w:color="auto" w:fill="F8FAFC"/>
          </w:tcPr>
          <w:p>
            <w:pPr>
              <w:spacing w:before="60" w:after="60" w:line="276" w:lineRule="auto"/>
            </w:pPr>
            <w:r>
              <w:rPr>
                <w:rFonts w:ascii="Times New Roman" w:hAnsi="Times New Roman"/>
                <w:color w:val="1F2937"/>
                <w:sz w:val="19"/>
              </w:rPr>
              <w:t>2.3 HARDWARE REQUIREMENTS</w:t>
            </w:r>
          </w:p>
        </w:tc>
        <w:tc>
          <w:tcPr>
            <w:tcW w:type="dxa" w:w="1296"/>
            <w:shd w:val="clear" w:color="auto" w:fill="F8FAFC"/>
          </w:tcPr>
          <w:p>
            <w:pPr>
              <w:spacing w:before="60" w:after="60" w:line="276" w:lineRule="auto"/>
            </w:pPr>
            <w:r>
              <w:rPr>
                <w:rFonts w:ascii="Times New Roman" w:hAnsi="Times New Roman"/>
                <w:color w:val="1F2937"/>
                <w:sz w:val="19"/>
              </w:rPr>
              <w:t>13</w:t>
            </w:r>
          </w:p>
        </w:tc>
      </w:tr>
      <w:tr>
        <w:tc>
          <w:tcPr>
            <w:tcW w:type="dxa" w:w="1440"/>
            <w:shd w:val="clear" w:color="auto" w:fill="FFFFFF"/>
          </w:tcPr>
          <w:p>
            <w:pPr>
              <w:spacing w:before="60" w:after="60" w:line="276" w:lineRule="auto"/>
            </w:pPr>
            <w:r>
              <w:rPr>
                <w:rFonts w:ascii="Times New Roman" w:hAnsi="Times New Roman"/>
                <w:color w:val="1F2937"/>
                <w:sz w:val="19"/>
              </w:rPr>
            </w:r>
          </w:p>
        </w:tc>
        <w:tc>
          <w:tcPr>
            <w:tcW w:type="dxa" w:w="6480"/>
            <w:shd w:val="clear" w:color="auto" w:fill="FFFFFF"/>
          </w:tcPr>
          <w:p>
            <w:pPr>
              <w:spacing w:before="60" w:after="60" w:line="276" w:lineRule="auto"/>
            </w:pPr>
            <w:r>
              <w:rPr>
                <w:rFonts w:ascii="Times New Roman" w:hAnsi="Times New Roman"/>
                <w:color w:val="1F2937"/>
                <w:sz w:val="19"/>
              </w:rPr>
              <w:t>2.4 SOFTWARE REQUIREMENTS</w:t>
            </w:r>
          </w:p>
        </w:tc>
        <w:tc>
          <w:tcPr>
            <w:tcW w:type="dxa" w:w="1296"/>
            <w:shd w:val="clear" w:color="auto" w:fill="FFFFFF"/>
          </w:tcPr>
          <w:p>
            <w:pPr>
              <w:spacing w:before="60" w:after="60" w:line="276" w:lineRule="auto"/>
            </w:pPr>
            <w:r>
              <w:rPr>
                <w:rFonts w:ascii="Times New Roman" w:hAnsi="Times New Roman"/>
                <w:color w:val="1F2937"/>
                <w:sz w:val="19"/>
              </w:rPr>
              <w:t>14</w:t>
            </w:r>
          </w:p>
        </w:tc>
      </w:tr>
      <w:tr>
        <w:tc>
          <w:tcPr>
            <w:tcW w:type="dxa" w:w="1440"/>
            <w:shd w:val="clear" w:color="auto" w:fill="F8FAFC"/>
          </w:tcPr>
          <w:p>
            <w:pPr>
              <w:spacing w:before="60" w:after="60" w:line="276" w:lineRule="auto"/>
            </w:pPr>
            <w:r>
              <w:rPr>
                <w:rFonts w:ascii="Times New Roman" w:hAnsi="Times New Roman"/>
                <w:color w:val="1F2937"/>
                <w:sz w:val="19"/>
              </w:rPr>
            </w:r>
          </w:p>
        </w:tc>
        <w:tc>
          <w:tcPr>
            <w:tcW w:type="dxa" w:w="6480"/>
            <w:shd w:val="clear" w:color="auto" w:fill="F8FAFC"/>
          </w:tcPr>
          <w:p>
            <w:pPr>
              <w:spacing w:before="60" w:after="60" w:line="276" w:lineRule="auto"/>
            </w:pPr>
            <w:r>
              <w:rPr>
                <w:rFonts w:ascii="Times New Roman" w:hAnsi="Times New Roman"/>
                <w:color w:val="1F2937"/>
                <w:sz w:val="19"/>
              </w:rPr>
              <w:t>2.5 USER CHARACTERISTICS</w:t>
            </w:r>
          </w:p>
        </w:tc>
        <w:tc>
          <w:tcPr>
            <w:tcW w:type="dxa" w:w="1296"/>
            <w:shd w:val="clear" w:color="auto" w:fill="F8FAFC"/>
          </w:tcPr>
          <w:p>
            <w:pPr>
              <w:spacing w:before="60" w:after="60" w:line="276" w:lineRule="auto"/>
            </w:pPr>
            <w:r>
              <w:rPr>
                <w:rFonts w:ascii="Times New Roman" w:hAnsi="Times New Roman"/>
                <w:color w:val="1F2937"/>
                <w:sz w:val="19"/>
              </w:rPr>
              <w:t>15</w:t>
            </w:r>
          </w:p>
        </w:tc>
      </w:tr>
      <w:tr>
        <w:tc>
          <w:tcPr>
            <w:tcW w:type="dxa" w:w="1440"/>
            <w:shd w:val="clear" w:color="auto" w:fill="FFFFFF"/>
          </w:tcPr>
          <w:p>
            <w:pPr>
              <w:spacing w:before="60" w:after="60" w:line="276" w:lineRule="auto"/>
            </w:pPr>
            <w:r>
              <w:rPr>
                <w:rFonts w:ascii="Times New Roman" w:hAnsi="Times New Roman"/>
                <w:color w:val="1F2937"/>
                <w:sz w:val="19"/>
              </w:rPr>
            </w:r>
          </w:p>
        </w:tc>
        <w:tc>
          <w:tcPr>
            <w:tcW w:type="dxa" w:w="6480"/>
            <w:shd w:val="clear" w:color="auto" w:fill="FFFFFF"/>
          </w:tcPr>
          <w:p>
            <w:pPr>
              <w:spacing w:before="60" w:after="60" w:line="276" w:lineRule="auto"/>
            </w:pPr>
            <w:r>
              <w:rPr>
                <w:rFonts w:ascii="Times New Roman" w:hAnsi="Times New Roman"/>
                <w:color w:val="1F2937"/>
                <w:sz w:val="19"/>
              </w:rPr>
              <w:t>2.6 CONSTRAINTS</w:t>
            </w:r>
          </w:p>
        </w:tc>
        <w:tc>
          <w:tcPr>
            <w:tcW w:type="dxa" w:w="1296"/>
            <w:shd w:val="clear" w:color="auto" w:fill="FFFFFF"/>
          </w:tcPr>
          <w:p>
            <w:pPr>
              <w:spacing w:before="60" w:after="60" w:line="276" w:lineRule="auto"/>
            </w:pPr>
            <w:r>
              <w:rPr>
                <w:rFonts w:ascii="Times New Roman" w:hAnsi="Times New Roman"/>
                <w:color w:val="1F2937"/>
                <w:sz w:val="19"/>
              </w:rPr>
              <w:t>16</w:t>
            </w:r>
          </w:p>
        </w:tc>
      </w:tr>
      <w:tr>
        <w:tc>
          <w:tcPr>
            <w:tcW w:type="dxa" w:w="1440"/>
            <w:shd w:val="clear" w:color="auto" w:fill="F8FAFC"/>
          </w:tcPr>
          <w:p>
            <w:pPr>
              <w:spacing w:before="60" w:after="60" w:line="276" w:lineRule="auto"/>
            </w:pPr>
            <w:r>
              <w:rPr>
                <w:rFonts w:ascii="Times New Roman" w:hAnsi="Times New Roman"/>
                <w:color w:val="1F2937"/>
                <w:sz w:val="19"/>
              </w:rPr>
              <w:t>3</w:t>
            </w:r>
          </w:p>
        </w:tc>
        <w:tc>
          <w:tcPr>
            <w:tcW w:type="dxa" w:w="6480"/>
            <w:shd w:val="clear" w:color="auto" w:fill="F8FAFC"/>
          </w:tcPr>
          <w:p>
            <w:pPr>
              <w:spacing w:before="60" w:after="60" w:line="276" w:lineRule="auto"/>
            </w:pPr>
            <w:r>
              <w:rPr>
                <w:rFonts w:ascii="Times New Roman" w:hAnsi="Times New Roman"/>
                <w:color w:val="1F2937"/>
                <w:sz w:val="19"/>
              </w:rPr>
              <w:t>ANALYSIS AND DESIGN</w:t>
            </w:r>
          </w:p>
        </w:tc>
        <w:tc>
          <w:tcPr>
            <w:tcW w:type="dxa" w:w="1296"/>
            <w:shd w:val="clear" w:color="auto" w:fill="F8FAFC"/>
          </w:tcPr>
          <w:p>
            <w:pPr>
              <w:spacing w:before="60" w:after="60" w:line="276" w:lineRule="auto"/>
            </w:pPr>
            <w:r>
              <w:rPr>
                <w:rFonts w:ascii="Times New Roman" w:hAnsi="Times New Roman"/>
                <w:color w:val="1F2937"/>
                <w:sz w:val="19"/>
              </w:rPr>
              <w:t>18</w:t>
            </w:r>
          </w:p>
        </w:tc>
      </w:tr>
      <w:tr>
        <w:tc>
          <w:tcPr>
            <w:tcW w:type="dxa" w:w="1440"/>
            <w:shd w:val="clear" w:color="auto" w:fill="FFFFFF"/>
          </w:tcPr>
          <w:p>
            <w:pPr>
              <w:spacing w:before="60" w:after="60" w:line="276" w:lineRule="auto"/>
            </w:pPr>
            <w:r>
              <w:rPr>
                <w:rFonts w:ascii="Times New Roman" w:hAnsi="Times New Roman"/>
                <w:color w:val="1F2937"/>
                <w:sz w:val="19"/>
              </w:rPr>
            </w:r>
          </w:p>
        </w:tc>
        <w:tc>
          <w:tcPr>
            <w:tcW w:type="dxa" w:w="6480"/>
            <w:shd w:val="clear" w:color="auto" w:fill="FFFFFF"/>
          </w:tcPr>
          <w:p>
            <w:pPr>
              <w:spacing w:before="60" w:after="60" w:line="276" w:lineRule="auto"/>
            </w:pPr>
            <w:r>
              <w:rPr>
                <w:rFonts w:ascii="Times New Roman" w:hAnsi="Times New Roman"/>
                <w:color w:val="1F2937"/>
                <w:sz w:val="19"/>
              </w:rPr>
              <w:t>3.1 USE CASE DIAGRAM</w:t>
            </w:r>
          </w:p>
        </w:tc>
        <w:tc>
          <w:tcPr>
            <w:tcW w:type="dxa" w:w="1296"/>
            <w:shd w:val="clear" w:color="auto" w:fill="FFFFFF"/>
          </w:tcPr>
          <w:p>
            <w:pPr>
              <w:spacing w:before="60" w:after="60" w:line="276" w:lineRule="auto"/>
            </w:pPr>
            <w:r>
              <w:rPr>
                <w:rFonts w:ascii="Times New Roman" w:hAnsi="Times New Roman"/>
                <w:color w:val="1F2937"/>
                <w:sz w:val="19"/>
              </w:rPr>
              <w:t>18</w:t>
            </w:r>
          </w:p>
        </w:tc>
      </w:tr>
      <w:tr>
        <w:tc>
          <w:tcPr>
            <w:tcW w:type="dxa" w:w="1440"/>
            <w:shd w:val="clear" w:color="auto" w:fill="F8FAFC"/>
          </w:tcPr>
          <w:p>
            <w:pPr>
              <w:spacing w:before="60" w:after="60" w:line="276" w:lineRule="auto"/>
            </w:pPr>
            <w:r>
              <w:rPr>
                <w:rFonts w:ascii="Times New Roman" w:hAnsi="Times New Roman"/>
                <w:color w:val="1F2937"/>
                <w:sz w:val="19"/>
              </w:rPr>
            </w:r>
          </w:p>
        </w:tc>
        <w:tc>
          <w:tcPr>
            <w:tcW w:type="dxa" w:w="6480"/>
            <w:shd w:val="clear" w:color="auto" w:fill="F8FAFC"/>
          </w:tcPr>
          <w:p>
            <w:pPr>
              <w:spacing w:before="60" w:after="60" w:line="276" w:lineRule="auto"/>
            </w:pPr>
            <w:r>
              <w:rPr>
                <w:rFonts w:ascii="Times New Roman" w:hAnsi="Times New Roman"/>
                <w:color w:val="1F2937"/>
                <w:sz w:val="19"/>
              </w:rPr>
              <w:t>3.2 CLASS DIAGRAM</w:t>
            </w:r>
          </w:p>
        </w:tc>
        <w:tc>
          <w:tcPr>
            <w:tcW w:type="dxa" w:w="1296"/>
            <w:shd w:val="clear" w:color="auto" w:fill="F8FAFC"/>
          </w:tcPr>
          <w:p>
            <w:pPr>
              <w:spacing w:before="60" w:after="60" w:line="276" w:lineRule="auto"/>
            </w:pPr>
            <w:r>
              <w:rPr>
                <w:rFonts w:ascii="Times New Roman" w:hAnsi="Times New Roman"/>
                <w:color w:val="1F2937"/>
                <w:sz w:val="19"/>
              </w:rPr>
              <w:t>21</w:t>
            </w:r>
          </w:p>
        </w:tc>
      </w:tr>
      <w:tr>
        <w:tc>
          <w:tcPr>
            <w:tcW w:type="dxa" w:w="1440"/>
            <w:shd w:val="clear" w:color="auto" w:fill="FFFFFF"/>
          </w:tcPr>
          <w:p>
            <w:pPr>
              <w:spacing w:before="60" w:after="60" w:line="276" w:lineRule="auto"/>
            </w:pPr>
            <w:r>
              <w:rPr>
                <w:rFonts w:ascii="Times New Roman" w:hAnsi="Times New Roman"/>
                <w:color w:val="1F2937"/>
                <w:sz w:val="19"/>
              </w:rPr>
            </w:r>
          </w:p>
        </w:tc>
        <w:tc>
          <w:tcPr>
            <w:tcW w:type="dxa" w:w="6480"/>
            <w:shd w:val="clear" w:color="auto" w:fill="FFFFFF"/>
          </w:tcPr>
          <w:p>
            <w:pPr>
              <w:spacing w:before="60" w:after="60" w:line="276" w:lineRule="auto"/>
            </w:pPr>
            <w:r>
              <w:rPr>
                <w:rFonts w:ascii="Times New Roman" w:hAnsi="Times New Roman"/>
                <w:color w:val="1F2937"/>
                <w:sz w:val="19"/>
              </w:rPr>
              <w:t>3.3 ACTIVITY DIAGRAM</w:t>
            </w:r>
          </w:p>
        </w:tc>
        <w:tc>
          <w:tcPr>
            <w:tcW w:type="dxa" w:w="1296"/>
            <w:shd w:val="clear" w:color="auto" w:fill="FFFFFF"/>
          </w:tcPr>
          <w:p>
            <w:pPr>
              <w:spacing w:before="60" w:after="60" w:line="276" w:lineRule="auto"/>
            </w:pPr>
            <w:r>
              <w:rPr>
                <w:rFonts w:ascii="Times New Roman" w:hAnsi="Times New Roman"/>
                <w:color w:val="1F2937"/>
                <w:sz w:val="19"/>
              </w:rPr>
              <w:t>24</w:t>
            </w:r>
          </w:p>
        </w:tc>
      </w:tr>
      <w:tr>
        <w:tc>
          <w:tcPr>
            <w:tcW w:type="dxa" w:w="1440"/>
            <w:shd w:val="clear" w:color="auto" w:fill="F8FAFC"/>
          </w:tcPr>
          <w:p>
            <w:pPr>
              <w:spacing w:before="60" w:after="60" w:line="276" w:lineRule="auto"/>
            </w:pPr>
            <w:r>
              <w:rPr>
                <w:rFonts w:ascii="Times New Roman" w:hAnsi="Times New Roman"/>
                <w:color w:val="1F2937"/>
                <w:sz w:val="19"/>
              </w:rPr>
            </w:r>
          </w:p>
        </w:tc>
        <w:tc>
          <w:tcPr>
            <w:tcW w:type="dxa" w:w="6480"/>
            <w:shd w:val="clear" w:color="auto" w:fill="F8FAFC"/>
          </w:tcPr>
          <w:p>
            <w:pPr>
              <w:spacing w:before="60" w:after="60" w:line="276" w:lineRule="auto"/>
            </w:pPr>
            <w:r>
              <w:rPr>
                <w:rFonts w:ascii="Times New Roman" w:hAnsi="Times New Roman"/>
                <w:color w:val="1F2937"/>
                <w:sz w:val="19"/>
              </w:rPr>
              <w:t>3.4 SEQUENCE DIAGRAM</w:t>
            </w:r>
          </w:p>
        </w:tc>
        <w:tc>
          <w:tcPr>
            <w:tcW w:type="dxa" w:w="1296"/>
            <w:shd w:val="clear" w:color="auto" w:fill="F8FAFC"/>
          </w:tcPr>
          <w:p>
            <w:pPr>
              <w:spacing w:before="60" w:after="60" w:line="276" w:lineRule="auto"/>
            </w:pPr>
            <w:r>
              <w:rPr>
                <w:rFonts w:ascii="Times New Roman" w:hAnsi="Times New Roman"/>
                <w:color w:val="1F2937"/>
                <w:sz w:val="19"/>
              </w:rPr>
              <w:t>27</w:t>
            </w:r>
          </w:p>
        </w:tc>
      </w:tr>
      <w:tr>
        <w:tc>
          <w:tcPr>
            <w:tcW w:type="dxa" w:w="1440"/>
            <w:shd w:val="clear" w:color="auto" w:fill="FFFFFF"/>
          </w:tcPr>
          <w:p>
            <w:pPr>
              <w:spacing w:before="60" w:after="60" w:line="276" w:lineRule="auto"/>
            </w:pPr>
            <w:r>
              <w:rPr>
                <w:rFonts w:ascii="Times New Roman" w:hAnsi="Times New Roman"/>
                <w:color w:val="1F2937"/>
                <w:sz w:val="19"/>
              </w:rPr>
            </w:r>
          </w:p>
        </w:tc>
        <w:tc>
          <w:tcPr>
            <w:tcW w:type="dxa" w:w="6480"/>
            <w:shd w:val="clear" w:color="auto" w:fill="FFFFFF"/>
          </w:tcPr>
          <w:p>
            <w:pPr>
              <w:spacing w:before="60" w:after="60" w:line="276" w:lineRule="auto"/>
            </w:pPr>
            <w:r>
              <w:rPr>
                <w:rFonts w:ascii="Times New Roman" w:hAnsi="Times New Roman"/>
                <w:color w:val="1F2937"/>
                <w:sz w:val="19"/>
              </w:rPr>
              <w:t>3.5 STATE MACHINE DIAGRAM</w:t>
            </w:r>
          </w:p>
        </w:tc>
        <w:tc>
          <w:tcPr>
            <w:tcW w:type="dxa" w:w="1296"/>
            <w:shd w:val="clear" w:color="auto" w:fill="FFFFFF"/>
          </w:tcPr>
          <w:p>
            <w:pPr>
              <w:spacing w:before="60" w:after="60" w:line="276" w:lineRule="auto"/>
            </w:pPr>
            <w:r>
              <w:rPr>
                <w:rFonts w:ascii="Times New Roman" w:hAnsi="Times New Roman"/>
                <w:color w:val="1F2937"/>
                <w:sz w:val="19"/>
              </w:rPr>
              <w:t>30</w:t>
            </w:r>
          </w:p>
        </w:tc>
      </w:tr>
      <w:tr>
        <w:tc>
          <w:tcPr>
            <w:tcW w:type="dxa" w:w="1440"/>
            <w:shd w:val="clear" w:color="auto" w:fill="F8FAFC"/>
          </w:tcPr>
          <w:p>
            <w:pPr>
              <w:spacing w:before="60" w:after="60" w:line="276" w:lineRule="auto"/>
            </w:pPr>
            <w:r>
              <w:rPr>
                <w:rFonts w:ascii="Times New Roman" w:hAnsi="Times New Roman"/>
                <w:color w:val="1F2937"/>
                <w:sz w:val="19"/>
              </w:rPr>
            </w:r>
          </w:p>
        </w:tc>
        <w:tc>
          <w:tcPr>
            <w:tcW w:type="dxa" w:w="6480"/>
            <w:shd w:val="clear" w:color="auto" w:fill="F8FAFC"/>
          </w:tcPr>
          <w:p>
            <w:pPr>
              <w:spacing w:before="60" w:after="60" w:line="276" w:lineRule="auto"/>
            </w:pPr>
            <w:r>
              <w:rPr>
                <w:rFonts w:ascii="Times New Roman" w:hAnsi="Times New Roman"/>
                <w:color w:val="1F2937"/>
                <w:sz w:val="19"/>
              </w:rPr>
              <w:t>3.6 COMMUNICATION DIAGRAM</w:t>
            </w:r>
          </w:p>
        </w:tc>
        <w:tc>
          <w:tcPr>
            <w:tcW w:type="dxa" w:w="1296"/>
            <w:shd w:val="clear" w:color="auto" w:fill="F8FAFC"/>
          </w:tcPr>
          <w:p>
            <w:pPr>
              <w:spacing w:before="60" w:after="60" w:line="276" w:lineRule="auto"/>
            </w:pPr>
            <w:r>
              <w:rPr>
                <w:rFonts w:ascii="Times New Roman" w:hAnsi="Times New Roman"/>
                <w:color w:val="1F2937"/>
                <w:sz w:val="19"/>
              </w:rPr>
              <w:t>33</w:t>
            </w:r>
          </w:p>
        </w:tc>
      </w:tr>
      <w:tr>
        <w:tc>
          <w:tcPr>
            <w:tcW w:type="dxa" w:w="1440"/>
            <w:shd w:val="clear" w:color="auto" w:fill="FFFFFF"/>
          </w:tcPr>
          <w:p>
            <w:pPr>
              <w:spacing w:before="60" w:after="60" w:line="276" w:lineRule="auto"/>
            </w:pPr>
            <w:r>
              <w:rPr>
                <w:rFonts w:ascii="Times New Roman" w:hAnsi="Times New Roman"/>
                <w:color w:val="1F2937"/>
                <w:sz w:val="19"/>
              </w:rPr>
            </w:r>
          </w:p>
        </w:tc>
        <w:tc>
          <w:tcPr>
            <w:tcW w:type="dxa" w:w="6480"/>
            <w:shd w:val="clear" w:color="auto" w:fill="FFFFFF"/>
          </w:tcPr>
          <w:p>
            <w:pPr>
              <w:spacing w:before="60" w:after="60" w:line="276" w:lineRule="auto"/>
            </w:pPr>
            <w:r>
              <w:rPr>
                <w:rFonts w:ascii="Times New Roman" w:hAnsi="Times New Roman"/>
                <w:color w:val="1F2937"/>
                <w:sz w:val="19"/>
              </w:rPr>
              <w:t>3.7 COMPONENT DIAGRAM</w:t>
            </w:r>
          </w:p>
        </w:tc>
        <w:tc>
          <w:tcPr>
            <w:tcW w:type="dxa" w:w="1296"/>
            <w:shd w:val="clear" w:color="auto" w:fill="FFFFFF"/>
          </w:tcPr>
          <w:p>
            <w:pPr>
              <w:spacing w:before="60" w:after="60" w:line="276" w:lineRule="auto"/>
            </w:pPr>
            <w:r>
              <w:rPr>
                <w:rFonts w:ascii="Times New Roman" w:hAnsi="Times New Roman"/>
                <w:color w:val="1F2937"/>
                <w:sz w:val="19"/>
              </w:rPr>
              <w:t>36</w:t>
            </w:r>
          </w:p>
        </w:tc>
      </w:tr>
      <w:tr>
        <w:tc>
          <w:tcPr>
            <w:tcW w:type="dxa" w:w="1440"/>
            <w:shd w:val="clear" w:color="auto" w:fill="F8FAFC"/>
          </w:tcPr>
          <w:p>
            <w:pPr>
              <w:spacing w:before="60" w:after="60" w:line="276" w:lineRule="auto"/>
            </w:pPr>
            <w:r>
              <w:rPr>
                <w:rFonts w:ascii="Times New Roman" w:hAnsi="Times New Roman"/>
                <w:color w:val="1F2937"/>
                <w:sz w:val="19"/>
              </w:rPr>
            </w:r>
          </w:p>
        </w:tc>
        <w:tc>
          <w:tcPr>
            <w:tcW w:type="dxa" w:w="6480"/>
            <w:shd w:val="clear" w:color="auto" w:fill="F8FAFC"/>
          </w:tcPr>
          <w:p>
            <w:pPr>
              <w:spacing w:before="60" w:after="60" w:line="276" w:lineRule="auto"/>
            </w:pPr>
            <w:r>
              <w:rPr>
                <w:rFonts w:ascii="Times New Roman" w:hAnsi="Times New Roman"/>
                <w:color w:val="1F2937"/>
                <w:sz w:val="19"/>
              </w:rPr>
              <w:t>3.8 DEPLOYMENT DIAGRAM</w:t>
            </w:r>
          </w:p>
        </w:tc>
        <w:tc>
          <w:tcPr>
            <w:tcW w:type="dxa" w:w="1296"/>
            <w:shd w:val="clear" w:color="auto" w:fill="F8FAFC"/>
          </w:tcPr>
          <w:p>
            <w:pPr>
              <w:spacing w:before="60" w:after="60" w:line="276" w:lineRule="auto"/>
            </w:pPr>
            <w:r>
              <w:rPr>
                <w:rFonts w:ascii="Times New Roman" w:hAnsi="Times New Roman"/>
                <w:color w:val="1F2937"/>
                <w:sz w:val="19"/>
              </w:rPr>
              <w:t>39</w:t>
            </w:r>
          </w:p>
        </w:tc>
      </w:tr>
      <w:tr>
        <w:tc>
          <w:tcPr>
            <w:tcW w:type="dxa" w:w="1440"/>
            <w:shd w:val="clear" w:color="auto" w:fill="FFFFFF"/>
          </w:tcPr>
          <w:p>
            <w:pPr>
              <w:spacing w:before="60" w:after="60" w:line="276" w:lineRule="auto"/>
            </w:pPr>
            <w:r>
              <w:rPr>
                <w:rFonts w:ascii="Times New Roman" w:hAnsi="Times New Roman"/>
                <w:color w:val="1F2937"/>
                <w:sz w:val="19"/>
              </w:rPr>
            </w:r>
          </w:p>
        </w:tc>
        <w:tc>
          <w:tcPr>
            <w:tcW w:type="dxa" w:w="6480"/>
            <w:shd w:val="clear" w:color="auto" w:fill="FFFFFF"/>
          </w:tcPr>
          <w:p>
            <w:pPr>
              <w:spacing w:before="60" w:after="60" w:line="276" w:lineRule="auto"/>
            </w:pPr>
            <w:r>
              <w:rPr>
                <w:rFonts w:ascii="Times New Roman" w:hAnsi="Times New Roman"/>
                <w:color w:val="1F2937"/>
                <w:sz w:val="19"/>
              </w:rPr>
              <w:t>3.9 PACKAGE DIAGRAM</w:t>
            </w:r>
          </w:p>
        </w:tc>
        <w:tc>
          <w:tcPr>
            <w:tcW w:type="dxa" w:w="1296"/>
            <w:shd w:val="clear" w:color="auto" w:fill="FFFFFF"/>
          </w:tcPr>
          <w:p>
            <w:pPr>
              <w:spacing w:before="60" w:after="60" w:line="276" w:lineRule="auto"/>
            </w:pPr>
            <w:r>
              <w:rPr>
                <w:rFonts w:ascii="Times New Roman" w:hAnsi="Times New Roman"/>
                <w:color w:val="1F2937"/>
                <w:sz w:val="19"/>
              </w:rPr>
              <w:t>42</w:t>
            </w:r>
          </w:p>
        </w:tc>
      </w:tr>
      <w:tr>
        <w:tc>
          <w:tcPr>
            <w:tcW w:type="dxa" w:w="1440"/>
            <w:shd w:val="clear" w:color="auto" w:fill="F8FAFC"/>
          </w:tcPr>
          <w:p>
            <w:pPr>
              <w:spacing w:before="60" w:after="60" w:line="276" w:lineRule="auto"/>
            </w:pPr>
            <w:r>
              <w:rPr>
                <w:rFonts w:ascii="Times New Roman" w:hAnsi="Times New Roman"/>
                <w:color w:val="1F2937"/>
                <w:sz w:val="19"/>
              </w:rPr>
            </w:r>
          </w:p>
        </w:tc>
        <w:tc>
          <w:tcPr>
            <w:tcW w:type="dxa" w:w="6480"/>
            <w:shd w:val="clear" w:color="auto" w:fill="F8FAFC"/>
          </w:tcPr>
          <w:p>
            <w:pPr>
              <w:spacing w:before="60" w:after="60" w:line="276" w:lineRule="auto"/>
            </w:pPr>
            <w:r>
              <w:rPr>
                <w:rFonts w:ascii="Times New Roman" w:hAnsi="Times New Roman"/>
                <w:color w:val="1F2937"/>
                <w:sz w:val="19"/>
              </w:rPr>
              <w:t>3.10 DESIGN PATTERNS USED</w:t>
            </w:r>
          </w:p>
        </w:tc>
        <w:tc>
          <w:tcPr>
            <w:tcW w:type="dxa" w:w="1296"/>
            <w:shd w:val="clear" w:color="auto" w:fill="F8FAFC"/>
          </w:tcPr>
          <w:p>
            <w:pPr>
              <w:spacing w:before="60" w:after="60" w:line="276" w:lineRule="auto"/>
            </w:pPr>
            <w:r>
              <w:rPr>
                <w:rFonts w:ascii="Times New Roman" w:hAnsi="Times New Roman"/>
                <w:color w:val="1F2937"/>
                <w:sz w:val="19"/>
              </w:rPr>
              <w:t>44</w:t>
            </w:r>
          </w:p>
        </w:tc>
      </w:tr>
      <w:tr>
        <w:tc>
          <w:tcPr>
            <w:tcW w:type="dxa" w:w="1440"/>
            <w:shd w:val="clear" w:color="auto" w:fill="FFFFFF"/>
          </w:tcPr>
          <w:p>
            <w:pPr>
              <w:spacing w:before="60" w:after="60" w:line="276" w:lineRule="auto"/>
            </w:pPr>
            <w:r>
              <w:rPr>
                <w:rFonts w:ascii="Times New Roman" w:hAnsi="Times New Roman"/>
                <w:color w:val="1F2937"/>
                <w:sz w:val="19"/>
              </w:rPr>
              <w:t>4</w:t>
            </w:r>
          </w:p>
        </w:tc>
        <w:tc>
          <w:tcPr>
            <w:tcW w:type="dxa" w:w="6480"/>
            <w:shd w:val="clear" w:color="auto" w:fill="FFFFFF"/>
          </w:tcPr>
          <w:p>
            <w:pPr>
              <w:spacing w:before="60" w:after="60" w:line="276" w:lineRule="auto"/>
            </w:pPr>
            <w:r>
              <w:rPr>
                <w:rFonts w:ascii="Times New Roman" w:hAnsi="Times New Roman"/>
                <w:color w:val="1F2937"/>
                <w:sz w:val="19"/>
              </w:rPr>
              <w:t>IMPLEMENTATION</w:t>
            </w:r>
          </w:p>
        </w:tc>
        <w:tc>
          <w:tcPr>
            <w:tcW w:type="dxa" w:w="1296"/>
            <w:shd w:val="clear" w:color="auto" w:fill="FFFFFF"/>
          </w:tcPr>
          <w:p>
            <w:pPr>
              <w:spacing w:before="60" w:after="60" w:line="276" w:lineRule="auto"/>
            </w:pPr>
            <w:r>
              <w:rPr>
                <w:rFonts w:ascii="Times New Roman" w:hAnsi="Times New Roman"/>
                <w:color w:val="1F2937"/>
                <w:sz w:val="19"/>
              </w:rPr>
              <w:t>47</w:t>
            </w:r>
          </w:p>
        </w:tc>
      </w:tr>
      <w:tr>
        <w:tc>
          <w:tcPr>
            <w:tcW w:type="dxa" w:w="1440"/>
            <w:shd w:val="clear" w:color="auto" w:fill="F8FAFC"/>
          </w:tcPr>
          <w:p>
            <w:pPr>
              <w:spacing w:before="60" w:after="60" w:line="276" w:lineRule="auto"/>
            </w:pPr>
            <w:r>
              <w:rPr>
                <w:rFonts w:ascii="Times New Roman" w:hAnsi="Times New Roman"/>
                <w:color w:val="1F2937"/>
                <w:sz w:val="19"/>
              </w:rPr>
            </w:r>
          </w:p>
        </w:tc>
        <w:tc>
          <w:tcPr>
            <w:tcW w:type="dxa" w:w="6480"/>
            <w:shd w:val="clear" w:color="auto" w:fill="F8FAFC"/>
          </w:tcPr>
          <w:p>
            <w:pPr>
              <w:spacing w:before="60" w:after="60" w:line="276" w:lineRule="auto"/>
            </w:pPr>
            <w:r>
              <w:rPr>
                <w:rFonts w:ascii="Times New Roman" w:hAnsi="Times New Roman"/>
                <w:color w:val="1F2937"/>
                <w:sz w:val="19"/>
              </w:rPr>
              <w:t>4.1 MODULE DESCRIPTION</w:t>
            </w:r>
          </w:p>
        </w:tc>
        <w:tc>
          <w:tcPr>
            <w:tcW w:type="dxa" w:w="1296"/>
            <w:shd w:val="clear" w:color="auto" w:fill="F8FAFC"/>
          </w:tcPr>
          <w:p>
            <w:pPr>
              <w:spacing w:before="60" w:after="60" w:line="276" w:lineRule="auto"/>
            </w:pPr>
            <w:r>
              <w:rPr>
                <w:rFonts w:ascii="Times New Roman" w:hAnsi="Times New Roman"/>
                <w:color w:val="1F2937"/>
                <w:sz w:val="19"/>
              </w:rPr>
              <w:t>47</w:t>
            </w:r>
          </w:p>
        </w:tc>
      </w:tr>
      <w:tr>
        <w:tc>
          <w:tcPr>
            <w:tcW w:type="dxa" w:w="1440"/>
            <w:shd w:val="clear" w:color="auto" w:fill="FFFFFF"/>
          </w:tcPr>
          <w:p>
            <w:pPr>
              <w:spacing w:before="60" w:after="60" w:line="276" w:lineRule="auto"/>
            </w:pPr>
            <w:r>
              <w:rPr>
                <w:rFonts w:ascii="Times New Roman" w:hAnsi="Times New Roman"/>
                <w:color w:val="1F2937"/>
                <w:sz w:val="19"/>
              </w:rPr>
            </w:r>
          </w:p>
        </w:tc>
        <w:tc>
          <w:tcPr>
            <w:tcW w:type="dxa" w:w="6480"/>
            <w:shd w:val="clear" w:color="auto" w:fill="FFFFFF"/>
          </w:tcPr>
          <w:p>
            <w:pPr>
              <w:spacing w:before="60" w:after="60" w:line="276" w:lineRule="auto"/>
            </w:pPr>
            <w:r>
              <w:rPr>
                <w:rFonts w:ascii="Times New Roman" w:hAnsi="Times New Roman"/>
                <w:color w:val="1F2937"/>
                <w:sz w:val="19"/>
              </w:rPr>
              <w:t>4.2 TECHNOLOGY DESCRIPTION</w:t>
            </w:r>
          </w:p>
        </w:tc>
        <w:tc>
          <w:tcPr>
            <w:tcW w:type="dxa" w:w="1296"/>
            <w:shd w:val="clear" w:color="auto" w:fill="FFFFFF"/>
          </w:tcPr>
          <w:p>
            <w:pPr>
              <w:spacing w:before="60" w:after="60" w:line="276" w:lineRule="auto"/>
            </w:pPr>
            <w:r>
              <w:rPr>
                <w:rFonts w:ascii="Times New Roman" w:hAnsi="Times New Roman"/>
                <w:color w:val="1F2937"/>
                <w:sz w:val="19"/>
              </w:rPr>
              <w:t>58</w:t>
            </w:r>
          </w:p>
        </w:tc>
      </w:tr>
      <w:tr>
        <w:tc>
          <w:tcPr>
            <w:tcW w:type="dxa" w:w="1440"/>
            <w:shd w:val="clear" w:color="auto" w:fill="F8FAFC"/>
          </w:tcPr>
          <w:p>
            <w:pPr>
              <w:spacing w:before="60" w:after="60" w:line="276" w:lineRule="auto"/>
            </w:pPr>
            <w:r>
              <w:rPr>
                <w:rFonts w:ascii="Times New Roman" w:hAnsi="Times New Roman"/>
                <w:color w:val="1F2937"/>
                <w:sz w:val="19"/>
              </w:rPr>
              <w:t>5</w:t>
            </w:r>
          </w:p>
        </w:tc>
        <w:tc>
          <w:tcPr>
            <w:tcW w:type="dxa" w:w="6480"/>
            <w:shd w:val="clear" w:color="auto" w:fill="F8FAFC"/>
          </w:tcPr>
          <w:p>
            <w:pPr>
              <w:spacing w:before="60" w:after="60" w:line="276" w:lineRule="auto"/>
            </w:pPr>
            <w:r>
              <w:rPr>
                <w:rFonts w:ascii="Times New Roman" w:hAnsi="Times New Roman"/>
                <w:color w:val="1F2937"/>
                <w:sz w:val="19"/>
              </w:rPr>
              <w:t>TESTING</w:t>
            </w:r>
          </w:p>
        </w:tc>
        <w:tc>
          <w:tcPr>
            <w:tcW w:type="dxa" w:w="1296"/>
            <w:shd w:val="clear" w:color="auto" w:fill="F8FAFC"/>
          </w:tcPr>
          <w:p>
            <w:pPr>
              <w:spacing w:before="60" w:after="60" w:line="276" w:lineRule="auto"/>
            </w:pPr>
            <w:r>
              <w:rPr>
                <w:rFonts w:ascii="Times New Roman" w:hAnsi="Times New Roman"/>
                <w:color w:val="1F2937"/>
                <w:sz w:val="19"/>
              </w:rPr>
              <w:t>62</w:t>
            </w:r>
          </w:p>
        </w:tc>
      </w:tr>
      <w:tr>
        <w:tc>
          <w:tcPr>
            <w:tcW w:type="dxa" w:w="1440"/>
            <w:shd w:val="clear" w:color="auto" w:fill="FFFFFF"/>
          </w:tcPr>
          <w:p>
            <w:pPr>
              <w:spacing w:before="60" w:after="60" w:line="276" w:lineRule="auto"/>
            </w:pPr>
            <w:r>
              <w:rPr>
                <w:rFonts w:ascii="Times New Roman" w:hAnsi="Times New Roman"/>
                <w:color w:val="1F2937"/>
                <w:sz w:val="19"/>
              </w:rPr>
            </w:r>
          </w:p>
        </w:tc>
        <w:tc>
          <w:tcPr>
            <w:tcW w:type="dxa" w:w="6480"/>
            <w:shd w:val="clear" w:color="auto" w:fill="FFFFFF"/>
          </w:tcPr>
          <w:p>
            <w:pPr>
              <w:spacing w:before="60" w:after="60" w:line="276" w:lineRule="auto"/>
            </w:pPr>
            <w:r>
              <w:rPr>
                <w:rFonts w:ascii="Times New Roman" w:hAnsi="Times New Roman"/>
                <w:color w:val="1F2937"/>
                <w:sz w:val="19"/>
              </w:rPr>
              <w:t>5.1 UNIT TESTING</w:t>
            </w:r>
          </w:p>
        </w:tc>
        <w:tc>
          <w:tcPr>
            <w:tcW w:type="dxa" w:w="1296"/>
            <w:shd w:val="clear" w:color="auto" w:fill="FFFFFF"/>
          </w:tcPr>
          <w:p>
            <w:pPr>
              <w:spacing w:before="60" w:after="60" w:line="276" w:lineRule="auto"/>
            </w:pPr>
            <w:r>
              <w:rPr>
                <w:rFonts w:ascii="Times New Roman" w:hAnsi="Times New Roman"/>
                <w:color w:val="1F2937"/>
                <w:sz w:val="19"/>
              </w:rPr>
              <w:t>62</w:t>
            </w:r>
          </w:p>
        </w:tc>
      </w:tr>
      <w:tr>
        <w:tc>
          <w:tcPr>
            <w:tcW w:type="dxa" w:w="1440"/>
            <w:shd w:val="clear" w:color="auto" w:fill="F8FAFC"/>
          </w:tcPr>
          <w:p>
            <w:pPr>
              <w:spacing w:before="60" w:after="60" w:line="276" w:lineRule="auto"/>
            </w:pPr>
            <w:r>
              <w:rPr>
                <w:rFonts w:ascii="Times New Roman" w:hAnsi="Times New Roman"/>
                <w:color w:val="1F2937"/>
                <w:sz w:val="19"/>
              </w:rPr>
            </w:r>
          </w:p>
        </w:tc>
        <w:tc>
          <w:tcPr>
            <w:tcW w:type="dxa" w:w="6480"/>
            <w:shd w:val="clear" w:color="auto" w:fill="F8FAFC"/>
          </w:tcPr>
          <w:p>
            <w:pPr>
              <w:spacing w:before="60" w:after="60" w:line="276" w:lineRule="auto"/>
            </w:pPr>
            <w:r>
              <w:rPr>
                <w:rFonts w:ascii="Times New Roman" w:hAnsi="Times New Roman"/>
                <w:color w:val="1F2937"/>
                <w:sz w:val="19"/>
              </w:rPr>
              <w:t>5.2 INTEGRATION TESTING</w:t>
            </w:r>
          </w:p>
        </w:tc>
        <w:tc>
          <w:tcPr>
            <w:tcW w:type="dxa" w:w="1296"/>
            <w:shd w:val="clear" w:color="auto" w:fill="F8FAFC"/>
          </w:tcPr>
          <w:p>
            <w:pPr>
              <w:spacing w:before="60" w:after="60" w:line="276" w:lineRule="auto"/>
            </w:pPr>
            <w:r>
              <w:rPr>
                <w:rFonts w:ascii="Times New Roman" w:hAnsi="Times New Roman"/>
                <w:color w:val="1F2937"/>
                <w:sz w:val="19"/>
              </w:rPr>
              <w:t>65</w:t>
            </w:r>
          </w:p>
        </w:tc>
      </w:tr>
      <w:tr>
        <w:tc>
          <w:tcPr>
            <w:tcW w:type="dxa" w:w="1440"/>
            <w:shd w:val="clear" w:color="auto" w:fill="FFFFFF"/>
          </w:tcPr>
          <w:p>
            <w:pPr>
              <w:spacing w:before="60" w:after="60" w:line="276" w:lineRule="auto"/>
            </w:pPr>
            <w:r>
              <w:rPr>
                <w:rFonts w:ascii="Times New Roman" w:hAnsi="Times New Roman"/>
                <w:color w:val="1F2937"/>
                <w:sz w:val="19"/>
              </w:rPr>
            </w:r>
          </w:p>
        </w:tc>
        <w:tc>
          <w:tcPr>
            <w:tcW w:type="dxa" w:w="6480"/>
            <w:shd w:val="clear" w:color="auto" w:fill="FFFFFF"/>
          </w:tcPr>
          <w:p>
            <w:pPr>
              <w:spacing w:before="60" w:after="60" w:line="276" w:lineRule="auto"/>
            </w:pPr>
            <w:r>
              <w:rPr>
                <w:rFonts w:ascii="Times New Roman" w:hAnsi="Times New Roman"/>
                <w:color w:val="1F2937"/>
                <w:sz w:val="19"/>
              </w:rPr>
              <w:t>5.3 TEST RESULTS</w:t>
            </w:r>
          </w:p>
        </w:tc>
        <w:tc>
          <w:tcPr>
            <w:tcW w:type="dxa" w:w="1296"/>
            <w:shd w:val="clear" w:color="auto" w:fill="FFFFFF"/>
          </w:tcPr>
          <w:p>
            <w:pPr>
              <w:spacing w:before="60" w:after="60" w:line="276" w:lineRule="auto"/>
            </w:pPr>
            <w:r>
              <w:rPr>
                <w:rFonts w:ascii="Times New Roman" w:hAnsi="Times New Roman"/>
                <w:color w:val="1F2937"/>
                <w:sz w:val="19"/>
              </w:rPr>
              <w:t>68</w:t>
            </w:r>
          </w:p>
        </w:tc>
      </w:tr>
      <w:tr>
        <w:tc>
          <w:tcPr>
            <w:tcW w:type="dxa" w:w="1440"/>
            <w:shd w:val="clear" w:color="auto" w:fill="F8FAFC"/>
          </w:tcPr>
          <w:p>
            <w:pPr>
              <w:spacing w:before="60" w:after="60" w:line="276" w:lineRule="auto"/>
            </w:pPr>
            <w:r>
              <w:rPr>
                <w:rFonts w:ascii="Times New Roman" w:hAnsi="Times New Roman"/>
                <w:color w:val="1F2937"/>
                <w:sz w:val="19"/>
              </w:rPr>
              <w:t>6</w:t>
            </w:r>
          </w:p>
        </w:tc>
        <w:tc>
          <w:tcPr>
            <w:tcW w:type="dxa" w:w="6480"/>
            <w:shd w:val="clear" w:color="auto" w:fill="F8FAFC"/>
          </w:tcPr>
          <w:p>
            <w:pPr>
              <w:spacing w:before="60" w:after="60" w:line="276" w:lineRule="auto"/>
            </w:pPr>
            <w:r>
              <w:rPr>
                <w:rFonts w:ascii="Times New Roman" w:hAnsi="Times New Roman"/>
                <w:color w:val="1F2937"/>
                <w:sz w:val="19"/>
              </w:rPr>
              <w:t>CONCLUSION AND FUTURE ENHANCEMENT</w:t>
            </w:r>
          </w:p>
        </w:tc>
        <w:tc>
          <w:tcPr>
            <w:tcW w:type="dxa" w:w="1296"/>
            <w:shd w:val="clear" w:color="auto" w:fill="F8FAFC"/>
          </w:tcPr>
          <w:p>
            <w:pPr>
              <w:spacing w:before="60" w:after="60" w:line="276" w:lineRule="auto"/>
            </w:pPr>
            <w:r>
              <w:rPr>
                <w:rFonts w:ascii="Times New Roman" w:hAnsi="Times New Roman"/>
                <w:color w:val="1F2937"/>
                <w:sz w:val="19"/>
              </w:rPr>
              <w:t>74</w:t>
            </w:r>
          </w:p>
        </w:tc>
      </w:tr>
      <w:tr>
        <w:tc>
          <w:tcPr>
            <w:tcW w:type="dxa" w:w="1440"/>
            <w:shd w:val="clear" w:color="auto" w:fill="FFFFFF"/>
          </w:tcPr>
          <w:p>
            <w:pPr>
              <w:spacing w:before="60" w:after="60" w:line="276" w:lineRule="auto"/>
            </w:pPr>
            <w:r>
              <w:rPr>
                <w:rFonts w:ascii="Times New Roman" w:hAnsi="Times New Roman"/>
                <w:color w:val="1F2937"/>
                <w:sz w:val="19"/>
              </w:rPr>
            </w:r>
          </w:p>
        </w:tc>
        <w:tc>
          <w:tcPr>
            <w:tcW w:type="dxa" w:w="6480"/>
            <w:shd w:val="clear" w:color="auto" w:fill="FFFFFF"/>
          </w:tcPr>
          <w:p>
            <w:pPr>
              <w:spacing w:before="60" w:after="60" w:line="276" w:lineRule="auto"/>
            </w:pPr>
            <w:r>
              <w:rPr>
                <w:rFonts w:ascii="Times New Roman" w:hAnsi="Times New Roman"/>
                <w:color w:val="1F2937"/>
                <w:sz w:val="19"/>
              </w:rPr>
              <w:t>6.1 CONCLUSION</w:t>
            </w:r>
          </w:p>
        </w:tc>
        <w:tc>
          <w:tcPr>
            <w:tcW w:type="dxa" w:w="1296"/>
            <w:shd w:val="clear" w:color="auto" w:fill="FFFFFF"/>
          </w:tcPr>
          <w:p>
            <w:pPr>
              <w:spacing w:before="60" w:after="60" w:line="276" w:lineRule="auto"/>
            </w:pPr>
            <w:r>
              <w:rPr>
                <w:rFonts w:ascii="Times New Roman" w:hAnsi="Times New Roman"/>
                <w:color w:val="1F2937"/>
                <w:sz w:val="19"/>
              </w:rPr>
              <w:t>74</w:t>
            </w:r>
          </w:p>
        </w:tc>
      </w:tr>
      <w:tr>
        <w:tc>
          <w:tcPr>
            <w:tcW w:type="dxa" w:w="1440"/>
            <w:shd w:val="clear" w:color="auto" w:fill="F8FAFC"/>
          </w:tcPr>
          <w:p>
            <w:pPr>
              <w:spacing w:before="60" w:after="60" w:line="276" w:lineRule="auto"/>
            </w:pPr>
            <w:r>
              <w:rPr>
                <w:rFonts w:ascii="Times New Roman" w:hAnsi="Times New Roman"/>
                <w:color w:val="1F2937"/>
                <w:sz w:val="19"/>
              </w:rPr>
            </w:r>
          </w:p>
        </w:tc>
        <w:tc>
          <w:tcPr>
            <w:tcW w:type="dxa" w:w="6480"/>
            <w:shd w:val="clear" w:color="auto" w:fill="F8FAFC"/>
          </w:tcPr>
          <w:p>
            <w:pPr>
              <w:spacing w:before="60" w:after="60" w:line="276" w:lineRule="auto"/>
            </w:pPr>
            <w:r>
              <w:rPr>
                <w:rFonts w:ascii="Times New Roman" w:hAnsi="Times New Roman"/>
                <w:color w:val="1F2937"/>
                <w:sz w:val="19"/>
              </w:rPr>
              <w:t>6.2 FUTURE ENHANCEMENT</w:t>
            </w:r>
          </w:p>
        </w:tc>
        <w:tc>
          <w:tcPr>
            <w:tcW w:type="dxa" w:w="1296"/>
            <w:shd w:val="clear" w:color="auto" w:fill="F8FAFC"/>
          </w:tcPr>
          <w:p>
            <w:pPr>
              <w:spacing w:before="60" w:after="60" w:line="276" w:lineRule="auto"/>
            </w:pPr>
            <w:r>
              <w:rPr>
                <w:rFonts w:ascii="Times New Roman" w:hAnsi="Times New Roman"/>
                <w:color w:val="1F2937"/>
                <w:sz w:val="19"/>
              </w:rPr>
              <w:t>75</w:t>
            </w:r>
          </w:p>
        </w:tc>
      </w:tr>
      <w:tr>
        <w:tc>
          <w:tcPr>
            <w:tcW w:type="dxa" w:w="1440"/>
            <w:shd w:val="clear" w:color="auto" w:fill="FFFFFF"/>
          </w:tcPr>
          <w:p>
            <w:pPr>
              <w:spacing w:before="60" w:after="60" w:line="276" w:lineRule="auto"/>
            </w:pPr>
            <w:r>
              <w:rPr>
                <w:rFonts w:ascii="Times New Roman" w:hAnsi="Times New Roman"/>
                <w:color w:val="1F2937"/>
                <w:sz w:val="19"/>
              </w:rPr>
            </w:r>
          </w:p>
        </w:tc>
        <w:tc>
          <w:tcPr>
            <w:tcW w:type="dxa" w:w="6480"/>
            <w:shd w:val="clear" w:color="auto" w:fill="FFFFFF"/>
          </w:tcPr>
          <w:p>
            <w:pPr>
              <w:spacing w:before="60" w:after="60" w:line="276" w:lineRule="auto"/>
            </w:pPr>
            <w:r>
              <w:rPr>
                <w:rFonts w:ascii="Times New Roman" w:hAnsi="Times New Roman"/>
                <w:color w:val="1F2937"/>
                <w:sz w:val="19"/>
              </w:rPr>
              <w:t>APPENDIX A – SOURCE CODE</w:t>
            </w:r>
          </w:p>
        </w:tc>
        <w:tc>
          <w:tcPr>
            <w:tcW w:type="dxa" w:w="1296"/>
            <w:shd w:val="clear" w:color="auto" w:fill="FFFFFF"/>
          </w:tcPr>
          <w:p>
            <w:pPr>
              <w:spacing w:before="60" w:after="60" w:line="276" w:lineRule="auto"/>
            </w:pPr>
            <w:r>
              <w:rPr>
                <w:rFonts w:ascii="Times New Roman" w:hAnsi="Times New Roman"/>
                <w:color w:val="1F2937"/>
                <w:sz w:val="19"/>
              </w:rPr>
              <w:t>77</w:t>
            </w:r>
          </w:p>
        </w:tc>
      </w:tr>
      <w:tr>
        <w:tc>
          <w:tcPr>
            <w:tcW w:type="dxa" w:w="1440"/>
            <w:shd w:val="clear" w:color="auto" w:fill="F8FAFC"/>
          </w:tcPr>
          <w:p>
            <w:pPr>
              <w:spacing w:before="60" w:after="60" w:line="276" w:lineRule="auto"/>
            </w:pPr>
            <w:r>
              <w:rPr>
                <w:rFonts w:ascii="Times New Roman" w:hAnsi="Times New Roman"/>
                <w:color w:val="1F2937"/>
                <w:sz w:val="19"/>
              </w:rPr>
            </w:r>
          </w:p>
        </w:tc>
        <w:tc>
          <w:tcPr>
            <w:tcW w:type="dxa" w:w="6480"/>
            <w:shd w:val="clear" w:color="auto" w:fill="F8FAFC"/>
          </w:tcPr>
          <w:p>
            <w:pPr>
              <w:spacing w:before="60" w:after="60" w:line="276" w:lineRule="auto"/>
            </w:pPr>
            <w:r>
              <w:rPr>
                <w:rFonts w:ascii="Times New Roman" w:hAnsi="Times New Roman"/>
                <w:color w:val="1F2937"/>
                <w:sz w:val="19"/>
              </w:rPr>
              <w:t>APPENDIX B – SCREEN SHOTS</w:t>
            </w:r>
          </w:p>
        </w:tc>
        <w:tc>
          <w:tcPr>
            <w:tcW w:type="dxa" w:w="1296"/>
            <w:shd w:val="clear" w:color="auto" w:fill="F8FAFC"/>
          </w:tcPr>
          <w:p>
            <w:pPr>
              <w:spacing w:before="60" w:after="60" w:line="276" w:lineRule="auto"/>
            </w:pPr>
            <w:r>
              <w:rPr>
                <w:rFonts w:ascii="Times New Roman" w:hAnsi="Times New Roman"/>
                <w:color w:val="1F2937"/>
                <w:sz w:val="19"/>
              </w:rPr>
              <w:t>93</w:t>
            </w:r>
          </w:p>
        </w:tc>
      </w:tr>
      <w:tr>
        <w:tc>
          <w:tcPr>
            <w:tcW w:type="dxa" w:w="1440"/>
            <w:shd w:val="clear" w:color="auto" w:fill="FFFFFF"/>
          </w:tcPr>
          <w:p>
            <w:pPr>
              <w:spacing w:before="60" w:after="60" w:line="276" w:lineRule="auto"/>
            </w:pPr>
            <w:r>
              <w:rPr>
                <w:rFonts w:ascii="Times New Roman" w:hAnsi="Times New Roman"/>
                <w:color w:val="1F2937"/>
                <w:sz w:val="19"/>
              </w:rPr>
            </w:r>
          </w:p>
        </w:tc>
        <w:tc>
          <w:tcPr>
            <w:tcW w:type="dxa" w:w="6480"/>
            <w:shd w:val="clear" w:color="auto" w:fill="FFFFFF"/>
          </w:tcPr>
          <w:p>
            <w:pPr>
              <w:spacing w:before="60" w:after="60" w:line="276" w:lineRule="auto"/>
            </w:pPr>
            <w:r>
              <w:rPr>
                <w:rFonts w:ascii="Times New Roman" w:hAnsi="Times New Roman"/>
                <w:color w:val="1F2937"/>
                <w:sz w:val="19"/>
              </w:rPr>
              <w:t>REFERENCES</w:t>
            </w:r>
          </w:p>
        </w:tc>
        <w:tc>
          <w:tcPr>
            <w:tcW w:type="dxa" w:w="1296"/>
            <w:shd w:val="clear" w:color="auto" w:fill="FFFFFF"/>
          </w:tcPr>
          <w:p>
            <w:pPr>
              <w:spacing w:before="60" w:after="60" w:line="276" w:lineRule="auto"/>
            </w:pPr>
            <w:r>
              <w:rPr>
                <w:rFonts w:ascii="Times New Roman" w:hAnsi="Times New Roman"/>
                <w:color w:val="1F2937"/>
                <w:sz w:val="19"/>
              </w:rPr>
              <w:t>101</w:t>
            </w:r>
          </w:p>
        </w:tc>
      </w:tr>
    </w:tbl>
    <w:p>
      <w:pPr>
        <w:spacing w:before="0" w:after="160" w:line="276" w:lineRule="auto"/>
      </w:pPr>
    </w:p>
    <w:p>
      <w:r>
        <w:br w:type="page"/>
      </w:r>
    </w:p>
    <w:p>
      <w:pPr>
        <w:spacing w:before="320" w:after="120" w:line="276" w:lineRule="auto"/>
      </w:pPr>
      <w:r>
        <w:rPr>
          <w:rFonts w:ascii="Times New Roman" w:hAnsi="Times New Roman"/>
          <w:b/>
          <w:color w:val="1E3A8A"/>
          <w:sz w:val="32"/>
        </w:rPr>
        <w:t>LIST OF FIGURES</w:t>
      </w:r>
    </w:p>
    <w:tbl>
      <w:tblPr>
        <w:tblW w:type="auto" w:w="0"/>
        <w:jc w:val="center"/>
        <w:tblLayout w:type="fixed"/>
        <w:tblLook w:firstColumn="1" w:firstRow="1" w:lastColumn="0" w:lastRow="0" w:noHBand="0" w:noVBand="1" w:val="04A0"/>
      </w:tblPr>
      <w:tblGrid>
        <w:gridCol w:w="3000"/>
        <w:gridCol w:w="3000"/>
        <w:gridCol w:w="3000"/>
      </w:tblGrid>
      <w:tr>
        <w:tc>
          <w:tcPr>
            <w:tcW w:type="dxa" w:w="1728"/>
            <w:shd w:val="clear" w:color="auto" w:fill="1E3A8A"/>
          </w:tcPr>
          <w:p>
            <w:pPr>
              <w:spacing w:before="80" w:after="80" w:line="276" w:lineRule="auto"/>
              <w:jc w:val="center"/>
            </w:pPr>
            <w:r>
              <w:rPr>
                <w:rFonts w:ascii="Times New Roman" w:hAnsi="Times New Roman"/>
                <w:b/>
                <w:color w:val="FFFFFF"/>
                <w:sz w:val="20"/>
              </w:rPr>
              <w:t>FIGURE NO.</w:t>
            </w:r>
          </w:p>
        </w:tc>
        <w:tc>
          <w:tcPr>
            <w:tcW w:type="dxa" w:w="6192"/>
            <w:shd w:val="clear" w:color="auto" w:fill="1E3A8A"/>
          </w:tcPr>
          <w:p>
            <w:pPr>
              <w:spacing w:before="80" w:after="80" w:line="276" w:lineRule="auto"/>
              <w:jc w:val="center"/>
            </w:pPr>
            <w:r>
              <w:rPr>
                <w:rFonts w:ascii="Times New Roman" w:hAnsi="Times New Roman"/>
                <w:b/>
                <w:color w:val="FFFFFF"/>
                <w:sz w:val="20"/>
              </w:rPr>
              <w:t>TITLE</w:t>
            </w:r>
          </w:p>
        </w:tc>
        <w:tc>
          <w:tcPr>
            <w:tcW w:type="dxa" w:w="1296"/>
            <w:shd w:val="clear" w:color="auto" w:fill="1E3A8A"/>
          </w:tcPr>
          <w:p>
            <w:pPr>
              <w:spacing w:before="80" w:after="80" w:line="276" w:lineRule="auto"/>
              <w:jc w:val="center"/>
            </w:pPr>
            <w:r>
              <w:rPr>
                <w:rFonts w:ascii="Times New Roman" w:hAnsi="Times New Roman"/>
                <w:b/>
                <w:color w:val="FFFFFF"/>
                <w:sz w:val="20"/>
              </w:rPr>
              <w:t>PAGE NO.</w:t>
            </w:r>
          </w:p>
        </w:tc>
      </w:tr>
      <w:tr>
        <w:tc>
          <w:tcPr>
            <w:tcW w:type="dxa" w:w="1728"/>
            <w:shd w:val="clear" w:color="auto" w:fill="F8FAFC"/>
          </w:tcPr>
          <w:p>
            <w:pPr>
              <w:spacing w:before="60" w:after="60" w:line="276" w:lineRule="auto"/>
            </w:pPr>
            <w:r>
              <w:rPr>
                <w:rFonts w:ascii="Times New Roman" w:hAnsi="Times New Roman"/>
                <w:color w:val="1F2937"/>
                <w:sz w:val="19"/>
              </w:rPr>
              <w:t>3.1</w:t>
            </w:r>
          </w:p>
        </w:tc>
        <w:tc>
          <w:tcPr>
            <w:tcW w:type="dxa" w:w="6192"/>
            <w:shd w:val="clear" w:color="auto" w:fill="F8FAFC"/>
          </w:tcPr>
          <w:p>
            <w:pPr>
              <w:spacing w:before="60" w:after="60" w:line="276" w:lineRule="auto"/>
            </w:pPr>
            <w:r>
              <w:rPr>
                <w:rFonts w:ascii="Times New Roman" w:hAnsi="Times New Roman"/>
                <w:color w:val="1F2937"/>
                <w:sz w:val="19"/>
              </w:rPr>
              <w:t>USE CASE DIAGRAM</w:t>
            </w:r>
          </w:p>
        </w:tc>
        <w:tc>
          <w:tcPr>
            <w:tcW w:type="dxa" w:w="1296"/>
            <w:shd w:val="clear" w:color="auto" w:fill="F8FAFC"/>
          </w:tcPr>
          <w:p>
            <w:pPr>
              <w:spacing w:before="60" w:after="60" w:line="276" w:lineRule="auto"/>
            </w:pPr>
            <w:r>
              <w:rPr>
                <w:rFonts w:ascii="Times New Roman" w:hAnsi="Times New Roman"/>
                <w:color w:val="1F2937"/>
                <w:sz w:val="19"/>
              </w:rPr>
              <w:t>19</w:t>
            </w:r>
          </w:p>
        </w:tc>
      </w:tr>
      <w:tr>
        <w:tc>
          <w:tcPr>
            <w:tcW w:type="dxa" w:w="1728"/>
            <w:shd w:val="clear" w:color="auto" w:fill="FFFFFF"/>
          </w:tcPr>
          <w:p>
            <w:pPr>
              <w:spacing w:before="60" w:after="60" w:line="276" w:lineRule="auto"/>
            </w:pPr>
            <w:r>
              <w:rPr>
                <w:rFonts w:ascii="Times New Roman" w:hAnsi="Times New Roman"/>
                <w:color w:val="1F2937"/>
                <w:sz w:val="19"/>
              </w:rPr>
              <w:t>3.2</w:t>
            </w:r>
          </w:p>
        </w:tc>
        <w:tc>
          <w:tcPr>
            <w:tcW w:type="dxa" w:w="6192"/>
            <w:shd w:val="clear" w:color="auto" w:fill="FFFFFF"/>
          </w:tcPr>
          <w:p>
            <w:pPr>
              <w:spacing w:before="60" w:after="60" w:line="276" w:lineRule="auto"/>
            </w:pPr>
            <w:r>
              <w:rPr>
                <w:rFonts w:ascii="Times New Roman" w:hAnsi="Times New Roman"/>
                <w:color w:val="1F2937"/>
                <w:sz w:val="19"/>
              </w:rPr>
              <w:t>DOMAIN AND SYSTEM CLASS DIAGRAM</w:t>
            </w:r>
          </w:p>
        </w:tc>
        <w:tc>
          <w:tcPr>
            <w:tcW w:type="dxa" w:w="1296"/>
            <w:shd w:val="clear" w:color="auto" w:fill="FFFFFF"/>
          </w:tcPr>
          <w:p>
            <w:pPr>
              <w:spacing w:before="60" w:after="60" w:line="276" w:lineRule="auto"/>
            </w:pPr>
            <w:r>
              <w:rPr>
                <w:rFonts w:ascii="Times New Roman" w:hAnsi="Times New Roman"/>
                <w:color w:val="1F2937"/>
                <w:sz w:val="19"/>
              </w:rPr>
              <w:t>22</w:t>
            </w:r>
          </w:p>
        </w:tc>
      </w:tr>
      <w:tr>
        <w:tc>
          <w:tcPr>
            <w:tcW w:type="dxa" w:w="1728"/>
            <w:shd w:val="clear" w:color="auto" w:fill="F8FAFC"/>
          </w:tcPr>
          <w:p>
            <w:pPr>
              <w:spacing w:before="60" w:after="60" w:line="276" w:lineRule="auto"/>
            </w:pPr>
            <w:r>
              <w:rPr>
                <w:rFonts w:ascii="Times New Roman" w:hAnsi="Times New Roman"/>
                <w:color w:val="1F2937"/>
                <w:sz w:val="19"/>
              </w:rPr>
              <w:t>3.3</w:t>
            </w:r>
          </w:p>
        </w:tc>
        <w:tc>
          <w:tcPr>
            <w:tcW w:type="dxa" w:w="6192"/>
            <w:shd w:val="clear" w:color="auto" w:fill="F8FAFC"/>
          </w:tcPr>
          <w:p>
            <w:pPr>
              <w:spacing w:before="60" w:after="60" w:line="276" w:lineRule="auto"/>
            </w:pPr>
            <w:r>
              <w:rPr>
                <w:rFonts w:ascii="Times New Roman" w:hAnsi="Times New Roman"/>
                <w:color w:val="1F2937"/>
                <w:sz w:val="19"/>
              </w:rPr>
              <w:t>END-TO-END ACTIVITY DIAGRAM</w:t>
            </w:r>
          </w:p>
        </w:tc>
        <w:tc>
          <w:tcPr>
            <w:tcW w:type="dxa" w:w="1296"/>
            <w:shd w:val="clear" w:color="auto" w:fill="F8FAFC"/>
          </w:tcPr>
          <w:p>
            <w:pPr>
              <w:spacing w:before="60" w:after="60" w:line="276" w:lineRule="auto"/>
            </w:pPr>
            <w:r>
              <w:rPr>
                <w:rFonts w:ascii="Times New Roman" w:hAnsi="Times New Roman"/>
                <w:color w:val="1F2937"/>
                <w:sz w:val="19"/>
              </w:rPr>
              <w:t>25</w:t>
            </w:r>
          </w:p>
        </w:tc>
      </w:tr>
      <w:tr>
        <w:tc>
          <w:tcPr>
            <w:tcW w:type="dxa" w:w="1728"/>
            <w:shd w:val="clear" w:color="auto" w:fill="FFFFFF"/>
          </w:tcPr>
          <w:p>
            <w:pPr>
              <w:spacing w:before="60" w:after="60" w:line="276" w:lineRule="auto"/>
            </w:pPr>
            <w:r>
              <w:rPr>
                <w:rFonts w:ascii="Times New Roman" w:hAnsi="Times New Roman"/>
                <w:color w:val="1F2937"/>
                <w:sz w:val="19"/>
              </w:rPr>
              <w:t>3.4</w:t>
            </w:r>
          </w:p>
        </w:tc>
        <w:tc>
          <w:tcPr>
            <w:tcW w:type="dxa" w:w="6192"/>
            <w:shd w:val="clear" w:color="auto" w:fill="FFFFFF"/>
          </w:tcPr>
          <w:p>
            <w:pPr>
              <w:spacing w:before="60" w:after="60" w:line="276" w:lineRule="auto"/>
            </w:pPr>
            <w:r>
              <w:rPr>
                <w:rFonts w:ascii="Times New Roman" w:hAnsi="Times New Roman"/>
                <w:color w:val="1F2937"/>
                <w:sz w:val="19"/>
              </w:rPr>
              <w:t>INTERACTIVE TURN SEQUENCE DIAGRAM</w:t>
            </w:r>
          </w:p>
        </w:tc>
        <w:tc>
          <w:tcPr>
            <w:tcW w:type="dxa" w:w="1296"/>
            <w:shd w:val="clear" w:color="auto" w:fill="FFFFFF"/>
          </w:tcPr>
          <w:p>
            <w:pPr>
              <w:spacing w:before="60" w:after="60" w:line="276" w:lineRule="auto"/>
            </w:pPr>
            <w:r>
              <w:rPr>
                <w:rFonts w:ascii="Times New Roman" w:hAnsi="Times New Roman"/>
                <w:color w:val="1F2937"/>
                <w:sz w:val="19"/>
              </w:rPr>
              <w:t>28</w:t>
            </w:r>
          </w:p>
        </w:tc>
      </w:tr>
      <w:tr>
        <w:tc>
          <w:tcPr>
            <w:tcW w:type="dxa" w:w="1728"/>
            <w:shd w:val="clear" w:color="auto" w:fill="F8FAFC"/>
          </w:tcPr>
          <w:p>
            <w:pPr>
              <w:spacing w:before="60" w:after="60" w:line="276" w:lineRule="auto"/>
            </w:pPr>
            <w:r>
              <w:rPr>
                <w:rFonts w:ascii="Times New Roman" w:hAnsi="Times New Roman"/>
                <w:color w:val="1F2937"/>
                <w:sz w:val="19"/>
              </w:rPr>
              <w:t>3.5</w:t>
            </w:r>
          </w:p>
        </w:tc>
        <w:tc>
          <w:tcPr>
            <w:tcW w:type="dxa" w:w="6192"/>
            <w:shd w:val="clear" w:color="auto" w:fill="F8FAFC"/>
          </w:tcPr>
          <w:p>
            <w:pPr>
              <w:spacing w:before="60" w:after="60" w:line="276" w:lineRule="auto"/>
            </w:pPr>
            <w:r>
              <w:rPr>
                <w:rFonts w:ascii="Times New Roman" w:hAnsi="Times New Roman"/>
                <w:color w:val="1F2937"/>
                <w:sz w:val="19"/>
              </w:rPr>
              <w:t>INTERVIEW SESSION STATE MACHINE DIAGRAM</w:t>
            </w:r>
          </w:p>
        </w:tc>
        <w:tc>
          <w:tcPr>
            <w:tcW w:type="dxa" w:w="1296"/>
            <w:shd w:val="clear" w:color="auto" w:fill="F8FAFC"/>
          </w:tcPr>
          <w:p>
            <w:pPr>
              <w:spacing w:before="60" w:after="60" w:line="276" w:lineRule="auto"/>
            </w:pPr>
            <w:r>
              <w:rPr>
                <w:rFonts w:ascii="Times New Roman" w:hAnsi="Times New Roman"/>
                <w:color w:val="1F2937"/>
                <w:sz w:val="19"/>
              </w:rPr>
              <w:t>31</w:t>
            </w:r>
          </w:p>
        </w:tc>
      </w:tr>
      <w:tr>
        <w:tc>
          <w:tcPr>
            <w:tcW w:type="dxa" w:w="1728"/>
            <w:shd w:val="clear" w:color="auto" w:fill="FFFFFF"/>
          </w:tcPr>
          <w:p>
            <w:pPr>
              <w:spacing w:before="60" w:after="60" w:line="276" w:lineRule="auto"/>
            </w:pPr>
            <w:r>
              <w:rPr>
                <w:rFonts w:ascii="Times New Roman" w:hAnsi="Times New Roman"/>
                <w:color w:val="1F2937"/>
                <w:sz w:val="19"/>
              </w:rPr>
              <w:t>3.6</w:t>
            </w:r>
          </w:p>
        </w:tc>
        <w:tc>
          <w:tcPr>
            <w:tcW w:type="dxa" w:w="6192"/>
            <w:shd w:val="clear" w:color="auto" w:fill="FFFFFF"/>
          </w:tcPr>
          <w:p>
            <w:pPr>
              <w:spacing w:before="60" w:after="60" w:line="276" w:lineRule="auto"/>
            </w:pPr>
            <w:r>
              <w:rPr>
                <w:rFonts w:ascii="Times New Roman" w:hAnsi="Times New Roman"/>
                <w:color w:val="1F2937"/>
                <w:sz w:val="19"/>
              </w:rPr>
              <w:t>TURN PROCESSING COMMUNICATION DIAGRAM</w:t>
            </w:r>
          </w:p>
        </w:tc>
        <w:tc>
          <w:tcPr>
            <w:tcW w:type="dxa" w:w="1296"/>
            <w:shd w:val="clear" w:color="auto" w:fill="FFFFFF"/>
          </w:tcPr>
          <w:p>
            <w:pPr>
              <w:spacing w:before="60" w:after="60" w:line="276" w:lineRule="auto"/>
            </w:pPr>
            <w:r>
              <w:rPr>
                <w:rFonts w:ascii="Times New Roman" w:hAnsi="Times New Roman"/>
                <w:color w:val="1F2937"/>
                <w:sz w:val="19"/>
              </w:rPr>
              <w:t>34</w:t>
            </w:r>
          </w:p>
        </w:tc>
      </w:tr>
      <w:tr>
        <w:tc>
          <w:tcPr>
            <w:tcW w:type="dxa" w:w="1728"/>
            <w:shd w:val="clear" w:color="auto" w:fill="F8FAFC"/>
          </w:tcPr>
          <w:p>
            <w:pPr>
              <w:spacing w:before="60" w:after="60" w:line="276" w:lineRule="auto"/>
            </w:pPr>
            <w:r>
              <w:rPr>
                <w:rFonts w:ascii="Times New Roman" w:hAnsi="Times New Roman"/>
                <w:color w:val="1F2937"/>
                <w:sz w:val="19"/>
              </w:rPr>
              <w:t>3.7</w:t>
            </w:r>
          </w:p>
        </w:tc>
        <w:tc>
          <w:tcPr>
            <w:tcW w:type="dxa" w:w="6192"/>
            <w:shd w:val="clear" w:color="auto" w:fill="F8FAFC"/>
          </w:tcPr>
          <w:p>
            <w:pPr>
              <w:spacing w:before="60" w:after="60" w:line="276" w:lineRule="auto"/>
            </w:pPr>
            <w:r>
              <w:rPr>
                <w:rFonts w:ascii="Times New Roman" w:hAnsi="Times New Roman"/>
                <w:color w:val="1F2937"/>
                <w:sz w:val="19"/>
              </w:rPr>
              <w:t>ARCHITECTURAL COMPONENT DIAGRAM</w:t>
            </w:r>
          </w:p>
        </w:tc>
        <w:tc>
          <w:tcPr>
            <w:tcW w:type="dxa" w:w="1296"/>
            <w:shd w:val="clear" w:color="auto" w:fill="F8FAFC"/>
          </w:tcPr>
          <w:p>
            <w:pPr>
              <w:spacing w:before="60" w:after="60" w:line="276" w:lineRule="auto"/>
            </w:pPr>
            <w:r>
              <w:rPr>
                <w:rFonts w:ascii="Times New Roman" w:hAnsi="Times New Roman"/>
                <w:color w:val="1F2937"/>
                <w:sz w:val="19"/>
              </w:rPr>
              <w:t>37</w:t>
            </w:r>
          </w:p>
        </w:tc>
      </w:tr>
      <w:tr>
        <w:tc>
          <w:tcPr>
            <w:tcW w:type="dxa" w:w="1728"/>
            <w:shd w:val="clear" w:color="auto" w:fill="FFFFFF"/>
          </w:tcPr>
          <w:p>
            <w:pPr>
              <w:spacing w:before="60" w:after="60" w:line="276" w:lineRule="auto"/>
            </w:pPr>
            <w:r>
              <w:rPr>
                <w:rFonts w:ascii="Times New Roman" w:hAnsi="Times New Roman"/>
                <w:color w:val="1F2937"/>
                <w:sz w:val="19"/>
              </w:rPr>
              <w:t>3.8</w:t>
            </w:r>
          </w:p>
        </w:tc>
        <w:tc>
          <w:tcPr>
            <w:tcW w:type="dxa" w:w="6192"/>
            <w:shd w:val="clear" w:color="auto" w:fill="FFFFFF"/>
          </w:tcPr>
          <w:p>
            <w:pPr>
              <w:spacing w:before="60" w:after="60" w:line="276" w:lineRule="auto"/>
            </w:pPr>
            <w:r>
              <w:rPr>
                <w:rFonts w:ascii="Times New Roman" w:hAnsi="Times New Roman"/>
                <w:color w:val="1F2937"/>
                <w:sz w:val="19"/>
              </w:rPr>
              <w:t>PHYSICAL DEPLOYMENT DIAGRAM</w:t>
            </w:r>
          </w:p>
        </w:tc>
        <w:tc>
          <w:tcPr>
            <w:tcW w:type="dxa" w:w="1296"/>
            <w:shd w:val="clear" w:color="auto" w:fill="FFFFFF"/>
          </w:tcPr>
          <w:p>
            <w:pPr>
              <w:spacing w:before="60" w:after="60" w:line="276" w:lineRule="auto"/>
            </w:pPr>
            <w:r>
              <w:rPr>
                <w:rFonts w:ascii="Times New Roman" w:hAnsi="Times New Roman"/>
                <w:color w:val="1F2937"/>
                <w:sz w:val="19"/>
              </w:rPr>
              <w:t>40</w:t>
            </w:r>
          </w:p>
        </w:tc>
      </w:tr>
      <w:tr>
        <w:tc>
          <w:tcPr>
            <w:tcW w:type="dxa" w:w="1728"/>
            <w:shd w:val="clear" w:color="auto" w:fill="F8FAFC"/>
          </w:tcPr>
          <w:p>
            <w:pPr>
              <w:spacing w:before="60" w:after="60" w:line="276" w:lineRule="auto"/>
            </w:pPr>
            <w:r>
              <w:rPr>
                <w:rFonts w:ascii="Times New Roman" w:hAnsi="Times New Roman"/>
                <w:color w:val="1F2937"/>
                <w:sz w:val="19"/>
              </w:rPr>
              <w:t>3.9</w:t>
            </w:r>
          </w:p>
        </w:tc>
        <w:tc>
          <w:tcPr>
            <w:tcW w:type="dxa" w:w="6192"/>
            <w:shd w:val="clear" w:color="auto" w:fill="F8FAFC"/>
          </w:tcPr>
          <w:p>
            <w:pPr>
              <w:spacing w:before="60" w:after="60" w:line="276" w:lineRule="auto"/>
            </w:pPr>
            <w:r>
              <w:rPr>
                <w:rFonts w:ascii="Times New Roman" w:hAnsi="Times New Roman"/>
                <w:color w:val="1F2937"/>
                <w:sz w:val="19"/>
              </w:rPr>
              <w:t>SYSTEM PACKAGE DECOMPOSITION DIAGRAM</w:t>
            </w:r>
          </w:p>
        </w:tc>
        <w:tc>
          <w:tcPr>
            <w:tcW w:type="dxa" w:w="1296"/>
            <w:shd w:val="clear" w:color="auto" w:fill="F8FAFC"/>
          </w:tcPr>
          <w:p>
            <w:pPr>
              <w:spacing w:before="60" w:after="60" w:line="276" w:lineRule="auto"/>
            </w:pPr>
            <w:r>
              <w:rPr>
                <w:rFonts w:ascii="Times New Roman" w:hAnsi="Times New Roman"/>
                <w:color w:val="1F2937"/>
                <w:sz w:val="19"/>
              </w:rPr>
              <w:t>43</w:t>
            </w:r>
          </w:p>
        </w:tc>
      </w:tr>
      <w:tr>
        <w:tc>
          <w:tcPr>
            <w:tcW w:type="dxa" w:w="1728"/>
            <w:shd w:val="clear" w:color="auto" w:fill="FFFFFF"/>
          </w:tcPr>
          <w:p>
            <w:pPr>
              <w:spacing w:before="60" w:after="60" w:line="276" w:lineRule="auto"/>
            </w:pPr>
            <w:r>
              <w:rPr>
                <w:rFonts w:ascii="Times New Roman" w:hAnsi="Times New Roman"/>
                <w:color w:val="1F2937"/>
                <w:sz w:val="19"/>
              </w:rPr>
              <w:t>B.1</w:t>
            </w:r>
          </w:p>
        </w:tc>
        <w:tc>
          <w:tcPr>
            <w:tcW w:type="dxa" w:w="6192"/>
            <w:shd w:val="clear" w:color="auto" w:fill="FFFFFF"/>
          </w:tcPr>
          <w:p>
            <w:pPr>
              <w:spacing w:before="60" w:after="60" w:line="276" w:lineRule="auto"/>
            </w:pPr>
            <w:r>
              <w:rPr>
                <w:rFonts w:ascii="Times New Roman" w:hAnsi="Times New Roman"/>
                <w:color w:val="1F2937"/>
                <w:sz w:val="19"/>
              </w:rPr>
              <w:t>AUTHENTICATION AND SIGN-IN INTERFACE</w:t>
            </w:r>
          </w:p>
        </w:tc>
        <w:tc>
          <w:tcPr>
            <w:tcW w:type="dxa" w:w="1296"/>
            <w:shd w:val="clear" w:color="auto" w:fill="FFFFFF"/>
          </w:tcPr>
          <w:p>
            <w:pPr>
              <w:spacing w:before="60" w:after="60" w:line="276" w:lineRule="auto"/>
            </w:pPr>
            <w:r>
              <w:rPr>
                <w:rFonts w:ascii="Times New Roman" w:hAnsi="Times New Roman"/>
                <w:color w:val="1F2937"/>
                <w:sz w:val="19"/>
              </w:rPr>
              <w:t>93</w:t>
            </w:r>
          </w:p>
        </w:tc>
      </w:tr>
      <w:tr>
        <w:tc>
          <w:tcPr>
            <w:tcW w:type="dxa" w:w="1728"/>
            <w:shd w:val="clear" w:color="auto" w:fill="F8FAFC"/>
          </w:tcPr>
          <w:p>
            <w:pPr>
              <w:spacing w:before="60" w:after="60" w:line="276" w:lineRule="auto"/>
            </w:pPr>
            <w:r>
              <w:rPr>
                <w:rFonts w:ascii="Times New Roman" w:hAnsi="Times New Roman"/>
                <w:color w:val="1F2937"/>
                <w:sz w:val="19"/>
              </w:rPr>
              <w:t>B.2</w:t>
            </w:r>
          </w:p>
        </w:tc>
        <w:tc>
          <w:tcPr>
            <w:tcW w:type="dxa" w:w="6192"/>
            <w:shd w:val="clear" w:color="auto" w:fill="F8FAFC"/>
          </w:tcPr>
          <w:p>
            <w:pPr>
              <w:spacing w:before="60" w:after="60" w:line="276" w:lineRule="auto"/>
            </w:pPr>
            <w:r>
              <w:rPr>
                <w:rFonts w:ascii="Times New Roman" w:hAnsi="Times New Roman"/>
                <w:color w:val="1F2937"/>
                <w:sz w:val="19"/>
              </w:rPr>
              <w:t>RESUME UPLOAD AND FACT REVIEW DASHBOARD</w:t>
            </w:r>
          </w:p>
        </w:tc>
        <w:tc>
          <w:tcPr>
            <w:tcW w:type="dxa" w:w="1296"/>
            <w:shd w:val="clear" w:color="auto" w:fill="F8FAFC"/>
          </w:tcPr>
          <w:p>
            <w:pPr>
              <w:spacing w:before="60" w:after="60" w:line="276" w:lineRule="auto"/>
            </w:pPr>
            <w:r>
              <w:rPr>
                <w:rFonts w:ascii="Times New Roman" w:hAnsi="Times New Roman"/>
                <w:color w:val="1F2937"/>
                <w:sz w:val="19"/>
              </w:rPr>
              <w:t>94</w:t>
            </w:r>
          </w:p>
        </w:tc>
      </w:tr>
      <w:tr>
        <w:tc>
          <w:tcPr>
            <w:tcW w:type="dxa" w:w="1728"/>
            <w:shd w:val="clear" w:color="auto" w:fill="FFFFFF"/>
          </w:tcPr>
          <w:p>
            <w:pPr>
              <w:spacing w:before="60" w:after="60" w:line="276" w:lineRule="auto"/>
            </w:pPr>
            <w:r>
              <w:rPr>
                <w:rFonts w:ascii="Times New Roman" w:hAnsi="Times New Roman"/>
                <w:color w:val="1F2937"/>
                <w:sz w:val="19"/>
              </w:rPr>
              <w:t>B.3</w:t>
            </w:r>
          </w:p>
        </w:tc>
        <w:tc>
          <w:tcPr>
            <w:tcW w:type="dxa" w:w="6192"/>
            <w:shd w:val="clear" w:color="auto" w:fill="FFFFFF"/>
          </w:tcPr>
          <w:p>
            <w:pPr>
              <w:spacing w:before="60" w:after="60" w:line="276" w:lineRule="auto"/>
            </w:pPr>
            <w:r>
              <w:rPr>
                <w:rFonts w:ascii="Times New Roman" w:hAnsi="Times New Roman"/>
                <w:color w:val="1F2937"/>
                <w:sz w:val="19"/>
              </w:rPr>
              <w:t>INTERVIEW CONFIGURATION AND PLANNING SCREEN</w:t>
            </w:r>
          </w:p>
        </w:tc>
        <w:tc>
          <w:tcPr>
            <w:tcW w:type="dxa" w:w="1296"/>
            <w:shd w:val="clear" w:color="auto" w:fill="FFFFFF"/>
          </w:tcPr>
          <w:p>
            <w:pPr>
              <w:spacing w:before="60" w:after="60" w:line="276" w:lineRule="auto"/>
            </w:pPr>
            <w:r>
              <w:rPr>
                <w:rFonts w:ascii="Times New Roman" w:hAnsi="Times New Roman"/>
                <w:color w:val="1F2937"/>
                <w:sz w:val="19"/>
              </w:rPr>
              <w:t>95</w:t>
            </w:r>
          </w:p>
        </w:tc>
      </w:tr>
      <w:tr>
        <w:tc>
          <w:tcPr>
            <w:tcW w:type="dxa" w:w="1728"/>
            <w:shd w:val="clear" w:color="auto" w:fill="F8FAFC"/>
          </w:tcPr>
          <w:p>
            <w:pPr>
              <w:spacing w:before="60" w:after="60" w:line="276" w:lineRule="auto"/>
            </w:pPr>
            <w:r>
              <w:rPr>
                <w:rFonts w:ascii="Times New Roman" w:hAnsi="Times New Roman"/>
                <w:color w:val="1F2937"/>
                <w:sz w:val="19"/>
              </w:rPr>
              <w:t>B.4</w:t>
            </w:r>
          </w:p>
        </w:tc>
        <w:tc>
          <w:tcPr>
            <w:tcW w:type="dxa" w:w="6192"/>
            <w:shd w:val="clear" w:color="auto" w:fill="F8FAFC"/>
          </w:tcPr>
          <w:p>
            <w:pPr>
              <w:spacing w:before="60" w:after="60" w:line="276" w:lineRule="auto"/>
            </w:pPr>
            <w:r>
              <w:rPr>
                <w:rFonts w:ascii="Times New Roman" w:hAnsi="Times New Roman"/>
                <w:color w:val="1F2937"/>
                <w:sz w:val="19"/>
              </w:rPr>
              <w:t>ACTIVE INTERVIEW TURN AND RESPONSE PACING</w:t>
            </w:r>
          </w:p>
        </w:tc>
        <w:tc>
          <w:tcPr>
            <w:tcW w:type="dxa" w:w="1296"/>
            <w:shd w:val="clear" w:color="auto" w:fill="F8FAFC"/>
          </w:tcPr>
          <w:p>
            <w:pPr>
              <w:spacing w:before="60" w:after="60" w:line="276" w:lineRule="auto"/>
            </w:pPr>
            <w:r>
              <w:rPr>
                <w:rFonts w:ascii="Times New Roman" w:hAnsi="Times New Roman"/>
                <w:color w:val="1F2937"/>
                <w:sz w:val="19"/>
              </w:rPr>
              <w:t>96</w:t>
            </w:r>
          </w:p>
        </w:tc>
      </w:tr>
      <w:tr>
        <w:tc>
          <w:tcPr>
            <w:tcW w:type="dxa" w:w="1728"/>
            <w:shd w:val="clear" w:color="auto" w:fill="FFFFFF"/>
          </w:tcPr>
          <w:p>
            <w:pPr>
              <w:spacing w:before="60" w:after="60" w:line="276" w:lineRule="auto"/>
            </w:pPr>
            <w:r>
              <w:rPr>
                <w:rFonts w:ascii="Times New Roman" w:hAnsi="Times New Roman"/>
                <w:color w:val="1F2937"/>
                <w:sz w:val="19"/>
              </w:rPr>
              <w:t>B.5</w:t>
            </w:r>
          </w:p>
        </w:tc>
        <w:tc>
          <w:tcPr>
            <w:tcW w:type="dxa" w:w="6192"/>
            <w:shd w:val="clear" w:color="auto" w:fill="FFFFFF"/>
          </w:tcPr>
          <w:p>
            <w:pPr>
              <w:spacing w:before="60" w:after="60" w:line="276" w:lineRule="auto"/>
            </w:pPr>
            <w:r>
              <w:rPr>
                <w:rFonts w:ascii="Times New Roman" w:hAnsi="Times New Roman"/>
                <w:color w:val="1F2937"/>
                <w:sz w:val="19"/>
              </w:rPr>
              <w:t>CAMERA OBSERVATION SIGNAL PANEL</w:t>
            </w:r>
          </w:p>
        </w:tc>
        <w:tc>
          <w:tcPr>
            <w:tcW w:type="dxa" w:w="1296"/>
            <w:shd w:val="clear" w:color="auto" w:fill="FFFFFF"/>
          </w:tcPr>
          <w:p>
            <w:pPr>
              <w:spacing w:before="60" w:after="60" w:line="276" w:lineRule="auto"/>
            </w:pPr>
            <w:r>
              <w:rPr>
                <w:rFonts w:ascii="Times New Roman" w:hAnsi="Times New Roman"/>
                <w:color w:val="1F2937"/>
                <w:sz w:val="19"/>
              </w:rPr>
              <w:t>97</w:t>
            </w:r>
          </w:p>
        </w:tc>
      </w:tr>
      <w:tr>
        <w:tc>
          <w:tcPr>
            <w:tcW w:type="dxa" w:w="1728"/>
            <w:shd w:val="clear" w:color="auto" w:fill="F8FAFC"/>
          </w:tcPr>
          <w:p>
            <w:pPr>
              <w:spacing w:before="60" w:after="60" w:line="276" w:lineRule="auto"/>
            </w:pPr>
            <w:r>
              <w:rPr>
                <w:rFonts w:ascii="Times New Roman" w:hAnsi="Times New Roman"/>
                <w:color w:val="1F2937"/>
                <w:sz w:val="19"/>
              </w:rPr>
              <w:t>B.6</w:t>
            </w:r>
          </w:p>
        </w:tc>
        <w:tc>
          <w:tcPr>
            <w:tcW w:type="dxa" w:w="6192"/>
            <w:shd w:val="clear" w:color="auto" w:fill="F8FAFC"/>
          </w:tcPr>
          <w:p>
            <w:pPr>
              <w:spacing w:before="60" w:after="60" w:line="276" w:lineRule="auto"/>
            </w:pPr>
            <w:r>
              <w:rPr>
                <w:rFonts w:ascii="Times New Roman" w:hAnsi="Times New Roman"/>
                <w:color w:val="1F2937"/>
                <w:sz w:val="19"/>
              </w:rPr>
              <w:t>PRACTICE REPORT AND NON-AGGREGATED FEEDBACK</w:t>
            </w:r>
          </w:p>
        </w:tc>
        <w:tc>
          <w:tcPr>
            <w:tcW w:type="dxa" w:w="1296"/>
            <w:shd w:val="clear" w:color="auto" w:fill="F8FAFC"/>
          </w:tcPr>
          <w:p>
            <w:pPr>
              <w:spacing w:before="60" w:after="60" w:line="276" w:lineRule="auto"/>
            </w:pPr>
            <w:r>
              <w:rPr>
                <w:rFonts w:ascii="Times New Roman" w:hAnsi="Times New Roman"/>
                <w:color w:val="1F2937"/>
                <w:sz w:val="19"/>
              </w:rPr>
              <w:t>98</w:t>
            </w:r>
          </w:p>
        </w:tc>
      </w:tr>
      <w:tr>
        <w:tc>
          <w:tcPr>
            <w:tcW w:type="dxa" w:w="1728"/>
            <w:shd w:val="clear" w:color="auto" w:fill="FFFFFF"/>
          </w:tcPr>
          <w:p>
            <w:pPr>
              <w:spacing w:before="60" w:after="60" w:line="276" w:lineRule="auto"/>
            </w:pPr>
            <w:r>
              <w:rPr>
                <w:rFonts w:ascii="Times New Roman" w:hAnsi="Times New Roman"/>
                <w:color w:val="1F2937"/>
                <w:sz w:val="19"/>
              </w:rPr>
              <w:t>B.7</w:t>
            </w:r>
          </w:p>
        </w:tc>
        <w:tc>
          <w:tcPr>
            <w:tcW w:type="dxa" w:w="6192"/>
            <w:shd w:val="clear" w:color="auto" w:fill="FFFFFF"/>
          </w:tcPr>
          <w:p>
            <w:pPr>
              <w:spacing w:before="60" w:after="60" w:line="276" w:lineRule="auto"/>
            </w:pPr>
            <w:r>
              <w:rPr>
                <w:rFonts w:ascii="Times New Roman" w:hAnsi="Times New Roman"/>
                <w:color w:val="1F2937"/>
                <w:sz w:val="19"/>
              </w:rPr>
              <w:t>INTERVIEW ATTEMPT HISTORY AND RETRY LINK</w:t>
            </w:r>
          </w:p>
        </w:tc>
        <w:tc>
          <w:tcPr>
            <w:tcW w:type="dxa" w:w="1296"/>
            <w:shd w:val="clear" w:color="auto" w:fill="FFFFFF"/>
          </w:tcPr>
          <w:p>
            <w:pPr>
              <w:spacing w:before="60" w:after="60" w:line="276" w:lineRule="auto"/>
            </w:pPr>
            <w:r>
              <w:rPr>
                <w:rFonts w:ascii="Times New Roman" w:hAnsi="Times New Roman"/>
                <w:color w:val="1F2937"/>
                <w:sz w:val="19"/>
              </w:rPr>
              <w:t>99</w:t>
            </w:r>
          </w:p>
        </w:tc>
      </w:tr>
      <w:tr>
        <w:tc>
          <w:tcPr>
            <w:tcW w:type="dxa" w:w="1728"/>
            <w:shd w:val="clear" w:color="auto" w:fill="F8FAFC"/>
          </w:tcPr>
          <w:p>
            <w:pPr>
              <w:spacing w:before="60" w:after="60" w:line="276" w:lineRule="auto"/>
            </w:pPr>
            <w:r>
              <w:rPr>
                <w:rFonts w:ascii="Times New Roman" w:hAnsi="Times New Roman"/>
                <w:color w:val="1F2937"/>
                <w:sz w:val="19"/>
              </w:rPr>
              <w:t>B.8</w:t>
            </w:r>
          </w:p>
        </w:tc>
        <w:tc>
          <w:tcPr>
            <w:tcW w:type="dxa" w:w="6192"/>
            <w:shd w:val="clear" w:color="auto" w:fill="F8FAFC"/>
          </w:tcPr>
          <w:p>
            <w:pPr>
              <w:spacing w:before="60" w:after="60" w:line="276" w:lineRule="auto"/>
            </w:pPr>
            <w:r>
              <w:rPr>
                <w:rFonts w:ascii="Times New Roman" w:hAnsi="Times New Roman"/>
                <w:color w:val="1F2937"/>
                <w:sz w:val="19"/>
              </w:rPr>
              <w:t>RESPONSIVE MOBILE VIEW OF CANDIDATE REPORT</w:t>
            </w:r>
          </w:p>
        </w:tc>
        <w:tc>
          <w:tcPr>
            <w:tcW w:type="dxa" w:w="1296"/>
            <w:shd w:val="clear" w:color="auto" w:fill="F8FAFC"/>
          </w:tcPr>
          <w:p>
            <w:pPr>
              <w:spacing w:before="60" w:after="60" w:line="276" w:lineRule="auto"/>
            </w:pPr>
            <w:r>
              <w:rPr>
                <w:rFonts w:ascii="Times New Roman" w:hAnsi="Times New Roman"/>
                <w:color w:val="1F2937"/>
                <w:sz w:val="19"/>
              </w:rPr>
              <w:t>100</w:t>
            </w:r>
          </w:p>
        </w:tc>
      </w:tr>
    </w:tbl>
    <w:p>
      <w:pPr>
        <w:spacing w:before="0" w:after="160" w:line="276" w:lineRule="auto"/>
      </w:pPr>
    </w:p>
    <w:p>
      <w:r>
        <w:br w:type="page"/>
      </w:r>
    </w:p>
    <w:p>
      <w:pPr>
        <w:spacing w:before="320" w:after="120" w:line="276" w:lineRule="auto"/>
      </w:pPr>
      <w:r>
        <w:rPr>
          <w:rFonts w:ascii="Times New Roman" w:hAnsi="Times New Roman"/>
          <w:b/>
          <w:color w:val="1E3A8A"/>
          <w:sz w:val="32"/>
        </w:rPr>
        <w:t>LIST OF TABLES</w:t>
      </w:r>
    </w:p>
    <w:tbl>
      <w:tblPr>
        <w:tblW w:type="auto" w:w="0"/>
        <w:jc w:val="center"/>
        <w:tblLayout w:type="fixed"/>
        <w:tblLook w:firstColumn="1" w:firstRow="1" w:lastColumn="0" w:lastRow="0" w:noHBand="0" w:noVBand="1" w:val="04A0"/>
      </w:tblPr>
      <w:tblGrid>
        <w:gridCol w:w="3000"/>
        <w:gridCol w:w="3000"/>
        <w:gridCol w:w="3000"/>
      </w:tblGrid>
      <w:tr>
        <w:tc>
          <w:tcPr>
            <w:tcW w:type="dxa" w:w="1728"/>
            <w:shd w:val="clear" w:color="auto" w:fill="1E3A8A"/>
          </w:tcPr>
          <w:p>
            <w:pPr>
              <w:spacing w:before="80" w:after="80" w:line="276" w:lineRule="auto"/>
              <w:jc w:val="center"/>
            </w:pPr>
            <w:r>
              <w:rPr>
                <w:rFonts w:ascii="Times New Roman" w:hAnsi="Times New Roman"/>
                <w:b/>
                <w:color w:val="FFFFFF"/>
                <w:sz w:val="20"/>
              </w:rPr>
              <w:t>TABLE NO.</w:t>
            </w:r>
          </w:p>
        </w:tc>
        <w:tc>
          <w:tcPr>
            <w:tcW w:type="dxa" w:w="6192"/>
            <w:shd w:val="clear" w:color="auto" w:fill="1E3A8A"/>
          </w:tcPr>
          <w:p>
            <w:pPr>
              <w:spacing w:before="80" w:after="80" w:line="276" w:lineRule="auto"/>
              <w:jc w:val="center"/>
            </w:pPr>
            <w:r>
              <w:rPr>
                <w:rFonts w:ascii="Times New Roman" w:hAnsi="Times New Roman"/>
                <w:b/>
                <w:color w:val="FFFFFF"/>
                <w:sz w:val="20"/>
              </w:rPr>
              <w:t>TITLE</w:t>
            </w:r>
          </w:p>
        </w:tc>
        <w:tc>
          <w:tcPr>
            <w:tcW w:type="dxa" w:w="1296"/>
            <w:shd w:val="clear" w:color="auto" w:fill="1E3A8A"/>
          </w:tcPr>
          <w:p>
            <w:pPr>
              <w:spacing w:before="80" w:after="80" w:line="276" w:lineRule="auto"/>
              <w:jc w:val="center"/>
            </w:pPr>
            <w:r>
              <w:rPr>
                <w:rFonts w:ascii="Times New Roman" w:hAnsi="Times New Roman"/>
                <w:b/>
                <w:color w:val="FFFFFF"/>
                <w:sz w:val="20"/>
              </w:rPr>
              <w:t>PAGE NO.</w:t>
            </w:r>
          </w:p>
        </w:tc>
      </w:tr>
      <w:tr>
        <w:tc>
          <w:tcPr>
            <w:tcW w:type="dxa" w:w="1728"/>
            <w:shd w:val="clear" w:color="auto" w:fill="F8FAFC"/>
          </w:tcPr>
          <w:p>
            <w:pPr>
              <w:spacing w:before="60" w:after="60" w:line="276" w:lineRule="auto"/>
            </w:pPr>
            <w:r>
              <w:rPr>
                <w:rFonts w:ascii="Times New Roman" w:hAnsi="Times New Roman"/>
                <w:color w:val="1F2937"/>
                <w:sz w:val="19"/>
              </w:rPr>
              <w:t>2.1</w:t>
            </w:r>
          </w:p>
        </w:tc>
        <w:tc>
          <w:tcPr>
            <w:tcW w:type="dxa" w:w="6192"/>
            <w:shd w:val="clear" w:color="auto" w:fill="F8FAFC"/>
          </w:tcPr>
          <w:p>
            <w:pPr>
              <w:spacing w:before="60" w:after="60" w:line="276" w:lineRule="auto"/>
            </w:pPr>
            <w:r>
              <w:rPr>
                <w:rFonts w:ascii="Times New Roman" w:hAnsi="Times New Roman"/>
                <w:color w:val="1F2937"/>
                <w:sz w:val="19"/>
              </w:rPr>
              <w:t>FUNCTIONAL REQUIREMENTS SPECIFICATION</w:t>
            </w:r>
          </w:p>
        </w:tc>
        <w:tc>
          <w:tcPr>
            <w:tcW w:type="dxa" w:w="1296"/>
            <w:shd w:val="clear" w:color="auto" w:fill="F8FAFC"/>
          </w:tcPr>
          <w:p>
            <w:pPr>
              <w:spacing w:before="60" w:after="60" w:line="276" w:lineRule="auto"/>
            </w:pPr>
            <w:r>
              <w:rPr>
                <w:rFonts w:ascii="Times New Roman" w:hAnsi="Times New Roman"/>
                <w:color w:val="1F2937"/>
                <w:sz w:val="19"/>
              </w:rPr>
              <w:t>7</w:t>
            </w:r>
          </w:p>
        </w:tc>
      </w:tr>
      <w:tr>
        <w:tc>
          <w:tcPr>
            <w:tcW w:type="dxa" w:w="1728"/>
            <w:shd w:val="clear" w:color="auto" w:fill="FFFFFF"/>
          </w:tcPr>
          <w:p>
            <w:pPr>
              <w:spacing w:before="60" w:after="60" w:line="276" w:lineRule="auto"/>
            </w:pPr>
            <w:r>
              <w:rPr>
                <w:rFonts w:ascii="Times New Roman" w:hAnsi="Times New Roman"/>
                <w:color w:val="1F2937"/>
                <w:sz w:val="19"/>
              </w:rPr>
              <w:t>2.2</w:t>
            </w:r>
          </w:p>
        </w:tc>
        <w:tc>
          <w:tcPr>
            <w:tcW w:type="dxa" w:w="6192"/>
            <w:shd w:val="clear" w:color="auto" w:fill="FFFFFF"/>
          </w:tcPr>
          <w:p>
            <w:pPr>
              <w:spacing w:before="60" w:after="60" w:line="276" w:lineRule="auto"/>
            </w:pPr>
            <w:r>
              <w:rPr>
                <w:rFonts w:ascii="Times New Roman" w:hAnsi="Times New Roman"/>
                <w:color w:val="1F2937"/>
                <w:sz w:val="19"/>
              </w:rPr>
              <w:t>NON-FUNCTIONAL SYSTEM ATTRIBUTES</w:t>
            </w:r>
          </w:p>
        </w:tc>
        <w:tc>
          <w:tcPr>
            <w:tcW w:type="dxa" w:w="1296"/>
            <w:shd w:val="clear" w:color="auto" w:fill="FFFFFF"/>
          </w:tcPr>
          <w:p>
            <w:pPr>
              <w:spacing w:before="60" w:after="60" w:line="276" w:lineRule="auto"/>
            </w:pPr>
            <w:r>
              <w:rPr>
                <w:rFonts w:ascii="Times New Roman" w:hAnsi="Times New Roman"/>
                <w:color w:val="1F2937"/>
                <w:sz w:val="19"/>
              </w:rPr>
              <w:t>11</w:t>
            </w:r>
          </w:p>
        </w:tc>
      </w:tr>
      <w:tr>
        <w:tc>
          <w:tcPr>
            <w:tcW w:type="dxa" w:w="1728"/>
            <w:shd w:val="clear" w:color="auto" w:fill="F8FAFC"/>
          </w:tcPr>
          <w:p>
            <w:pPr>
              <w:spacing w:before="60" w:after="60" w:line="276" w:lineRule="auto"/>
            </w:pPr>
            <w:r>
              <w:rPr>
                <w:rFonts w:ascii="Times New Roman" w:hAnsi="Times New Roman"/>
                <w:color w:val="1F2937"/>
                <w:sz w:val="19"/>
              </w:rPr>
              <w:t>2.3</w:t>
            </w:r>
          </w:p>
        </w:tc>
        <w:tc>
          <w:tcPr>
            <w:tcW w:type="dxa" w:w="6192"/>
            <w:shd w:val="clear" w:color="auto" w:fill="F8FAFC"/>
          </w:tcPr>
          <w:p>
            <w:pPr>
              <w:spacing w:before="60" w:after="60" w:line="276" w:lineRule="auto"/>
            </w:pPr>
            <w:r>
              <w:rPr>
                <w:rFonts w:ascii="Times New Roman" w:hAnsi="Times New Roman"/>
                <w:color w:val="1F2937"/>
                <w:sz w:val="19"/>
              </w:rPr>
              <w:t>HARDWARE CONFIGURATION SPECIFICATIONS</w:t>
            </w:r>
          </w:p>
        </w:tc>
        <w:tc>
          <w:tcPr>
            <w:tcW w:type="dxa" w:w="1296"/>
            <w:shd w:val="clear" w:color="auto" w:fill="F8FAFC"/>
          </w:tcPr>
          <w:p>
            <w:pPr>
              <w:spacing w:before="60" w:after="60" w:line="276" w:lineRule="auto"/>
            </w:pPr>
            <w:r>
              <w:rPr>
                <w:rFonts w:ascii="Times New Roman" w:hAnsi="Times New Roman"/>
                <w:color w:val="1F2937"/>
                <w:sz w:val="19"/>
              </w:rPr>
              <w:t>13</w:t>
            </w:r>
          </w:p>
        </w:tc>
      </w:tr>
      <w:tr>
        <w:tc>
          <w:tcPr>
            <w:tcW w:type="dxa" w:w="1728"/>
            <w:shd w:val="clear" w:color="auto" w:fill="FFFFFF"/>
          </w:tcPr>
          <w:p>
            <w:pPr>
              <w:spacing w:before="60" w:after="60" w:line="276" w:lineRule="auto"/>
            </w:pPr>
            <w:r>
              <w:rPr>
                <w:rFonts w:ascii="Times New Roman" w:hAnsi="Times New Roman"/>
                <w:color w:val="1F2937"/>
                <w:sz w:val="19"/>
              </w:rPr>
              <w:t>2.4</w:t>
            </w:r>
          </w:p>
        </w:tc>
        <w:tc>
          <w:tcPr>
            <w:tcW w:type="dxa" w:w="6192"/>
            <w:shd w:val="clear" w:color="auto" w:fill="FFFFFF"/>
          </w:tcPr>
          <w:p>
            <w:pPr>
              <w:spacing w:before="60" w:after="60" w:line="276" w:lineRule="auto"/>
            </w:pPr>
            <w:r>
              <w:rPr>
                <w:rFonts w:ascii="Times New Roman" w:hAnsi="Times New Roman"/>
                <w:color w:val="1F2937"/>
                <w:sz w:val="19"/>
              </w:rPr>
              <w:t>SOFTWARE ENVIRONMENT AND RUNTIME DEPENDENCIES</w:t>
            </w:r>
          </w:p>
        </w:tc>
        <w:tc>
          <w:tcPr>
            <w:tcW w:type="dxa" w:w="1296"/>
            <w:shd w:val="clear" w:color="auto" w:fill="FFFFFF"/>
          </w:tcPr>
          <w:p>
            <w:pPr>
              <w:spacing w:before="60" w:after="60" w:line="276" w:lineRule="auto"/>
            </w:pPr>
            <w:r>
              <w:rPr>
                <w:rFonts w:ascii="Times New Roman" w:hAnsi="Times New Roman"/>
                <w:color w:val="1F2937"/>
                <w:sz w:val="19"/>
              </w:rPr>
              <w:t>14</w:t>
            </w:r>
          </w:p>
        </w:tc>
      </w:tr>
      <w:tr>
        <w:tc>
          <w:tcPr>
            <w:tcW w:type="dxa" w:w="1728"/>
            <w:shd w:val="clear" w:color="auto" w:fill="F8FAFC"/>
          </w:tcPr>
          <w:p>
            <w:pPr>
              <w:spacing w:before="60" w:after="60" w:line="276" w:lineRule="auto"/>
            </w:pPr>
            <w:r>
              <w:rPr>
                <w:rFonts w:ascii="Times New Roman" w:hAnsi="Times New Roman"/>
                <w:color w:val="1F2937"/>
                <w:sz w:val="19"/>
              </w:rPr>
              <w:t>4.1</w:t>
            </w:r>
          </w:p>
        </w:tc>
        <w:tc>
          <w:tcPr>
            <w:tcW w:type="dxa" w:w="6192"/>
            <w:shd w:val="clear" w:color="auto" w:fill="F8FAFC"/>
          </w:tcPr>
          <w:p>
            <w:pPr>
              <w:spacing w:before="60" w:after="60" w:line="276" w:lineRule="auto"/>
            </w:pPr>
            <w:r>
              <w:rPr>
                <w:rFonts w:ascii="Times New Roman" w:hAnsi="Times New Roman"/>
                <w:color w:val="1F2937"/>
                <w:sz w:val="19"/>
              </w:rPr>
              <w:t>RELATIONAL SCHEMA ENTITIES AND CONSTRAINTS</w:t>
            </w:r>
          </w:p>
        </w:tc>
        <w:tc>
          <w:tcPr>
            <w:tcW w:type="dxa" w:w="1296"/>
            <w:shd w:val="clear" w:color="auto" w:fill="F8FAFC"/>
          </w:tcPr>
          <w:p>
            <w:pPr>
              <w:spacing w:before="60" w:after="60" w:line="276" w:lineRule="auto"/>
            </w:pPr>
            <w:r>
              <w:rPr>
                <w:rFonts w:ascii="Times New Roman" w:hAnsi="Times New Roman"/>
                <w:color w:val="1F2937"/>
                <w:sz w:val="19"/>
              </w:rPr>
              <w:t>49</w:t>
            </w:r>
          </w:p>
        </w:tc>
      </w:tr>
      <w:tr>
        <w:tc>
          <w:tcPr>
            <w:tcW w:type="dxa" w:w="1728"/>
            <w:shd w:val="clear" w:color="auto" w:fill="FFFFFF"/>
          </w:tcPr>
          <w:p>
            <w:pPr>
              <w:spacing w:before="60" w:after="60" w:line="276" w:lineRule="auto"/>
            </w:pPr>
            <w:r>
              <w:rPr>
                <w:rFonts w:ascii="Times New Roman" w:hAnsi="Times New Roman"/>
                <w:color w:val="1F2937"/>
                <w:sz w:val="19"/>
              </w:rPr>
              <w:t>4.2</w:t>
            </w:r>
          </w:p>
        </w:tc>
        <w:tc>
          <w:tcPr>
            <w:tcW w:type="dxa" w:w="6192"/>
            <w:shd w:val="clear" w:color="auto" w:fill="FFFFFF"/>
          </w:tcPr>
          <w:p>
            <w:pPr>
              <w:spacing w:before="60" w:after="60" w:line="276" w:lineRule="auto"/>
            </w:pPr>
            <w:r>
              <w:rPr>
                <w:rFonts w:ascii="Times New Roman" w:hAnsi="Times New Roman"/>
                <w:color w:val="1F2937"/>
                <w:sz w:val="19"/>
              </w:rPr>
              <w:t>MODEL GATEWAY PROVIDER BENCHMARKS AND METRICS</w:t>
            </w:r>
          </w:p>
        </w:tc>
        <w:tc>
          <w:tcPr>
            <w:tcW w:type="dxa" w:w="1296"/>
            <w:shd w:val="clear" w:color="auto" w:fill="FFFFFF"/>
          </w:tcPr>
          <w:p>
            <w:pPr>
              <w:spacing w:before="60" w:after="60" w:line="276" w:lineRule="auto"/>
            </w:pPr>
            <w:r>
              <w:rPr>
                <w:rFonts w:ascii="Times New Roman" w:hAnsi="Times New Roman"/>
                <w:color w:val="1F2937"/>
                <w:sz w:val="19"/>
              </w:rPr>
              <w:t>52</w:t>
            </w:r>
          </w:p>
        </w:tc>
      </w:tr>
      <w:tr>
        <w:tc>
          <w:tcPr>
            <w:tcW w:type="dxa" w:w="1728"/>
            <w:shd w:val="clear" w:color="auto" w:fill="F8FAFC"/>
          </w:tcPr>
          <w:p>
            <w:pPr>
              <w:spacing w:before="60" w:after="60" w:line="276" w:lineRule="auto"/>
            </w:pPr>
            <w:r>
              <w:rPr>
                <w:rFonts w:ascii="Times New Roman" w:hAnsi="Times New Roman"/>
                <w:color w:val="1F2937"/>
                <w:sz w:val="19"/>
              </w:rPr>
              <w:t>4.3</w:t>
            </w:r>
          </w:p>
        </w:tc>
        <w:tc>
          <w:tcPr>
            <w:tcW w:type="dxa" w:w="6192"/>
            <w:shd w:val="clear" w:color="auto" w:fill="F8FAFC"/>
          </w:tcPr>
          <w:p>
            <w:pPr>
              <w:spacing w:before="60" w:after="60" w:line="276" w:lineRule="auto"/>
            </w:pPr>
            <w:r>
              <w:rPr>
                <w:rFonts w:ascii="Times New Roman" w:hAnsi="Times New Roman"/>
                <w:color w:val="1F2937"/>
                <w:sz w:val="19"/>
              </w:rPr>
              <w:t>SYSTEM API ENDPOINTS AND AUTHORIZATION MATRIX</w:t>
            </w:r>
          </w:p>
        </w:tc>
        <w:tc>
          <w:tcPr>
            <w:tcW w:type="dxa" w:w="1296"/>
            <w:shd w:val="clear" w:color="auto" w:fill="F8FAFC"/>
          </w:tcPr>
          <w:p>
            <w:pPr>
              <w:spacing w:before="60" w:after="60" w:line="276" w:lineRule="auto"/>
            </w:pPr>
            <w:r>
              <w:rPr>
                <w:rFonts w:ascii="Times New Roman" w:hAnsi="Times New Roman"/>
                <w:color w:val="1F2937"/>
                <w:sz w:val="19"/>
              </w:rPr>
              <w:t>56</w:t>
            </w:r>
          </w:p>
        </w:tc>
      </w:tr>
      <w:tr>
        <w:tc>
          <w:tcPr>
            <w:tcW w:type="dxa" w:w="1728"/>
            <w:shd w:val="clear" w:color="auto" w:fill="FFFFFF"/>
          </w:tcPr>
          <w:p>
            <w:pPr>
              <w:spacing w:before="60" w:after="60" w:line="276" w:lineRule="auto"/>
            </w:pPr>
            <w:r>
              <w:rPr>
                <w:rFonts w:ascii="Times New Roman" w:hAnsi="Times New Roman"/>
                <w:color w:val="1F2937"/>
                <w:sz w:val="19"/>
              </w:rPr>
              <w:t>5.1</w:t>
            </w:r>
          </w:p>
        </w:tc>
        <w:tc>
          <w:tcPr>
            <w:tcW w:type="dxa" w:w="6192"/>
            <w:shd w:val="clear" w:color="auto" w:fill="FFFFFF"/>
          </w:tcPr>
          <w:p>
            <w:pPr>
              <w:spacing w:before="60" w:after="60" w:line="276" w:lineRule="auto"/>
            </w:pPr>
            <w:r>
              <w:rPr>
                <w:rFonts w:ascii="Times New Roman" w:hAnsi="Times New Roman"/>
                <w:color w:val="1F2937"/>
                <w:sz w:val="19"/>
              </w:rPr>
              <w:t>AUTOMATED TEST SUITE COVERAGE BREAKDOWN</w:t>
            </w:r>
          </w:p>
        </w:tc>
        <w:tc>
          <w:tcPr>
            <w:tcW w:type="dxa" w:w="1296"/>
            <w:shd w:val="clear" w:color="auto" w:fill="FFFFFF"/>
          </w:tcPr>
          <w:p>
            <w:pPr>
              <w:spacing w:before="60" w:after="60" w:line="276" w:lineRule="auto"/>
            </w:pPr>
            <w:r>
              <w:rPr>
                <w:rFonts w:ascii="Times New Roman" w:hAnsi="Times New Roman"/>
                <w:color w:val="1F2937"/>
                <w:sz w:val="19"/>
              </w:rPr>
              <w:t>63</w:t>
            </w:r>
          </w:p>
        </w:tc>
      </w:tr>
      <w:tr>
        <w:tc>
          <w:tcPr>
            <w:tcW w:type="dxa" w:w="1728"/>
            <w:shd w:val="clear" w:color="auto" w:fill="F8FAFC"/>
          </w:tcPr>
          <w:p>
            <w:pPr>
              <w:spacing w:before="60" w:after="60" w:line="276" w:lineRule="auto"/>
            </w:pPr>
            <w:r>
              <w:rPr>
                <w:rFonts w:ascii="Times New Roman" w:hAnsi="Times New Roman"/>
                <w:color w:val="1F2937"/>
                <w:sz w:val="19"/>
              </w:rPr>
              <w:t>5.2</w:t>
            </w:r>
          </w:p>
        </w:tc>
        <w:tc>
          <w:tcPr>
            <w:tcW w:type="dxa" w:w="6192"/>
            <w:shd w:val="clear" w:color="auto" w:fill="F8FAFC"/>
          </w:tcPr>
          <w:p>
            <w:pPr>
              <w:spacing w:before="60" w:after="60" w:line="276" w:lineRule="auto"/>
            </w:pPr>
            <w:r>
              <w:rPr>
                <w:rFonts w:ascii="Times New Roman" w:hAnsi="Times New Roman"/>
                <w:color w:val="1F2937"/>
                <w:sz w:val="19"/>
              </w:rPr>
              <w:t>CORE INTEGRATION AND FAULT-INJECTION SUITE</w:t>
            </w:r>
          </w:p>
        </w:tc>
        <w:tc>
          <w:tcPr>
            <w:tcW w:type="dxa" w:w="1296"/>
            <w:shd w:val="clear" w:color="auto" w:fill="F8FAFC"/>
          </w:tcPr>
          <w:p>
            <w:pPr>
              <w:spacing w:before="60" w:after="60" w:line="276" w:lineRule="auto"/>
            </w:pPr>
            <w:r>
              <w:rPr>
                <w:rFonts w:ascii="Times New Roman" w:hAnsi="Times New Roman"/>
                <w:color w:val="1F2937"/>
                <w:sz w:val="19"/>
              </w:rPr>
              <w:t>66</w:t>
            </w:r>
          </w:p>
        </w:tc>
      </w:tr>
      <w:tr>
        <w:tc>
          <w:tcPr>
            <w:tcW w:type="dxa" w:w="1728"/>
            <w:shd w:val="clear" w:color="auto" w:fill="FFFFFF"/>
          </w:tcPr>
          <w:p>
            <w:pPr>
              <w:spacing w:before="60" w:after="60" w:line="276" w:lineRule="auto"/>
            </w:pPr>
            <w:r>
              <w:rPr>
                <w:rFonts w:ascii="Times New Roman" w:hAnsi="Times New Roman"/>
                <w:color w:val="1F2937"/>
                <w:sz w:val="19"/>
              </w:rPr>
              <w:t>5.3</w:t>
            </w:r>
          </w:p>
        </w:tc>
        <w:tc>
          <w:tcPr>
            <w:tcW w:type="dxa" w:w="6192"/>
            <w:shd w:val="clear" w:color="auto" w:fill="FFFFFF"/>
          </w:tcPr>
          <w:p>
            <w:pPr>
              <w:spacing w:before="60" w:after="60" w:line="276" w:lineRule="auto"/>
            </w:pPr>
            <w:r>
              <w:rPr>
                <w:rFonts w:ascii="Times New Roman" w:hAnsi="Times New Roman"/>
                <w:color w:val="1F2937"/>
                <w:sz w:val="19"/>
              </w:rPr>
              <w:t>END-TO-END SYSTEM VALIDATION TEST RESULTS</w:t>
            </w:r>
          </w:p>
        </w:tc>
        <w:tc>
          <w:tcPr>
            <w:tcW w:type="dxa" w:w="1296"/>
            <w:shd w:val="clear" w:color="auto" w:fill="FFFFFF"/>
          </w:tcPr>
          <w:p>
            <w:pPr>
              <w:spacing w:before="60" w:after="60" w:line="276" w:lineRule="auto"/>
            </w:pPr>
            <w:r>
              <w:rPr>
                <w:rFonts w:ascii="Times New Roman" w:hAnsi="Times New Roman"/>
                <w:color w:val="1F2937"/>
                <w:sz w:val="19"/>
              </w:rPr>
              <w:t>69</w:t>
            </w:r>
          </w:p>
        </w:tc>
      </w:tr>
    </w:tbl>
    <w:p>
      <w:pPr>
        <w:spacing w:before="0" w:after="160" w:line="276" w:lineRule="auto"/>
      </w:pPr>
    </w:p>
    <w:p>
      <w:r>
        <w:br w:type="page"/>
      </w:r>
    </w:p>
    <w:p>
      <w:pPr>
        <w:spacing w:before="320" w:after="120" w:line="276" w:lineRule="auto"/>
      </w:pPr>
      <w:r>
        <w:rPr>
          <w:rFonts w:ascii="Times New Roman" w:hAnsi="Times New Roman"/>
          <w:b/>
          <w:color w:val="1E3A8A"/>
          <w:sz w:val="32"/>
        </w:rPr>
        <w:t>LIST OF ABBREVIATIONS</w:t>
      </w:r>
    </w:p>
    <w:tbl>
      <w:tblPr>
        <w:tblW w:type="auto" w:w="0"/>
        <w:jc w:val="center"/>
        <w:tblLayout w:type="fixed"/>
        <w:tblLook w:firstColumn="1" w:firstRow="1" w:lastColumn="0" w:lastRow="0" w:noHBand="0" w:noVBand="1" w:val="04A0"/>
      </w:tblPr>
      <w:tblGrid>
        <w:gridCol w:w="4500"/>
        <w:gridCol w:w="4500"/>
      </w:tblGrid>
      <w:tr>
        <w:tc>
          <w:tcPr>
            <w:tcW w:type="dxa" w:w="2592"/>
            <w:shd w:val="clear" w:color="auto" w:fill="1E3A8A"/>
          </w:tcPr>
          <w:p>
            <w:pPr>
              <w:spacing w:before="80" w:after="80" w:line="276" w:lineRule="auto"/>
              <w:jc w:val="center"/>
            </w:pPr>
            <w:r>
              <w:rPr>
                <w:rFonts w:ascii="Times New Roman" w:hAnsi="Times New Roman"/>
                <w:b/>
                <w:color w:val="FFFFFF"/>
                <w:sz w:val="20"/>
              </w:rPr>
              <w:t>ABBREVIATION</w:t>
            </w:r>
          </w:p>
        </w:tc>
        <w:tc>
          <w:tcPr>
            <w:tcW w:type="dxa" w:w="6624"/>
            <w:shd w:val="clear" w:color="auto" w:fill="1E3A8A"/>
          </w:tcPr>
          <w:p>
            <w:pPr>
              <w:spacing w:before="80" w:after="80" w:line="276" w:lineRule="auto"/>
              <w:jc w:val="center"/>
            </w:pPr>
            <w:r>
              <w:rPr>
                <w:rFonts w:ascii="Times New Roman" w:hAnsi="Times New Roman"/>
                <w:b/>
                <w:color w:val="FFFFFF"/>
                <w:sz w:val="20"/>
              </w:rPr>
              <w:t>EXPANSION / MEANING</w:t>
            </w:r>
          </w:p>
        </w:tc>
      </w:tr>
      <w:tr>
        <w:tc>
          <w:tcPr>
            <w:tcW w:type="dxa" w:w="2592"/>
            <w:shd w:val="clear" w:color="auto" w:fill="F8FAFC"/>
          </w:tcPr>
          <w:p>
            <w:pPr>
              <w:spacing w:before="60" w:after="60" w:line="276" w:lineRule="auto"/>
            </w:pPr>
            <w:r>
              <w:rPr>
                <w:rFonts w:ascii="Times New Roman" w:hAnsi="Times New Roman"/>
                <w:color w:val="1F2937"/>
                <w:sz w:val="19"/>
              </w:rPr>
              <w:t>AI</w:t>
            </w:r>
          </w:p>
        </w:tc>
        <w:tc>
          <w:tcPr>
            <w:tcW w:type="dxa" w:w="6624"/>
            <w:shd w:val="clear" w:color="auto" w:fill="F8FAFC"/>
          </w:tcPr>
          <w:p>
            <w:pPr>
              <w:spacing w:before="60" w:after="60" w:line="276" w:lineRule="auto"/>
            </w:pPr>
            <w:r>
              <w:rPr>
                <w:rFonts w:ascii="Times New Roman" w:hAnsi="Times New Roman"/>
                <w:color w:val="1F2937"/>
                <w:sz w:val="19"/>
              </w:rPr>
              <w:t>Artificial Intelligence</w:t>
            </w:r>
          </w:p>
        </w:tc>
      </w:tr>
      <w:tr>
        <w:tc>
          <w:tcPr>
            <w:tcW w:type="dxa" w:w="2592"/>
            <w:shd w:val="clear" w:color="auto" w:fill="FFFFFF"/>
          </w:tcPr>
          <w:p>
            <w:pPr>
              <w:spacing w:before="60" w:after="60" w:line="276" w:lineRule="auto"/>
            </w:pPr>
            <w:r>
              <w:rPr>
                <w:rFonts w:ascii="Times New Roman" w:hAnsi="Times New Roman"/>
                <w:color w:val="1F2937"/>
                <w:sz w:val="19"/>
              </w:rPr>
              <w:t>API</w:t>
            </w:r>
          </w:p>
        </w:tc>
        <w:tc>
          <w:tcPr>
            <w:tcW w:type="dxa" w:w="6624"/>
            <w:shd w:val="clear" w:color="auto" w:fill="FFFFFF"/>
          </w:tcPr>
          <w:p>
            <w:pPr>
              <w:spacing w:before="60" w:after="60" w:line="276" w:lineRule="auto"/>
            </w:pPr>
            <w:r>
              <w:rPr>
                <w:rFonts w:ascii="Times New Roman" w:hAnsi="Times New Roman"/>
                <w:color w:val="1F2937"/>
                <w:sz w:val="19"/>
              </w:rPr>
              <w:t>Application Programming Interface</w:t>
            </w:r>
          </w:p>
        </w:tc>
      </w:tr>
      <w:tr>
        <w:tc>
          <w:tcPr>
            <w:tcW w:type="dxa" w:w="2592"/>
            <w:shd w:val="clear" w:color="auto" w:fill="F8FAFC"/>
          </w:tcPr>
          <w:p>
            <w:pPr>
              <w:spacing w:before="60" w:after="60" w:line="276" w:lineRule="auto"/>
            </w:pPr>
            <w:r>
              <w:rPr>
                <w:rFonts w:ascii="Times New Roman" w:hAnsi="Times New Roman"/>
                <w:color w:val="1F2937"/>
                <w:sz w:val="19"/>
              </w:rPr>
              <w:t>ASGI</w:t>
            </w:r>
          </w:p>
        </w:tc>
        <w:tc>
          <w:tcPr>
            <w:tcW w:type="dxa" w:w="6624"/>
            <w:shd w:val="clear" w:color="auto" w:fill="F8FAFC"/>
          </w:tcPr>
          <w:p>
            <w:pPr>
              <w:spacing w:before="60" w:after="60" w:line="276" w:lineRule="auto"/>
            </w:pPr>
            <w:r>
              <w:rPr>
                <w:rFonts w:ascii="Times New Roman" w:hAnsi="Times New Roman"/>
                <w:color w:val="1F2937"/>
                <w:sz w:val="19"/>
              </w:rPr>
              <w:t>Asynchronous Server Gateway Interface</w:t>
            </w:r>
          </w:p>
        </w:tc>
      </w:tr>
      <w:tr>
        <w:tc>
          <w:tcPr>
            <w:tcW w:type="dxa" w:w="2592"/>
            <w:shd w:val="clear" w:color="auto" w:fill="FFFFFF"/>
          </w:tcPr>
          <w:p>
            <w:pPr>
              <w:spacing w:before="60" w:after="60" w:line="276" w:lineRule="auto"/>
            </w:pPr>
            <w:r>
              <w:rPr>
                <w:rFonts w:ascii="Times New Roman" w:hAnsi="Times New Roman"/>
                <w:color w:val="1F2937"/>
                <w:sz w:val="19"/>
              </w:rPr>
              <w:t>CDP</w:t>
            </w:r>
          </w:p>
        </w:tc>
        <w:tc>
          <w:tcPr>
            <w:tcW w:type="dxa" w:w="6624"/>
            <w:shd w:val="clear" w:color="auto" w:fill="FFFFFF"/>
          </w:tcPr>
          <w:p>
            <w:pPr>
              <w:spacing w:before="60" w:after="60" w:line="276" w:lineRule="auto"/>
            </w:pPr>
            <w:r>
              <w:rPr>
                <w:rFonts w:ascii="Times New Roman" w:hAnsi="Times New Roman"/>
                <w:color w:val="1F2937"/>
                <w:sz w:val="19"/>
              </w:rPr>
              <w:t>Chrome DevTools Protocol</w:t>
            </w:r>
          </w:p>
        </w:tc>
      </w:tr>
      <w:tr>
        <w:tc>
          <w:tcPr>
            <w:tcW w:type="dxa" w:w="2592"/>
            <w:shd w:val="clear" w:color="auto" w:fill="F8FAFC"/>
          </w:tcPr>
          <w:p>
            <w:pPr>
              <w:spacing w:before="60" w:after="60" w:line="276" w:lineRule="auto"/>
            </w:pPr>
            <w:r>
              <w:rPr>
                <w:rFonts w:ascii="Times New Roman" w:hAnsi="Times New Roman"/>
                <w:color w:val="1F2937"/>
                <w:sz w:val="19"/>
              </w:rPr>
              <w:t>CORS</w:t>
            </w:r>
          </w:p>
        </w:tc>
        <w:tc>
          <w:tcPr>
            <w:tcW w:type="dxa" w:w="6624"/>
            <w:shd w:val="clear" w:color="auto" w:fill="F8FAFC"/>
          </w:tcPr>
          <w:p>
            <w:pPr>
              <w:spacing w:before="60" w:after="60" w:line="276" w:lineRule="auto"/>
            </w:pPr>
            <w:r>
              <w:rPr>
                <w:rFonts w:ascii="Times New Roman" w:hAnsi="Times New Roman"/>
                <w:color w:val="1F2937"/>
                <w:sz w:val="19"/>
              </w:rPr>
              <w:t>Cross-Origin Resource Sharing</w:t>
            </w:r>
          </w:p>
        </w:tc>
      </w:tr>
      <w:tr>
        <w:tc>
          <w:tcPr>
            <w:tcW w:type="dxa" w:w="2592"/>
            <w:shd w:val="clear" w:color="auto" w:fill="FFFFFF"/>
          </w:tcPr>
          <w:p>
            <w:pPr>
              <w:spacing w:before="60" w:after="60" w:line="276" w:lineRule="auto"/>
            </w:pPr>
            <w:r>
              <w:rPr>
                <w:rFonts w:ascii="Times New Roman" w:hAnsi="Times New Roman"/>
                <w:color w:val="1F2937"/>
                <w:sz w:val="19"/>
              </w:rPr>
              <w:t>CSRF</w:t>
            </w:r>
          </w:p>
        </w:tc>
        <w:tc>
          <w:tcPr>
            <w:tcW w:type="dxa" w:w="6624"/>
            <w:shd w:val="clear" w:color="auto" w:fill="FFFFFF"/>
          </w:tcPr>
          <w:p>
            <w:pPr>
              <w:spacing w:before="60" w:after="60" w:line="276" w:lineRule="auto"/>
            </w:pPr>
            <w:r>
              <w:rPr>
                <w:rFonts w:ascii="Times New Roman" w:hAnsi="Times New Roman"/>
                <w:color w:val="1F2937"/>
                <w:sz w:val="19"/>
              </w:rPr>
              <w:t>Cross-Site Request Forgery</w:t>
            </w:r>
          </w:p>
        </w:tc>
      </w:tr>
      <w:tr>
        <w:tc>
          <w:tcPr>
            <w:tcW w:type="dxa" w:w="2592"/>
            <w:shd w:val="clear" w:color="auto" w:fill="F8FAFC"/>
          </w:tcPr>
          <w:p>
            <w:pPr>
              <w:spacing w:before="60" w:after="60" w:line="276" w:lineRule="auto"/>
            </w:pPr>
            <w:r>
              <w:rPr>
                <w:rFonts w:ascii="Times New Roman" w:hAnsi="Times New Roman"/>
                <w:color w:val="1F2937"/>
                <w:sz w:val="19"/>
              </w:rPr>
              <w:t>CSV</w:t>
            </w:r>
          </w:p>
        </w:tc>
        <w:tc>
          <w:tcPr>
            <w:tcW w:type="dxa" w:w="6624"/>
            <w:shd w:val="clear" w:color="auto" w:fill="F8FAFC"/>
          </w:tcPr>
          <w:p>
            <w:pPr>
              <w:spacing w:before="60" w:after="60" w:line="276" w:lineRule="auto"/>
            </w:pPr>
            <w:r>
              <w:rPr>
                <w:rFonts w:ascii="Times New Roman" w:hAnsi="Times New Roman"/>
                <w:color w:val="1F2937"/>
                <w:sz w:val="19"/>
              </w:rPr>
              <w:t>Comma-Separated Values</w:t>
            </w:r>
          </w:p>
        </w:tc>
      </w:tr>
      <w:tr>
        <w:tc>
          <w:tcPr>
            <w:tcW w:type="dxa" w:w="2592"/>
            <w:shd w:val="clear" w:color="auto" w:fill="FFFFFF"/>
          </w:tcPr>
          <w:p>
            <w:pPr>
              <w:spacing w:before="60" w:after="60" w:line="276" w:lineRule="auto"/>
            </w:pPr>
            <w:r>
              <w:rPr>
                <w:rFonts w:ascii="Times New Roman" w:hAnsi="Times New Roman"/>
                <w:color w:val="1F2937"/>
                <w:sz w:val="19"/>
              </w:rPr>
              <w:t>DAO</w:t>
            </w:r>
          </w:p>
        </w:tc>
        <w:tc>
          <w:tcPr>
            <w:tcW w:type="dxa" w:w="6624"/>
            <w:shd w:val="clear" w:color="auto" w:fill="FFFFFF"/>
          </w:tcPr>
          <w:p>
            <w:pPr>
              <w:spacing w:before="60" w:after="60" w:line="276" w:lineRule="auto"/>
            </w:pPr>
            <w:r>
              <w:rPr>
                <w:rFonts w:ascii="Times New Roman" w:hAnsi="Times New Roman"/>
                <w:color w:val="1F2937"/>
                <w:sz w:val="19"/>
              </w:rPr>
              <w:t>Data Access Object</w:t>
            </w:r>
          </w:p>
        </w:tc>
      </w:tr>
      <w:tr>
        <w:tc>
          <w:tcPr>
            <w:tcW w:type="dxa" w:w="2592"/>
            <w:shd w:val="clear" w:color="auto" w:fill="F8FAFC"/>
          </w:tcPr>
          <w:p>
            <w:pPr>
              <w:spacing w:before="60" w:after="60" w:line="276" w:lineRule="auto"/>
            </w:pPr>
            <w:r>
              <w:rPr>
                <w:rFonts w:ascii="Times New Roman" w:hAnsi="Times New Roman"/>
                <w:color w:val="1F2937"/>
                <w:sz w:val="19"/>
              </w:rPr>
              <w:t>DB</w:t>
            </w:r>
          </w:p>
        </w:tc>
        <w:tc>
          <w:tcPr>
            <w:tcW w:type="dxa" w:w="6624"/>
            <w:shd w:val="clear" w:color="auto" w:fill="F8FAFC"/>
          </w:tcPr>
          <w:p>
            <w:pPr>
              <w:spacing w:before="60" w:after="60" w:line="276" w:lineRule="auto"/>
            </w:pPr>
            <w:r>
              <w:rPr>
                <w:rFonts w:ascii="Times New Roman" w:hAnsi="Times New Roman"/>
                <w:color w:val="1F2937"/>
                <w:sz w:val="19"/>
              </w:rPr>
              <w:t>Database</w:t>
            </w:r>
          </w:p>
        </w:tc>
      </w:tr>
      <w:tr>
        <w:tc>
          <w:tcPr>
            <w:tcW w:type="dxa" w:w="2592"/>
            <w:shd w:val="clear" w:color="auto" w:fill="FFFFFF"/>
          </w:tcPr>
          <w:p>
            <w:pPr>
              <w:spacing w:before="60" w:after="60" w:line="276" w:lineRule="auto"/>
            </w:pPr>
            <w:r>
              <w:rPr>
                <w:rFonts w:ascii="Times New Roman" w:hAnsi="Times New Roman"/>
                <w:color w:val="1F2937"/>
                <w:sz w:val="19"/>
              </w:rPr>
              <w:t>DOM</w:t>
            </w:r>
          </w:p>
        </w:tc>
        <w:tc>
          <w:tcPr>
            <w:tcW w:type="dxa" w:w="6624"/>
            <w:shd w:val="clear" w:color="auto" w:fill="FFFFFF"/>
          </w:tcPr>
          <w:p>
            <w:pPr>
              <w:spacing w:before="60" w:after="60" w:line="276" w:lineRule="auto"/>
            </w:pPr>
            <w:r>
              <w:rPr>
                <w:rFonts w:ascii="Times New Roman" w:hAnsi="Times New Roman"/>
                <w:color w:val="1F2937"/>
                <w:sz w:val="19"/>
              </w:rPr>
              <w:t>Document Object Model</w:t>
            </w:r>
          </w:p>
        </w:tc>
      </w:tr>
      <w:tr>
        <w:tc>
          <w:tcPr>
            <w:tcW w:type="dxa" w:w="2592"/>
            <w:shd w:val="clear" w:color="auto" w:fill="F8FAFC"/>
          </w:tcPr>
          <w:p>
            <w:pPr>
              <w:spacing w:before="60" w:after="60" w:line="276" w:lineRule="auto"/>
            </w:pPr>
            <w:r>
              <w:rPr>
                <w:rFonts w:ascii="Times New Roman" w:hAnsi="Times New Roman"/>
                <w:color w:val="1F2937"/>
                <w:sz w:val="19"/>
              </w:rPr>
              <w:t>E2E</w:t>
            </w:r>
          </w:p>
        </w:tc>
        <w:tc>
          <w:tcPr>
            <w:tcW w:type="dxa" w:w="6624"/>
            <w:shd w:val="clear" w:color="auto" w:fill="F8FAFC"/>
          </w:tcPr>
          <w:p>
            <w:pPr>
              <w:spacing w:before="60" w:after="60" w:line="276" w:lineRule="auto"/>
            </w:pPr>
            <w:r>
              <w:rPr>
                <w:rFonts w:ascii="Times New Roman" w:hAnsi="Times New Roman"/>
                <w:color w:val="1F2937"/>
                <w:sz w:val="19"/>
              </w:rPr>
              <w:t>End-to-End Testing</w:t>
            </w:r>
          </w:p>
        </w:tc>
      </w:tr>
      <w:tr>
        <w:tc>
          <w:tcPr>
            <w:tcW w:type="dxa" w:w="2592"/>
            <w:shd w:val="clear" w:color="auto" w:fill="FFFFFF"/>
          </w:tcPr>
          <w:p>
            <w:pPr>
              <w:spacing w:before="60" w:after="60" w:line="276" w:lineRule="auto"/>
            </w:pPr>
            <w:r>
              <w:rPr>
                <w:rFonts w:ascii="Times New Roman" w:hAnsi="Times New Roman"/>
                <w:color w:val="1F2937"/>
                <w:sz w:val="19"/>
              </w:rPr>
              <w:t>FK</w:t>
            </w:r>
          </w:p>
        </w:tc>
        <w:tc>
          <w:tcPr>
            <w:tcW w:type="dxa" w:w="6624"/>
            <w:shd w:val="clear" w:color="auto" w:fill="FFFFFF"/>
          </w:tcPr>
          <w:p>
            <w:pPr>
              <w:spacing w:before="60" w:after="60" w:line="276" w:lineRule="auto"/>
            </w:pPr>
            <w:r>
              <w:rPr>
                <w:rFonts w:ascii="Times New Roman" w:hAnsi="Times New Roman"/>
                <w:color w:val="1F2937"/>
                <w:sz w:val="19"/>
              </w:rPr>
              <w:t>Foreign Key</w:t>
            </w:r>
          </w:p>
        </w:tc>
      </w:tr>
      <w:tr>
        <w:tc>
          <w:tcPr>
            <w:tcW w:type="dxa" w:w="2592"/>
            <w:shd w:val="clear" w:color="auto" w:fill="F8FAFC"/>
          </w:tcPr>
          <w:p>
            <w:pPr>
              <w:spacing w:before="60" w:after="60" w:line="276" w:lineRule="auto"/>
            </w:pPr>
            <w:r>
              <w:rPr>
                <w:rFonts w:ascii="Times New Roman" w:hAnsi="Times New Roman"/>
                <w:color w:val="1F2937"/>
                <w:sz w:val="19"/>
              </w:rPr>
              <w:t>FSM</w:t>
            </w:r>
          </w:p>
        </w:tc>
        <w:tc>
          <w:tcPr>
            <w:tcW w:type="dxa" w:w="6624"/>
            <w:shd w:val="clear" w:color="auto" w:fill="F8FAFC"/>
          </w:tcPr>
          <w:p>
            <w:pPr>
              <w:spacing w:before="60" w:after="60" w:line="276" w:lineRule="auto"/>
            </w:pPr>
            <w:r>
              <w:rPr>
                <w:rFonts w:ascii="Times New Roman" w:hAnsi="Times New Roman"/>
                <w:color w:val="1F2937"/>
                <w:sz w:val="19"/>
              </w:rPr>
              <w:t>Finite State Machine</w:t>
            </w:r>
          </w:p>
        </w:tc>
      </w:tr>
      <w:tr>
        <w:tc>
          <w:tcPr>
            <w:tcW w:type="dxa" w:w="2592"/>
            <w:shd w:val="clear" w:color="auto" w:fill="FFFFFF"/>
          </w:tcPr>
          <w:p>
            <w:pPr>
              <w:spacing w:before="60" w:after="60" w:line="276" w:lineRule="auto"/>
            </w:pPr>
            <w:r>
              <w:rPr>
                <w:rFonts w:ascii="Times New Roman" w:hAnsi="Times New Roman"/>
                <w:color w:val="1F2937"/>
                <w:sz w:val="19"/>
              </w:rPr>
              <w:t>GoF</w:t>
            </w:r>
          </w:p>
        </w:tc>
        <w:tc>
          <w:tcPr>
            <w:tcW w:type="dxa" w:w="6624"/>
            <w:shd w:val="clear" w:color="auto" w:fill="FFFFFF"/>
          </w:tcPr>
          <w:p>
            <w:pPr>
              <w:spacing w:before="60" w:after="60" w:line="276" w:lineRule="auto"/>
            </w:pPr>
            <w:r>
              <w:rPr>
                <w:rFonts w:ascii="Times New Roman" w:hAnsi="Times New Roman"/>
                <w:color w:val="1F2937"/>
                <w:sz w:val="19"/>
              </w:rPr>
              <w:t>Gang of Four (Software Design Patterns)</w:t>
            </w:r>
          </w:p>
        </w:tc>
      </w:tr>
      <w:tr>
        <w:tc>
          <w:tcPr>
            <w:tcW w:type="dxa" w:w="2592"/>
            <w:shd w:val="clear" w:color="auto" w:fill="F8FAFC"/>
          </w:tcPr>
          <w:p>
            <w:pPr>
              <w:spacing w:before="60" w:after="60" w:line="276" w:lineRule="auto"/>
            </w:pPr>
            <w:r>
              <w:rPr>
                <w:rFonts w:ascii="Times New Roman" w:hAnsi="Times New Roman"/>
                <w:color w:val="1F2937"/>
                <w:sz w:val="19"/>
              </w:rPr>
              <w:t>GQL</w:t>
            </w:r>
          </w:p>
        </w:tc>
        <w:tc>
          <w:tcPr>
            <w:tcW w:type="dxa" w:w="6624"/>
            <w:shd w:val="clear" w:color="auto" w:fill="F8FAFC"/>
          </w:tcPr>
          <w:p>
            <w:pPr>
              <w:spacing w:before="60" w:after="60" w:line="276" w:lineRule="auto"/>
            </w:pPr>
            <w:r>
              <w:rPr>
                <w:rFonts w:ascii="Times New Roman" w:hAnsi="Times New Roman"/>
                <w:color w:val="1F2937"/>
                <w:sz w:val="19"/>
              </w:rPr>
              <w:t>Graph Query Language</w:t>
            </w:r>
          </w:p>
        </w:tc>
      </w:tr>
      <w:tr>
        <w:tc>
          <w:tcPr>
            <w:tcW w:type="dxa" w:w="2592"/>
            <w:shd w:val="clear" w:color="auto" w:fill="FFFFFF"/>
          </w:tcPr>
          <w:p>
            <w:pPr>
              <w:spacing w:before="60" w:after="60" w:line="276" w:lineRule="auto"/>
            </w:pPr>
            <w:r>
              <w:rPr>
                <w:rFonts w:ascii="Times New Roman" w:hAnsi="Times New Roman"/>
                <w:color w:val="1F2937"/>
                <w:sz w:val="19"/>
              </w:rPr>
              <w:t>GRASP</w:t>
            </w:r>
          </w:p>
        </w:tc>
        <w:tc>
          <w:tcPr>
            <w:tcW w:type="dxa" w:w="6624"/>
            <w:shd w:val="clear" w:color="auto" w:fill="FFFFFF"/>
          </w:tcPr>
          <w:p>
            <w:pPr>
              <w:spacing w:before="60" w:after="60" w:line="276" w:lineRule="auto"/>
            </w:pPr>
            <w:r>
              <w:rPr>
                <w:rFonts w:ascii="Times New Roman" w:hAnsi="Times New Roman"/>
                <w:color w:val="1F2937"/>
                <w:sz w:val="19"/>
              </w:rPr>
              <w:t>General Responsibility Assignment Software Patterns</w:t>
            </w:r>
          </w:p>
        </w:tc>
      </w:tr>
      <w:tr>
        <w:tc>
          <w:tcPr>
            <w:tcW w:type="dxa" w:w="2592"/>
            <w:shd w:val="clear" w:color="auto" w:fill="F8FAFC"/>
          </w:tcPr>
          <w:p>
            <w:pPr>
              <w:spacing w:before="60" w:after="60" w:line="276" w:lineRule="auto"/>
            </w:pPr>
            <w:r>
              <w:rPr>
                <w:rFonts w:ascii="Times New Roman" w:hAnsi="Times New Roman"/>
                <w:color w:val="1F2937"/>
                <w:sz w:val="19"/>
              </w:rPr>
              <w:t>HTML</w:t>
            </w:r>
          </w:p>
        </w:tc>
        <w:tc>
          <w:tcPr>
            <w:tcW w:type="dxa" w:w="6624"/>
            <w:shd w:val="clear" w:color="auto" w:fill="F8FAFC"/>
          </w:tcPr>
          <w:p>
            <w:pPr>
              <w:spacing w:before="60" w:after="60" w:line="276" w:lineRule="auto"/>
            </w:pPr>
            <w:r>
              <w:rPr>
                <w:rFonts w:ascii="Times New Roman" w:hAnsi="Times New Roman"/>
                <w:color w:val="1F2937"/>
                <w:sz w:val="19"/>
              </w:rPr>
              <w:t>HyperText Markup Language</w:t>
            </w:r>
          </w:p>
        </w:tc>
      </w:tr>
      <w:tr>
        <w:tc>
          <w:tcPr>
            <w:tcW w:type="dxa" w:w="2592"/>
            <w:shd w:val="clear" w:color="auto" w:fill="FFFFFF"/>
          </w:tcPr>
          <w:p>
            <w:pPr>
              <w:spacing w:before="60" w:after="60" w:line="276" w:lineRule="auto"/>
            </w:pPr>
            <w:r>
              <w:rPr>
                <w:rFonts w:ascii="Times New Roman" w:hAnsi="Times New Roman"/>
                <w:color w:val="1F2937"/>
                <w:sz w:val="19"/>
              </w:rPr>
              <w:t>HTTP</w:t>
            </w:r>
          </w:p>
        </w:tc>
        <w:tc>
          <w:tcPr>
            <w:tcW w:type="dxa" w:w="6624"/>
            <w:shd w:val="clear" w:color="auto" w:fill="FFFFFF"/>
          </w:tcPr>
          <w:p>
            <w:pPr>
              <w:spacing w:before="60" w:after="60" w:line="276" w:lineRule="auto"/>
            </w:pPr>
            <w:r>
              <w:rPr>
                <w:rFonts w:ascii="Times New Roman" w:hAnsi="Times New Roman"/>
                <w:color w:val="1F2937"/>
                <w:sz w:val="19"/>
              </w:rPr>
              <w:t>Hypertext Transfer Protocol</w:t>
            </w:r>
          </w:p>
        </w:tc>
      </w:tr>
      <w:tr>
        <w:tc>
          <w:tcPr>
            <w:tcW w:type="dxa" w:w="2592"/>
            <w:shd w:val="clear" w:color="auto" w:fill="F8FAFC"/>
          </w:tcPr>
          <w:p>
            <w:pPr>
              <w:spacing w:before="60" w:after="60" w:line="276" w:lineRule="auto"/>
            </w:pPr>
            <w:r>
              <w:rPr>
                <w:rFonts w:ascii="Times New Roman" w:hAnsi="Times New Roman"/>
                <w:color w:val="1F2937"/>
                <w:sz w:val="19"/>
              </w:rPr>
              <w:t>HTTPS</w:t>
            </w:r>
          </w:p>
        </w:tc>
        <w:tc>
          <w:tcPr>
            <w:tcW w:type="dxa" w:w="6624"/>
            <w:shd w:val="clear" w:color="auto" w:fill="F8FAFC"/>
          </w:tcPr>
          <w:p>
            <w:pPr>
              <w:spacing w:before="60" w:after="60" w:line="276" w:lineRule="auto"/>
            </w:pPr>
            <w:r>
              <w:rPr>
                <w:rFonts w:ascii="Times New Roman" w:hAnsi="Times New Roman"/>
                <w:color w:val="1F2937"/>
                <w:sz w:val="19"/>
              </w:rPr>
              <w:t>Hypertext Transfer Protocol Secure</w:t>
            </w:r>
          </w:p>
        </w:tc>
      </w:tr>
      <w:tr>
        <w:tc>
          <w:tcPr>
            <w:tcW w:type="dxa" w:w="2592"/>
            <w:shd w:val="clear" w:color="auto" w:fill="FFFFFF"/>
          </w:tcPr>
          <w:p>
            <w:pPr>
              <w:spacing w:before="60" w:after="60" w:line="276" w:lineRule="auto"/>
            </w:pPr>
            <w:r>
              <w:rPr>
                <w:rFonts w:ascii="Times New Roman" w:hAnsi="Times New Roman"/>
                <w:color w:val="1F2937"/>
                <w:sz w:val="19"/>
              </w:rPr>
              <w:t>JSON</w:t>
            </w:r>
          </w:p>
        </w:tc>
        <w:tc>
          <w:tcPr>
            <w:tcW w:type="dxa" w:w="6624"/>
            <w:shd w:val="clear" w:color="auto" w:fill="FFFFFF"/>
          </w:tcPr>
          <w:p>
            <w:pPr>
              <w:spacing w:before="60" w:after="60" w:line="276" w:lineRule="auto"/>
            </w:pPr>
            <w:r>
              <w:rPr>
                <w:rFonts w:ascii="Times New Roman" w:hAnsi="Times New Roman"/>
                <w:color w:val="1F2937"/>
                <w:sz w:val="19"/>
              </w:rPr>
              <w:t>JavaScript Object Notation</w:t>
            </w:r>
          </w:p>
        </w:tc>
      </w:tr>
      <w:tr>
        <w:tc>
          <w:tcPr>
            <w:tcW w:type="dxa" w:w="2592"/>
            <w:shd w:val="clear" w:color="auto" w:fill="F8FAFC"/>
          </w:tcPr>
          <w:p>
            <w:pPr>
              <w:spacing w:before="60" w:after="60" w:line="276" w:lineRule="auto"/>
            </w:pPr>
            <w:r>
              <w:rPr>
                <w:rFonts w:ascii="Times New Roman" w:hAnsi="Times New Roman"/>
                <w:color w:val="1F2937"/>
                <w:sz w:val="19"/>
              </w:rPr>
              <w:t>JSONB</w:t>
            </w:r>
          </w:p>
        </w:tc>
        <w:tc>
          <w:tcPr>
            <w:tcW w:type="dxa" w:w="6624"/>
            <w:shd w:val="clear" w:color="auto" w:fill="F8FAFC"/>
          </w:tcPr>
          <w:p>
            <w:pPr>
              <w:spacing w:before="60" w:after="60" w:line="276" w:lineRule="auto"/>
            </w:pPr>
            <w:r>
              <w:rPr>
                <w:rFonts w:ascii="Times New Roman" w:hAnsi="Times New Roman"/>
                <w:color w:val="1F2937"/>
                <w:sz w:val="19"/>
              </w:rPr>
              <w:t>Binary JavaScript Object Notation (PostgreSQL)</w:t>
            </w:r>
          </w:p>
        </w:tc>
      </w:tr>
      <w:tr>
        <w:tc>
          <w:tcPr>
            <w:tcW w:type="dxa" w:w="2592"/>
            <w:shd w:val="clear" w:color="auto" w:fill="FFFFFF"/>
          </w:tcPr>
          <w:p>
            <w:pPr>
              <w:spacing w:before="60" w:after="60" w:line="276" w:lineRule="auto"/>
            </w:pPr>
            <w:r>
              <w:rPr>
                <w:rFonts w:ascii="Times New Roman" w:hAnsi="Times New Roman"/>
                <w:color w:val="1F2937"/>
                <w:sz w:val="19"/>
              </w:rPr>
              <w:t>LLM</w:t>
            </w:r>
          </w:p>
        </w:tc>
        <w:tc>
          <w:tcPr>
            <w:tcW w:type="dxa" w:w="6624"/>
            <w:shd w:val="clear" w:color="auto" w:fill="FFFFFF"/>
          </w:tcPr>
          <w:p>
            <w:pPr>
              <w:spacing w:before="60" w:after="60" w:line="276" w:lineRule="auto"/>
            </w:pPr>
            <w:r>
              <w:rPr>
                <w:rFonts w:ascii="Times New Roman" w:hAnsi="Times New Roman"/>
                <w:color w:val="1F2937"/>
                <w:sz w:val="19"/>
              </w:rPr>
              <w:t>Large Language Model</w:t>
            </w:r>
          </w:p>
        </w:tc>
      </w:tr>
      <w:tr>
        <w:tc>
          <w:tcPr>
            <w:tcW w:type="dxa" w:w="2592"/>
            <w:shd w:val="clear" w:color="auto" w:fill="F8FAFC"/>
          </w:tcPr>
          <w:p>
            <w:pPr>
              <w:spacing w:before="60" w:after="60" w:line="276" w:lineRule="auto"/>
            </w:pPr>
            <w:r>
              <w:rPr>
                <w:rFonts w:ascii="Times New Roman" w:hAnsi="Times New Roman"/>
                <w:color w:val="1F2937"/>
                <w:sz w:val="19"/>
              </w:rPr>
              <w:t>ML</w:t>
            </w:r>
          </w:p>
        </w:tc>
        <w:tc>
          <w:tcPr>
            <w:tcW w:type="dxa" w:w="6624"/>
            <w:shd w:val="clear" w:color="auto" w:fill="F8FAFC"/>
          </w:tcPr>
          <w:p>
            <w:pPr>
              <w:spacing w:before="60" w:after="60" w:line="276" w:lineRule="auto"/>
            </w:pPr>
            <w:r>
              <w:rPr>
                <w:rFonts w:ascii="Times New Roman" w:hAnsi="Times New Roman"/>
                <w:color w:val="1F2937"/>
                <w:sz w:val="19"/>
              </w:rPr>
              <w:t>Machine Learning</w:t>
            </w:r>
          </w:p>
        </w:tc>
      </w:tr>
      <w:tr>
        <w:tc>
          <w:tcPr>
            <w:tcW w:type="dxa" w:w="2592"/>
            <w:shd w:val="clear" w:color="auto" w:fill="FFFFFF"/>
          </w:tcPr>
          <w:p>
            <w:pPr>
              <w:spacing w:before="60" w:after="60" w:line="276" w:lineRule="auto"/>
            </w:pPr>
            <w:r>
              <w:rPr>
                <w:rFonts w:ascii="Times New Roman" w:hAnsi="Times New Roman"/>
                <w:color w:val="1F2937"/>
                <w:sz w:val="19"/>
              </w:rPr>
              <w:t>MVC</w:t>
            </w:r>
          </w:p>
        </w:tc>
        <w:tc>
          <w:tcPr>
            <w:tcW w:type="dxa" w:w="6624"/>
            <w:shd w:val="clear" w:color="auto" w:fill="FFFFFF"/>
          </w:tcPr>
          <w:p>
            <w:pPr>
              <w:spacing w:before="60" w:after="60" w:line="276" w:lineRule="auto"/>
            </w:pPr>
            <w:r>
              <w:rPr>
                <w:rFonts w:ascii="Times New Roman" w:hAnsi="Times New Roman"/>
                <w:color w:val="1F2937"/>
                <w:sz w:val="19"/>
              </w:rPr>
              <w:t>Model–View–Controller</w:t>
            </w:r>
          </w:p>
        </w:tc>
      </w:tr>
      <w:tr>
        <w:tc>
          <w:tcPr>
            <w:tcW w:type="dxa" w:w="2592"/>
            <w:shd w:val="clear" w:color="auto" w:fill="F8FAFC"/>
          </w:tcPr>
          <w:p>
            <w:pPr>
              <w:spacing w:before="60" w:after="60" w:line="276" w:lineRule="auto"/>
            </w:pPr>
            <w:r>
              <w:rPr>
                <w:rFonts w:ascii="Times New Roman" w:hAnsi="Times New Roman"/>
                <w:color w:val="1F2937"/>
                <w:sz w:val="19"/>
              </w:rPr>
              <w:t>NFKC</w:t>
            </w:r>
          </w:p>
        </w:tc>
        <w:tc>
          <w:tcPr>
            <w:tcW w:type="dxa" w:w="6624"/>
            <w:shd w:val="clear" w:color="auto" w:fill="F8FAFC"/>
          </w:tcPr>
          <w:p>
            <w:pPr>
              <w:spacing w:before="60" w:after="60" w:line="276" w:lineRule="auto"/>
            </w:pPr>
            <w:r>
              <w:rPr>
                <w:rFonts w:ascii="Times New Roman" w:hAnsi="Times New Roman"/>
                <w:color w:val="1F2937"/>
                <w:sz w:val="19"/>
              </w:rPr>
              <w:t>Unicode Normalization Form KC (Compatibility Decomposition)</w:t>
            </w:r>
          </w:p>
        </w:tc>
      </w:tr>
      <w:tr>
        <w:tc>
          <w:tcPr>
            <w:tcW w:type="dxa" w:w="2592"/>
            <w:shd w:val="clear" w:color="auto" w:fill="FFFFFF"/>
          </w:tcPr>
          <w:p>
            <w:pPr>
              <w:spacing w:before="60" w:after="60" w:line="276" w:lineRule="auto"/>
            </w:pPr>
            <w:r>
              <w:rPr>
                <w:rFonts w:ascii="Times New Roman" w:hAnsi="Times New Roman"/>
                <w:color w:val="1F2937"/>
                <w:sz w:val="19"/>
              </w:rPr>
              <w:t>NIM</w:t>
            </w:r>
          </w:p>
        </w:tc>
        <w:tc>
          <w:tcPr>
            <w:tcW w:type="dxa" w:w="6624"/>
            <w:shd w:val="clear" w:color="auto" w:fill="FFFFFF"/>
          </w:tcPr>
          <w:p>
            <w:pPr>
              <w:spacing w:before="60" w:after="60" w:line="276" w:lineRule="auto"/>
            </w:pPr>
            <w:r>
              <w:rPr>
                <w:rFonts w:ascii="Times New Roman" w:hAnsi="Times New Roman"/>
                <w:color w:val="1F2937"/>
                <w:sz w:val="19"/>
              </w:rPr>
              <w:t>NVIDIA Inference Microservice</w:t>
            </w:r>
          </w:p>
        </w:tc>
      </w:tr>
      <w:tr>
        <w:tc>
          <w:tcPr>
            <w:tcW w:type="dxa" w:w="2592"/>
            <w:shd w:val="clear" w:color="auto" w:fill="F8FAFC"/>
          </w:tcPr>
          <w:p>
            <w:pPr>
              <w:spacing w:before="60" w:after="60" w:line="276" w:lineRule="auto"/>
            </w:pPr>
            <w:r>
              <w:rPr>
                <w:rFonts w:ascii="Times New Roman" w:hAnsi="Times New Roman"/>
                <w:color w:val="1F2937"/>
                <w:sz w:val="19"/>
              </w:rPr>
              <w:t>OCR</w:t>
            </w:r>
          </w:p>
        </w:tc>
        <w:tc>
          <w:tcPr>
            <w:tcW w:type="dxa" w:w="6624"/>
            <w:shd w:val="clear" w:color="auto" w:fill="F8FAFC"/>
          </w:tcPr>
          <w:p>
            <w:pPr>
              <w:spacing w:before="60" w:after="60" w:line="276" w:lineRule="auto"/>
            </w:pPr>
            <w:r>
              <w:rPr>
                <w:rFonts w:ascii="Times New Roman" w:hAnsi="Times New Roman"/>
                <w:color w:val="1F2937"/>
                <w:sz w:val="19"/>
              </w:rPr>
              <w:t>Optical Character Recognition</w:t>
            </w:r>
          </w:p>
        </w:tc>
      </w:tr>
      <w:tr>
        <w:tc>
          <w:tcPr>
            <w:tcW w:type="dxa" w:w="2592"/>
            <w:shd w:val="clear" w:color="auto" w:fill="FFFFFF"/>
          </w:tcPr>
          <w:p>
            <w:pPr>
              <w:spacing w:before="60" w:after="60" w:line="276" w:lineRule="auto"/>
            </w:pPr>
            <w:r>
              <w:rPr>
                <w:rFonts w:ascii="Times New Roman" w:hAnsi="Times New Roman"/>
                <w:color w:val="1F2937"/>
                <w:sz w:val="19"/>
              </w:rPr>
              <w:t>OOAD</w:t>
            </w:r>
          </w:p>
        </w:tc>
        <w:tc>
          <w:tcPr>
            <w:tcW w:type="dxa" w:w="6624"/>
            <w:shd w:val="clear" w:color="auto" w:fill="FFFFFF"/>
          </w:tcPr>
          <w:p>
            <w:pPr>
              <w:spacing w:before="60" w:after="60" w:line="276" w:lineRule="auto"/>
            </w:pPr>
            <w:r>
              <w:rPr>
                <w:rFonts w:ascii="Times New Roman" w:hAnsi="Times New Roman"/>
                <w:color w:val="1F2937"/>
                <w:sz w:val="19"/>
              </w:rPr>
              <w:t>Object-Oriented Analysis and Design</w:t>
            </w:r>
          </w:p>
        </w:tc>
      </w:tr>
      <w:tr>
        <w:tc>
          <w:tcPr>
            <w:tcW w:type="dxa" w:w="2592"/>
            <w:shd w:val="clear" w:color="auto" w:fill="F8FAFC"/>
          </w:tcPr>
          <w:p>
            <w:pPr>
              <w:spacing w:before="60" w:after="60" w:line="276" w:lineRule="auto"/>
            </w:pPr>
            <w:r>
              <w:rPr>
                <w:rFonts w:ascii="Times New Roman" w:hAnsi="Times New Roman"/>
                <w:color w:val="1F2937"/>
                <w:sz w:val="19"/>
              </w:rPr>
              <w:t>ORM</w:t>
            </w:r>
          </w:p>
        </w:tc>
        <w:tc>
          <w:tcPr>
            <w:tcW w:type="dxa" w:w="6624"/>
            <w:shd w:val="clear" w:color="auto" w:fill="F8FAFC"/>
          </w:tcPr>
          <w:p>
            <w:pPr>
              <w:spacing w:before="60" w:after="60" w:line="276" w:lineRule="auto"/>
            </w:pPr>
            <w:r>
              <w:rPr>
                <w:rFonts w:ascii="Times New Roman" w:hAnsi="Times New Roman"/>
                <w:color w:val="1F2937"/>
                <w:sz w:val="19"/>
              </w:rPr>
              <w:t>Object-Relational Mapping</w:t>
            </w:r>
          </w:p>
        </w:tc>
      </w:tr>
      <w:tr>
        <w:tc>
          <w:tcPr>
            <w:tcW w:type="dxa" w:w="2592"/>
            <w:shd w:val="clear" w:color="auto" w:fill="FFFFFF"/>
          </w:tcPr>
          <w:p>
            <w:pPr>
              <w:spacing w:before="60" w:after="60" w:line="276" w:lineRule="auto"/>
            </w:pPr>
            <w:r>
              <w:rPr>
                <w:rFonts w:ascii="Times New Roman" w:hAnsi="Times New Roman"/>
                <w:color w:val="1F2937"/>
                <w:sz w:val="19"/>
              </w:rPr>
              <w:t>PDF</w:t>
            </w:r>
          </w:p>
        </w:tc>
        <w:tc>
          <w:tcPr>
            <w:tcW w:type="dxa" w:w="6624"/>
            <w:shd w:val="clear" w:color="auto" w:fill="FFFFFF"/>
          </w:tcPr>
          <w:p>
            <w:pPr>
              <w:spacing w:before="60" w:after="60" w:line="276" w:lineRule="auto"/>
            </w:pPr>
            <w:r>
              <w:rPr>
                <w:rFonts w:ascii="Times New Roman" w:hAnsi="Times New Roman"/>
                <w:color w:val="1F2937"/>
                <w:sz w:val="19"/>
              </w:rPr>
              <w:t>Portable Document Format</w:t>
            </w:r>
          </w:p>
        </w:tc>
      </w:tr>
      <w:tr>
        <w:tc>
          <w:tcPr>
            <w:tcW w:type="dxa" w:w="2592"/>
            <w:shd w:val="clear" w:color="auto" w:fill="F8FAFC"/>
          </w:tcPr>
          <w:p>
            <w:pPr>
              <w:spacing w:before="60" w:after="60" w:line="276" w:lineRule="auto"/>
            </w:pPr>
            <w:r>
              <w:rPr>
                <w:rFonts w:ascii="Times New Roman" w:hAnsi="Times New Roman"/>
                <w:color w:val="1F2937"/>
                <w:sz w:val="19"/>
              </w:rPr>
              <w:t>PK</w:t>
            </w:r>
          </w:p>
        </w:tc>
        <w:tc>
          <w:tcPr>
            <w:tcW w:type="dxa" w:w="6624"/>
            <w:shd w:val="clear" w:color="auto" w:fill="F8FAFC"/>
          </w:tcPr>
          <w:p>
            <w:pPr>
              <w:spacing w:before="60" w:after="60" w:line="276" w:lineRule="auto"/>
            </w:pPr>
            <w:r>
              <w:rPr>
                <w:rFonts w:ascii="Times New Roman" w:hAnsi="Times New Roman"/>
                <w:color w:val="1F2937"/>
                <w:sz w:val="19"/>
              </w:rPr>
              <w:t>Primary Key</w:t>
            </w:r>
          </w:p>
        </w:tc>
      </w:tr>
      <w:tr>
        <w:tc>
          <w:tcPr>
            <w:tcW w:type="dxa" w:w="2592"/>
            <w:shd w:val="clear" w:color="auto" w:fill="FFFFFF"/>
          </w:tcPr>
          <w:p>
            <w:pPr>
              <w:spacing w:before="60" w:after="60" w:line="276" w:lineRule="auto"/>
            </w:pPr>
            <w:r>
              <w:rPr>
                <w:rFonts w:ascii="Times New Roman" w:hAnsi="Times New Roman"/>
                <w:color w:val="1F2937"/>
                <w:sz w:val="19"/>
              </w:rPr>
              <w:t>PRD</w:t>
            </w:r>
          </w:p>
        </w:tc>
        <w:tc>
          <w:tcPr>
            <w:tcW w:type="dxa" w:w="6624"/>
            <w:shd w:val="clear" w:color="auto" w:fill="FFFFFF"/>
          </w:tcPr>
          <w:p>
            <w:pPr>
              <w:spacing w:before="60" w:after="60" w:line="276" w:lineRule="auto"/>
            </w:pPr>
            <w:r>
              <w:rPr>
                <w:rFonts w:ascii="Times New Roman" w:hAnsi="Times New Roman"/>
                <w:color w:val="1F2937"/>
                <w:sz w:val="19"/>
              </w:rPr>
              <w:t>Product Requirements Document</w:t>
            </w:r>
          </w:p>
        </w:tc>
      </w:tr>
      <w:tr>
        <w:tc>
          <w:tcPr>
            <w:tcW w:type="dxa" w:w="2592"/>
            <w:shd w:val="clear" w:color="auto" w:fill="F8FAFC"/>
          </w:tcPr>
          <w:p>
            <w:pPr>
              <w:spacing w:before="60" w:after="60" w:line="276" w:lineRule="auto"/>
            </w:pPr>
            <w:r>
              <w:rPr>
                <w:rFonts w:ascii="Times New Roman" w:hAnsi="Times New Roman"/>
                <w:color w:val="1F2937"/>
                <w:sz w:val="19"/>
              </w:rPr>
              <w:t>RAM</w:t>
            </w:r>
          </w:p>
        </w:tc>
        <w:tc>
          <w:tcPr>
            <w:tcW w:type="dxa" w:w="6624"/>
            <w:shd w:val="clear" w:color="auto" w:fill="F8FAFC"/>
          </w:tcPr>
          <w:p>
            <w:pPr>
              <w:spacing w:before="60" w:after="60" w:line="276" w:lineRule="auto"/>
            </w:pPr>
            <w:r>
              <w:rPr>
                <w:rFonts w:ascii="Times New Roman" w:hAnsi="Times New Roman"/>
                <w:color w:val="1F2937"/>
                <w:sz w:val="19"/>
              </w:rPr>
              <w:t>Random Access Memory</w:t>
            </w:r>
          </w:p>
        </w:tc>
      </w:tr>
      <w:tr>
        <w:tc>
          <w:tcPr>
            <w:tcW w:type="dxa" w:w="2592"/>
            <w:shd w:val="clear" w:color="auto" w:fill="FFFFFF"/>
          </w:tcPr>
          <w:p>
            <w:pPr>
              <w:spacing w:before="60" w:after="60" w:line="276" w:lineRule="auto"/>
            </w:pPr>
            <w:r>
              <w:rPr>
                <w:rFonts w:ascii="Times New Roman" w:hAnsi="Times New Roman"/>
                <w:color w:val="1F2937"/>
                <w:sz w:val="19"/>
              </w:rPr>
              <w:t>REST</w:t>
            </w:r>
          </w:p>
        </w:tc>
        <w:tc>
          <w:tcPr>
            <w:tcW w:type="dxa" w:w="6624"/>
            <w:shd w:val="clear" w:color="auto" w:fill="FFFFFF"/>
          </w:tcPr>
          <w:p>
            <w:pPr>
              <w:spacing w:before="60" w:after="60" w:line="276" w:lineRule="auto"/>
            </w:pPr>
            <w:r>
              <w:rPr>
                <w:rFonts w:ascii="Times New Roman" w:hAnsi="Times New Roman"/>
                <w:color w:val="1F2937"/>
                <w:sz w:val="19"/>
              </w:rPr>
              <w:t>Representational State Transfer</w:t>
            </w:r>
          </w:p>
        </w:tc>
      </w:tr>
      <w:tr>
        <w:tc>
          <w:tcPr>
            <w:tcW w:type="dxa" w:w="2592"/>
            <w:shd w:val="clear" w:color="auto" w:fill="F8FAFC"/>
          </w:tcPr>
          <w:p>
            <w:pPr>
              <w:spacing w:before="60" w:after="60" w:line="276" w:lineRule="auto"/>
            </w:pPr>
            <w:r>
              <w:rPr>
                <w:rFonts w:ascii="Times New Roman" w:hAnsi="Times New Roman"/>
                <w:color w:val="1F2937"/>
                <w:sz w:val="19"/>
              </w:rPr>
              <w:t>RLS</w:t>
            </w:r>
          </w:p>
        </w:tc>
        <w:tc>
          <w:tcPr>
            <w:tcW w:type="dxa" w:w="6624"/>
            <w:shd w:val="clear" w:color="auto" w:fill="F8FAFC"/>
          </w:tcPr>
          <w:p>
            <w:pPr>
              <w:spacing w:before="60" w:after="60" w:line="276" w:lineRule="auto"/>
            </w:pPr>
            <w:r>
              <w:rPr>
                <w:rFonts w:ascii="Times New Roman" w:hAnsi="Times New Roman"/>
                <w:color w:val="1F2937"/>
                <w:sz w:val="19"/>
              </w:rPr>
              <w:t>Row Level Security</w:t>
            </w:r>
          </w:p>
        </w:tc>
      </w:tr>
      <w:tr>
        <w:tc>
          <w:tcPr>
            <w:tcW w:type="dxa" w:w="2592"/>
            <w:shd w:val="clear" w:color="auto" w:fill="FFFFFF"/>
          </w:tcPr>
          <w:p>
            <w:pPr>
              <w:spacing w:before="60" w:after="60" w:line="276" w:lineRule="auto"/>
            </w:pPr>
            <w:r>
              <w:rPr>
                <w:rFonts w:ascii="Times New Roman" w:hAnsi="Times New Roman"/>
                <w:color w:val="1F2937"/>
                <w:sz w:val="19"/>
              </w:rPr>
              <w:t>SHA</w:t>
            </w:r>
          </w:p>
        </w:tc>
        <w:tc>
          <w:tcPr>
            <w:tcW w:type="dxa" w:w="6624"/>
            <w:shd w:val="clear" w:color="auto" w:fill="FFFFFF"/>
          </w:tcPr>
          <w:p>
            <w:pPr>
              <w:spacing w:before="60" w:after="60" w:line="276" w:lineRule="auto"/>
            </w:pPr>
            <w:r>
              <w:rPr>
                <w:rFonts w:ascii="Times New Roman" w:hAnsi="Times New Roman"/>
                <w:color w:val="1F2937"/>
                <w:sz w:val="19"/>
              </w:rPr>
              <w:t>Secure Hash Algorithm</w:t>
            </w:r>
          </w:p>
        </w:tc>
      </w:tr>
      <w:tr>
        <w:tc>
          <w:tcPr>
            <w:tcW w:type="dxa" w:w="2592"/>
            <w:shd w:val="clear" w:color="auto" w:fill="F8FAFC"/>
          </w:tcPr>
          <w:p>
            <w:pPr>
              <w:spacing w:before="60" w:after="60" w:line="276" w:lineRule="auto"/>
            </w:pPr>
            <w:r>
              <w:rPr>
                <w:rFonts w:ascii="Times New Roman" w:hAnsi="Times New Roman"/>
                <w:color w:val="1F2937"/>
                <w:sz w:val="19"/>
              </w:rPr>
              <w:t>SPA</w:t>
            </w:r>
          </w:p>
        </w:tc>
        <w:tc>
          <w:tcPr>
            <w:tcW w:type="dxa" w:w="6624"/>
            <w:shd w:val="clear" w:color="auto" w:fill="F8FAFC"/>
          </w:tcPr>
          <w:p>
            <w:pPr>
              <w:spacing w:before="60" w:after="60" w:line="276" w:lineRule="auto"/>
            </w:pPr>
            <w:r>
              <w:rPr>
                <w:rFonts w:ascii="Times New Roman" w:hAnsi="Times New Roman"/>
                <w:color w:val="1F2937"/>
                <w:sz w:val="19"/>
              </w:rPr>
              <w:t>Single Page Application</w:t>
            </w:r>
          </w:p>
        </w:tc>
      </w:tr>
      <w:tr>
        <w:tc>
          <w:tcPr>
            <w:tcW w:type="dxa" w:w="2592"/>
            <w:shd w:val="clear" w:color="auto" w:fill="FFFFFF"/>
          </w:tcPr>
          <w:p>
            <w:pPr>
              <w:spacing w:before="60" w:after="60" w:line="276" w:lineRule="auto"/>
            </w:pPr>
            <w:r>
              <w:rPr>
                <w:rFonts w:ascii="Times New Roman" w:hAnsi="Times New Roman"/>
                <w:color w:val="1F2937"/>
                <w:sz w:val="19"/>
              </w:rPr>
              <w:t>SRS</w:t>
            </w:r>
          </w:p>
        </w:tc>
        <w:tc>
          <w:tcPr>
            <w:tcW w:type="dxa" w:w="6624"/>
            <w:shd w:val="clear" w:color="auto" w:fill="FFFFFF"/>
          </w:tcPr>
          <w:p>
            <w:pPr>
              <w:spacing w:before="60" w:after="60" w:line="276" w:lineRule="auto"/>
            </w:pPr>
            <w:r>
              <w:rPr>
                <w:rFonts w:ascii="Times New Roman" w:hAnsi="Times New Roman"/>
                <w:color w:val="1F2937"/>
                <w:sz w:val="19"/>
              </w:rPr>
              <w:t>System Requirement Specification</w:t>
            </w:r>
          </w:p>
        </w:tc>
      </w:tr>
      <w:tr>
        <w:tc>
          <w:tcPr>
            <w:tcW w:type="dxa" w:w="2592"/>
            <w:shd w:val="clear" w:color="auto" w:fill="F8FAFC"/>
          </w:tcPr>
          <w:p>
            <w:pPr>
              <w:spacing w:before="60" w:after="60" w:line="276" w:lineRule="auto"/>
            </w:pPr>
            <w:r>
              <w:rPr>
                <w:rFonts w:ascii="Times New Roman" w:hAnsi="Times New Roman"/>
                <w:color w:val="1F2937"/>
                <w:sz w:val="19"/>
              </w:rPr>
              <w:t>UI</w:t>
            </w:r>
          </w:p>
        </w:tc>
        <w:tc>
          <w:tcPr>
            <w:tcW w:type="dxa" w:w="6624"/>
            <w:shd w:val="clear" w:color="auto" w:fill="F8FAFC"/>
          </w:tcPr>
          <w:p>
            <w:pPr>
              <w:spacing w:before="60" w:after="60" w:line="276" w:lineRule="auto"/>
            </w:pPr>
            <w:r>
              <w:rPr>
                <w:rFonts w:ascii="Times New Roman" w:hAnsi="Times New Roman"/>
                <w:color w:val="1F2937"/>
                <w:sz w:val="19"/>
              </w:rPr>
              <w:t>User Interface</w:t>
            </w:r>
          </w:p>
        </w:tc>
      </w:tr>
      <w:tr>
        <w:tc>
          <w:tcPr>
            <w:tcW w:type="dxa" w:w="2592"/>
            <w:shd w:val="clear" w:color="auto" w:fill="FFFFFF"/>
          </w:tcPr>
          <w:p>
            <w:pPr>
              <w:spacing w:before="60" w:after="60" w:line="276" w:lineRule="auto"/>
            </w:pPr>
            <w:r>
              <w:rPr>
                <w:rFonts w:ascii="Times New Roman" w:hAnsi="Times New Roman"/>
                <w:color w:val="1F2937"/>
                <w:sz w:val="19"/>
              </w:rPr>
              <w:t>UML</w:t>
            </w:r>
          </w:p>
        </w:tc>
        <w:tc>
          <w:tcPr>
            <w:tcW w:type="dxa" w:w="6624"/>
            <w:shd w:val="clear" w:color="auto" w:fill="FFFFFF"/>
          </w:tcPr>
          <w:p>
            <w:pPr>
              <w:spacing w:before="60" w:after="60" w:line="276" w:lineRule="auto"/>
            </w:pPr>
            <w:r>
              <w:rPr>
                <w:rFonts w:ascii="Times New Roman" w:hAnsi="Times New Roman"/>
                <w:color w:val="1F2937"/>
                <w:sz w:val="19"/>
              </w:rPr>
              <w:t>Unified Modeling Language</w:t>
            </w:r>
          </w:p>
        </w:tc>
      </w:tr>
      <w:tr>
        <w:tc>
          <w:tcPr>
            <w:tcW w:type="dxa" w:w="2592"/>
            <w:shd w:val="clear" w:color="auto" w:fill="F8FAFC"/>
          </w:tcPr>
          <w:p>
            <w:pPr>
              <w:spacing w:before="60" w:after="60" w:line="276" w:lineRule="auto"/>
            </w:pPr>
            <w:r>
              <w:rPr>
                <w:rFonts w:ascii="Times New Roman" w:hAnsi="Times New Roman"/>
                <w:color w:val="1F2937"/>
                <w:sz w:val="19"/>
              </w:rPr>
              <w:t>UUID</w:t>
            </w:r>
          </w:p>
        </w:tc>
        <w:tc>
          <w:tcPr>
            <w:tcW w:type="dxa" w:w="6624"/>
            <w:shd w:val="clear" w:color="auto" w:fill="F8FAFC"/>
          </w:tcPr>
          <w:p>
            <w:pPr>
              <w:spacing w:before="60" w:after="60" w:line="276" w:lineRule="auto"/>
            </w:pPr>
            <w:r>
              <w:rPr>
                <w:rFonts w:ascii="Times New Roman" w:hAnsi="Times New Roman"/>
                <w:color w:val="1F2937"/>
                <w:sz w:val="19"/>
              </w:rPr>
              <w:t>Universally Unique Identifier</w:t>
            </w:r>
          </w:p>
        </w:tc>
      </w:tr>
      <w:tr>
        <w:tc>
          <w:tcPr>
            <w:tcW w:type="dxa" w:w="2592"/>
            <w:shd w:val="clear" w:color="auto" w:fill="FFFFFF"/>
          </w:tcPr>
          <w:p>
            <w:pPr>
              <w:spacing w:before="60" w:after="60" w:line="276" w:lineRule="auto"/>
            </w:pPr>
            <w:r>
              <w:rPr>
                <w:rFonts w:ascii="Times New Roman" w:hAnsi="Times New Roman"/>
                <w:color w:val="1F2937"/>
                <w:sz w:val="19"/>
              </w:rPr>
              <w:t>WASM</w:t>
            </w:r>
          </w:p>
        </w:tc>
        <w:tc>
          <w:tcPr>
            <w:tcW w:type="dxa" w:w="6624"/>
            <w:shd w:val="clear" w:color="auto" w:fill="FFFFFF"/>
          </w:tcPr>
          <w:p>
            <w:pPr>
              <w:spacing w:before="60" w:after="60" w:line="276" w:lineRule="auto"/>
            </w:pPr>
            <w:r>
              <w:rPr>
                <w:rFonts w:ascii="Times New Roman" w:hAnsi="Times New Roman"/>
                <w:color w:val="1F2937"/>
                <w:sz w:val="19"/>
              </w:rPr>
              <w:t>WebAssembly</w:t>
            </w:r>
          </w:p>
        </w:tc>
      </w:tr>
      <w:tr>
        <w:tc>
          <w:tcPr>
            <w:tcW w:type="dxa" w:w="2592"/>
            <w:shd w:val="clear" w:color="auto" w:fill="F8FAFC"/>
          </w:tcPr>
          <w:p>
            <w:pPr>
              <w:spacing w:before="60" w:after="60" w:line="276" w:lineRule="auto"/>
            </w:pPr>
            <w:r>
              <w:rPr>
                <w:rFonts w:ascii="Times New Roman" w:hAnsi="Times New Roman"/>
                <w:color w:val="1F2937"/>
                <w:sz w:val="19"/>
              </w:rPr>
              <w:t>WebGL</w:t>
            </w:r>
          </w:p>
        </w:tc>
        <w:tc>
          <w:tcPr>
            <w:tcW w:type="dxa" w:w="6624"/>
            <w:shd w:val="clear" w:color="auto" w:fill="F8FAFC"/>
          </w:tcPr>
          <w:p>
            <w:pPr>
              <w:spacing w:before="60" w:after="60" w:line="276" w:lineRule="auto"/>
            </w:pPr>
            <w:r>
              <w:rPr>
                <w:rFonts w:ascii="Times New Roman" w:hAnsi="Times New Roman"/>
                <w:color w:val="1F2937"/>
                <w:sz w:val="19"/>
              </w:rPr>
              <w:t>Web Graphics Library</w:t>
            </w:r>
          </w:p>
        </w:tc>
      </w:tr>
    </w:tbl>
    <w:p>
      <w:pPr>
        <w:spacing w:before="0" w:after="160" w:line="276" w:lineRule="auto"/>
      </w:pPr>
    </w:p>
    <w:p>
      <w:r>
        <w:br w:type="page"/>
      </w:r>
    </w:p>
    <w:p>
      <w:pPr>
        <w:spacing w:before="320" w:after="120" w:line="276" w:lineRule="auto"/>
      </w:pPr>
      <w:r>
        <w:rPr>
          <w:rFonts w:ascii="Times New Roman" w:hAnsi="Times New Roman"/>
          <w:b/>
          <w:color w:val="1E3A8A"/>
          <w:sz w:val="32"/>
        </w:rPr>
        <w:t>CHAPTER 1</w:t>
      </w:r>
    </w:p>
    <w:p>
      <w:pPr>
        <w:spacing w:before="320" w:after="120" w:line="276" w:lineRule="auto"/>
      </w:pPr>
      <w:r>
        <w:rPr>
          <w:rFonts w:ascii="Times New Roman" w:hAnsi="Times New Roman"/>
          <w:b/>
          <w:color w:val="1E3A8A"/>
          <w:sz w:val="32"/>
        </w:rPr>
        <w:t>INTRODUCTION</w:t>
      </w:r>
    </w:p>
    <w:p>
      <w:pPr>
        <w:spacing w:before="320" w:after="120" w:line="276" w:lineRule="auto"/>
      </w:pPr>
      <w:r>
        <w:rPr>
          <w:rFonts w:ascii="Times New Roman" w:hAnsi="Times New Roman"/>
          <w:b/>
          <w:color w:val="1E3A8A"/>
          <w:sz w:val="26"/>
        </w:rPr>
        <w:t>1.1 INTRODUCTION ABOUT DOMAIN</w:t>
      </w:r>
    </w:p>
    <w:p>
      <w:pPr>
        <w:spacing w:before="0" w:after="120" w:line="276" w:lineRule="auto"/>
      </w:pPr>
      <w:r>
        <w:rPr>
          <w:rFonts w:ascii="Times New Roman" w:hAnsi="Times New Roman"/>
          <w:i w:val="0"/>
          <w:color w:val="1F2937"/>
          <w:sz w:val="22"/>
        </w:rPr>
        <w:t>In the contemporary software engineering landscape, securing internships and entry-level positions requires candidates to navigate rigorous, multi-stage technical interviews. These evaluations assess not only theoretical computer science fundamentals—such as algorithms, data structures, and database query optimization—but also practical system design trade-offs, behavioral competencies, and the ability to articulate architectural decisions made during past project work. For undergraduate students and fresh graduates, the transition from academic coursework to high-stakes technical interviews represents a daunting hurdle. Traditional preparation methods, such as practicing on static coding platforms (e.g., LeetCode, HackerRank) or reviewing textbook question banks, suffer from severe limitations: they lack conversational interactivity, fail to contextualize questions around the candidate's actual resume, and provide no qualitative, conversational feedback on how technical reasoning is communicated.</w:t>
      </w:r>
    </w:p>
    <w:p>
      <w:pPr>
        <w:spacing w:before="0" w:after="120" w:line="276" w:lineRule="auto"/>
      </w:pPr>
      <w:r>
        <w:rPr>
          <w:rFonts w:ascii="Times New Roman" w:hAnsi="Times New Roman"/>
          <w:i w:val="0"/>
          <w:color w:val="1F2937"/>
          <w:sz w:val="22"/>
        </w:rPr>
        <w:t>With the rapid advancements in Large Language Models (LLMs) and conversational artificial intelligence, generative AI has emerged as a transformative paradigm for educational simulations and personalized tutoring. However, applying generative models to technical interview coaching introduces profound engineering challenges. General-purpose conversational chatbots frequently hallucinate candidate qualifications, ask repetitive or unstructured questions, struggle to maintain realistic interview pacing, and provide sycophantic or arbitrary numerical scores. Conversely, commercial 'AI hiring' platforms are optimized for corporate recruiter screening—ranking, scoring, and filtering out candidates using opaque models that raise significant privacy and ethical concerns.</w:t>
      </w:r>
    </w:p>
    <w:p>
      <w:pPr>
        <w:spacing w:before="0" w:after="120" w:line="276" w:lineRule="auto"/>
      </w:pPr>
      <w:r>
        <w:rPr>
          <w:rFonts w:ascii="Times New Roman" w:hAnsi="Times New Roman"/>
          <w:i w:val="0"/>
          <w:color w:val="1F2937"/>
          <w:sz w:val="22"/>
        </w:rPr>
        <w:t>There is an urgent academic and practical necessity for an open, candidate-centric interview practice platform that combines the conversational adaptability of LLMs with deterministic software engineering rigor. Such a system must function as a formative coaching tool rather than an evaluative gatekeeper, enforcing strict privacy boundaries, deterministic lifecycle orchestration, and fact-grounded interview personalization.</w:t>
      </w:r>
    </w:p>
    <w:p>
      <w:pPr>
        <w:spacing w:before="320" w:after="120" w:line="276" w:lineRule="auto"/>
      </w:pPr>
      <w:r>
        <w:rPr>
          <w:rFonts w:ascii="Times New Roman" w:hAnsi="Times New Roman"/>
          <w:b/>
          <w:color w:val="1E3A8A"/>
          <w:sz w:val="26"/>
        </w:rPr>
        <w:t>1.2 PROBLEM DESCRIPTION</w:t>
      </w:r>
    </w:p>
    <w:p>
      <w:pPr>
        <w:spacing w:before="0" w:after="120" w:line="276" w:lineRule="auto"/>
      </w:pPr>
      <w:r>
        <w:rPr>
          <w:rFonts w:ascii="Times New Roman" w:hAnsi="Times New Roman"/>
          <w:i w:val="0"/>
          <w:color w:val="1F2937"/>
          <w:sz w:val="22"/>
        </w:rPr>
        <w:t>Candidates preparing for software development interviews face three primary impediments in existing preparation paradigms:</w:t>
      </w:r>
    </w:p>
    <w:p>
      <w:pPr>
        <w:pStyle w:val="ListBullet"/>
        <w:spacing w:before="0" w:after="60" w:line="276" w:lineRule="auto"/>
      </w:pPr>
      <w:r>
        <w:rPr>
          <w:rFonts w:ascii="Times New Roman" w:hAnsi="Times New Roman"/>
          <w:b/>
          <w:color w:val="1F2937"/>
          <w:sz w:val="22"/>
        </w:rPr>
        <w:t>Lack of Adaptive, Contextual Dialogue:</w:t>
      </w:r>
      <w:r>
        <w:rPr>
          <w:rFonts w:ascii="Times New Roman" w:hAnsi="Times New Roman"/>
          <w:color w:val="1F2937"/>
          <w:sz w:val="22"/>
        </w:rPr>
        <w:t xml:space="preserve"> Static, non-interactive question repositories fail to simulate the dynamic back-and-forth of a live technical interview. They cannot probe deeper into a candidate's specific implementation decisions, clarify ambiguous statements, or evaluate communication clarity under realistic interview time constraints.</w:t>
      </w:r>
    </w:p>
    <w:p>
      <w:pPr>
        <w:pStyle w:val="ListBullet"/>
        <w:spacing w:before="0" w:after="60" w:line="276" w:lineRule="auto"/>
      </w:pPr>
      <w:r>
        <w:rPr>
          <w:rFonts w:ascii="Times New Roman" w:hAnsi="Times New Roman"/>
          <w:b/>
          <w:color w:val="1F2937"/>
          <w:sz w:val="22"/>
        </w:rPr>
        <w:t>Hallucination and Ungrounded Inquiries:</w:t>
      </w:r>
      <w:r>
        <w:rPr>
          <w:rFonts w:ascii="Times New Roman" w:hAnsi="Times New Roman"/>
          <w:color w:val="1F2937"/>
          <w:sz w:val="22"/>
        </w:rPr>
        <w:t xml:space="preserve"> When unconstrained generative AI tools are used for practice, they tend to fabricate candidate experiences (e.g., assuming the candidate has mastered distributed caching when their resume only mentions basic SQL). Furthermore, prompt-injection attacks or adversarial inputs within resumes can hijack the model's instructions, resulting in arbitrary evaluation behavior.</w:t>
      </w:r>
    </w:p>
    <w:p>
      <w:pPr>
        <w:pStyle w:val="ListBullet"/>
        <w:spacing w:before="0" w:after="60" w:line="276" w:lineRule="auto"/>
      </w:pPr>
      <w:r>
        <w:rPr>
          <w:rFonts w:ascii="Times New Roman" w:hAnsi="Times New Roman"/>
          <w:b/>
          <w:color w:val="1F2937"/>
          <w:sz w:val="22"/>
        </w:rPr>
        <w:t>Intrusive Surveillance and Flawed Assessment:</w:t>
      </w:r>
      <w:r>
        <w:rPr>
          <w:rFonts w:ascii="Times New Roman" w:hAnsi="Times New Roman"/>
          <w:color w:val="1F2937"/>
          <w:sz w:val="22"/>
        </w:rPr>
        <w:t xml:space="preserve"> Commercial automated interviewing platforms often record high-resolution video and audio, transmitting sensitive biometric and personal data to third-party cloud servers. Many claim to assess 'employability' or 'confidence' through opaque emotion-recognition algorithms, creating high anxiety and algorithmic bias without offering actionable educational feedback.</w:t>
      </w:r>
    </w:p>
    <w:p>
      <w:pPr>
        <w:spacing w:before="0" w:after="120" w:line="276" w:lineRule="auto"/>
      </w:pPr>
      <w:r>
        <w:rPr>
          <w:rFonts w:ascii="Times New Roman" w:hAnsi="Times New Roman"/>
          <w:i w:val="0"/>
          <w:color w:val="1F2937"/>
          <w:sz w:val="22"/>
        </w:rPr>
        <w:t>To address these critical shortcomings, there is a distinct requirement for an intelligent coaching platform that isolates candidate data, extracts verifiable facts from resumes with explicit candidate approval, enforces deterministic interview pacing and time limits, validates all model proposals against strict schemas, and offers rubric-grounded feedback backed exclusively by verbatim quote evidence.</w:t>
      </w:r>
    </w:p>
    <w:p>
      <w:pPr>
        <w:spacing w:before="320" w:after="120" w:line="276" w:lineRule="auto"/>
      </w:pPr>
      <w:r>
        <w:rPr>
          <w:rFonts w:ascii="Times New Roman" w:hAnsi="Times New Roman"/>
          <w:b/>
          <w:color w:val="1E3A8A"/>
          <w:sz w:val="26"/>
        </w:rPr>
        <w:t>1.3 OBJECTIVE OF THE PROJECT</w:t>
      </w:r>
    </w:p>
    <w:p>
      <w:pPr>
        <w:spacing w:before="0" w:after="120" w:line="276" w:lineRule="auto"/>
      </w:pPr>
      <w:r>
        <w:rPr>
          <w:rFonts w:ascii="Times New Roman" w:hAnsi="Times New Roman"/>
          <w:i w:val="0"/>
          <w:color w:val="1F2937"/>
          <w:sz w:val="22"/>
        </w:rPr>
        <w:t>The primary objective of this project is to architect, develop, and empirically validate the AI Interview Coach—a resume-aware, adaptive technical interview practice platform for students and entry-level software developers. The specific technical objectives include:</w:t>
      </w:r>
    </w:p>
    <w:p>
      <w:pPr>
        <w:pStyle w:val="ListBullet"/>
        <w:spacing w:before="0" w:after="60" w:line="276" w:lineRule="auto"/>
      </w:pPr>
      <w:r>
        <w:rPr>
          <w:rFonts w:ascii="Times New Roman" w:hAnsi="Times New Roman"/>
          <w:color w:val="1F2937"/>
          <w:sz w:val="22"/>
        </w:rPr>
        <w:t>To design and implement a secure, multi-tenant candidate management subsystem featuring scrypt password hashing, cryptographic session token generation stored in HttpOnly cookies, and strict candidate ownership isolation across all database entities.</w:t>
      </w:r>
    </w:p>
    <w:p>
      <w:pPr>
        <w:pStyle w:val="ListBullet"/>
        <w:spacing w:before="0" w:after="60" w:line="276" w:lineRule="auto"/>
      </w:pPr>
      <w:r>
        <w:rPr>
          <w:rFonts w:ascii="Times New Roman" w:hAnsi="Times New Roman"/>
          <w:color w:val="1F2937"/>
          <w:sz w:val="22"/>
        </w:rPr>
        <w:t>To develop a deterministic, rule-based resume parsing engine capable of extracting verbatim skills, projects, experience, and education facts from multi-page PDFs, coupled with a human-in-the-loop review workflow that treats all unapproved facts as untrusted data.</w:t>
      </w:r>
    </w:p>
    <w:p>
      <w:pPr>
        <w:pStyle w:val="ListBullet"/>
        <w:spacing w:before="0" w:after="60" w:line="276" w:lineRule="auto"/>
      </w:pPr>
      <w:r>
        <w:rPr>
          <w:rFonts w:ascii="Times New Roman" w:hAnsi="Times New Roman"/>
          <w:color w:val="1F2937"/>
          <w:sz w:val="22"/>
        </w:rPr>
        <w:t>To engineer a provider-independent Model Gateway that interfaces with state-of-the-art LLMs (Gemini, Groq, NVIDIA) over standardized JSON-schema protocols, incorporating bounded retries, per-attempt timeouts, and automatic fallback cascades.</w:t>
      </w:r>
    </w:p>
    <w:p>
      <w:pPr>
        <w:pStyle w:val="ListBullet"/>
        <w:spacing w:before="0" w:after="60" w:line="276" w:lineRule="auto"/>
      </w:pPr>
      <w:r>
        <w:rPr>
          <w:rFonts w:ascii="Times New Roman" w:hAnsi="Times New Roman"/>
          <w:color w:val="1F2937"/>
          <w:sz w:val="22"/>
        </w:rPr>
        <w:t>To construct a deterministic Finite State Machine (FSM) in PostgreSQL that controls session lifecycles, turn deadlines, and transitions, strictly adhering to the architectural invariant: 'LLM proposes, orchestrator decides, validator verifies, database stores'.</w:t>
      </w:r>
    </w:p>
    <w:p>
      <w:pPr>
        <w:pStyle w:val="ListBullet"/>
        <w:spacing w:before="0" w:after="60" w:line="276" w:lineRule="auto"/>
      </w:pPr>
      <w:r>
        <w:rPr>
          <w:rFonts w:ascii="Times New Roman" w:hAnsi="Times New Roman"/>
          <w:color w:val="1F2937"/>
          <w:sz w:val="22"/>
        </w:rPr>
        <w:t>To establish a rubric-based evaluation engine that scores answers against four objective technical criteria (1–5 scale), mandating exact verbatim quotes as evidence and explicitly prohibiting aggregated single-score rankings.</w:t>
      </w:r>
    </w:p>
    <w:p>
      <w:pPr>
        <w:pStyle w:val="ListBullet"/>
        <w:spacing w:before="0" w:after="60" w:line="276" w:lineRule="auto"/>
      </w:pPr>
      <w:r>
        <w:rPr>
          <w:rFonts w:ascii="Times New Roman" w:hAnsi="Times New Roman"/>
          <w:color w:val="1F2937"/>
          <w:sz w:val="22"/>
        </w:rPr>
        <w:t>To implement privacy-preserving, on-device facial-expression signal observation using client-side WebGL/TensorFlow.js, transmitting only aggregate categorical sample counts and decoupling observations entirely from technical scoring.</w:t>
      </w:r>
    </w:p>
    <w:p>
      <w:pPr>
        <w:pStyle w:val="ListBullet"/>
        <w:spacing w:before="0" w:after="60" w:line="276" w:lineRule="auto"/>
      </w:pPr>
      <w:r>
        <w:rPr>
          <w:rFonts w:ascii="Times New Roman" w:hAnsi="Times New Roman"/>
          <w:color w:val="1F2937"/>
          <w:sz w:val="22"/>
        </w:rPr>
        <w:t>To provide client-side document generation enabling candidates to export clean, self-contained HTML/PDF interview plans and practice reports with zero server-side tracking.</w:t>
      </w:r>
    </w:p>
    <w:p>
      <w:pPr>
        <w:spacing w:before="320" w:after="120" w:line="276" w:lineRule="auto"/>
      </w:pPr>
      <w:r>
        <w:rPr>
          <w:rFonts w:ascii="Times New Roman" w:hAnsi="Times New Roman"/>
          <w:b/>
          <w:color w:val="1E3A8A"/>
          <w:sz w:val="26"/>
        </w:rPr>
        <w:t>1.4 SCOPE OF THE PROJECT</w:t>
      </w:r>
    </w:p>
    <w:p>
      <w:pPr>
        <w:spacing w:before="0" w:after="120" w:line="276" w:lineRule="auto"/>
      </w:pPr>
      <w:r>
        <w:rPr>
          <w:rFonts w:ascii="Times New Roman" w:hAnsi="Times New Roman"/>
          <w:i w:val="0"/>
          <w:color w:val="1F2937"/>
          <w:sz w:val="22"/>
        </w:rPr>
        <w:t>The scope of this project encompasses the end-to-end design, implementation, and automated verification of the AI Interview Coach system, covering both the Next.js frontend client and the FastAPI backend service:</w:t>
      </w:r>
    </w:p>
    <w:p>
      <w:pPr>
        <w:pStyle w:val="ListBullet"/>
        <w:spacing w:before="0" w:after="60" w:line="276" w:lineRule="auto"/>
      </w:pPr>
      <w:r>
        <w:rPr>
          <w:rFonts w:ascii="Times New Roman" w:hAnsi="Times New Roman"/>
          <w:color w:val="1F2937"/>
          <w:sz w:val="22"/>
        </w:rPr>
        <w:t>Target Role Specialization: Exclusively tailored for Software Developer Intern and Entry-Level Developer positions.</w:t>
      </w:r>
    </w:p>
    <w:p>
      <w:pPr>
        <w:pStyle w:val="ListBullet"/>
        <w:spacing w:before="0" w:after="60" w:line="276" w:lineRule="auto"/>
      </w:pPr>
      <w:r>
        <w:rPr>
          <w:rFonts w:ascii="Times New Roman" w:hAnsi="Times New Roman"/>
          <w:color w:val="1F2937"/>
          <w:sz w:val="22"/>
        </w:rPr>
        <w:t>Interview Competencies Covered: Programming fundamentals, data structures and algorithms, database management systems, web development architectures, project understanding, and behavioral teamwork.</w:t>
      </w:r>
    </w:p>
    <w:p>
      <w:pPr>
        <w:pStyle w:val="ListBullet"/>
        <w:spacing w:before="0" w:after="60" w:line="276" w:lineRule="auto"/>
      </w:pPr>
      <w:r>
        <w:rPr>
          <w:rFonts w:ascii="Times New Roman" w:hAnsi="Times New Roman"/>
          <w:color w:val="1F2937"/>
          <w:sz w:val="22"/>
        </w:rPr>
        <w:t>Interview Operational Modes: Technical, Behavioral, Project Deep Dive, and Mixed comprehensive assessment.</w:t>
      </w:r>
    </w:p>
    <w:p>
      <w:pPr>
        <w:pStyle w:val="ListBullet"/>
        <w:spacing w:before="0" w:after="60" w:line="276" w:lineRule="auto"/>
      </w:pPr>
      <w:r>
        <w:rPr>
          <w:rFonts w:ascii="Times New Roman" w:hAnsi="Times New Roman"/>
          <w:color w:val="1F2937"/>
          <w:sz w:val="22"/>
        </w:rPr>
        <w:t>Deterministic Rule Fallbacks: Complete functional capability maintained via deterministic catalogs even when external AI providers are offline, unconfigured, or rate-limited.</w:t>
      </w:r>
    </w:p>
    <w:p>
      <w:pPr>
        <w:pStyle w:val="ListBullet"/>
        <w:spacing w:before="0" w:after="60" w:line="276" w:lineRule="auto"/>
      </w:pPr>
      <w:r>
        <w:rPr>
          <w:rFonts w:ascii="Times New Roman" w:hAnsi="Times New Roman"/>
          <w:color w:val="1F2937"/>
          <w:sz w:val="22"/>
        </w:rPr>
        <w:t>Client-Side On-Device Processing: Expression observation occurs entirely within the candidate's browser runtime; raw audio and camera frames are never transmitted, recorded, or permanently stored.</w:t>
      </w:r>
    </w:p>
    <w:p>
      <w:pPr>
        <w:spacing w:before="0" w:after="120" w:line="276" w:lineRule="auto"/>
      </w:pPr>
      <w:r>
        <w:rPr>
          <w:rFonts w:ascii="Times New Roman" w:hAnsi="Times New Roman"/>
          <w:b/>
          <w:color w:val="1F2937"/>
          <w:sz w:val="22"/>
        </w:rPr>
        <w:t xml:space="preserve">Scope Delimitations: </w:t>
      </w:r>
      <w:r>
        <w:rPr>
          <w:rFonts w:ascii="Times New Roman" w:hAnsi="Times New Roman"/>
          <w:i w:val="0"/>
          <w:color w:val="1F2937"/>
          <w:sz w:val="22"/>
        </w:rPr>
        <w:t>Explicit Exclusions from Scope:</w:t>
      </w:r>
    </w:p>
    <w:p>
      <w:pPr>
        <w:spacing w:before="0" w:after="120" w:line="276" w:lineRule="auto"/>
      </w:pPr>
      <w:r>
        <w:rPr>
          <w:rFonts w:ascii="Times New Roman" w:hAnsi="Times New Roman"/>
          <w:i w:val="0"/>
          <w:color w:val="1F2937"/>
          <w:sz w:val="22"/>
        </w:rPr>
        <w:t>This platform is strictly an educational coaching tool. It does not provide recruitment decisions, hiring recommendations, candidate ranking algorithms, or automated job matching. It does not perform Optical Character Recognition (OCR) on scanned image PDFs, nor does it support voice transcription on the server side (all voice inputs utilize browser-native SpeechRecognition APIs and are reviewed as text prior to submission).</w:t>
      </w:r>
    </w:p>
    <w:p>
      <w:r>
        <w:br w:type="page"/>
      </w:r>
    </w:p>
    <w:p>
      <w:pPr>
        <w:spacing w:before="320" w:after="120" w:line="276" w:lineRule="auto"/>
      </w:pPr>
      <w:r>
        <w:rPr>
          <w:rFonts w:ascii="Times New Roman" w:hAnsi="Times New Roman"/>
          <w:b/>
          <w:color w:val="1E3A8A"/>
          <w:sz w:val="32"/>
        </w:rPr>
        <w:t>CHAPTER 2</w:t>
      </w:r>
    </w:p>
    <w:p>
      <w:pPr>
        <w:spacing w:before="320" w:after="120" w:line="276" w:lineRule="auto"/>
      </w:pPr>
      <w:r>
        <w:rPr>
          <w:rFonts w:ascii="Times New Roman" w:hAnsi="Times New Roman"/>
          <w:b/>
          <w:color w:val="1E3A8A"/>
          <w:sz w:val="32"/>
        </w:rPr>
        <w:t>SYSTEM REQUIREMENT SPECIFICATION (SRS)</w:t>
      </w:r>
    </w:p>
    <w:p>
      <w:pPr>
        <w:spacing w:before="320" w:after="120" w:line="276" w:lineRule="auto"/>
      </w:pPr>
      <w:r>
        <w:rPr>
          <w:rFonts w:ascii="Times New Roman" w:hAnsi="Times New Roman"/>
          <w:b/>
          <w:color w:val="1E3A8A"/>
          <w:sz w:val="26"/>
        </w:rPr>
        <w:t>2.1 FUNCTIONAL REQUIREMENTS</w:t>
      </w:r>
    </w:p>
    <w:p>
      <w:pPr>
        <w:spacing w:before="0" w:after="120" w:line="276" w:lineRule="auto"/>
      </w:pPr>
      <w:r>
        <w:rPr>
          <w:rFonts w:ascii="Times New Roman" w:hAnsi="Times New Roman"/>
          <w:i w:val="0"/>
          <w:color w:val="1F2937"/>
          <w:sz w:val="22"/>
        </w:rPr>
        <w:t>The functional requirements delineate the core services, behavioral workflows, and operational capabilities implemented within the AI Interview Coach platform. Table 2.1 specifies the functional requirements hierarchy.</w:t>
      </w:r>
    </w:p>
    <w:tbl>
      <w:tblPr>
        <w:tblW w:type="auto" w:w="0"/>
        <w:jc w:val="center"/>
        <w:tblLayout w:type="fixed"/>
        <w:tblLook w:firstColumn="1" w:firstRow="1" w:lastColumn="0" w:lastRow="0" w:noHBand="0" w:noVBand="1" w:val="04A0"/>
      </w:tblPr>
      <w:tblGrid>
        <w:gridCol w:w="2250"/>
        <w:gridCol w:w="2250"/>
        <w:gridCol w:w="2250"/>
        <w:gridCol w:w="2250"/>
      </w:tblGrid>
      <w:tr>
        <w:tc>
          <w:tcPr>
            <w:tcW w:type="dxa" w:w="1296"/>
            <w:shd w:val="clear" w:color="auto" w:fill="1E3A8A"/>
          </w:tcPr>
          <w:p>
            <w:pPr>
              <w:spacing w:before="80" w:after="80" w:line="276" w:lineRule="auto"/>
              <w:jc w:val="center"/>
            </w:pPr>
            <w:r>
              <w:rPr>
                <w:rFonts w:ascii="Times New Roman" w:hAnsi="Times New Roman"/>
                <w:b/>
                <w:color w:val="FFFFFF"/>
                <w:sz w:val="20"/>
              </w:rPr>
              <w:t>REQ ID</w:t>
            </w:r>
          </w:p>
        </w:tc>
        <w:tc>
          <w:tcPr>
            <w:tcW w:type="dxa" w:w="2592"/>
            <w:shd w:val="clear" w:color="auto" w:fill="1E3A8A"/>
          </w:tcPr>
          <w:p>
            <w:pPr>
              <w:spacing w:before="80" w:after="80" w:line="276" w:lineRule="auto"/>
              <w:jc w:val="center"/>
            </w:pPr>
            <w:r>
              <w:rPr>
                <w:rFonts w:ascii="Times New Roman" w:hAnsi="Times New Roman"/>
                <w:b/>
                <w:color w:val="FFFFFF"/>
                <w:sz w:val="20"/>
              </w:rPr>
              <w:t>REQUIREMENT NAME</w:t>
            </w:r>
          </w:p>
        </w:tc>
        <w:tc>
          <w:tcPr>
            <w:tcW w:type="dxa" w:w="1872"/>
            <w:shd w:val="clear" w:color="auto" w:fill="1E3A8A"/>
          </w:tcPr>
          <w:p>
            <w:pPr>
              <w:spacing w:before="80" w:after="80" w:line="276" w:lineRule="auto"/>
              <w:jc w:val="center"/>
            </w:pPr>
            <w:r>
              <w:rPr>
                <w:rFonts w:ascii="Times New Roman" w:hAnsi="Times New Roman"/>
                <w:b/>
                <w:color w:val="FFFFFF"/>
                <w:sz w:val="20"/>
              </w:rPr>
              <w:t>MODULE</w:t>
            </w:r>
          </w:p>
        </w:tc>
        <w:tc>
          <w:tcPr>
            <w:tcW w:type="dxa" w:w="4032"/>
            <w:shd w:val="clear" w:color="auto" w:fill="1E3A8A"/>
          </w:tcPr>
          <w:p>
            <w:pPr>
              <w:spacing w:before="80" w:after="80" w:line="276" w:lineRule="auto"/>
              <w:jc w:val="center"/>
            </w:pPr>
            <w:r>
              <w:rPr>
                <w:rFonts w:ascii="Times New Roman" w:hAnsi="Times New Roman"/>
                <w:b/>
                <w:color w:val="FFFFFF"/>
                <w:sz w:val="20"/>
              </w:rPr>
              <w:t>OPERATIONAL DESCRIPTION</w:t>
            </w:r>
          </w:p>
        </w:tc>
      </w:tr>
      <w:tr>
        <w:tc>
          <w:tcPr>
            <w:tcW w:type="dxa" w:w="1296"/>
            <w:shd w:val="clear" w:color="auto" w:fill="F8FAFC"/>
          </w:tcPr>
          <w:p>
            <w:pPr>
              <w:spacing w:before="60" w:after="60" w:line="276" w:lineRule="auto"/>
            </w:pPr>
            <w:r>
              <w:rPr>
                <w:rFonts w:ascii="Times New Roman" w:hAnsi="Times New Roman"/>
                <w:color w:val="1F2937"/>
                <w:sz w:val="19"/>
              </w:rPr>
              <w:t>FR-01</w:t>
            </w:r>
          </w:p>
        </w:tc>
        <w:tc>
          <w:tcPr>
            <w:tcW w:type="dxa" w:w="2592"/>
            <w:shd w:val="clear" w:color="auto" w:fill="F8FAFC"/>
          </w:tcPr>
          <w:p>
            <w:pPr>
              <w:spacing w:before="60" w:after="60" w:line="276" w:lineRule="auto"/>
            </w:pPr>
            <w:r>
              <w:rPr>
                <w:rFonts w:ascii="Times New Roman" w:hAnsi="Times New Roman"/>
                <w:color w:val="1F2937"/>
                <w:sz w:val="19"/>
              </w:rPr>
              <w:t>Candidate Registration &amp; Auth</w:t>
            </w:r>
          </w:p>
        </w:tc>
        <w:tc>
          <w:tcPr>
            <w:tcW w:type="dxa" w:w="1872"/>
            <w:shd w:val="clear" w:color="auto" w:fill="F8FAFC"/>
          </w:tcPr>
          <w:p>
            <w:pPr>
              <w:spacing w:before="60" w:after="60" w:line="276" w:lineRule="auto"/>
            </w:pPr>
            <w:r>
              <w:rPr>
                <w:rFonts w:ascii="Times New Roman" w:hAnsi="Times New Roman"/>
                <w:color w:val="1F2937"/>
                <w:sz w:val="19"/>
              </w:rPr>
              <w:t>Auth</w:t>
            </w:r>
          </w:p>
        </w:tc>
        <w:tc>
          <w:tcPr>
            <w:tcW w:type="dxa" w:w="4032"/>
            <w:shd w:val="clear" w:color="auto" w:fill="F8FAFC"/>
          </w:tcPr>
          <w:p>
            <w:pPr>
              <w:spacing w:before="60" w:after="60" w:line="276" w:lineRule="auto"/>
            </w:pPr>
            <w:r>
              <w:rPr>
                <w:rFonts w:ascii="Times New Roman" w:hAnsi="Times New Roman"/>
                <w:color w:val="1F2937"/>
                <w:sz w:val="19"/>
              </w:rPr>
              <w:t>Secure registration, scrypt password hashing, HttpOnly session cookie creation.</w:t>
            </w:r>
          </w:p>
        </w:tc>
      </w:tr>
      <w:tr>
        <w:tc>
          <w:tcPr>
            <w:tcW w:type="dxa" w:w="1296"/>
            <w:shd w:val="clear" w:color="auto" w:fill="FFFFFF"/>
          </w:tcPr>
          <w:p>
            <w:pPr>
              <w:spacing w:before="60" w:after="60" w:line="276" w:lineRule="auto"/>
            </w:pPr>
            <w:r>
              <w:rPr>
                <w:rFonts w:ascii="Times New Roman" w:hAnsi="Times New Roman"/>
                <w:color w:val="1F2937"/>
                <w:sz w:val="19"/>
              </w:rPr>
              <w:t>FR-02</w:t>
            </w:r>
          </w:p>
        </w:tc>
        <w:tc>
          <w:tcPr>
            <w:tcW w:type="dxa" w:w="2592"/>
            <w:shd w:val="clear" w:color="auto" w:fill="FFFFFF"/>
          </w:tcPr>
          <w:p>
            <w:pPr>
              <w:spacing w:before="60" w:after="60" w:line="276" w:lineRule="auto"/>
            </w:pPr>
            <w:r>
              <w:rPr>
                <w:rFonts w:ascii="Times New Roman" w:hAnsi="Times New Roman"/>
                <w:color w:val="1F2937"/>
                <w:sz w:val="19"/>
              </w:rPr>
              <w:t>Session Management &amp; CSRF</w:t>
            </w:r>
          </w:p>
        </w:tc>
        <w:tc>
          <w:tcPr>
            <w:tcW w:type="dxa" w:w="1872"/>
            <w:shd w:val="clear" w:color="auto" w:fill="FFFFFF"/>
          </w:tcPr>
          <w:p>
            <w:pPr>
              <w:spacing w:before="60" w:after="60" w:line="276" w:lineRule="auto"/>
            </w:pPr>
            <w:r>
              <w:rPr>
                <w:rFonts w:ascii="Times New Roman" w:hAnsi="Times New Roman"/>
                <w:color w:val="1F2937"/>
                <w:sz w:val="19"/>
              </w:rPr>
              <w:t>Auth / Security</w:t>
            </w:r>
          </w:p>
        </w:tc>
        <w:tc>
          <w:tcPr>
            <w:tcW w:type="dxa" w:w="4032"/>
            <w:shd w:val="clear" w:color="auto" w:fill="FFFFFF"/>
          </w:tcPr>
          <w:p>
            <w:pPr>
              <w:spacing w:before="60" w:after="60" w:line="276" w:lineRule="auto"/>
            </w:pPr>
            <w:r>
              <w:rPr>
                <w:rFonts w:ascii="Times New Roman" w:hAnsi="Times New Roman"/>
                <w:color w:val="1F2937"/>
                <w:sz w:val="19"/>
              </w:rPr>
              <w:t>Absolute 7-day session expiry, Origin header verification on state-changing requests.</w:t>
            </w:r>
          </w:p>
        </w:tc>
      </w:tr>
      <w:tr>
        <w:tc>
          <w:tcPr>
            <w:tcW w:type="dxa" w:w="1296"/>
            <w:shd w:val="clear" w:color="auto" w:fill="F8FAFC"/>
          </w:tcPr>
          <w:p>
            <w:pPr>
              <w:spacing w:before="60" w:after="60" w:line="276" w:lineRule="auto"/>
            </w:pPr>
            <w:r>
              <w:rPr>
                <w:rFonts w:ascii="Times New Roman" w:hAnsi="Times New Roman"/>
                <w:color w:val="1F2937"/>
                <w:sz w:val="19"/>
              </w:rPr>
              <w:t>FR-03</w:t>
            </w:r>
          </w:p>
        </w:tc>
        <w:tc>
          <w:tcPr>
            <w:tcW w:type="dxa" w:w="2592"/>
            <w:shd w:val="clear" w:color="auto" w:fill="F8FAFC"/>
          </w:tcPr>
          <w:p>
            <w:pPr>
              <w:spacing w:before="60" w:after="60" w:line="276" w:lineRule="auto"/>
            </w:pPr>
            <w:r>
              <w:rPr>
                <w:rFonts w:ascii="Times New Roman" w:hAnsi="Times New Roman"/>
                <w:color w:val="1F2937"/>
                <w:sz w:val="19"/>
              </w:rPr>
              <w:t>Manual Profile Facts Entry</w:t>
            </w:r>
          </w:p>
        </w:tc>
        <w:tc>
          <w:tcPr>
            <w:tcW w:type="dxa" w:w="1872"/>
            <w:shd w:val="clear" w:color="auto" w:fill="F8FAFC"/>
          </w:tcPr>
          <w:p>
            <w:pPr>
              <w:spacing w:before="60" w:after="60" w:line="276" w:lineRule="auto"/>
            </w:pPr>
            <w:r>
              <w:rPr>
                <w:rFonts w:ascii="Times New Roman" w:hAnsi="Times New Roman"/>
                <w:color w:val="1F2937"/>
                <w:sz w:val="19"/>
              </w:rPr>
              <w:t>Profile</w:t>
            </w:r>
          </w:p>
        </w:tc>
        <w:tc>
          <w:tcPr>
            <w:tcW w:type="dxa" w:w="4032"/>
            <w:shd w:val="clear" w:color="auto" w:fill="F8FAFC"/>
          </w:tcPr>
          <w:p>
            <w:pPr>
              <w:spacing w:before="60" w:after="60" w:line="276" w:lineRule="auto"/>
            </w:pPr>
            <w:r>
              <w:rPr>
                <w:rFonts w:ascii="Times New Roman" w:hAnsi="Times New Roman"/>
                <w:color w:val="1F2937"/>
                <w:sz w:val="19"/>
              </w:rPr>
              <w:t>Manual creation, editing, and deletion of up to 100 candidate facts with duplicate detection.</w:t>
            </w:r>
          </w:p>
        </w:tc>
      </w:tr>
      <w:tr>
        <w:tc>
          <w:tcPr>
            <w:tcW w:type="dxa" w:w="1296"/>
            <w:shd w:val="clear" w:color="auto" w:fill="FFFFFF"/>
          </w:tcPr>
          <w:p>
            <w:pPr>
              <w:spacing w:before="60" w:after="60" w:line="276" w:lineRule="auto"/>
            </w:pPr>
            <w:r>
              <w:rPr>
                <w:rFonts w:ascii="Times New Roman" w:hAnsi="Times New Roman"/>
                <w:color w:val="1F2937"/>
                <w:sz w:val="19"/>
              </w:rPr>
              <w:t>FR-04</w:t>
            </w:r>
          </w:p>
        </w:tc>
        <w:tc>
          <w:tcPr>
            <w:tcW w:type="dxa" w:w="2592"/>
            <w:shd w:val="clear" w:color="auto" w:fill="FFFFFF"/>
          </w:tcPr>
          <w:p>
            <w:pPr>
              <w:spacing w:before="60" w:after="60" w:line="276" w:lineRule="auto"/>
            </w:pPr>
            <w:r>
              <w:rPr>
                <w:rFonts w:ascii="Times New Roman" w:hAnsi="Times New Roman"/>
                <w:color w:val="1F2937"/>
                <w:sz w:val="19"/>
              </w:rPr>
              <w:t>Verbatim Resume PDF Parsing</w:t>
            </w:r>
          </w:p>
        </w:tc>
        <w:tc>
          <w:tcPr>
            <w:tcW w:type="dxa" w:w="1872"/>
            <w:shd w:val="clear" w:color="auto" w:fill="FFFFFF"/>
          </w:tcPr>
          <w:p>
            <w:pPr>
              <w:spacing w:before="60" w:after="60" w:line="276" w:lineRule="auto"/>
            </w:pPr>
            <w:r>
              <w:rPr>
                <w:rFonts w:ascii="Times New Roman" w:hAnsi="Times New Roman"/>
                <w:color w:val="1F2937"/>
                <w:sz w:val="19"/>
              </w:rPr>
              <w:t>Resume Extractor</w:t>
            </w:r>
          </w:p>
        </w:tc>
        <w:tc>
          <w:tcPr>
            <w:tcW w:type="dxa" w:w="4032"/>
            <w:shd w:val="clear" w:color="auto" w:fill="FFFFFF"/>
          </w:tcPr>
          <w:p>
            <w:pPr>
              <w:spacing w:before="60" w:after="60" w:line="276" w:lineRule="auto"/>
            </w:pPr>
            <w:r>
              <w:rPr>
                <w:rFonts w:ascii="Times New Roman" w:hAnsi="Times New Roman"/>
                <w:color w:val="1F2937"/>
                <w:sz w:val="19"/>
              </w:rPr>
              <w:t>Deterministic parsing of text-based PDFs (&lt;=10 pages), extracting verbatim section facts.</w:t>
            </w:r>
          </w:p>
        </w:tc>
      </w:tr>
      <w:tr>
        <w:tc>
          <w:tcPr>
            <w:tcW w:type="dxa" w:w="1296"/>
            <w:shd w:val="clear" w:color="auto" w:fill="F8FAFC"/>
          </w:tcPr>
          <w:p>
            <w:pPr>
              <w:spacing w:before="60" w:after="60" w:line="276" w:lineRule="auto"/>
            </w:pPr>
            <w:r>
              <w:rPr>
                <w:rFonts w:ascii="Times New Roman" w:hAnsi="Times New Roman"/>
                <w:color w:val="1F2937"/>
                <w:sz w:val="19"/>
              </w:rPr>
              <w:t>FR-05</w:t>
            </w:r>
          </w:p>
        </w:tc>
        <w:tc>
          <w:tcPr>
            <w:tcW w:type="dxa" w:w="2592"/>
            <w:shd w:val="clear" w:color="auto" w:fill="F8FAFC"/>
          </w:tcPr>
          <w:p>
            <w:pPr>
              <w:spacing w:before="60" w:after="60" w:line="276" w:lineRule="auto"/>
            </w:pPr>
            <w:r>
              <w:rPr>
                <w:rFonts w:ascii="Times New Roman" w:hAnsi="Times New Roman"/>
                <w:color w:val="1F2937"/>
                <w:sz w:val="19"/>
              </w:rPr>
              <w:t>Human-in-the-Loop Fact Review</w:t>
            </w:r>
          </w:p>
        </w:tc>
        <w:tc>
          <w:tcPr>
            <w:tcW w:type="dxa" w:w="1872"/>
            <w:shd w:val="clear" w:color="auto" w:fill="F8FAFC"/>
          </w:tcPr>
          <w:p>
            <w:pPr>
              <w:spacing w:before="60" w:after="60" w:line="276" w:lineRule="auto"/>
            </w:pPr>
            <w:r>
              <w:rPr>
                <w:rFonts w:ascii="Times New Roman" w:hAnsi="Times New Roman"/>
                <w:color w:val="1F2937"/>
                <w:sz w:val="19"/>
              </w:rPr>
              <w:t>Profile / Review</w:t>
            </w:r>
          </w:p>
        </w:tc>
        <w:tc>
          <w:tcPr>
            <w:tcW w:type="dxa" w:w="4032"/>
            <w:shd w:val="clear" w:color="auto" w:fill="F8FAFC"/>
          </w:tcPr>
          <w:p>
            <w:pPr>
              <w:spacing w:before="60" w:after="60" w:line="276" w:lineRule="auto"/>
            </w:pPr>
            <w:r>
              <w:rPr>
                <w:rFonts w:ascii="Times New Roman" w:hAnsi="Times New Roman"/>
                <w:color w:val="1F2937"/>
                <w:sz w:val="19"/>
              </w:rPr>
              <w:t>Gating mechanism requiring candidate to Approve, Reject, or Edit extracted facts.</w:t>
            </w:r>
          </w:p>
        </w:tc>
      </w:tr>
      <w:tr>
        <w:tc>
          <w:tcPr>
            <w:tcW w:type="dxa" w:w="1296"/>
            <w:shd w:val="clear" w:color="auto" w:fill="FFFFFF"/>
          </w:tcPr>
          <w:p>
            <w:pPr>
              <w:spacing w:before="60" w:after="60" w:line="276" w:lineRule="auto"/>
            </w:pPr>
            <w:r>
              <w:rPr>
                <w:rFonts w:ascii="Times New Roman" w:hAnsi="Times New Roman"/>
                <w:color w:val="1F2937"/>
                <w:sz w:val="19"/>
              </w:rPr>
              <w:t>FR-06</w:t>
            </w:r>
          </w:p>
        </w:tc>
        <w:tc>
          <w:tcPr>
            <w:tcW w:type="dxa" w:w="2592"/>
            <w:shd w:val="clear" w:color="auto" w:fill="FFFFFF"/>
          </w:tcPr>
          <w:p>
            <w:pPr>
              <w:spacing w:before="60" w:after="60" w:line="276" w:lineRule="auto"/>
            </w:pPr>
            <w:r>
              <w:rPr>
                <w:rFonts w:ascii="Times New Roman" w:hAnsi="Times New Roman"/>
                <w:color w:val="1F2937"/>
                <w:sz w:val="19"/>
              </w:rPr>
              <w:t>AI Profile Extraction</w:t>
            </w:r>
          </w:p>
        </w:tc>
        <w:tc>
          <w:tcPr>
            <w:tcW w:type="dxa" w:w="1872"/>
            <w:shd w:val="clear" w:color="auto" w:fill="FFFFFF"/>
          </w:tcPr>
          <w:p>
            <w:pPr>
              <w:spacing w:before="60" w:after="60" w:line="276" w:lineRule="auto"/>
            </w:pPr>
            <w:r>
              <w:rPr>
                <w:rFonts w:ascii="Times New Roman" w:hAnsi="Times New Roman"/>
                <w:color w:val="1F2937"/>
                <w:sz w:val="19"/>
              </w:rPr>
              <w:t>ProfileAgent</w:t>
            </w:r>
          </w:p>
        </w:tc>
        <w:tc>
          <w:tcPr>
            <w:tcW w:type="dxa" w:w="4032"/>
            <w:shd w:val="clear" w:color="auto" w:fill="FFFFFF"/>
          </w:tcPr>
          <w:p>
            <w:pPr>
              <w:spacing w:before="60" w:after="60" w:line="276" w:lineRule="auto"/>
            </w:pPr>
            <w:r>
              <w:rPr>
                <w:rFonts w:ascii="Times New Roman" w:hAnsi="Times New Roman"/>
                <w:color w:val="1F2937"/>
                <w:sz w:val="19"/>
              </w:rPr>
              <w:t>Opt-in LLM fact extraction with strict verbatim grounding against resume text.</w:t>
            </w:r>
          </w:p>
        </w:tc>
      </w:tr>
      <w:tr>
        <w:tc>
          <w:tcPr>
            <w:tcW w:type="dxa" w:w="1296"/>
            <w:shd w:val="clear" w:color="auto" w:fill="F8FAFC"/>
          </w:tcPr>
          <w:p>
            <w:pPr>
              <w:spacing w:before="60" w:after="60" w:line="276" w:lineRule="auto"/>
            </w:pPr>
            <w:r>
              <w:rPr>
                <w:rFonts w:ascii="Times New Roman" w:hAnsi="Times New Roman"/>
                <w:color w:val="1F2937"/>
                <w:sz w:val="19"/>
              </w:rPr>
              <w:t>FR-07</w:t>
            </w:r>
          </w:p>
        </w:tc>
        <w:tc>
          <w:tcPr>
            <w:tcW w:type="dxa" w:w="2592"/>
            <w:shd w:val="clear" w:color="auto" w:fill="F8FAFC"/>
          </w:tcPr>
          <w:p>
            <w:pPr>
              <w:spacing w:before="60" w:after="60" w:line="276" w:lineRule="auto"/>
            </w:pPr>
            <w:r>
              <w:rPr>
                <w:rFonts w:ascii="Times New Roman" w:hAnsi="Times New Roman"/>
                <w:color w:val="1F2937"/>
                <w:sz w:val="19"/>
              </w:rPr>
              <w:t>Session Creation &amp; Locking</w:t>
            </w:r>
          </w:p>
        </w:tc>
        <w:tc>
          <w:tcPr>
            <w:tcW w:type="dxa" w:w="1872"/>
            <w:shd w:val="clear" w:color="auto" w:fill="F8FAFC"/>
          </w:tcPr>
          <w:p>
            <w:pPr>
              <w:spacing w:before="60" w:after="60" w:line="276" w:lineRule="auto"/>
            </w:pPr>
            <w:r>
              <w:rPr>
                <w:rFonts w:ascii="Times New Roman" w:hAnsi="Times New Roman"/>
                <w:color w:val="1F2937"/>
                <w:sz w:val="19"/>
              </w:rPr>
              <w:t>State Machine</w:t>
            </w:r>
          </w:p>
        </w:tc>
        <w:tc>
          <w:tcPr>
            <w:tcW w:type="dxa" w:w="4032"/>
            <w:shd w:val="clear" w:color="auto" w:fill="F8FAFC"/>
          </w:tcPr>
          <w:p>
            <w:pPr>
              <w:spacing w:before="60" w:after="60" w:line="276" w:lineRule="auto"/>
            </w:pPr>
            <w:r>
              <w:rPr>
                <w:rFonts w:ascii="Times New Roman" w:hAnsi="Times New Roman"/>
                <w:color w:val="1F2937"/>
                <w:sz w:val="19"/>
              </w:rPr>
              <w:t>Enforcement of at most one active interview session per candidate via row lock.</w:t>
            </w:r>
          </w:p>
        </w:tc>
      </w:tr>
      <w:tr>
        <w:tc>
          <w:tcPr>
            <w:tcW w:type="dxa" w:w="1296"/>
            <w:shd w:val="clear" w:color="auto" w:fill="FFFFFF"/>
          </w:tcPr>
          <w:p>
            <w:pPr>
              <w:spacing w:before="60" w:after="60" w:line="276" w:lineRule="auto"/>
            </w:pPr>
            <w:r>
              <w:rPr>
                <w:rFonts w:ascii="Times New Roman" w:hAnsi="Times New Roman"/>
                <w:color w:val="1F2937"/>
                <w:sz w:val="19"/>
              </w:rPr>
              <w:t>FR-08</w:t>
            </w:r>
          </w:p>
        </w:tc>
        <w:tc>
          <w:tcPr>
            <w:tcW w:type="dxa" w:w="2592"/>
            <w:shd w:val="clear" w:color="auto" w:fill="FFFFFF"/>
          </w:tcPr>
          <w:p>
            <w:pPr>
              <w:spacing w:before="60" w:after="60" w:line="276" w:lineRule="auto"/>
            </w:pPr>
            <w:r>
              <w:rPr>
                <w:rFonts w:ascii="Times New Roman" w:hAnsi="Times New Roman"/>
                <w:color w:val="1F2937"/>
                <w:sz w:val="19"/>
              </w:rPr>
              <w:t>AI Consent Management</w:t>
            </w:r>
          </w:p>
        </w:tc>
        <w:tc>
          <w:tcPr>
            <w:tcW w:type="dxa" w:w="1872"/>
            <w:shd w:val="clear" w:color="auto" w:fill="FFFFFF"/>
          </w:tcPr>
          <w:p>
            <w:pPr>
              <w:spacing w:before="60" w:after="60" w:line="276" w:lineRule="auto"/>
            </w:pPr>
            <w:r>
              <w:rPr>
                <w:rFonts w:ascii="Times New Roman" w:hAnsi="Times New Roman"/>
                <w:color w:val="1F2937"/>
                <w:sz w:val="19"/>
              </w:rPr>
              <w:t>Consent Engine</w:t>
            </w:r>
          </w:p>
        </w:tc>
        <w:tc>
          <w:tcPr>
            <w:tcW w:type="dxa" w:w="4032"/>
            <w:shd w:val="clear" w:color="auto" w:fill="FFFFFF"/>
          </w:tcPr>
          <w:p>
            <w:pPr>
              <w:spacing w:before="60" w:after="60" w:line="276" w:lineRule="auto"/>
            </w:pPr>
            <w:r>
              <w:rPr>
                <w:rFonts w:ascii="Times New Roman" w:hAnsi="Times New Roman"/>
                <w:color w:val="1F2937"/>
                <w:sz w:val="19"/>
              </w:rPr>
              <w:t>Explicit per-session AI consent toggle; revocation discards pending AI proposals.</w:t>
            </w:r>
          </w:p>
        </w:tc>
      </w:tr>
      <w:tr>
        <w:tc>
          <w:tcPr>
            <w:tcW w:type="dxa" w:w="1296"/>
            <w:shd w:val="clear" w:color="auto" w:fill="F8FAFC"/>
          </w:tcPr>
          <w:p>
            <w:pPr>
              <w:spacing w:before="60" w:after="60" w:line="276" w:lineRule="auto"/>
            </w:pPr>
            <w:r>
              <w:rPr>
                <w:rFonts w:ascii="Times New Roman" w:hAnsi="Times New Roman"/>
                <w:color w:val="1F2937"/>
                <w:sz w:val="19"/>
              </w:rPr>
              <w:t>FR-09</w:t>
            </w:r>
          </w:p>
        </w:tc>
        <w:tc>
          <w:tcPr>
            <w:tcW w:type="dxa" w:w="2592"/>
            <w:shd w:val="clear" w:color="auto" w:fill="F8FAFC"/>
          </w:tcPr>
          <w:p>
            <w:pPr>
              <w:spacing w:before="60" w:after="60" w:line="276" w:lineRule="auto"/>
            </w:pPr>
            <w:r>
              <w:rPr>
                <w:rFonts w:ascii="Times New Roman" w:hAnsi="Times New Roman"/>
                <w:color w:val="1F2937"/>
                <w:sz w:val="19"/>
              </w:rPr>
              <w:t>Interview Planning Engine</w:t>
            </w:r>
          </w:p>
        </w:tc>
        <w:tc>
          <w:tcPr>
            <w:tcW w:type="dxa" w:w="1872"/>
            <w:shd w:val="clear" w:color="auto" w:fill="F8FAFC"/>
          </w:tcPr>
          <w:p>
            <w:pPr>
              <w:spacing w:before="60" w:after="60" w:line="276" w:lineRule="auto"/>
            </w:pPr>
            <w:r>
              <w:rPr>
                <w:rFonts w:ascii="Times New Roman" w:hAnsi="Times New Roman"/>
                <w:color w:val="1F2937"/>
                <w:sz w:val="19"/>
              </w:rPr>
              <w:t>PlannerAgent</w:t>
            </w:r>
          </w:p>
        </w:tc>
        <w:tc>
          <w:tcPr>
            <w:tcW w:type="dxa" w:w="4032"/>
            <w:shd w:val="clear" w:color="auto" w:fill="F8FAFC"/>
          </w:tcPr>
          <w:p>
            <w:pPr>
              <w:spacing w:before="60" w:after="60" w:line="276" w:lineRule="auto"/>
            </w:pPr>
            <w:r>
              <w:rPr>
                <w:rFonts w:ascii="Times New Roman" w:hAnsi="Times New Roman"/>
                <w:color w:val="1F2937"/>
                <w:sz w:val="19"/>
              </w:rPr>
              <w:t>Deterministic catalog or AI-assisted topic structuring covering required competencies.</w:t>
            </w:r>
          </w:p>
        </w:tc>
      </w:tr>
      <w:tr>
        <w:tc>
          <w:tcPr>
            <w:tcW w:type="dxa" w:w="1296"/>
            <w:shd w:val="clear" w:color="auto" w:fill="FFFFFF"/>
          </w:tcPr>
          <w:p>
            <w:pPr>
              <w:spacing w:before="60" w:after="60" w:line="276" w:lineRule="auto"/>
            </w:pPr>
            <w:r>
              <w:rPr>
                <w:rFonts w:ascii="Times New Roman" w:hAnsi="Times New Roman"/>
                <w:color w:val="1F2937"/>
                <w:sz w:val="19"/>
              </w:rPr>
              <w:t>FR-10</w:t>
            </w:r>
          </w:p>
        </w:tc>
        <w:tc>
          <w:tcPr>
            <w:tcW w:type="dxa" w:w="2592"/>
            <w:shd w:val="clear" w:color="auto" w:fill="FFFFFF"/>
          </w:tcPr>
          <w:p>
            <w:pPr>
              <w:spacing w:before="60" w:after="60" w:line="276" w:lineRule="auto"/>
            </w:pPr>
            <w:r>
              <w:rPr>
                <w:rFonts w:ascii="Times New Roman" w:hAnsi="Times New Roman"/>
                <w:color w:val="1F2937"/>
                <w:sz w:val="19"/>
              </w:rPr>
              <w:t>Turn Execution &amp; Pacing</w:t>
            </w:r>
          </w:p>
        </w:tc>
        <w:tc>
          <w:tcPr>
            <w:tcW w:type="dxa" w:w="1872"/>
            <w:shd w:val="clear" w:color="auto" w:fill="FFFFFF"/>
          </w:tcPr>
          <w:p>
            <w:pPr>
              <w:spacing w:before="60" w:after="60" w:line="276" w:lineRule="auto"/>
            </w:pPr>
            <w:r>
              <w:rPr>
                <w:rFonts w:ascii="Times New Roman" w:hAnsi="Times New Roman"/>
                <w:color w:val="1F2937"/>
                <w:sz w:val="19"/>
              </w:rPr>
              <w:t>Interviewer</w:t>
            </w:r>
          </w:p>
        </w:tc>
        <w:tc>
          <w:tcPr>
            <w:tcW w:type="dxa" w:w="4032"/>
            <w:shd w:val="clear" w:color="auto" w:fill="FFFFFF"/>
          </w:tcPr>
          <w:p>
            <w:pPr>
              <w:spacing w:before="60" w:after="60" w:line="276" w:lineRule="auto"/>
            </w:pPr>
            <w:r>
              <w:rPr>
                <w:rFonts w:ascii="Times New Roman" w:hAnsi="Times New Roman"/>
                <w:color w:val="1F2937"/>
                <w:sz w:val="19"/>
              </w:rPr>
              <w:t>Deterministic action selection (Topic, Follow-up, Rephrase, Finish) with 60s deadline guard.</w:t>
            </w:r>
          </w:p>
        </w:tc>
      </w:tr>
      <w:tr>
        <w:tc>
          <w:tcPr>
            <w:tcW w:type="dxa" w:w="1296"/>
            <w:shd w:val="clear" w:color="auto" w:fill="F8FAFC"/>
          </w:tcPr>
          <w:p>
            <w:pPr>
              <w:spacing w:before="60" w:after="60" w:line="276" w:lineRule="auto"/>
            </w:pPr>
            <w:r>
              <w:rPr>
                <w:rFonts w:ascii="Times New Roman" w:hAnsi="Times New Roman"/>
                <w:color w:val="1F2937"/>
                <w:sz w:val="19"/>
              </w:rPr>
              <w:t>FR-11</w:t>
            </w:r>
          </w:p>
        </w:tc>
        <w:tc>
          <w:tcPr>
            <w:tcW w:type="dxa" w:w="2592"/>
            <w:shd w:val="clear" w:color="auto" w:fill="F8FAFC"/>
          </w:tcPr>
          <w:p>
            <w:pPr>
              <w:spacing w:before="60" w:after="60" w:line="276" w:lineRule="auto"/>
            </w:pPr>
            <w:r>
              <w:rPr>
                <w:rFonts w:ascii="Times New Roman" w:hAnsi="Times New Roman"/>
                <w:color w:val="1F2937"/>
                <w:sz w:val="19"/>
              </w:rPr>
              <w:t>Answer Submission &amp; Checks</w:t>
            </w:r>
          </w:p>
        </w:tc>
        <w:tc>
          <w:tcPr>
            <w:tcW w:type="dxa" w:w="1872"/>
            <w:shd w:val="clear" w:color="auto" w:fill="F8FAFC"/>
          </w:tcPr>
          <w:p>
            <w:pPr>
              <w:spacing w:before="60" w:after="60" w:line="276" w:lineRule="auto"/>
            </w:pPr>
            <w:r>
              <w:rPr>
                <w:rFonts w:ascii="Times New Roman" w:hAnsi="Times New Roman"/>
                <w:color w:val="1F2937"/>
                <w:sz w:val="19"/>
              </w:rPr>
              <w:t>Interviewer</w:t>
            </w:r>
          </w:p>
        </w:tc>
        <w:tc>
          <w:tcPr>
            <w:tcW w:type="dxa" w:w="4032"/>
            <w:shd w:val="clear" w:color="auto" w:fill="F8FAFC"/>
          </w:tcPr>
          <w:p>
            <w:pPr>
              <w:spacing w:before="60" w:after="60" w:line="276" w:lineRule="auto"/>
            </w:pPr>
            <w:r>
              <w:rPr>
                <w:rFonts w:ascii="Times New Roman" w:hAnsi="Times New Roman"/>
                <w:color w:val="1F2937"/>
                <w:sz w:val="19"/>
              </w:rPr>
              <w:t>Answer storage under NOT_EVALUATED status; enforcement of 10,000-character upper bound.</w:t>
            </w:r>
          </w:p>
        </w:tc>
      </w:tr>
      <w:tr>
        <w:tc>
          <w:tcPr>
            <w:tcW w:type="dxa" w:w="1296"/>
            <w:shd w:val="clear" w:color="auto" w:fill="FFFFFF"/>
          </w:tcPr>
          <w:p>
            <w:pPr>
              <w:spacing w:before="60" w:after="60" w:line="276" w:lineRule="auto"/>
            </w:pPr>
            <w:r>
              <w:rPr>
                <w:rFonts w:ascii="Times New Roman" w:hAnsi="Times New Roman"/>
                <w:color w:val="1F2937"/>
                <w:sz w:val="19"/>
              </w:rPr>
              <w:t>FR-12</w:t>
            </w:r>
          </w:p>
        </w:tc>
        <w:tc>
          <w:tcPr>
            <w:tcW w:type="dxa" w:w="2592"/>
            <w:shd w:val="clear" w:color="auto" w:fill="FFFFFF"/>
          </w:tcPr>
          <w:p>
            <w:pPr>
              <w:spacing w:before="60" w:after="60" w:line="276" w:lineRule="auto"/>
            </w:pPr>
            <w:r>
              <w:rPr>
                <w:rFonts w:ascii="Times New Roman" w:hAnsi="Times New Roman"/>
                <w:color w:val="1F2937"/>
                <w:sz w:val="19"/>
              </w:rPr>
              <w:t>Rubric Evaluation Engine</w:t>
            </w:r>
          </w:p>
        </w:tc>
        <w:tc>
          <w:tcPr>
            <w:tcW w:type="dxa" w:w="1872"/>
            <w:shd w:val="clear" w:color="auto" w:fill="FFFFFF"/>
          </w:tcPr>
          <w:p>
            <w:pPr>
              <w:spacing w:before="60" w:after="60" w:line="276" w:lineRule="auto"/>
            </w:pPr>
            <w:r>
              <w:rPr>
                <w:rFonts w:ascii="Times New Roman" w:hAnsi="Times New Roman"/>
                <w:color w:val="1F2937"/>
                <w:sz w:val="19"/>
              </w:rPr>
              <w:t>EvaluatorAgent</w:t>
            </w:r>
          </w:p>
        </w:tc>
        <w:tc>
          <w:tcPr>
            <w:tcW w:type="dxa" w:w="4032"/>
            <w:shd w:val="clear" w:color="auto" w:fill="FFFFFF"/>
          </w:tcPr>
          <w:p>
            <w:pPr>
              <w:spacing w:before="60" w:after="60" w:line="276" w:lineRule="auto"/>
            </w:pPr>
            <w:r>
              <w:rPr>
                <w:rFonts w:ascii="Times New Roman" w:hAnsi="Times New Roman"/>
                <w:color w:val="1F2937"/>
                <w:sz w:val="19"/>
              </w:rPr>
              <w:t>Criterion scoring (1–5) based strictly on exact substring evidence quotes from student answers.</w:t>
            </w:r>
          </w:p>
        </w:tc>
      </w:tr>
      <w:tr>
        <w:tc>
          <w:tcPr>
            <w:tcW w:type="dxa" w:w="1296"/>
            <w:shd w:val="clear" w:color="auto" w:fill="F8FAFC"/>
          </w:tcPr>
          <w:p>
            <w:pPr>
              <w:spacing w:before="60" w:after="60" w:line="276" w:lineRule="auto"/>
            </w:pPr>
            <w:r>
              <w:rPr>
                <w:rFonts w:ascii="Times New Roman" w:hAnsi="Times New Roman"/>
                <w:color w:val="1F2937"/>
                <w:sz w:val="19"/>
              </w:rPr>
              <w:t>FR-13</w:t>
            </w:r>
          </w:p>
        </w:tc>
        <w:tc>
          <w:tcPr>
            <w:tcW w:type="dxa" w:w="2592"/>
            <w:shd w:val="clear" w:color="auto" w:fill="F8FAFC"/>
          </w:tcPr>
          <w:p>
            <w:pPr>
              <w:spacing w:before="60" w:after="60" w:line="276" w:lineRule="auto"/>
            </w:pPr>
            <w:r>
              <w:rPr>
                <w:rFonts w:ascii="Times New Roman" w:hAnsi="Times New Roman"/>
                <w:color w:val="1F2937"/>
                <w:sz w:val="19"/>
              </w:rPr>
              <w:t>Deterministic Practice Report</w:t>
            </w:r>
          </w:p>
        </w:tc>
        <w:tc>
          <w:tcPr>
            <w:tcW w:type="dxa" w:w="1872"/>
            <w:shd w:val="clear" w:color="auto" w:fill="F8FAFC"/>
          </w:tcPr>
          <w:p>
            <w:pPr>
              <w:spacing w:before="60" w:after="60" w:line="276" w:lineRule="auto"/>
            </w:pPr>
            <w:r>
              <w:rPr>
                <w:rFonts w:ascii="Times New Roman" w:hAnsi="Times New Roman"/>
                <w:color w:val="1F2937"/>
                <w:sz w:val="19"/>
              </w:rPr>
              <w:t>Report Engine</w:t>
            </w:r>
          </w:p>
        </w:tc>
        <w:tc>
          <w:tcPr>
            <w:tcW w:type="dxa" w:w="4032"/>
            <w:shd w:val="clear" w:color="auto" w:fill="F8FAFC"/>
          </w:tcPr>
          <w:p>
            <w:pPr>
              <w:spacing w:before="60" w:after="60" w:line="276" w:lineRule="auto"/>
            </w:pPr>
            <w:r>
              <w:rPr>
                <w:rFonts w:ascii="Times New Roman" w:hAnsi="Times New Roman"/>
                <w:color w:val="1F2937"/>
                <w:sz w:val="19"/>
              </w:rPr>
              <w:t>Report generation without aggregated scores; highlights clear strengths and areas to practice.</w:t>
            </w:r>
          </w:p>
        </w:tc>
      </w:tr>
      <w:tr>
        <w:tc>
          <w:tcPr>
            <w:tcW w:type="dxa" w:w="1296"/>
            <w:shd w:val="clear" w:color="auto" w:fill="FFFFFF"/>
          </w:tcPr>
          <w:p>
            <w:pPr>
              <w:spacing w:before="60" w:after="60" w:line="276" w:lineRule="auto"/>
            </w:pPr>
            <w:r>
              <w:rPr>
                <w:rFonts w:ascii="Times New Roman" w:hAnsi="Times New Roman"/>
                <w:color w:val="1F2937"/>
                <w:sz w:val="19"/>
              </w:rPr>
              <w:t>FR-14</w:t>
            </w:r>
          </w:p>
        </w:tc>
        <w:tc>
          <w:tcPr>
            <w:tcW w:type="dxa" w:w="2592"/>
            <w:shd w:val="clear" w:color="auto" w:fill="FFFFFF"/>
          </w:tcPr>
          <w:p>
            <w:pPr>
              <w:spacing w:before="60" w:after="60" w:line="276" w:lineRule="auto"/>
            </w:pPr>
            <w:r>
              <w:rPr>
                <w:rFonts w:ascii="Times New Roman" w:hAnsi="Times New Roman"/>
                <w:color w:val="1F2937"/>
                <w:sz w:val="19"/>
              </w:rPr>
              <w:t>Targeted Retry Session</w:t>
            </w:r>
          </w:p>
        </w:tc>
        <w:tc>
          <w:tcPr>
            <w:tcW w:type="dxa" w:w="1872"/>
            <w:shd w:val="clear" w:color="auto" w:fill="FFFFFF"/>
          </w:tcPr>
          <w:p>
            <w:pPr>
              <w:spacing w:before="60" w:after="60" w:line="276" w:lineRule="auto"/>
            </w:pPr>
            <w:r>
              <w:rPr>
                <w:rFonts w:ascii="Times New Roman" w:hAnsi="Times New Roman"/>
                <w:color w:val="1F2937"/>
                <w:sz w:val="19"/>
              </w:rPr>
              <w:t>Retry Service</w:t>
            </w:r>
          </w:p>
        </w:tc>
        <w:tc>
          <w:tcPr>
            <w:tcW w:type="dxa" w:w="4032"/>
            <w:shd w:val="clear" w:color="auto" w:fill="FFFFFF"/>
          </w:tcPr>
          <w:p>
            <w:pPr>
              <w:spacing w:before="60" w:after="60" w:line="276" w:lineRule="auto"/>
            </w:pPr>
            <w:r>
              <w:rPr>
                <w:rFonts w:ascii="Times New Roman" w:hAnsi="Times New Roman"/>
                <w:color w:val="1F2937"/>
                <w:sz w:val="19"/>
              </w:rPr>
              <w:t>Creation of fresh interview session copying only topics marked 'to practise'.</w:t>
            </w:r>
          </w:p>
        </w:tc>
      </w:tr>
      <w:tr>
        <w:tc>
          <w:tcPr>
            <w:tcW w:type="dxa" w:w="1296"/>
            <w:shd w:val="clear" w:color="auto" w:fill="F8FAFC"/>
          </w:tcPr>
          <w:p>
            <w:pPr>
              <w:spacing w:before="60" w:after="60" w:line="276" w:lineRule="auto"/>
            </w:pPr>
            <w:r>
              <w:rPr>
                <w:rFonts w:ascii="Times New Roman" w:hAnsi="Times New Roman"/>
                <w:color w:val="1F2937"/>
                <w:sz w:val="19"/>
              </w:rPr>
              <w:t>FR-15</w:t>
            </w:r>
          </w:p>
        </w:tc>
        <w:tc>
          <w:tcPr>
            <w:tcW w:type="dxa" w:w="2592"/>
            <w:shd w:val="clear" w:color="auto" w:fill="F8FAFC"/>
          </w:tcPr>
          <w:p>
            <w:pPr>
              <w:spacing w:before="60" w:after="60" w:line="276" w:lineRule="auto"/>
            </w:pPr>
            <w:r>
              <w:rPr>
                <w:rFonts w:ascii="Times New Roman" w:hAnsi="Times New Roman"/>
                <w:color w:val="1F2937"/>
                <w:sz w:val="19"/>
              </w:rPr>
              <w:t>On-Device Expression Signals</w:t>
            </w:r>
          </w:p>
        </w:tc>
        <w:tc>
          <w:tcPr>
            <w:tcW w:type="dxa" w:w="1872"/>
            <w:shd w:val="clear" w:color="auto" w:fill="F8FAFC"/>
          </w:tcPr>
          <w:p>
            <w:pPr>
              <w:spacing w:before="60" w:after="60" w:line="276" w:lineRule="auto"/>
            </w:pPr>
            <w:r>
              <w:rPr>
                <w:rFonts w:ascii="Times New Roman" w:hAnsi="Times New Roman"/>
                <w:color w:val="1F2937"/>
                <w:sz w:val="19"/>
              </w:rPr>
              <w:t>Camera Subsystem</w:t>
            </w:r>
          </w:p>
        </w:tc>
        <w:tc>
          <w:tcPr>
            <w:tcW w:type="dxa" w:w="4032"/>
            <w:shd w:val="clear" w:color="auto" w:fill="F8FAFC"/>
          </w:tcPr>
          <w:p>
            <w:pPr>
              <w:spacing w:before="60" w:after="60" w:line="276" w:lineRule="auto"/>
            </w:pPr>
            <w:r>
              <w:rPr>
                <w:rFonts w:ascii="Times New Roman" w:hAnsi="Times New Roman"/>
                <w:color w:val="1F2937"/>
                <w:sz w:val="19"/>
              </w:rPr>
              <w:t>Client-side face-api.js expression sampling; transmits aggregate categorical counts only.</w:t>
            </w:r>
          </w:p>
        </w:tc>
      </w:tr>
    </w:tbl>
    <w:p>
      <w:pPr>
        <w:spacing w:before="0" w:after="160" w:line="276" w:lineRule="auto"/>
      </w:pPr>
    </w:p>
    <w:p>
      <w:pPr>
        <w:spacing w:before="320" w:after="120" w:line="276" w:lineRule="auto"/>
      </w:pPr>
      <w:r>
        <w:rPr>
          <w:rFonts w:ascii="Times New Roman" w:hAnsi="Times New Roman"/>
          <w:b/>
          <w:color w:val="1E3A8A"/>
          <w:sz w:val="26"/>
        </w:rPr>
        <w:t>2.2 NON-FUNCTIONAL REQUIREMENTS</w:t>
      </w:r>
    </w:p>
    <w:p>
      <w:pPr>
        <w:spacing w:before="0" w:after="120" w:line="276" w:lineRule="auto"/>
      </w:pPr>
      <w:r>
        <w:rPr>
          <w:rFonts w:ascii="Times New Roman" w:hAnsi="Times New Roman"/>
          <w:i w:val="0"/>
          <w:color w:val="1F2937"/>
          <w:sz w:val="22"/>
        </w:rPr>
        <w:t>Non-functional requirements define the architectural quality attributes, performance constraints, and privacy boundaries enforced across the software stack. Table 2.2 summarizes these constraints.</w:t>
      </w:r>
    </w:p>
    <w:tbl>
      <w:tblPr>
        <w:tblW w:type="auto" w:w="0"/>
        <w:jc w:val="center"/>
        <w:tblLayout w:type="fixed"/>
        <w:tblLook w:firstColumn="1" w:firstRow="1" w:lastColumn="0" w:lastRow="0" w:noHBand="0" w:noVBand="1" w:val="04A0"/>
      </w:tblPr>
      <w:tblGrid>
        <w:gridCol w:w="3000"/>
        <w:gridCol w:w="3000"/>
        <w:gridCol w:w="3000"/>
      </w:tblGrid>
      <w:tr>
        <w:tc>
          <w:tcPr>
            <w:tcW w:type="dxa" w:w="1872"/>
            <w:shd w:val="clear" w:color="auto" w:fill="1E3A8A"/>
          </w:tcPr>
          <w:p>
            <w:pPr>
              <w:spacing w:before="80" w:after="80" w:line="276" w:lineRule="auto"/>
              <w:jc w:val="center"/>
            </w:pPr>
            <w:r>
              <w:rPr>
                <w:rFonts w:ascii="Times New Roman" w:hAnsi="Times New Roman"/>
                <w:b/>
                <w:color w:val="FFFFFF"/>
                <w:sz w:val="20"/>
              </w:rPr>
              <w:t>ATTRIBUTE</w:t>
            </w:r>
          </w:p>
        </w:tc>
        <w:tc>
          <w:tcPr>
            <w:tcW w:type="dxa" w:w="3168"/>
            <w:shd w:val="clear" w:color="auto" w:fill="1E3A8A"/>
          </w:tcPr>
          <w:p>
            <w:pPr>
              <w:spacing w:before="80" w:after="80" w:line="276" w:lineRule="auto"/>
              <w:jc w:val="center"/>
            </w:pPr>
            <w:r>
              <w:rPr>
                <w:rFonts w:ascii="Times New Roman" w:hAnsi="Times New Roman"/>
                <w:b/>
                <w:color w:val="FFFFFF"/>
                <w:sz w:val="20"/>
              </w:rPr>
              <w:t>SPECIFICATION</w:t>
            </w:r>
          </w:p>
        </w:tc>
        <w:tc>
          <w:tcPr>
            <w:tcW w:type="dxa" w:w="4752"/>
            <w:shd w:val="clear" w:color="auto" w:fill="1E3A8A"/>
          </w:tcPr>
          <w:p>
            <w:pPr>
              <w:spacing w:before="80" w:after="80" w:line="276" w:lineRule="auto"/>
              <w:jc w:val="center"/>
            </w:pPr>
            <w:r>
              <w:rPr>
                <w:rFonts w:ascii="Times New Roman" w:hAnsi="Times New Roman"/>
                <w:b/>
                <w:color w:val="FFFFFF"/>
                <w:sz w:val="20"/>
              </w:rPr>
              <w:t>ENFORCEMENT MECHANISM</w:t>
            </w:r>
          </w:p>
        </w:tc>
      </w:tr>
      <w:tr>
        <w:tc>
          <w:tcPr>
            <w:tcW w:type="dxa" w:w="1872"/>
            <w:shd w:val="clear" w:color="auto" w:fill="F8FAFC"/>
          </w:tcPr>
          <w:p>
            <w:pPr>
              <w:spacing w:before="60" w:after="60" w:line="276" w:lineRule="auto"/>
            </w:pPr>
            <w:r>
              <w:rPr>
                <w:rFonts w:ascii="Times New Roman" w:hAnsi="Times New Roman"/>
                <w:color w:val="1F2937"/>
                <w:sz w:val="19"/>
              </w:rPr>
              <w:t>Usability</w:t>
            </w:r>
          </w:p>
        </w:tc>
        <w:tc>
          <w:tcPr>
            <w:tcW w:type="dxa" w:w="3168"/>
            <w:shd w:val="clear" w:color="auto" w:fill="F8FAFC"/>
          </w:tcPr>
          <w:p>
            <w:pPr>
              <w:spacing w:before="60" w:after="60" w:line="276" w:lineRule="auto"/>
            </w:pPr>
            <w:r>
              <w:rPr>
                <w:rFonts w:ascii="Times New Roman" w:hAnsi="Times New Roman"/>
                <w:color w:val="1F2937"/>
                <w:sz w:val="19"/>
              </w:rPr>
              <w:t>WCAG 2.1 AA Compliant UI</w:t>
            </w:r>
          </w:p>
        </w:tc>
        <w:tc>
          <w:tcPr>
            <w:tcW w:type="dxa" w:w="4752"/>
            <w:shd w:val="clear" w:color="auto" w:fill="F8FAFC"/>
          </w:tcPr>
          <w:p>
            <w:pPr>
              <w:spacing w:before="60" w:after="60" w:line="276" w:lineRule="auto"/>
            </w:pPr>
            <w:r>
              <w:rPr>
                <w:rFonts w:ascii="Times New Roman" w:hAnsi="Times New Roman"/>
                <w:color w:val="1F2937"/>
                <w:sz w:val="19"/>
              </w:rPr>
              <w:t>High contrast light/dark mode, accessible focus rings, reduced motion support.</w:t>
            </w:r>
          </w:p>
        </w:tc>
      </w:tr>
      <w:tr>
        <w:tc>
          <w:tcPr>
            <w:tcW w:type="dxa" w:w="1872"/>
            <w:shd w:val="clear" w:color="auto" w:fill="FFFFFF"/>
          </w:tcPr>
          <w:p>
            <w:pPr>
              <w:spacing w:before="60" w:after="60" w:line="276" w:lineRule="auto"/>
            </w:pPr>
            <w:r>
              <w:rPr>
                <w:rFonts w:ascii="Times New Roman" w:hAnsi="Times New Roman"/>
                <w:color w:val="1F2937"/>
                <w:sz w:val="19"/>
              </w:rPr>
              <w:t>Performance</w:t>
            </w:r>
          </w:p>
        </w:tc>
        <w:tc>
          <w:tcPr>
            <w:tcW w:type="dxa" w:w="3168"/>
            <w:shd w:val="clear" w:color="auto" w:fill="FFFFFF"/>
          </w:tcPr>
          <w:p>
            <w:pPr>
              <w:spacing w:before="60" w:after="60" w:line="276" w:lineRule="auto"/>
            </w:pPr>
            <w:r>
              <w:rPr>
                <w:rFonts w:ascii="Times New Roman" w:hAnsi="Times New Roman"/>
                <w:color w:val="1F2937"/>
                <w:sz w:val="19"/>
              </w:rPr>
              <w:t>Interactive Turn Response &lt; 2s</w:t>
            </w:r>
          </w:p>
        </w:tc>
        <w:tc>
          <w:tcPr>
            <w:tcW w:type="dxa" w:w="4752"/>
            <w:shd w:val="clear" w:color="auto" w:fill="FFFFFF"/>
          </w:tcPr>
          <w:p>
            <w:pPr>
              <w:spacing w:before="60" w:after="60" w:line="276" w:lineRule="auto"/>
            </w:pPr>
            <w:r>
              <w:rPr>
                <w:rFonts w:ascii="Times New Roman" w:hAnsi="Times New Roman"/>
                <w:color w:val="1F2937"/>
                <w:sz w:val="19"/>
              </w:rPr>
              <w:t>Deterministic rule fallbacks; per-attempt 20s AI timeout with bounded retry.</w:t>
            </w:r>
          </w:p>
        </w:tc>
      </w:tr>
      <w:tr>
        <w:tc>
          <w:tcPr>
            <w:tcW w:type="dxa" w:w="1872"/>
            <w:shd w:val="clear" w:color="auto" w:fill="F8FAFC"/>
          </w:tcPr>
          <w:p>
            <w:pPr>
              <w:spacing w:before="60" w:after="60" w:line="276" w:lineRule="auto"/>
            </w:pPr>
            <w:r>
              <w:rPr>
                <w:rFonts w:ascii="Times New Roman" w:hAnsi="Times New Roman"/>
                <w:color w:val="1F2937"/>
                <w:sz w:val="19"/>
              </w:rPr>
              <w:t>Security</w:t>
            </w:r>
          </w:p>
        </w:tc>
        <w:tc>
          <w:tcPr>
            <w:tcW w:type="dxa" w:w="3168"/>
            <w:shd w:val="clear" w:color="auto" w:fill="F8FAFC"/>
          </w:tcPr>
          <w:p>
            <w:pPr>
              <w:spacing w:before="60" w:after="60" w:line="276" w:lineRule="auto"/>
            </w:pPr>
            <w:r>
              <w:rPr>
                <w:rFonts w:ascii="Times New Roman" w:hAnsi="Times New Roman"/>
                <w:color w:val="1F2937"/>
                <w:sz w:val="19"/>
              </w:rPr>
              <w:t>Zero Credential / Token Leaks</w:t>
            </w:r>
          </w:p>
        </w:tc>
        <w:tc>
          <w:tcPr>
            <w:tcW w:type="dxa" w:w="4752"/>
            <w:shd w:val="clear" w:color="auto" w:fill="F8FAFC"/>
          </w:tcPr>
          <w:p>
            <w:pPr>
              <w:spacing w:before="60" w:after="60" w:line="276" w:lineRule="auto"/>
            </w:pPr>
            <w:r>
              <w:rPr>
                <w:rFonts w:ascii="Times New Roman" w:hAnsi="Times New Roman"/>
                <w:color w:val="1F2937"/>
                <w:sz w:val="19"/>
              </w:rPr>
              <w:t>scrypt hashing (N=16384, r=8, p=5); SecretStr API keys; scrubbed stderr logging.</w:t>
            </w:r>
          </w:p>
        </w:tc>
      </w:tr>
      <w:tr>
        <w:tc>
          <w:tcPr>
            <w:tcW w:type="dxa" w:w="1872"/>
            <w:shd w:val="clear" w:color="auto" w:fill="FFFFFF"/>
          </w:tcPr>
          <w:p>
            <w:pPr>
              <w:spacing w:before="60" w:after="60" w:line="276" w:lineRule="auto"/>
            </w:pPr>
            <w:r>
              <w:rPr>
                <w:rFonts w:ascii="Times New Roman" w:hAnsi="Times New Roman"/>
                <w:color w:val="1F2937"/>
                <w:sz w:val="19"/>
              </w:rPr>
              <w:t>Data Isolation</w:t>
            </w:r>
          </w:p>
        </w:tc>
        <w:tc>
          <w:tcPr>
            <w:tcW w:type="dxa" w:w="3168"/>
            <w:shd w:val="clear" w:color="auto" w:fill="FFFFFF"/>
          </w:tcPr>
          <w:p>
            <w:pPr>
              <w:spacing w:before="60" w:after="60" w:line="276" w:lineRule="auto"/>
            </w:pPr>
            <w:r>
              <w:rPr>
                <w:rFonts w:ascii="Times New Roman" w:hAnsi="Times New Roman"/>
                <w:color w:val="1F2937"/>
                <w:sz w:val="19"/>
              </w:rPr>
              <w:t>Multi-Tenant Candidate Privacy</w:t>
            </w:r>
          </w:p>
        </w:tc>
        <w:tc>
          <w:tcPr>
            <w:tcW w:type="dxa" w:w="4752"/>
            <w:shd w:val="clear" w:color="auto" w:fill="FFFFFF"/>
          </w:tcPr>
          <w:p>
            <w:pPr>
              <w:spacing w:before="60" w:after="60" w:line="276" w:lineRule="auto"/>
            </w:pPr>
            <w:r>
              <w:rPr>
                <w:rFonts w:ascii="Times New Roman" w:hAnsi="Times New Roman"/>
                <w:color w:val="1F2937"/>
                <w:sz w:val="19"/>
              </w:rPr>
              <w:t>Composite foreign keys; row-level query filtering; foreign resource probes return 404.</w:t>
            </w:r>
          </w:p>
        </w:tc>
      </w:tr>
      <w:tr>
        <w:tc>
          <w:tcPr>
            <w:tcW w:type="dxa" w:w="1872"/>
            <w:shd w:val="clear" w:color="auto" w:fill="F8FAFC"/>
          </w:tcPr>
          <w:p>
            <w:pPr>
              <w:spacing w:before="60" w:after="60" w:line="276" w:lineRule="auto"/>
            </w:pPr>
            <w:r>
              <w:rPr>
                <w:rFonts w:ascii="Times New Roman" w:hAnsi="Times New Roman"/>
                <w:color w:val="1F2937"/>
                <w:sz w:val="19"/>
              </w:rPr>
              <w:t>Reliability</w:t>
            </w:r>
          </w:p>
        </w:tc>
        <w:tc>
          <w:tcPr>
            <w:tcW w:type="dxa" w:w="3168"/>
            <w:shd w:val="clear" w:color="auto" w:fill="F8FAFC"/>
          </w:tcPr>
          <w:p>
            <w:pPr>
              <w:spacing w:before="60" w:after="60" w:line="276" w:lineRule="auto"/>
            </w:pPr>
            <w:r>
              <w:rPr>
                <w:rFonts w:ascii="Times New Roman" w:hAnsi="Times New Roman"/>
                <w:color w:val="1F2937"/>
                <w:sz w:val="19"/>
              </w:rPr>
              <w:t>Deterministic Fault Tolerance</w:t>
            </w:r>
          </w:p>
        </w:tc>
        <w:tc>
          <w:tcPr>
            <w:tcW w:type="dxa" w:w="4752"/>
            <w:shd w:val="clear" w:color="auto" w:fill="F8FAFC"/>
          </w:tcPr>
          <w:p>
            <w:pPr>
              <w:spacing w:before="60" w:after="60" w:line="276" w:lineRule="auto"/>
            </w:pPr>
            <w:r>
              <w:rPr>
                <w:rFonts w:ascii="Times New Roman" w:hAnsi="Times New Roman"/>
                <w:color w:val="1F2937"/>
                <w:sz w:val="19"/>
              </w:rPr>
              <w:t>Automated provider fallback (Gemini -&gt; Groq -&gt; NVIDIA -&gt; RULES Catalog).</w:t>
            </w:r>
          </w:p>
        </w:tc>
      </w:tr>
      <w:tr>
        <w:tc>
          <w:tcPr>
            <w:tcW w:type="dxa" w:w="1872"/>
            <w:shd w:val="clear" w:color="auto" w:fill="FFFFFF"/>
          </w:tcPr>
          <w:p>
            <w:pPr>
              <w:spacing w:before="60" w:after="60" w:line="276" w:lineRule="auto"/>
            </w:pPr>
            <w:r>
              <w:rPr>
                <w:rFonts w:ascii="Times New Roman" w:hAnsi="Times New Roman"/>
                <w:color w:val="1F2937"/>
                <w:sz w:val="19"/>
              </w:rPr>
              <w:t>Scalability</w:t>
            </w:r>
          </w:p>
        </w:tc>
        <w:tc>
          <w:tcPr>
            <w:tcW w:type="dxa" w:w="3168"/>
            <w:shd w:val="clear" w:color="auto" w:fill="FFFFFF"/>
          </w:tcPr>
          <w:p>
            <w:pPr>
              <w:spacing w:before="60" w:after="60" w:line="276" w:lineRule="auto"/>
            </w:pPr>
            <w:r>
              <w:rPr>
                <w:rFonts w:ascii="Times New Roman" w:hAnsi="Times New Roman"/>
                <w:color w:val="1F2937"/>
                <w:sz w:val="19"/>
              </w:rPr>
              <w:t>Atomic Usage &amp; Rate Limits</w:t>
            </w:r>
          </w:p>
        </w:tc>
        <w:tc>
          <w:tcPr>
            <w:tcW w:type="dxa" w:w="4752"/>
            <w:shd w:val="clear" w:color="auto" w:fill="FFFFFF"/>
          </w:tcPr>
          <w:p>
            <w:pPr>
              <w:spacing w:before="60" w:after="60" w:line="276" w:lineRule="auto"/>
            </w:pPr>
            <w:r>
              <w:rPr>
                <w:rFonts w:ascii="Times New Roman" w:hAnsi="Times New Roman"/>
                <w:color w:val="1F2937"/>
                <w:sz w:val="19"/>
              </w:rPr>
              <w:t>PostgreSQL atomic upserts with fixed UTC windows; network and candidate budgets.</w:t>
            </w:r>
          </w:p>
        </w:tc>
      </w:tr>
      <w:tr>
        <w:tc>
          <w:tcPr>
            <w:tcW w:type="dxa" w:w="1872"/>
            <w:shd w:val="clear" w:color="auto" w:fill="F8FAFC"/>
          </w:tcPr>
          <w:p>
            <w:pPr>
              <w:spacing w:before="60" w:after="60" w:line="276" w:lineRule="auto"/>
            </w:pPr>
            <w:r>
              <w:rPr>
                <w:rFonts w:ascii="Times New Roman" w:hAnsi="Times New Roman"/>
                <w:color w:val="1F2937"/>
                <w:sz w:val="19"/>
              </w:rPr>
              <w:t>Privacy</w:t>
            </w:r>
          </w:p>
        </w:tc>
        <w:tc>
          <w:tcPr>
            <w:tcW w:type="dxa" w:w="3168"/>
            <w:shd w:val="clear" w:color="auto" w:fill="F8FAFC"/>
          </w:tcPr>
          <w:p>
            <w:pPr>
              <w:spacing w:before="60" w:after="60" w:line="276" w:lineRule="auto"/>
            </w:pPr>
            <w:r>
              <w:rPr>
                <w:rFonts w:ascii="Times New Roman" w:hAnsi="Times New Roman"/>
                <w:color w:val="1F2937"/>
                <w:sz w:val="19"/>
              </w:rPr>
              <w:t>Zero Video / Audio Transmission</w:t>
            </w:r>
          </w:p>
        </w:tc>
        <w:tc>
          <w:tcPr>
            <w:tcW w:type="dxa" w:w="4752"/>
            <w:shd w:val="clear" w:color="auto" w:fill="F8FAFC"/>
          </w:tcPr>
          <w:p>
            <w:pPr>
              <w:spacing w:before="60" w:after="60" w:line="276" w:lineRule="auto"/>
            </w:pPr>
            <w:r>
              <w:rPr>
                <w:rFonts w:ascii="Times New Roman" w:hAnsi="Times New Roman"/>
                <w:color w:val="1F2937"/>
                <w:sz w:val="19"/>
              </w:rPr>
              <w:t>Client-side WebGL face-api.js; Web Speech API recognition; plain text submissions.</w:t>
            </w:r>
          </w:p>
        </w:tc>
      </w:tr>
    </w:tbl>
    <w:p>
      <w:pPr>
        <w:spacing w:before="0" w:after="160" w:line="276" w:lineRule="auto"/>
      </w:pPr>
    </w:p>
    <w:p>
      <w:pPr>
        <w:spacing w:before="320" w:after="120" w:line="276" w:lineRule="auto"/>
      </w:pPr>
      <w:r>
        <w:rPr>
          <w:rFonts w:ascii="Times New Roman" w:hAnsi="Times New Roman"/>
          <w:b/>
          <w:color w:val="1E3A8A"/>
          <w:sz w:val="26"/>
        </w:rPr>
        <w:t>2.3 HARDWARE REQUIREMENTS</w:t>
      </w:r>
    </w:p>
    <w:p>
      <w:pPr>
        <w:spacing w:before="0" w:after="120" w:line="276" w:lineRule="auto"/>
      </w:pPr>
      <w:r>
        <w:rPr>
          <w:rFonts w:ascii="Times New Roman" w:hAnsi="Times New Roman"/>
          <w:i w:val="0"/>
          <w:color w:val="1F2937"/>
          <w:sz w:val="22"/>
        </w:rPr>
        <w:t>The platform is architected to operate efficiently on standard computing hardware for both host deployment and client browser execution, as outlined in Table 2.3.</w:t>
      </w:r>
    </w:p>
    <w:tbl>
      <w:tblPr>
        <w:tblW w:type="auto" w:w="0"/>
        <w:jc w:val="center"/>
        <w:tblLayout w:type="fixed"/>
        <w:tblLook w:firstColumn="1" w:firstRow="1" w:lastColumn="0" w:lastRow="0" w:noHBand="0" w:noVBand="1" w:val="04A0"/>
      </w:tblPr>
      <w:tblGrid>
        <w:gridCol w:w="2250"/>
        <w:gridCol w:w="2250"/>
        <w:gridCol w:w="2250"/>
        <w:gridCol w:w="2250"/>
      </w:tblGrid>
      <w:tr>
        <w:tc>
          <w:tcPr>
            <w:tcW w:type="dxa" w:w="1728"/>
            <w:shd w:val="clear" w:color="auto" w:fill="1E3A8A"/>
          </w:tcPr>
          <w:p>
            <w:pPr>
              <w:spacing w:before="80" w:after="80" w:line="276" w:lineRule="auto"/>
              <w:jc w:val="center"/>
            </w:pPr>
            <w:r>
              <w:rPr>
                <w:rFonts w:ascii="Times New Roman" w:hAnsi="Times New Roman"/>
                <w:b/>
                <w:color w:val="FFFFFF"/>
                <w:sz w:val="20"/>
              </w:rPr>
              <w:t>SUBSYSTEM</w:t>
            </w:r>
          </w:p>
        </w:tc>
        <w:tc>
          <w:tcPr>
            <w:tcW w:type="dxa" w:w="2016"/>
            <w:shd w:val="clear" w:color="auto" w:fill="1E3A8A"/>
          </w:tcPr>
          <w:p>
            <w:pPr>
              <w:spacing w:before="80" w:after="80" w:line="276" w:lineRule="auto"/>
              <w:jc w:val="center"/>
            </w:pPr>
            <w:r>
              <w:rPr>
                <w:rFonts w:ascii="Times New Roman" w:hAnsi="Times New Roman"/>
                <w:b/>
                <w:color w:val="FFFFFF"/>
                <w:sz w:val="20"/>
              </w:rPr>
              <w:t>COMPONENT</w:t>
            </w:r>
          </w:p>
        </w:tc>
        <w:tc>
          <w:tcPr>
            <w:tcW w:type="dxa" w:w="3024"/>
            <w:shd w:val="clear" w:color="auto" w:fill="1E3A8A"/>
          </w:tcPr>
          <w:p>
            <w:pPr>
              <w:spacing w:before="80" w:after="80" w:line="276" w:lineRule="auto"/>
              <w:jc w:val="center"/>
            </w:pPr>
            <w:r>
              <w:rPr>
                <w:rFonts w:ascii="Times New Roman" w:hAnsi="Times New Roman"/>
                <w:b/>
                <w:color w:val="FFFFFF"/>
                <w:sz w:val="20"/>
              </w:rPr>
              <w:t>MINIMUM SPECIFICATION</w:t>
            </w:r>
          </w:p>
        </w:tc>
        <w:tc>
          <w:tcPr>
            <w:tcW w:type="dxa" w:w="3024"/>
            <w:shd w:val="clear" w:color="auto" w:fill="1E3A8A"/>
          </w:tcPr>
          <w:p>
            <w:pPr>
              <w:spacing w:before="80" w:after="80" w:line="276" w:lineRule="auto"/>
              <w:jc w:val="center"/>
            </w:pPr>
            <w:r>
              <w:rPr>
                <w:rFonts w:ascii="Times New Roman" w:hAnsi="Times New Roman"/>
                <w:b/>
                <w:color w:val="FFFFFF"/>
                <w:sz w:val="20"/>
              </w:rPr>
              <w:t>RECOMMENDED SPECIFICATION</w:t>
            </w:r>
          </w:p>
        </w:tc>
      </w:tr>
      <w:tr>
        <w:tc>
          <w:tcPr>
            <w:tcW w:type="dxa" w:w="1728"/>
            <w:shd w:val="clear" w:color="auto" w:fill="F8FAFC"/>
          </w:tcPr>
          <w:p>
            <w:pPr>
              <w:spacing w:before="60" w:after="60" w:line="276" w:lineRule="auto"/>
            </w:pPr>
            <w:r>
              <w:rPr>
                <w:rFonts w:ascii="Times New Roman" w:hAnsi="Times New Roman"/>
                <w:color w:val="1F2937"/>
                <w:sz w:val="19"/>
              </w:rPr>
              <w:t>Host Server</w:t>
            </w:r>
          </w:p>
        </w:tc>
        <w:tc>
          <w:tcPr>
            <w:tcW w:type="dxa" w:w="2016"/>
            <w:shd w:val="clear" w:color="auto" w:fill="F8FAFC"/>
          </w:tcPr>
          <w:p>
            <w:pPr>
              <w:spacing w:before="60" w:after="60" w:line="276" w:lineRule="auto"/>
            </w:pPr>
            <w:r>
              <w:rPr>
                <w:rFonts w:ascii="Times New Roman" w:hAnsi="Times New Roman"/>
                <w:color w:val="1F2937"/>
                <w:sz w:val="19"/>
              </w:rPr>
              <w:t>CPU Processor</w:t>
            </w:r>
          </w:p>
        </w:tc>
        <w:tc>
          <w:tcPr>
            <w:tcW w:type="dxa" w:w="3024"/>
            <w:shd w:val="clear" w:color="auto" w:fill="F8FAFC"/>
          </w:tcPr>
          <w:p>
            <w:pPr>
              <w:spacing w:before="60" w:after="60" w:line="276" w:lineRule="auto"/>
            </w:pPr>
            <w:r>
              <w:rPr>
                <w:rFonts w:ascii="Times New Roman" w:hAnsi="Times New Roman"/>
                <w:color w:val="1F2937"/>
                <w:sz w:val="19"/>
              </w:rPr>
              <w:t>Dual-Core x86_64 / ARM64, 2.0 GHz</w:t>
            </w:r>
          </w:p>
        </w:tc>
        <w:tc>
          <w:tcPr>
            <w:tcW w:type="dxa" w:w="3024"/>
            <w:shd w:val="clear" w:color="auto" w:fill="F8FAFC"/>
          </w:tcPr>
          <w:p>
            <w:pPr>
              <w:spacing w:before="60" w:after="60" w:line="276" w:lineRule="auto"/>
            </w:pPr>
            <w:r>
              <w:rPr>
                <w:rFonts w:ascii="Times New Roman" w:hAnsi="Times New Roman"/>
                <w:color w:val="1F2937"/>
                <w:sz w:val="19"/>
              </w:rPr>
              <w:t>Quad-Core Intel Xeon / AMD EPYC, 3.2 GHz</w:t>
            </w:r>
          </w:p>
        </w:tc>
      </w:tr>
      <w:tr>
        <w:tc>
          <w:tcPr>
            <w:tcW w:type="dxa" w:w="1728"/>
            <w:shd w:val="clear" w:color="auto" w:fill="FFFFFF"/>
          </w:tcPr>
          <w:p>
            <w:pPr>
              <w:spacing w:before="60" w:after="60" w:line="276" w:lineRule="auto"/>
            </w:pPr>
            <w:r>
              <w:rPr>
                <w:rFonts w:ascii="Times New Roman" w:hAnsi="Times New Roman"/>
                <w:color w:val="1F2937"/>
                <w:sz w:val="19"/>
              </w:rPr>
              <w:t>Host Server</w:t>
            </w:r>
          </w:p>
        </w:tc>
        <w:tc>
          <w:tcPr>
            <w:tcW w:type="dxa" w:w="2016"/>
            <w:shd w:val="clear" w:color="auto" w:fill="FFFFFF"/>
          </w:tcPr>
          <w:p>
            <w:pPr>
              <w:spacing w:before="60" w:after="60" w:line="276" w:lineRule="auto"/>
            </w:pPr>
            <w:r>
              <w:rPr>
                <w:rFonts w:ascii="Times New Roman" w:hAnsi="Times New Roman"/>
                <w:color w:val="1F2937"/>
                <w:sz w:val="19"/>
              </w:rPr>
              <w:t>System Memory</w:t>
            </w:r>
          </w:p>
        </w:tc>
        <w:tc>
          <w:tcPr>
            <w:tcW w:type="dxa" w:w="3024"/>
            <w:shd w:val="clear" w:color="auto" w:fill="FFFFFF"/>
          </w:tcPr>
          <w:p>
            <w:pPr>
              <w:spacing w:before="60" w:after="60" w:line="276" w:lineRule="auto"/>
            </w:pPr>
            <w:r>
              <w:rPr>
                <w:rFonts w:ascii="Times New Roman" w:hAnsi="Times New Roman"/>
                <w:color w:val="1F2937"/>
                <w:sz w:val="19"/>
              </w:rPr>
              <w:t>2 GB RAM Available</w:t>
            </w:r>
          </w:p>
        </w:tc>
        <w:tc>
          <w:tcPr>
            <w:tcW w:type="dxa" w:w="3024"/>
            <w:shd w:val="clear" w:color="auto" w:fill="FFFFFF"/>
          </w:tcPr>
          <w:p>
            <w:pPr>
              <w:spacing w:before="60" w:after="60" w:line="276" w:lineRule="auto"/>
            </w:pPr>
            <w:r>
              <w:rPr>
                <w:rFonts w:ascii="Times New Roman" w:hAnsi="Times New Roman"/>
                <w:color w:val="1F2937"/>
                <w:sz w:val="19"/>
              </w:rPr>
              <w:t>8 GB RAM (Optimized Connection Pool)</w:t>
            </w:r>
          </w:p>
        </w:tc>
      </w:tr>
      <w:tr>
        <w:tc>
          <w:tcPr>
            <w:tcW w:type="dxa" w:w="1728"/>
            <w:shd w:val="clear" w:color="auto" w:fill="F8FAFC"/>
          </w:tcPr>
          <w:p>
            <w:pPr>
              <w:spacing w:before="60" w:after="60" w:line="276" w:lineRule="auto"/>
            </w:pPr>
            <w:r>
              <w:rPr>
                <w:rFonts w:ascii="Times New Roman" w:hAnsi="Times New Roman"/>
                <w:color w:val="1F2937"/>
                <w:sz w:val="19"/>
              </w:rPr>
              <w:t>Host Server</w:t>
            </w:r>
          </w:p>
        </w:tc>
        <w:tc>
          <w:tcPr>
            <w:tcW w:type="dxa" w:w="2016"/>
            <w:shd w:val="clear" w:color="auto" w:fill="F8FAFC"/>
          </w:tcPr>
          <w:p>
            <w:pPr>
              <w:spacing w:before="60" w:after="60" w:line="276" w:lineRule="auto"/>
            </w:pPr>
            <w:r>
              <w:rPr>
                <w:rFonts w:ascii="Times New Roman" w:hAnsi="Times New Roman"/>
                <w:color w:val="1F2937"/>
                <w:sz w:val="19"/>
              </w:rPr>
              <w:t>Disk Storage</w:t>
            </w:r>
          </w:p>
        </w:tc>
        <w:tc>
          <w:tcPr>
            <w:tcW w:type="dxa" w:w="3024"/>
            <w:shd w:val="clear" w:color="auto" w:fill="F8FAFC"/>
          </w:tcPr>
          <w:p>
            <w:pPr>
              <w:spacing w:before="60" w:after="60" w:line="276" w:lineRule="auto"/>
            </w:pPr>
            <w:r>
              <w:rPr>
                <w:rFonts w:ascii="Times New Roman" w:hAnsi="Times New Roman"/>
                <w:color w:val="1F2937"/>
                <w:sz w:val="19"/>
              </w:rPr>
              <w:t>2 GB Free SSD Storage</w:t>
            </w:r>
          </w:p>
        </w:tc>
        <w:tc>
          <w:tcPr>
            <w:tcW w:type="dxa" w:w="3024"/>
            <w:shd w:val="clear" w:color="auto" w:fill="F8FAFC"/>
          </w:tcPr>
          <w:p>
            <w:pPr>
              <w:spacing w:before="60" w:after="60" w:line="276" w:lineRule="auto"/>
            </w:pPr>
            <w:r>
              <w:rPr>
                <w:rFonts w:ascii="Times New Roman" w:hAnsi="Times New Roman"/>
                <w:color w:val="1F2937"/>
                <w:sz w:val="19"/>
              </w:rPr>
              <w:t>20 GB High-Throughput NVMe SSD</w:t>
            </w:r>
          </w:p>
        </w:tc>
      </w:tr>
      <w:tr>
        <w:tc>
          <w:tcPr>
            <w:tcW w:type="dxa" w:w="1728"/>
            <w:shd w:val="clear" w:color="auto" w:fill="FFFFFF"/>
          </w:tcPr>
          <w:p>
            <w:pPr>
              <w:spacing w:before="60" w:after="60" w:line="276" w:lineRule="auto"/>
            </w:pPr>
            <w:r>
              <w:rPr>
                <w:rFonts w:ascii="Times New Roman" w:hAnsi="Times New Roman"/>
                <w:color w:val="1F2937"/>
                <w:sz w:val="19"/>
              </w:rPr>
              <w:t>Candidate Client</w:t>
            </w:r>
          </w:p>
        </w:tc>
        <w:tc>
          <w:tcPr>
            <w:tcW w:type="dxa" w:w="2016"/>
            <w:shd w:val="clear" w:color="auto" w:fill="FFFFFF"/>
          </w:tcPr>
          <w:p>
            <w:pPr>
              <w:spacing w:before="60" w:after="60" w:line="276" w:lineRule="auto"/>
            </w:pPr>
            <w:r>
              <w:rPr>
                <w:rFonts w:ascii="Times New Roman" w:hAnsi="Times New Roman"/>
                <w:color w:val="1F2937"/>
                <w:sz w:val="19"/>
              </w:rPr>
              <w:t>Processor</w:t>
            </w:r>
          </w:p>
        </w:tc>
        <w:tc>
          <w:tcPr>
            <w:tcW w:type="dxa" w:w="3024"/>
            <w:shd w:val="clear" w:color="auto" w:fill="FFFFFF"/>
          </w:tcPr>
          <w:p>
            <w:pPr>
              <w:spacing w:before="60" w:after="60" w:line="276" w:lineRule="auto"/>
            </w:pPr>
            <w:r>
              <w:rPr>
                <w:rFonts w:ascii="Times New Roman" w:hAnsi="Times New Roman"/>
                <w:color w:val="1F2937"/>
                <w:sz w:val="19"/>
              </w:rPr>
              <w:t>1.5 GHz Dual-Core CPU</w:t>
            </w:r>
          </w:p>
        </w:tc>
        <w:tc>
          <w:tcPr>
            <w:tcW w:type="dxa" w:w="3024"/>
            <w:shd w:val="clear" w:color="auto" w:fill="FFFFFF"/>
          </w:tcPr>
          <w:p>
            <w:pPr>
              <w:spacing w:before="60" w:after="60" w:line="276" w:lineRule="auto"/>
            </w:pPr>
            <w:r>
              <w:rPr>
                <w:rFonts w:ascii="Times New Roman" w:hAnsi="Times New Roman"/>
                <w:color w:val="1F2937"/>
                <w:sz w:val="19"/>
              </w:rPr>
              <w:t>2.4 GHz Quad-Core with WebGL Acceleration</w:t>
            </w:r>
          </w:p>
        </w:tc>
      </w:tr>
      <w:tr>
        <w:tc>
          <w:tcPr>
            <w:tcW w:type="dxa" w:w="1728"/>
            <w:shd w:val="clear" w:color="auto" w:fill="F8FAFC"/>
          </w:tcPr>
          <w:p>
            <w:pPr>
              <w:spacing w:before="60" w:after="60" w:line="276" w:lineRule="auto"/>
            </w:pPr>
            <w:r>
              <w:rPr>
                <w:rFonts w:ascii="Times New Roman" w:hAnsi="Times New Roman"/>
                <w:color w:val="1F2937"/>
                <w:sz w:val="19"/>
              </w:rPr>
              <w:t>Candidate Client</w:t>
            </w:r>
          </w:p>
        </w:tc>
        <w:tc>
          <w:tcPr>
            <w:tcW w:type="dxa" w:w="2016"/>
            <w:shd w:val="clear" w:color="auto" w:fill="F8FAFC"/>
          </w:tcPr>
          <w:p>
            <w:pPr>
              <w:spacing w:before="60" w:after="60" w:line="276" w:lineRule="auto"/>
            </w:pPr>
            <w:r>
              <w:rPr>
                <w:rFonts w:ascii="Times New Roman" w:hAnsi="Times New Roman"/>
                <w:color w:val="1F2937"/>
                <w:sz w:val="19"/>
              </w:rPr>
              <w:t>Client RAM</w:t>
            </w:r>
          </w:p>
        </w:tc>
        <w:tc>
          <w:tcPr>
            <w:tcW w:type="dxa" w:w="3024"/>
            <w:shd w:val="clear" w:color="auto" w:fill="F8FAFC"/>
          </w:tcPr>
          <w:p>
            <w:pPr>
              <w:spacing w:before="60" w:after="60" w:line="276" w:lineRule="auto"/>
            </w:pPr>
            <w:r>
              <w:rPr>
                <w:rFonts w:ascii="Times New Roman" w:hAnsi="Times New Roman"/>
                <w:color w:val="1F2937"/>
                <w:sz w:val="19"/>
              </w:rPr>
              <w:t>2 GB System RAM</w:t>
            </w:r>
          </w:p>
        </w:tc>
        <w:tc>
          <w:tcPr>
            <w:tcW w:type="dxa" w:w="3024"/>
            <w:shd w:val="clear" w:color="auto" w:fill="F8FAFC"/>
          </w:tcPr>
          <w:p>
            <w:pPr>
              <w:spacing w:before="60" w:after="60" w:line="276" w:lineRule="auto"/>
            </w:pPr>
            <w:r>
              <w:rPr>
                <w:rFonts w:ascii="Times New Roman" w:hAnsi="Times New Roman"/>
                <w:color w:val="1F2937"/>
                <w:sz w:val="19"/>
              </w:rPr>
              <w:t>4 GB RAM (Smooth Local Model Inference)</w:t>
            </w:r>
          </w:p>
        </w:tc>
      </w:tr>
      <w:tr>
        <w:tc>
          <w:tcPr>
            <w:tcW w:type="dxa" w:w="1728"/>
            <w:shd w:val="clear" w:color="auto" w:fill="FFFFFF"/>
          </w:tcPr>
          <w:p>
            <w:pPr>
              <w:spacing w:before="60" w:after="60" w:line="276" w:lineRule="auto"/>
            </w:pPr>
            <w:r>
              <w:rPr>
                <w:rFonts w:ascii="Times New Roman" w:hAnsi="Times New Roman"/>
                <w:color w:val="1F2937"/>
                <w:sz w:val="19"/>
              </w:rPr>
              <w:t>Candidate Client</w:t>
            </w:r>
          </w:p>
        </w:tc>
        <w:tc>
          <w:tcPr>
            <w:tcW w:type="dxa" w:w="2016"/>
            <w:shd w:val="clear" w:color="auto" w:fill="FFFFFF"/>
          </w:tcPr>
          <w:p>
            <w:pPr>
              <w:spacing w:before="60" w:after="60" w:line="276" w:lineRule="auto"/>
            </w:pPr>
            <w:r>
              <w:rPr>
                <w:rFonts w:ascii="Times New Roman" w:hAnsi="Times New Roman"/>
                <w:color w:val="1F2937"/>
                <w:sz w:val="19"/>
              </w:rPr>
              <w:t>Peripherals</w:t>
            </w:r>
          </w:p>
        </w:tc>
        <w:tc>
          <w:tcPr>
            <w:tcW w:type="dxa" w:w="3024"/>
            <w:shd w:val="clear" w:color="auto" w:fill="FFFFFF"/>
          </w:tcPr>
          <w:p>
            <w:pPr>
              <w:spacing w:before="60" w:after="60" w:line="276" w:lineRule="auto"/>
            </w:pPr>
            <w:r>
              <w:rPr>
                <w:rFonts w:ascii="Times New Roman" w:hAnsi="Times New Roman"/>
                <w:color w:val="1F2937"/>
                <w:sz w:val="19"/>
              </w:rPr>
              <w:t>Standard Keyboard / Display</w:t>
            </w:r>
          </w:p>
        </w:tc>
        <w:tc>
          <w:tcPr>
            <w:tcW w:type="dxa" w:w="3024"/>
            <w:shd w:val="clear" w:color="auto" w:fill="FFFFFF"/>
          </w:tcPr>
          <w:p>
            <w:pPr>
              <w:spacing w:before="60" w:after="60" w:line="276" w:lineRule="auto"/>
            </w:pPr>
            <w:r>
              <w:rPr>
                <w:rFonts w:ascii="Times New Roman" w:hAnsi="Times New Roman"/>
                <w:color w:val="1F2937"/>
                <w:sz w:val="19"/>
              </w:rPr>
              <w:t>HD Webcam (720p) &amp; Microphone (Optional)</w:t>
            </w:r>
          </w:p>
        </w:tc>
      </w:tr>
    </w:tbl>
    <w:p>
      <w:pPr>
        <w:spacing w:before="0" w:after="160" w:line="276" w:lineRule="auto"/>
      </w:pPr>
    </w:p>
    <w:p>
      <w:pPr>
        <w:spacing w:before="320" w:after="120" w:line="276" w:lineRule="auto"/>
      </w:pPr>
      <w:r>
        <w:rPr>
          <w:rFonts w:ascii="Times New Roman" w:hAnsi="Times New Roman"/>
          <w:b/>
          <w:color w:val="1E3A8A"/>
          <w:sz w:val="26"/>
        </w:rPr>
        <w:t>2.4 SOFTWARE REQUIREMENTS</w:t>
      </w:r>
    </w:p>
    <w:p>
      <w:pPr>
        <w:spacing w:before="0" w:after="120" w:line="276" w:lineRule="auto"/>
      </w:pPr>
      <w:r>
        <w:rPr>
          <w:rFonts w:ascii="Times New Roman" w:hAnsi="Times New Roman"/>
          <w:i w:val="0"/>
          <w:color w:val="1F2937"/>
          <w:sz w:val="22"/>
        </w:rPr>
        <w:t>The software stack leverages modern, type-safe open-source runtimes and frameworks, detailed in Table 2.4.</w:t>
      </w:r>
    </w:p>
    <w:tbl>
      <w:tblPr>
        <w:tblW w:type="auto" w:w="0"/>
        <w:jc w:val="center"/>
        <w:tblLayout w:type="fixed"/>
        <w:tblLook w:firstColumn="1" w:firstRow="1" w:lastColumn="0" w:lastRow="0" w:noHBand="0" w:noVBand="1" w:val="04A0"/>
      </w:tblPr>
      <w:tblGrid>
        <w:gridCol w:w="2250"/>
        <w:gridCol w:w="2250"/>
        <w:gridCol w:w="2250"/>
        <w:gridCol w:w="2250"/>
      </w:tblGrid>
      <w:tr>
        <w:tc>
          <w:tcPr>
            <w:tcW w:type="dxa" w:w="2160"/>
            <w:shd w:val="clear" w:color="auto" w:fill="1E3A8A"/>
          </w:tcPr>
          <w:p>
            <w:pPr>
              <w:spacing w:before="80" w:after="80" w:line="276" w:lineRule="auto"/>
              <w:jc w:val="center"/>
            </w:pPr>
            <w:r>
              <w:rPr>
                <w:rFonts w:ascii="Times New Roman" w:hAnsi="Times New Roman"/>
                <w:b/>
                <w:color w:val="FFFFFF"/>
                <w:sz w:val="20"/>
              </w:rPr>
              <w:t>TIER / SUBSYSTEM</w:t>
            </w:r>
          </w:p>
        </w:tc>
        <w:tc>
          <w:tcPr>
            <w:tcW w:type="dxa" w:w="2592"/>
            <w:shd w:val="clear" w:color="auto" w:fill="1E3A8A"/>
          </w:tcPr>
          <w:p>
            <w:pPr>
              <w:spacing w:before="80" w:after="80" w:line="276" w:lineRule="auto"/>
              <w:jc w:val="center"/>
            </w:pPr>
            <w:r>
              <w:rPr>
                <w:rFonts w:ascii="Times New Roman" w:hAnsi="Times New Roman"/>
                <w:b/>
                <w:color w:val="FFFFFF"/>
                <w:sz w:val="20"/>
              </w:rPr>
              <w:t>TECHNOLOGY / LIBRARY</w:t>
            </w:r>
          </w:p>
        </w:tc>
        <w:tc>
          <w:tcPr>
            <w:tcW w:type="dxa" w:w="1728"/>
            <w:shd w:val="clear" w:color="auto" w:fill="1E3A8A"/>
          </w:tcPr>
          <w:p>
            <w:pPr>
              <w:spacing w:before="80" w:after="80" w:line="276" w:lineRule="auto"/>
              <w:jc w:val="center"/>
            </w:pPr>
            <w:r>
              <w:rPr>
                <w:rFonts w:ascii="Times New Roman" w:hAnsi="Times New Roman"/>
                <w:b/>
                <w:color w:val="FFFFFF"/>
                <w:sz w:val="20"/>
              </w:rPr>
              <w:t>VERSION</w:t>
            </w:r>
          </w:p>
        </w:tc>
        <w:tc>
          <w:tcPr>
            <w:tcW w:type="dxa" w:w="3312"/>
            <w:shd w:val="clear" w:color="auto" w:fill="1E3A8A"/>
          </w:tcPr>
          <w:p>
            <w:pPr>
              <w:spacing w:before="80" w:after="80" w:line="276" w:lineRule="auto"/>
              <w:jc w:val="center"/>
            </w:pPr>
            <w:r>
              <w:rPr>
                <w:rFonts w:ascii="Times New Roman" w:hAnsi="Times New Roman"/>
                <w:b/>
                <w:color w:val="FFFFFF"/>
                <w:sz w:val="20"/>
              </w:rPr>
              <w:t>OPERATIONAL ROLE</w:t>
            </w:r>
          </w:p>
        </w:tc>
      </w:tr>
      <w:tr>
        <w:tc>
          <w:tcPr>
            <w:tcW w:type="dxa" w:w="2160"/>
            <w:shd w:val="clear" w:color="auto" w:fill="F8FAFC"/>
          </w:tcPr>
          <w:p>
            <w:pPr>
              <w:spacing w:before="60" w:after="60" w:line="276" w:lineRule="auto"/>
            </w:pPr>
            <w:r>
              <w:rPr>
                <w:rFonts w:ascii="Times New Roman" w:hAnsi="Times New Roman"/>
                <w:color w:val="1F2937"/>
                <w:sz w:val="19"/>
              </w:rPr>
              <w:t>Backend Runtime</w:t>
            </w:r>
          </w:p>
        </w:tc>
        <w:tc>
          <w:tcPr>
            <w:tcW w:type="dxa" w:w="2592"/>
            <w:shd w:val="clear" w:color="auto" w:fill="F8FAFC"/>
          </w:tcPr>
          <w:p>
            <w:pPr>
              <w:spacing w:before="60" w:after="60" w:line="276" w:lineRule="auto"/>
            </w:pPr>
            <w:r>
              <w:rPr>
                <w:rFonts w:ascii="Times New Roman" w:hAnsi="Times New Roman"/>
                <w:color w:val="1F2937"/>
                <w:sz w:val="19"/>
              </w:rPr>
              <w:t>Python</w:t>
            </w:r>
          </w:p>
        </w:tc>
        <w:tc>
          <w:tcPr>
            <w:tcW w:type="dxa" w:w="1728"/>
            <w:shd w:val="clear" w:color="auto" w:fill="F8FAFC"/>
          </w:tcPr>
          <w:p>
            <w:pPr>
              <w:spacing w:before="60" w:after="60" w:line="276" w:lineRule="auto"/>
            </w:pPr>
            <w:r>
              <w:rPr>
                <w:rFonts w:ascii="Times New Roman" w:hAnsi="Times New Roman"/>
                <w:color w:val="1F2937"/>
                <w:sz w:val="19"/>
              </w:rPr>
              <w:t>3.11.9+</w:t>
            </w:r>
          </w:p>
        </w:tc>
        <w:tc>
          <w:tcPr>
            <w:tcW w:type="dxa" w:w="3312"/>
            <w:shd w:val="clear" w:color="auto" w:fill="F8FAFC"/>
          </w:tcPr>
          <w:p>
            <w:pPr>
              <w:spacing w:before="60" w:after="60" w:line="276" w:lineRule="auto"/>
            </w:pPr>
            <w:r>
              <w:rPr>
                <w:rFonts w:ascii="Times New Roman" w:hAnsi="Times New Roman"/>
                <w:color w:val="1F2937"/>
                <w:sz w:val="19"/>
              </w:rPr>
              <w:t>Core asynchronous application runtime environment.</w:t>
            </w:r>
          </w:p>
        </w:tc>
      </w:tr>
      <w:tr>
        <w:tc>
          <w:tcPr>
            <w:tcW w:type="dxa" w:w="2160"/>
            <w:shd w:val="clear" w:color="auto" w:fill="FFFFFF"/>
          </w:tcPr>
          <w:p>
            <w:pPr>
              <w:spacing w:before="60" w:after="60" w:line="276" w:lineRule="auto"/>
            </w:pPr>
            <w:r>
              <w:rPr>
                <w:rFonts w:ascii="Times New Roman" w:hAnsi="Times New Roman"/>
                <w:color w:val="1F2937"/>
                <w:sz w:val="19"/>
              </w:rPr>
              <w:t>Backend Framework</w:t>
            </w:r>
          </w:p>
        </w:tc>
        <w:tc>
          <w:tcPr>
            <w:tcW w:type="dxa" w:w="2592"/>
            <w:shd w:val="clear" w:color="auto" w:fill="FFFFFF"/>
          </w:tcPr>
          <w:p>
            <w:pPr>
              <w:spacing w:before="60" w:after="60" w:line="276" w:lineRule="auto"/>
            </w:pPr>
            <w:r>
              <w:rPr>
                <w:rFonts w:ascii="Times New Roman" w:hAnsi="Times New Roman"/>
                <w:color w:val="1F2937"/>
                <w:sz w:val="19"/>
              </w:rPr>
              <w:t>FastAPI / Starlette</w:t>
            </w:r>
          </w:p>
        </w:tc>
        <w:tc>
          <w:tcPr>
            <w:tcW w:type="dxa" w:w="1728"/>
            <w:shd w:val="clear" w:color="auto" w:fill="FFFFFF"/>
          </w:tcPr>
          <w:p>
            <w:pPr>
              <w:spacing w:before="60" w:after="60" w:line="276" w:lineRule="auto"/>
            </w:pPr>
            <w:r>
              <w:rPr>
                <w:rFonts w:ascii="Times New Roman" w:hAnsi="Times New Roman"/>
                <w:color w:val="1F2937"/>
                <w:sz w:val="19"/>
              </w:rPr>
              <w:t>0.141.1 / 1.7.0</w:t>
            </w:r>
          </w:p>
        </w:tc>
        <w:tc>
          <w:tcPr>
            <w:tcW w:type="dxa" w:w="3312"/>
            <w:shd w:val="clear" w:color="auto" w:fill="FFFFFF"/>
          </w:tcPr>
          <w:p>
            <w:pPr>
              <w:spacing w:before="60" w:after="60" w:line="276" w:lineRule="auto"/>
            </w:pPr>
            <w:r>
              <w:rPr>
                <w:rFonts w:ascii="Times New Roman" w:hAnsi="Times New Roman"/>
                <w:color w:val="1F2937"/>
                <w:sz w:val="19"/>
              </w:rPr>
              <w:t>Asynchronous ASGI REST API service layer.</w:t>
            </w:r>
          </w:p>
        </w:tc>
      </w:tr>
      <w:tr>
        <w:tc>
          <w:tcPr>
            <w:tcW w:type="dxa" w:w="2160"/>
            <w:shd w:val="clear" w:color="auto" w:fill="F8FAFC"/>
          </w:tcPr>
          <w:p>
            <w:pPr>
              <w:spacing w:before="60" w:after="60" w:line="276" w:lineRule="auto"/>
            </w:pPr>
            <w:r>
              <w:rPr>
                <w:rFonts w:ascii="Times New Roman" w:hAnsi="Times New Roman"/>
                <w:color w:val="1F2937"/>
                <w:sz w:val="19"/>
              </w:rPr>
              <w:t>Database Engine</w:t>
            </w:r>
          </w:p>
        </w:tc>
        <w:tc>
          <w:tcPr>
            <w:tcW w:type="dxa" w:w="2592"/>
            <w:shd w:val="clear" w:color="auto" w:fill="F8FAFC"/>
          </w:tcPr>
          <w:p>
            <w:pPr>
              <w:spacing w:before="60" w:after="60" w:line="276" w:lineRule="auto"/>
            </w:pPr>
            <w:r>
              <w:rPr>
                <w:rFonts w:ascii="Times New Roman" w:hAnsi="Times New Roman"/>
                <w:color w:val="1F2937"/>
                <w:sz w:val="19"/>
              </w:rPr>
              <w:t>PostgreSQL</w:t>
            </w:r>
          </w:p>
        </w:tc>
        <w:tc>
          <w:tcPr>
            <w:tcW w:type="dxa" w:w="1728"/>
            <w:shd w:val="clear" w:color="auto" w:fill="F8FAFC"/>
          </w:tcPr>
          <w:p>
            <w:pPr>
              <w:spacing w:before="60" w:after="60" w:line="276" w:lineRule="auto"/>
            </w:pPr>
            <w:r>
              <w:rPr>
                <w:rFonts w:ascii="Times New Roman" w:hAnsi="Times New Roman"/>
                <w:color w:val="1F2937"/>
                <w:sz w:val="19"/>
              </w:rPr>
              <w:t>14.0+ (17.x tested)</w:t>
            </w:r>
          </w:p>
        </w:tc>
        <w:tc>
          <w:tcPr>
            <w:tcW w:type="dxa" w:w="3312"/>
            <w:shd w:val="clear" w:color="auto" w:fill="F8FAFC"/>
          </w:tcPr>
          <w:p>
            <w:pPr>
              <w:spacing w:before="60" w:after="60" w:line="276" w:lineRule="auto"/>
            </w:pPr>
            <w:r>
              <w:rPr>
                <w:rFonts w:ascii="Times New Roman" w:hAnsi="Times New Roman"/>
                <w:color w:val="1F2937"/>
                <w:sz w:val="19"/>
              </w:rPr>
              <w:t>Relational persistence with JSONB and UUID generation.</w:t>
            </w:r>
          </w:p>
        </w:tc>
      </w:tr>
      <w:tr>
        <w:tc>
          <w:tcPr>
            <w:tcW w:type="dxa" w:w="2160"/>
            <w:shd w:val="clear" w:color="auto" w:fill="FFFFFF"/>
          </w:tcPr>
          <w:p>
            <w:pPr>
              <w:spacing w:before="60" w:after="60" w:line="276" w:lineRule="auto"/>
            </w:pPr>
            <w:r>
              <w:rPr>
                <w:rFonts w:ascii="Times New Roman" w:hAnsi="Times New Roman"/>
                <w:color w:val="1F2937"/>
                <w:sz w:val="19"/>
              </w:rPr>
              <w:t>Database ORM</w:t>
            </w:r>
          </w:p>
        </w:tc>
        <w:tc>
          <w:tcPr>
            <w:tcW w:type="dxa" w:w="2592"/>
            <w:shd w:val="clear" w:color="auto" w:fill="FFFFFF"/>
          </w:tcPr>
          <w:p>
            <w:pPr>
              <w:spacing w:before="60" w:after="60" w:line="276" w:lineRule="auto"/>
            </w:pPr>
            <w:r>
              <w:rPr>
                <w:rFonts w:ascii="Times New Roman" w:hAnsi="Times New Roman"/>
                <w:color w:val="1F2937"/>
                <w:sz w:val="19"/>
              </w:rPr>
              <w:t>SQLAlchemy / Alembic</w:t>
            </w:r>
          </w:p>
        </w:tc>
        <w:tc>
          <w:tcPr>
            <w:tcW w:type="dxa" w:w="1728"/>
            <w:shd w:val="clear" w:color="auto" w:fill="FFFFFF"/>
          </w:tcPr>
          <w:p>
            <w:pPr>
              <w:spacing w:before="60" w:after="60" w:line="276" w:lineRule="auto"/>
            </w:pPr>
            <w:r>
              <w:rPr>
                <w:rFonts w:ascii="Times New Roman" w:hAnsi="Times New Roman"/>
                <w:color w:val="1F2937"/>
                <w:sz w:val="19"/>
              </w:rPr>
              <w:t>2.1.1 / 1.20.0</w:t>
            </w:r>
          </w:p>
        </w:tc>
        <w:tc>
          <w:tcPr>
            <w:tcW w:type="dxa" w:w="3312"/>
            <w:shd w:val="clear" w:color="auto" w:fill="FFFFFF"/>
          </w:tcPr>
          <w:p>
            <w:pPr>
              <w:spacing w:before="60" w:after="60" w:line="276" w:lineRule="auto"/>
            </w:pPr>
            <w:r>
              <w:rPr>
                <w:rFonts w:ascii="Times New Roman" w:hAnsi="Times New Roman"/>
                <w:color w:val="1F2937"/>
                <w:sz w:val="19"/>
              </w:rPr>
              <w:t>Type-annotated declarative ORM and migration pipeline.</w:t>
            </w:r>
          </w:p>
        </w:tc>
      </w:tr>
      <w:tr>
        <w:tc>
          <w:tcPr>
            <w:tcW w:type="dxa" w:w="2160"/>
            <w:shd w:val="clear" w:color="auto" w:fill="F8FAFC"/>
          </w:tcPr>
          <w:p>
            <w:pPr>
              <w:spacing w:before="60" w:after="60" w:line="276" w:lineRule="auto"/>
            </w:pPr>
            <w:r>
              <w:rPr>
                <w:rFonts w:ascii="Times New Roman" w:hAnsi="Times New Roman"/>
                <w:color w:val="1F2937"/>
                <w:sz w:val="19"/>
              </w:rPr>
              <w:t>Data Validation</w:t>
            </w:r>
          </w:p>
        </w:tc>
        <w:tc>
          <w:tcPr>
            <w:tcW w:type="dxa" w:w="2592"/>
            <w:shd w:val="clear" w:color="auto" w:fill="F8FAFC"/>
          </w:tcPr>
          <w:p>
            <w:pPr>
              <w:spacing w:before="60" w:after="60" w:line="276" w:lineRule="auto"/>
            </w:pPr>
            <w:r>
              <w:rPr>
                <w:rFonts w:ascii="Times New Roman" w:hAnsi="Times New Roman"/>
                <w:color w:val="1F2937"/>
                <w:sz w:val="19"/>
              </w:rPr>
              <w:t>Pydantic / Settings</w:t>
            </w:r>
          </w:p>
        </w:tc>
        <w:tc>
          <w:tcPr>
            <w:tcW w:type="dxa" w:w="1728"/>
            <w:shd w:val="clear" w:color="auto" w:fill="F8FAFC"/>
          </w:tcPr>
          <w:p>
            <w:pPr>
              <w:spacing w:before="60" w:after="60" w:line="276" w:lineRule="auto"/>
            </w:pPr>
            <w:r>
              <w:rPr>
                <w:rFonts w:ascii="Times New Roman" w:hAnsi="Times New Roman"/>
                <w:color w:val="1F2937"/>
                <w:sz w:val="19"/>
              </w:rPr>
              <w:t>2.13.5 / 2.15.0</w:t>
            </w:r>
          </w:p>
        </w:tc>
        <w:tc>
          <w:tcPr>
            <w:tcW w:type="dxa" w:w="3312"/>
            <w:shd w:val="clear" w:color="auto" w:fill="F8FAFC"/>
          </w:tcPr>
          <w:p>
            <w:pPr>
              <w:spacing w:before="60" w:after="60" w:line="276" w:lineRule="auto"/>
            </w:pPr>
            <w:r>
              <w:rPr>
                <w:rFonts w:ascii="Times New Roman" w:hAnsi="Times New Roman"/>
                <w:color w:val="1F2937"/>
                <w:sz w:val="19"/>
              </w:rPr>
              <w:t>Strict schema validation and typed environment config.</w:t>
            </w:r>
          </w:p>
        </w:tc>
      </w:tr>
      <w:tr>
        <w:tc>
          <w:tcPr>
            <w:tcW w:type="dxa" w:w="2160"/>
            <w:shd w:val="clear" w:color="auto" w:fill="FFFFFF"/>
          </w:tcPr>
          <w:p>
            <w:pPr>
              <w:spacing w:before="60" w:after="60" w:line="276" w:lineRule="auto"/>
            </w:pPr>
            <w:r>
              <w:rPr>
                <w:rFonts w:ascii="Times New Roman" w:hAnsi="Times New Roman"/>
                <w:color w:val="1F2937"/>
                <w:sz w:val="19"/>
              </w:rPr>
              <w:t>PDF Processing</w:t>
            </w:r>
          </w:p>
        </w:tc>
        <w:tc>
          <w:tcPr>
            <w:tcW w:type="dxa" w:w="2592"/>
            <w:shd w:val="clear" w:color="auto" w:fill="FFFFFF"/>
          </w:tcPr>
          <w:p>
            <w:pPr>
              <w:spacing w:before="60" w:after="60" w:line="276" w:lineRule="auto"/>
            </w:pPr>
            <w:r>
              <w:rPr>
                <w:rFonts w:ascii="Times New Roman" w:hAnsi="Times New Roman"/>
                <w:color w:val="1F2937"/>
                <w:sz w:val="19"/>
              </w:rPr>
              <w:t>pypdf</w:t>
            </w:r>
          </w:p>
        </w:tc>
        <w:tc>
          <w:tcPr>
            <w:tcW w:type="dxa" w:w="1728"/>
            <w:shd w:val="clear" w:color="auto" w:fill="FFFFFF"/>
          </w:tcPr>
          <w:p>
            <w:pPr>
              <w:spacing w:before="60" w:after="60" w:line="276" w:lineRule="auto"/>
            </w:pPr>
            <w:r>
              <w:rPr>
                <w:rFonts w:ascii="Times New Roman" w:hAnsi="Times New Roman"/>
                <w:color w:val="1F2937"/>
                <w:sz w:val="19"/>
              </w:rPr>
              <w:t>6.19.0</w:t>
            </w:r>
          </w:p>
        </w:tc>
        <w:tc>
          <w:tcPr>
            <w:tcW w:type="dxa" w:w="3312"/>
            <w:shd w:val="clear" w:color="auto" w:fill="FFFFFF"/>
          </w:tcPr>
          <w:p>
            <w:pPr>
              <w:spacing w:before="60" w:after="60" w:line="276" w:lineRule="auto"/>
            </w:pPr>
            <w:r>
              <w:rPr>
                <w:rFonts w:ascii="Times New Roman" w:hAnsi="Times New Roman"/>
                <w:color w:val="1F2937"/>
                <w:sz w:val="19"/>
              </w:rPr>
              <w:t>Pure-Python in-memory PDF text and structure parser.</w:t>
            </w:r>
          </w:p>
        </w:tc>
      </w:tr>
      <w:tr>
        <w:tc>
          <w:tcPr>
            <w:tcW w:type="dxa" w:w="2160"/>
            <w:shd w:val="clear" w:color="auto" w:fill="F8FAFC"/>
          </w:tcPr>
          <w:p>
            <w:pPr>
              <w:spacing w:before="60" w:after="60" w:line="276" w:lineRule="auto"/>
            </w:pPr>
            <w:r>
              <w:rPr>
                <w:rFonts w:ascii="Times New Roman" w:hAnsi="Times New Roman"/>
                <w:color w:val="1F2937"/>
                <w:sz w:val="19"/>
              </w:rPr>
              <w:t>Frontend Runtime</w:t>
            </w:r>
          </w:p>
        </w:tc>
        <w:tc>
          <w:tcPr>
            <w:tcW w:type="dxa" w:w="2592"/>
            <w:shd w:val="clear" w:color="auto" w:fill="F8FAFC"/>
          </w:tcPr>
          <w:p>
            <w:pPr>
              <w:spacing w:before="60" w:after="60" w:line="276" w:lineRule="auto"/>
            </w:pPr>
            <w:r>
              <w:rPr>
                <w:rFonts w:ascii="Times New Roman" w:hAnsi="Times New Roman"/>
                <w:color w:val="1F2937"/>
                <w:sz w:val="19"/>
              </w:rPr>
              <w:t>Node.js / npm</w:t>
            </w:r>
          </w:p>
        </w:tc>
        <w:tc>
          <w:tcPr>
            <w:tcW w:type="dxa" w:w="1728"/>
            <w:shd w:val="clear" w:color="auto" w:fill="F8FAFC"/>
          </w:tcPr>
          <w:p>
            <w:pPr>
              <w:spacing w:before="60" w:after="60" w:line="276" w:lineRule="auto"/>
            </w:pPr>
            <w:r>
              <w:rPr>
                <w:rFonts w:ascii="Times New Roman" w:hAnsi="Times New Roman"/>
                <w:color w:val="1F2937"/>
                <w:sz w:val="19"/>
              </w:rPr>
              <w:t>20.x / 22.x LTS</w:t>
            </w:r>
          </w:p>
        </w:tc>
        <w:tc>
          <w:tcPr>
            <w:tcW w:type="dxa" w:w="3312"/>
            <w:shd w:val="clear" w:color="auto" w:fill="F8FAFC"/>
          </w:tcPr>
          <w:p>
            <w:pPr>
              <w:spacing w:before="60" w:after="60" w:line="276" w:lineRule="auto"/>
            </w:pPr>
            <w:r>
              <w:rPr>
                <w:rFonts w:ascii="Times New Roman" w:hAnsi="Times New Roman"/>
                <w:color w:val="1F2937"/>
                <w:sz w:val="19"/>
              </w:rPr>
              <w:t>JavaScript build environment and test execution.</w:t>
            </w:r>
          </w:p>
        </w:tc>
      </w:tr>
      <w:tr>
        <w:tc>
          <w:tcPr>
            <w:tcW w:type="dxa" w:w="2160"/>
            <w:shd w:val="clear" w:color="auto" w:fill="FFFFFF"/>
          </w:tcPr>
          <w:p>
            <w:pPr>
              <w:spacing w:before="60" w:after="60" w:line="276" w:lineRule="auto"/>
            </w:pPr>
            <w:r>
              <w:rPr>
                <w:rFonts w:ascii="Times New Roman" w:hAnsi="Times New Roman"/>
                <w:color w:val="1F2937"/>
                <w:sz w:val="19"/>
              </w:rPr>
              <w:t>Frontend Framework</w:t>
            </w:r>
          </w:p>
        </w:tc>
        <w:tc>
          <w:tcPr>
            <w:tcW w:type="dxa" w:w="2592"/>
            <w:shd w:val="clear" w:color="auto" w:fill="FFFFFF"/>
          </w:tcPr>
          <w:p>
            <w:pPr>
              <w:spacing w:before="60" w:after="60" w:line="276" w:lineRule="auto"/>
            </w:pPr>
            <w:r>
              <w:rPr>
                <w:rFonts w:ascii="Times New Roman" w:hAnsi="Times New Roman"/>
                <w:color w:val="1F2937"/>
                <w:sz w:val="19"/>
              </w:rPr>
              <w:t>Next.js / React</w:t>
            </w:r>
          </w:p>
        </w:tc>
        <w:tc>
          <w:tcPr>
            <w:tcW w:type="dxa" w:w="1728"/>
            <w:shd w:val="clear" w:color="auto" w:fill="FFFFFF"/>
          </w:tcPr>
          <w:p>
            <w:pPr>
              <w:spacing w:before="60" w:after="60" w:line="276" w:lineRule="auto"/>
            </w:pPr>
            <w:r>
              <w:rPr>
                <w:rFonts w:ascii="Times New Roman" w:hAnsi="Times New Roman"/>
                <w:color w:val="1F2937"/>
                <w:sz w:val="19"/>
              </w:rPr>
              <w:t>15.x / 19.x</w:t>
            </w:r>
          </w:p>
        </w:tc>
        <w:tc>
          <w:tcPr>
            <w:tcW w:type="dxa" w:w="3312"/>
            <w:shd w:val="clear" w:color="auto" w:fill="FFFFFF"/>
          </w:tcPr>
          <w:p>
            <w:pPr>
              <w:spacing w:before="60" w:after="60" w:line="276" w:lineRule="auto"/>
            </w:pPr>
            <w:r>
              <w:rPr>
                <w:rFonts w:ascii="Times New Roman" w:hAnsi="Times New Roman"/>
                <w:color w:val="1F2937"/>
                <w:sz w:val="19"/>
              </w:rPr>
              <w:t>App Router Single Page Application with SSR capabilities.</w:t>
            </w:r>
          </w:p>
        </w:tc>
      </w:tr>
      <w:tr>
        <w:tc>
          <w:tcPr>
            <w:tcW w:type="dxa" w:w="2160"/>
            <w:shd w:val="clear" w:color="auto" w:fill="F8FAFC"/>
          </w:tcPr>
          <w:p>
            <w:pPr>
              <w:spacing w:before="60" w:after="60" w:line="276" w:lineRule="auto"/>
            </w:pPr>
            <w:r>
              <w:rPr>
                <w:rFonts w:ascii="Times New Roman" w:hAnsi="Times New Roman"/>
                <w:color w:val="1F2937"/>
                <w:sz w:val="19"/>
              </w:rPr>
              <w:t>Client-Side ML</w:t>
            </w:r>
          </w:p>
        </w:tc>
        <w:tc>
          <w:tcPr>
            <w:tcW w:type="dxa" w:w="2592"/>
            <w:shd w:val="clear" w:color="auto" w:fill="F8FAFC"/>
          </w:tcPr>
          <w:p>
            <w:pPr>
              <w:spacing w:before="60" w:after="60" w:line="276" w:lineRule="auto"/>
            </w:pPr>
            <w:r>
              <w:rPr>
                <w:rFonts w:ascii="Times New Roman" w:hAnsi="Times New Roman"/>
                <w:color w:val="1F2937"/>
                <w:sz w:val="19"/>
              </w:rPr>
              <w:t>@vladmandic/face-api</w:t>
            </w:r>
          </w:p>
        </w:tc>
        <w:tc>
          <w:tcPr>
            <w:tcW w:type="dxa" w:w="1728"/>
            <w:shd w:val="clear" w:color="auto" w:fill="F8FAFC"/>
          </w:tcPr>
          <w:p>
            <w:pPr>
              <w:spacing w:before="60" w:after="60" w:line="276" w:lineRule="auto"/>
            </w:pPr>
            <w:r>
              <w:rPr>
                <w:rFonts w:ascii="Times New Roman" w:hAnsi="Times New Roman"/>
                <w:color w:val="1F2937"/>
                <w:sz w:val="19"/>
              </w:rPr>
              <w:t>1.7.15</w:t>
            </w:r>
          </w:p>
        </w:tc>
        <w:tc>
          <w:tcPr>
            <w:tcW w:type="dxa" w:w="3312"/>
            <w:shd w:val="clear" w:color="auto" w:fill="F8FAFC"/>
          </w:tcPr>
          <w:p>
            <w:pPr>
              <w:spacing w:before="60" w:after="60" w:line="276" w:lineRule="auto"/>
            </w:pPr>
            <w:r>
              <w:rPr>
                <w:rFonts w:ascii="Times New Roman" w:hAnsi="Times New Roman"/>
                <w:color w:val="1F2937"/>
                <w:sz w:val="19"/>
              </w:rPr>
              <w:t>In-browser lightweight face detector and expression network.</w:t>
            </w:r>
          </w:p>
        </w:tc>
      </w:tr>
      <w:tr>
        <w:tc>
          <w:tcPr>
            <w:tcW w:type="dxa" w:w="2160"/>
            <w:shd w:val="clear" w:color="auto" w:fill="FFFFFF"/>
          </w:tcPr>
          <w:p>
            <w:pPr>
              <w:spacing w:before="60" w:after="60" w:line="276" w:lineRule="auto"/>
            </w:pPr>
            <w:r>
              <w:rPr>
                <w:rFonts w:ascii="Times New Roman" w:hAnsi="Times New Roman"/>
                <w:color w:val="1F2937"/>
                <w:sz w:val="19"/>
              </w:rPr>
              <w:t>Testing &amp; Quality</w:t>
            </w:r>
          </w:p>
        </w:tc>
        <w:tc>
          <w:tcPr>
            <w:tcW w:type="dxa" w:w="2592"/>
            <w:shd w:val="clear" w:color="auto" w:fill="FFFFFF"/>
          </w:tcPr>
          <w:p>
            <w:pPr>
              <w:spacing w:before="60" w:after="60" w:line="276" w:lineRule="auto"/>
            </w:pPr>
            <w:r>
              <w:rPr>
                <w:rFonts w:ascii="Times New Roman" w:hAnsi="Times New Roman"/>
                <w:color w:val="1F2937"/>
                <w:sz w:val="19"/>
              </w:rPr>
              <w:t>pytest / anyio</w:t>
            </w:r>
          </w:p>
        </w:tc>
        <w:tc>
          <w:tcPr>
            <w:tcW w:type="dxa" w:w="1728"/>
            <w:shd w:val="clear" w:color="auto" w:fill="FFFFFF"/>
          </w:tcPr>
          <w:p>
            <w:pPr>
              <w:spacing w:before="60" w:after="60" w:line="276" w:lineRule="auto"/>
            </w:pPr>
            <w:r>
              <w:rPr>
                <w:rFonts w:ascii="Times New Roman" w:hAnsi="Times New Roman"/>
                <w:color w:val="1F2937"/>
                <w:sz w:val="19"/>
              </w:rPr>
              <w:t>9.1.1 / 4.15.1</w:t>
            </w:r>
          </w:p>
        </w:tc>
        <w:tc>
          <w:tcPr>
            <w:tcW w:type="dxa" w:w="3312"/>
            <w:shd w:val="clear" w:color="auto" w:fill="FFFFFF"/>
          </w:tcPr>
          <w:p>
            <w:pPr>
              <w:spacing w:before="60" w:after="60" w:line="276" w:lineRule="auto"/>
            </w:pPr>
            <w:r>
              <w:rPr>
                <w:rFonts w:ascii="Times New Roman" w:hAnsi="Times New Roman"/>
                <w:color w:val="1F2937"/>
                <w:sz w:val="19"/>
              </w:rPr>
              <w:t>Automated backend unit and integration test runner.</w:t>
            </w:r>
          </w:p>
        </w:tc>
      </w:tr>
    </w:tbl>
    <w:p>
      <w:pPr>
        <w:spacing w:before="0" w:after="160" w:line="276" w:lineRule="auto"/>
      </w:pPr>
    </w:p>
    <w:p>
      <w:pPr>
        <w:spacing w:before="320" w:after="120" w:line="276" w:lineRule="auto"/>
      </w:pPr>
      <w:r>
        <w:rPr>
          <w:rFonts w:ascii="Times New Roman" w:hAnsi="Times New Roman"/>
          <w:b/>
          <w:color w:val="1E3A8A"/>
          <w:sz w:val="26"/>
        </w:rPr>
        <w:t>2.5 USER CHARACTERISTICS</w:t>
      </w:r>
    </w:p>
    <w:p>
      <w:pPr>
        <w:spacing w:before="0" w:after="120" w:line="276" w:lineRule="auto"/>
      </w:pPr>
      <w:r>
        <w:rPr>
          <w:rFonts w:ascii="Times New Roman" w:hAnsi="Times New Roman"/>
          <w:i w:val="0"/>
          <w:color w:val="1F2937"/>
          <w:sz w:val="22"/>
        </w:rPr>
        <w:t>The primary end users of the AI Interview Coach are undergraduate engineering students, recent computer science graduates, and junior software developers preparing for internship or full-time placement drives. Users are assumed to possess basic familiarity with standard web browsers, resume creation tools, and technical software concepts. No background in artificial intelligence, prompt engineering, or machine learning is required to operate the application. The user interface abstracts all underlying orchestrator logic, presenting plain-language status indicators, clear navigation controls, and comprehensive educational rubrics.</w:t>
      </w:r>
    </w:p>
    <w:p>
      <w:pPr>
        <w:spacing w:before="320" w:after="120" w:line="276" w:lineRule="auto"/>
      </w:pPr>
      <w:r>
        <w:rPr>
          <w:rFonts w:ascii="Times New Roman" w:hAnsi="Times New Roman"/>
          <w:b/>
          <w:color w:val="1E3A8A"/>
          <w:sz w:val="26"/>
        </w:rPr>
        <w:t>2.6 CONSTRAINTS</w:t>
      </w:r>
    </w:p>
    <w:p>
      <w:pPr>
        <w:spacing w:before="0" w:after="120" w:line="276" w:lineRule="auto"/>
      </w:pPr>
      <w:r>
        <w:rPr>
          <w:rFonts w:ascii="Times New Roman" w:hAnsi="Times New Roman"/>
          <w:i w:val="0"/>
          <w:color w:val="1F2937"/>
          <w:sz w:val="22"/>
        </w:rPr>
        <w:t>The architectural implementation is subject to several concrete system and domain constraints:</w:t>
      </w:r>
    </w:p>
    <w:p>
      <w:pPr>
        <w:pStyle w:val="ListBullet"/>
        <w:spacing w:before="0" w:after="60" w:line="276" w:lineRule="auto"/>
      </w:pPr>
      <w:r>
        <w:rPr>
          <w:rFonts w:ascii="Times New Roman" w:hAnsi="Times New Roman"/>
          <w:b/>
          <w:color w:val="1F2937"/>
          <w:sz w:val="22"/>
        </w:rPr>
        <w:t>Relational Concurrency Constraints:</w:t>
      </w:r>
      <w:r>
        <w:rPr>
          <w:rFonts w:ascii="Times New Roman" w:hAnsi="Times New Roman"/>
          <w:color w:val="1F2937"/>
          <w:sz w:val="22"/>
        </w:rPr>
        <w:t xml:space="preserve"> The system mandates PostgreSQL 14+ supporting native gen_random_uuid() and JSONB operations. SQLite is explicitly unsupported due to the requirement for row-level concurrency locks (SELECT ... FOR UPDATE) and partial unique indexes.</w:t>
      </w:r>
    </w:p>
    <w:p>
      <w:pPr>
        <w:pStyle w:val="ListBullet"/>
        <w:spacing w:before="0" w:after="60" w:line="276" w:lineRule="auto"/>
      </w:pPr>
      <w:r>
        <w:rPr>
          <w:rFonts w:ascii="Times New Roman" w:hAnsi="Times New Roman"/>
          <w:b/>
          <w:color w:val="1F2937"/>
          <w:sz w:val="22"/>
        </w:rPr>
        <w:t>Single Active Session Policy:</w:t>
      </w:r>
      <w:r>
        <w:rPr>
          <w:rFonts w:ascii="Times New Roman" w:hAnsi="Times New Roman"/>
          <w:color w:val="1F2937"/>
          <w:sz w:val="22"/>
        </w:rPr>
        <w:t xml:space="preserve"> To prevent fragmented state, the database enforces a partial unique index guaranteeing that each candidate can possess at most one active, unfinished interview session at any given moment.</w:t>
      </w:r>
    </w:p>
    <w:p>
      <w:pPr>
        <w:pStyle w:val="ListBullet"/>
        <w:spacing w:before="0" w:after="60" w:line="276" w:lineRule="auto"/>
      </w:pPr>
      <w:r>
        <w:rPr>
          <w:rFonts w:ascii="Times New Roman" w:hAnsi="Times New Roman"/>
          <w:b/>
          <w:color w:val="1F2937"/>
          <w:sz w:val="22"/>
        </w:rPr>
        <w:t>API Quotas and Rate Limits:</w:t>
      </w:r>
      <w:r>
        <w:rPr>
          <w:rFonts w:ascii="Times New Roman" w:hAnsi="Times New Roman"/>
          <w:color w:val="1F2937"/>
          <w:sz w:val="22"/>
        </w:rPr>
        <w:t xml:space="preserve"> To guarantee cost predictability and prevent quota exhaustion, external AI provider calls are subject to a global daily ceiling (default: 2,000 requests/day) and individual per-candidate throttles. When limits are exceeded, the system seamlessly shifts to deterministic catalog rules.</w:t>
      </w:r>
    </w:p>
    <w:p>
      <w:pPr>
        <w:pStyle w:val="ListBullet"/>
        <w:spacing w:before="0" w:after="60" w:line="276" w:lineRule="auto"/>
      </w:pPr>
      <w:r>
        <w:rPr>
          <w:rFonts w:ascii="Times New Roman" w:hAnsi="Times New Roman"/>
          <w:b/>
          <w:color w:val="1F2937"/>
          <w:sz w:val="22"/>
        </w:rPr>
        <w:t>Linguistic Scope:</w:t>
      </w:r>
      <w:r>
        <w:rPr>
          <w:rFonts w:ascii="Times New Roman" w:hAnsi="Times New Roman"/>
          <w:color w:val="1F2937"/>
          <w:sz w:val="22"/>
        </w:rPr>
        <w:t xml:space="preserve"> All heuristics for section heading detection, ligature normalization, and question framing are optimized for English-language technical resumes and responses. Non-English text is safely accepted but not semantically segmented.</w:t>
      </w:r>
    </w:p>
    <w:p>
      <w:pPr>
        <w:pStyle w:val="ListBullet"/>
        <w:spacing w:before="0" w:after="60" w:line="276" w:lineRule="auto"/>
      </w:pPr>
      <w:r>
        <w:rPr>
          <w:rFonts w:ascii="Times New Roman" w:hAnsi="Times New Roman"/>
          <w:b/>
          <w:color w:val="1F2937"/>
          <w:sz w:val="22"/>
        </w:rPr>
        <w:t>Privacy and Ethical Boundaries:</w:t>
      </w:r>
      <w:r>
        <w:rPr>
          <w:rFonts w:ascii="Times New Roman" w:hAnsi="Times New Roman"/>
          <w:color w:val="1F2937"/>
          <w:sz w:val="22"/>
        </w:rPr>
        <w:t xml:space="preserve"> Facial expression analysis is constrained to 7 predefined emotional categories evaluated on-device. The system explicitly prohibits the storage of raw video frames or the generation of pseudo-scientific 'honesty' or 'employability' scores.</w:t>
      </w:r>
    </w:p>
    <w:p>
      <w:r>
        <w:br w:type="page"/>
      </w:r>
    </w:p>
    <w:p>
      <w:pPr>
        <w:spacing w:before="320" w:after="120" w:line="276" w:lineRule="auto"/>
      </w:pPr>
      <w:r>
        <w:rPr>
          <w:rFonts w:ascii="Times New Roman" w:hAnsi="Times New Roman"/>
          <w:b/>
          <w:color w:val="1E3A8A"/>
          <w:sz w:val="32"/>
        </w:rPr>
        <w:t>CHAPTER 3</w:t>
      </w:r>
    </w:p>
    <w:p>
      <w:pPr>
        <w:spacing w:before="320" w:after="120" w:line="276" w:lineRule="auto"/>
      </w:pPr>
      <w:r>
        <w:rPr>
          <w:rFonts w:ascii="Times New Roman" w:hAnsi="Times New Roman"/>
          <w:b/>
          <w:color w:val="1E3A8A"/>
          <w:sz w:val="32"/>
        </w:rPr>
        <w:t>ANALYSIS AND DESIGN</w:t>
      </w:r>
    </w:p>
    <w:p>
      <w:pPr>
        <w:spacing w:before="320" w:after="120" w:line="276" w:lineRule="auto"/>
      </w:pPr>
      <w:r>
        <w:rPr>
          <w:rFonts w:ascii="Times New Roman" w:hAnsi="Times New Roman"/>
          <w:b/>
          <w:color w:val="1E3A8A"/>
          <w:sz w:val="26"/>
        </w:rPr>
        <w:t>3.1 USE CASE DIAGRAM</w:t>
      </w:r>
    </w:p>
    <w:p>
      <w:pPr>
        <w:spacing w:before="200" w:after="80" w:line="276" w:lineRule="auto"/>
        <w:jc w:val="center"/>
      </w:pPr>
      <w:r>
        <w:drawing>
          <wp:inline xmlns:a="http://schemas.openxmlformats.org/drawingml/2006/main" xmlns:pic="http://schemas.openxmlformats.org/drawingml/2006/picture">
            <wp:extent cx="5303520" cy="3791657"/>
            <wp:docPr id="1" name="Picture 1"/>
            <wp:cNvGraphicFramePr>
              <a:graphicFrameLocks noChangeAspect="1"/>
            </wp:cNvGraphicFramePr>
            <a:graphic>
              <a:graphicData uri="http://schemas.openxmlformats.org/drawingml/2006/picture">
                <pic:pic>
                  <pic:nvPicPr>
                    <pic:cNvPr id="0" name="3.1_use_case_diagram.png"/>
                    <pic:cNvPicPr/>
                  </pic:nvPicPr>
                  <pic:blipFill>
                    <a:blip r:embed="rId9"/>
                    <a:stretch>
                      <a:fillRect/>
                    </a:stretch>
                  </pic:blipFill>
                  <pic:spPr>
                    <a:xfrm>
                      <a:off x="0" y="0"/>
                      <a:ext cx="5303520" cy="3791657"/>
                    </a:xfrm>
                    <a:prstGeom prst="rect"/>
                  </pic:spPr>
                </pic:pic>
              </a:graphicData>
            </a:graphic>
          </wp:inline>
        </w:drawing>
      </w:r>
    </w:p>
    <w:p>
      <w:pPr>
        <w:spacing w:before="40" w:after="240" w:line="276" w:lineRule="auto"/>
        <w:jc w:val="center"/>
      </w:pPr>
      <w:r>
        <w:rPr>
          <w:rFonts w:ascii="Times New Roman" w:hAnsi="Times New Roman"/>
          <w:b/>
          <w:color w:val="1E3A8A"/>
          <w:sz w:val="20"/>
        </w:rPr>
        <w:t>Figure 3.1: Use Case Diagram — System Actor Interactions and Boundary</w:t>
      </w:r>
    </w:p>
    <w:p>
      <w:pPr>
        <w:spacing w:before="320" w:after="120" w:line="276" w:lineRule="auto"/>
      </w:pPr>
      <w:r>
        <w:rPr>
          <w:rFonts w:ascii="Times New Roman" w:hAnsi="Times New Roman"/>
          <w:b/>
          <w:color w:val="1F2937"/>
          <w:sz w:val="23"/>
        </w:rPr>
        <w:t>3.1.1 Use Case Diagram Description</w:t>
      </w:r>
    </w:p>
    <w:p>
      <w:pPr>
        <w:spacing w:before="0" w:after="120" w:line="276" w:lineRule="auto"/>
      </w:pPr>
      <w:r>
        <w:rPr>
          <w:rFonts w:ascii="Times New Roman" w:hAnsi="Times New Roman"/>
          <w:i w:val="0"/>
          <w:color w:val="1F2937"/>
          <w:sz w:val="22"/>
        </w:rPr>
        <w:t>The Use Case Diagram depicted in Figure 3.1 defines the behavioral boundaries of the AI Interview Coach platform and delineates the interactions between primary, secondary, and system actors. The system features three principal actors:</w:t>
      </w:r>
    </w:p>
    <w:p>
      <w:pPr>
        <w:pStyle w:val="ListBullet"/>
        <w:spacing w:before="0" w:after="60" w:line="276" w:lineRule="auto"/>
      </w:pPr>
      <w:r>
        <w:rPr>
          <w:rFonts w:ascii="Times New Roman" w:hAnsi="Times New Roman"/>
          <w:b/>
          <w:color w:val="1F2937"/>
          <w:sz w:val="22"/>
        </w:rPr>
        <w:t>Candidate (Primary Human Actor):</w:t>
      </w:r>
      <w:r>
        <w:rPr>
          <w:rFonts w:ascii="Times New Roman" w:hAnsi="Times New Roman"/>
          <w:color w:val="1F2937"/>
          <w:sz w:val="22"/>
        </w:rPr>
        <w:t xml:space="preserve"> The student or job seeker who authenticates via credentials, uploads a resume, manually manages facts, reviews extracted background context, configures and takes mock interviews, reviews rubric feedback, and initiates retries.</w:t>
      </w:r>
    </w:p>
    <w:p>
      <w:pPr>
        <w:pStyle w:val="ListBullet"/>
        <w:spacing w:before="0" w:after="60" w:line="276" w:lineRule="auto"/>
      </w:pPr>
      <w:r>
        <w:rPr>
          <w:rFonts w:ascii="Times New Roman" w:hAnsi="Times New Roman"/>
          <w:b/>
          <w:color w:val="1F2937"/>
          <w:sz w:val="22"/>
        </w:rPr>
        <w:t>External AI Providers (Secondary Cloud Actor):</w:t>
      </w:r>
      <w:r>
        <w:rPr>
          <w:rFonts w:ascii="Times New Roman" w:hAnsi="Times New Roman"/>
          <w:color w:val="1F2937"/>
          <w:sz w:val="22"/>
        </w:rPr>
        <w:t xml:space="preserve"> External Large Language Model services (Google Gemini, Groq, NVIDIA NIM) that act as stateless text generation engines accessed strictly through structured, provider-independent JSON contracts.</w:t>
      </w:r>
    </w:p>
    <w:p>
      <w:pPr>
        <w:pStyle w:val="ListBullet"/>
        <w:spacing w:before="0" w:after="60" w:line="276" w:lineRule="auto"/>
      </w:pPr>
      <w:r>
        <w:rPr>
          <w:rFonts w:ascii="Times New Roman" w:hAnsi="Times New Roman"/>
          <w:b/>
          <w:color w:val="1F2937"/>
          <w:sz w:val="22"/>
        </w:rPr>
        <w:t>Deterministic Orchestrator (System Actor):</w:t>
      </w:r>
      <w:r>
        <w:rPr>
          <w:rFonts w:ascii="Times New Roman" w:hAnsi="Times New Roman"/>
          <w:color w:val="1F2937"/>
          <w:sz w:val="22"/>
        </w:rPr>
        <w:t xml:space="preserve"> The core backend finite state machine and rate-limiting subsystem that deterministically enforces session state transitions, validates prompt inputs, applies time limits, and triggers fallback logic.</w:t>
      </w:r>
    </w:p>
    <w:p>
      <w:pPr>
        <w:spacing w:before="0" w:after="120" w:line="276" w:lineRule="auto"/>
      </w:pPr>
      <w:r>
        <w:rPr>
          <w:rFonts w:ascii="Times New Roman" w:hAnsi="Times New Roman"/>
          <w:i w:val="0"/>
          <w:color w:val="1F2937"/>
          <w:sz w:val="22"/>
        </w:rPr>
        <w:t>The diagram illustrates critical «include» and «extend» associations reflecting actual code relationships. The 'Register &amp; Authenticate' use case includes cookie-based session verification. 'Upload PDF Resume' includes the deterministic section extraction heuristic, while 'Review Extracted Facts' can be optionally extended by 'Request AI Fact Extraction' when the candidate explicitly clicks the opt-in extraction trigger. 'Execute Interview Turn' is extended by 'Request Clarification / Rephrase' and includes the active turn timer check. The 'Generate Practice Report' use case requires evaluated answers and is extended by 'Initiate Targeted Retry Session' only when topics requiring practice are identified.</w:t>
      </w:r>
    </w:p>
    <w:p>
      <w:pPr>
        <w:spacing w:before="320" w:after="120" w:line="276" w:lineRule="auto"/>
      </w:pPr>
      <w:r>
        <w:rPr>
          <w:rFonts w:ascii="Times New Roman" w:hAnsi="Times New Roman"/>
          <w:b/>
          <w:color w:val="1E3A8A"/>
          <w:sz w:val="26"/>
        </w:rPr>
        <w:t>3.2 CLASS DIAGRAM</w:t>
      </w:r>
    </w:p>
    <w:p>
      <w:pPr>
        <w:spacing w:before="200" w:after="80" w:line="276" w:lineRule="auto"/>
        <w:jc w:val="center"/>
      </w:pPr>
      <w:r>
        <w:drawing>
          <wp:inline xmlns:a="http://schemas.openxmlformats.org/drawingml/2006/main" xmlns:pic="http://schemas.openxmlformats.org/drawingml/2006/picture">
            <wp:extent cx="5303520" cy="3973431"/>
            <wp:docPr id="2" name="Picture 2"/>
            <wp:cNvGraphicFramePr>
              <a:graphicFrameLocks noChangeAspect="1"/>
            </wp:cNvGraphicFramePr>
            <a:graphic>
              <a:graphicData uri="http://schemas.openxmlformats.org/drawingml/2006/picture">
                <pic:pic>
                  <pic:nvPicPr>
                    <pic:cNvPr id="0" name="3.2_class_diagram.png"/>
                    <pic:cNvPicPr/>
                  </pic:nvPicPr>
                  <pic:blipFill>
                    <a:blip r:embed="rId10"/>
                    <a:stretch>
                      <a:fillRect/>
                    </a:stretch>
                  </pic:blipFill>
                  <pic:spPr>
                    <a:xfrm>
                      <a:off x="0" y="0"/>
                      <a:ext cx="5303520" cy="3973431"/>
                    </a:xfrm>
                    <a:prstGeom prst="rect"/>
                  </pic:spPr>
                </pic:pic>
              </a:graphicData>
            </a:graphic>
          </wp:inline>
        </w:drawing>
      </w:r>
    </w:p>
    <w:p>
      <w:pPr>
        <w:spacing w:before="40" w:after="240" w:line="276" w:lineRule="auto"/>
        <w:jc w:val="center"/>
      </w:pPr>
      <w:r>
        <w:rPr>
          <w:rFonts w:ascii="Times New Roman" w:hAnsi="Times New Roman"/>
          <w:b/>
          <w:color w:val="1E3A8A"/>
          <w:sz w:val="20"/>
        </w:rPr>
        <w:t>Figure 3.2: Domain &amp; System Class Diagram — Structural Entity Model</w:t>
      </w:r>
    </w:p>
    <w:p>
      <w:pPr>
        <w:spacing w:before="320" w:after="120" w:line="276" w:lineRule="auto"/>
      </w:pPr>
      <w:r>
        <w:rPr>
          <w:rFonts w:ascii="Times New Roman" w:hAnsi="Times New Roman"/>
          <w:b/>
          <w:color w:val="1F2937"/>
          <w:sz w:val="23"/>
        </w:rPr>
        <w:t>3.2.1 Class Diagram Description</w:t>
      </w:r>
    </w:p>
    <w:p>
      <w:pPr>
        <w:spacing w:before="0" w:after="120" w:line="276" w:lineRule="auto"/>
      </w:pPr>
      <w:r>
        <w:rPr>
          <w:rFonts w:ascii="Times New Roman" w:hAnsi="Times New Roman"/>
          <w:i w:val="0"/>
          <w:color w:val="1F2937"/>
          <w:sz w:val="22"/>
        </w:rPr>
        <w:t>Figure 3.2 presents the static structural model of the system, capturing the SQLAlchemy database entities, Pydantic schemas, and core service classes. The architecture enforces strict separation between domain data models and stateless service orchestrators:</w:t>
      </w:r>
    </w:p>
    <w:p>
      <w:pPr>
        <w:pStyle w:val="ListBullet"/>
        <w:spacing w:before="0" w:after="60" w:line="276" w:lineRule="auto"/>
      </w:pPr>
      <w:r>
        <w:rPr>
          <w:rFonts w:ascii="Times New Roman" w:hAnsi="Times New Roman"/>
          <w:b/>
          <w:color w:val="1F2937"/>
          <w:sz w:val="22"/>
        </w:rPr>
        <w:t>Candidate Entity:</w:t>
      </w:r>
      <w:r>
        <w:rPr>
          <w:rFonts w:ascii="Times New Roman" w:hAnsi="Times New Roman"/>
          <w:color w:val="1F2937"/>
          <w:sz w:val="22"/>
        </w:rPr>
        <w:t xml:space="preserve"> Serves as the root account entity holding authentication credentials (scrypt-hashed passwords), account lockout timestamps, and failed login counters. Maintains 1-to-many cascading relationships with AuthSession, Resume, CandidateFact, and InterviewSession.</w:t>
      </w:r>
    </w:p>
    <w:p>
      <w:pPr>
        <w:pStyle w:val="ListBullet"/>
        <w:spacing w:before="0" w:after="60" w:line="276" w:lineRule="auto"/>
      </w:pPr>
      <w:r>
        <w:rPr>
          <w:rFonts w:ascii="Times New Roman" w:hAnsi="Times New Roman"/>
          <w:b/>
          <w:color w:val="1F2937"/>
          <w:sz w:val="22"/>
        </w:rPr>
        <w:t>Resume Entity:</w:t>
      </w:r>
      <w:r>
        <w:rPr>
          <w:rFonts w:ascii="Times New Roman" w:hAnsi="Times New Roman"/>
          <w:color w:val="1F2937"/>
          <w:sz w:val="22"/>
        </w:rPr>
        <w:t xml:space="preserve"> Represents an uploaded PDF document. Stores file metadata, page counts, raw text, and structured section JSON. Enforces composite foreign key constraints linking extracted facts to both the resume and candidate.</w:t>
      </w:r>
    </w:p>
    <w:p>
      <w:pPr>
        <w:pStyle w:val="ListBullet"/>
        <w:spacing w:before="0" w:after="60" w:line="276" w:lineRule="auto"/>
      </w:pPr>
      <w:r>
        <w:rPr>
          <w:rFonts w:ascii="Times New Roman" w:hAnsi="Times New Roman"/>
          <w:b/>
          <w:color w:val="1F2937"/>
          <w:sz w:val="22"/>
        </w:rPr>
        <w:t>CandidateFact Entity:</w:t>
      </w:r>
      <w:r>
        <w:rPr>
          <w:rFonts w:ascii="Times New Roman" w:hAnsi="Times New Roman"/>
          <w:color w:val="1F2937"/>
          <w:sz w:val="22"/>
        </w:rPr>
        <w:t xml:space="preserve"> Stores individual skill, project, experience, or education facts. Features a provenance model tracking source (RESUME vs. MANUAL), original extracted text, candidate edits, review status (PENDING_REVIEW, APPROVED, REJECTED), and extraction mechanism (RULES vs. AI).</w:t>
      </w:r>
    </w:p>
    <w:p>
      <w:pPr>
        <w:pStyle w:val="ListBullet"/>
        <w:spacing w:before="0" w:after="60" w:line="276" w:lineRule="auto"/>
      </w:pPr>
      <w:r>
        <w:rPr>
          <w:rFonts w:ascii="Times New Roman" w:hAnsi="Times New Roman"/>
          <w:b/>
          <w:color w:val="1F2937"/>
          <w:sz w:val="22"/>
        </w:rPr>
        <w:t>InterviewSession Entity:</w:t>
      </w:r>
      <w:r>
        <w:rPr>
          <w:rFonts w:ascii="Times New Roman" w:hAnsi="Times New Roman"/>
          <w:color w:val="1F2937"/>
          <w:sz w:val="22"/>
        </w:rPr>
        <w:t xml:space="preserve"> Encapsulates the complete interview lifecycle. Maintains the validated plan snapshot in JSONB, active time counters, AI consent flags, and finish reasons. A database partial unique index guarantees that only one unfinished session exists per candidate.</w:t>
      </w:r>
    </w:p>
    <w:p>
      <w:pPr>
        <w:pStyle w:val="ListBullet"/>
        <w:spacing w:before="0" w:after="60" w:line="276" w:lineRule="auto"/>
      </w:pPr>
      <w:r>
        <w:rPr>
          <w:rFonts w:ascii="Times New Roman" w:hAnsi="Times New Roman"/>
          <w:b/>
          <w:color w:val="1F2937"/>
          <w:sz w:val="22"/>
        </w:rPr>
        <w:t>InterviewQuestion Entity:</w:t>
      </w:r>
      <w:r>
        <w:rPr>
          <w:rFonts w:ascii="Times New Roman" w:hAnsi="Times New Roman"/>
          <w:color w:val="1F2937"/>
          <w:sz w:val="22"/>
        </w:rPr>
        <w:t xml:space="preserve"> Records individual interview turns, including sequence numbers, topic positions, question text, answer text (up to 10,000 characters), and evaluation status (NOT_EVALUATED, NOT_APPLICABLE, OBSERVATIONS_ONLY, EVALUATED).</w:t>
      </w:r>
    </w:p>
    <w:p>
      <w:pPr>
        <w:pStyle w:val="ListBullet"/>
        <w:spacing w:before="0" w:after="60" w:line="276" w:lineRule="auto"/>
      </w:pPr>
      <w:r>
        <w:rPr>
          <w:rFonts w:ascii="Times New Roman" w:hAnsi="Times New Roman"/>
          <w:b/>
          <w:color w:val="1F2937"/>
          <w:sz w:val="22"/>
        </w:rPr>
        <w:t>AnswerEvaluation Entity:</w:t>
      </w:r>
      <w:r>
        <w:rPr>
          <w:rFonts w:ascii="Times New Roman" w:hAnsi="Times New Roman"/>
          <w:color w:val="1F2937"/>
          <w:sz w:val="22"/>
        </w:rPr>
        <w:t xml:space="preserve"> Implements rubric-based scoring across specific criteria. Stores verbatim evidence quotes extracted as exact substrings from student answers, missing concepts, and claims requiring verification.</w:t>
      </w:r>
    </w:p>
    <w:p>
      <w:pPr>
        <w:pStyle w:val="ListBullet"/>
        <w:spacing w:before="0" w:after="60" w:line="276" w:lineRule="auto"/>
      </w:pPr>
      <w:r>
        <w:rPr>
          <w:rFonts w:ascii="Times New Roman" w:hAnsi="Times New Roman"/>
          <w:b/>
          <w:color w:val="1F2937"/>
          <w:sz w:val="22"/>
        </w:rPr>
        <w:t>Service Classes (InterviewStateMachine, ModelGateway, Interviewer, Evaluator):</w:t>
      </w:r>
      <w:r>
        <w:rPr>
          <w:rFonts w:ascii="Times New Roman" w:hAnsi="Times New Roman"/>
          <w:color w:val="1F2937"/>
          <w:sz w:val="22"/>
        </w:rPr>
        <w:t xml:space="preserve"> Core stateless services that orchestrate lifecycle transitions, external provider communication, and rubric validation.</w:t>
      </w:r>
    </w:p>
    <w:p>
      <w:pPr>
        <w:spacing w:before="320" w:after="120" w:line="276" w:lineRule="auto"/>
      </w:pPr>
      <w:r>
        <w:rPr>
          <w:rFonts w:ascii="Times New Roman" w:hAnsi="Times New Roman"/>
          <w:b/>
          <w:color w:val="1E3A8A"/>
          <w:sz w:val="26"/>
        </w:rPr>
        <w:t>3.3 ACTIVITY DIAGRAM</w:t>
      </w:r>
    </w:p>
    <w:p>
      <w:pPr>
        <w:spacing w:before="200" w:after="80" w:line="276" w:lineRule="auto"/>
        <w:jc w:val="center"/>
      </w:pPr>
      <w:r>
        <w:drawing>
          <wp:inline xmlns:a="http://schemas.openxmlformats.org/drawingml/2006/main" xmlns:pic="http://schemas.openxmlformats.org/drawingml/2006/picture">
            <wp:extent cx="5303520" cy="6811187"/>
            <wp:docPr id="3" name="Picture 3"/>
            <wp:cNvGraphicFramePr>
              <a:graphicFrameLocks noChangeAspect="1"/>
            </wp:cNvGraphicFramePr>
            <a:graphic>
              <a:graphicData uri="http://schemas.openxmlformats.org/drawingml/2006/picture">
                <pic:pic>
                  <pic:nvPicPr>
                    <pic:cNvPr id="0" name="3.3_activity_diagram.png"/>
                    <pic:cNvPicPr/>
                  </pic:nvPicPr>
                  <pic:blipFill>
                    <a:blip r:embed="rId11"/>
                    <a:stretch>
                      <a:fillRect/>
                    </a:stretch>
                  </pic:blipFill>
                  <pic:spPr>
                    <a:xfrm>
                      <a:off x="0" y="0"/>
                      <a:ext cx="5303520" cy="6811187"/>
                    </a:xfrm>
                    <a:prstGeom prst="rect"/>
                  </pic:spPr>
                </pic:pic>
              </a:graphicData>
            </a:graphic>
          </wp:inline>
        </w:drawing>
      </w:r>
    </w:p>
    <w:p>
      <w:pPr>
        <w:spacing w:before="40" w:after="240" w:line="276" w:lineRule="auto"/>
        <w:jc w:val="center"/>
      </w:pPr>
      <w:r>
        <w:rPr>
          <w:rFonts w:ascii="Times New Roman" w:hAnsi="Times New Roman"/>
          <w:b/>
          <w:color w:val="1E3A8A"/>
          <w:sz w:val="20"/>
        </w:rPr>
        <w:t>Figure 3.3: Activity Diagram — End-to-End Operational Lifecycle</w:t>
      </w:r>
    </w:p>
    <w:p>
      <w:pPr>
        <w:spacing w:before="320" w:after="120" w:line="276" w:lineRule="auto"/>
      </w:pPr>
      <w:r>
        <w:rPr>
          <w:rFonts w:ascii="Times New Roman" w:hAnsi="Times New Roman"/>
          <w:b/>
          <w:color w:val="1F2937"/>
          <w:sz w:val="23"/>
        </w:rPr>
        <w:t>3.3.1 Activity Diagram Description</w:t>
      </w:r>
    </w:p>
    <w:p>
      <w:pPr>
        <w:spacing w:before="0" w:after="120" w:line="276" w:lineRule="auto"/>
      </w:pPr>
      <w:r>
        <w:rPr>
          <w:rFonts w:ascii="Times New Roman" w:hAnsi="Times New Roman"/>
          <w:i w:val="0"/>
          <w:color w:val="1F2937"/>
          <w:sz w:val="22"/>
        </w:rPr>
        <w:t>The Activity Diagram in Figure 3.3 details the sequential, decision-driven control flow governing a candidate's journey through the platform. The workflow proceeds through several distinct operational phases:</w:t>
      </w:r>
    </w:p>
    <w:p>
      <w:pPr>
        <w:pStyle w:val="ListBullet"/>
        <w:spacing w:before="0" w:after="60" w:line="276" w:lineRule="auto"/>
      </w:pPr>
      <w:r>
        <w:rPr>
          <w:rFonts w:ascii="Times New Roman" w:hAnsi="Times New Roman"/>
          <w:b/>
          <w:color w:val="1F2937"/>
          <w:sz w:val="22"/>
        </w:rPr>
        <w:t>Profile Ingestion &amp; Review Gate:</w:t>
      </w:r>
      <w:r>
        <w:rPr>
          <w:rFonts w:ascii="Times New Roman" w:hAnsi="Times New Roman"/>
          <w:color w:val="1F2937"/>
          <w:sz w:val="22"/>
        </w:rPr>
        <w:t xml:space="preserve"> The candidate signs in and uploads a PDF resume. The system normalizes whitespace, parses section headings, and extracts verbatim candidate facts. If unreviewed facts exist, a mandatory gating condition prevents interview planning until the candidate explicitly reviews and confirms the profile facts.</w:t>
      </w:r>
    </w:p>
    <w:p>
      <w:pPr>
        <w:pStyle w:val="ListBullet"/>
        <w:spacing w:before="0" w:after="60" w:line="276" w:lineRule="auto"/>
      </w:pPr>
      <w:r>
        <w:rPr>
          <w:rFonts w:ascii="Times New Roman" w:hAnsi="Times New Roman"/>
          <w:b/>
          <w:color w:val="1F2937"/>
          <w:sz w:val="22"/>
        </w:rPr>
        <w:t>Planning &amp; Consent Verification:</w:t>
      </w:r>
      <w:r>
        <w:rPr>
          <w:rFonts w:ascii="Times New Roman" w:hAnsi="Times New Roman"/>
          <w:color w:val="1F2937"/>
          <w:sz w:val="22"/>
        </w:rPr>
        <w:t xml:space="preserve"> The candidate specifies target mode, difficulty, duration, and toggles AI consent. The system builds an interview plan. If an AI provider fails or consent is withheld, the system immediately generates a deterministic catalog plan.</w:t>
      </w:r>
    </w:p>
    <w:p>
      <w:pPr>
        <w:pStyle w:val="ListBullet"/>
        <w:spacing w:before="0" w:after="60" w:line="276" w:lineRule="auto"/>
      </w:pPr>
      <w:r>
        <w:rPr>
          <w:rFonts w:ascii="Times New Roman" w:hAnsi="Times New Roman"/>
          <w:b/>
          <w:color w:val="1F2937"/>
          <w:sz w:val="22"/>
        </w:rPr>
        <w:t>Turn Execution &amp; Time Guard Loop:</w:t>
      </w:r>
      <w:r>
        <w:rPr>
          <w:rFonts w:ascii="Times New Roman" w:hAnsi="Times New Roman"/>
          <w:color w:val="1F2937"/>
          <w:sz w:val="22"/>
        </w:rPr>
        <w:t xml:space="preserve"> The interview proceeds turn-by-turn. Before asking a question, the server verifies remaining active time. If less than 60 seconds remain, the interview terminates with TIME_LIMIT. Otherwise, the orchestrator selects the next action (Topic, Follow-up, or Rephrase). The candidate can submit text, request clarification, pause the session, or end early.</w:t>
      </w:r>
    </w:p>
    <w:p>
      <w:pPr>
        <w:pStyle w:val="ListBullet"/>
        <w:spacing w:before="0" w:after="60" w:line="276" w:lineRule="auto"/>
      </w:pPr>
      <w:r>
        <w:rPr>
          <w:rFonts w:ascii="Times New Roman" w:hAnsi="Times New Roman"/>
          <w:b/>
          <w:color w:val="1F2937"/>
          <w:sz w:val="22"/>
        </w:rPr>
        <w:t>Evaluation &amp; Formative Reporting:</w:t>
      </w:r>
      <w:r>
        <w:rPr>
          <w:rFonts w:ascii="Times New Roman" w:hAnsi="Times New Roman"/>
          <w:color w:val="1F2937"/>
          <w:sz w:val="22"/>
        </w:rPr>
        <w:t xml:space="preserve"> Once the interview concludes, each stored answer is evaluated individually against rubric criteria. The system generates a deterministic practice report highlighting demonstrated strengths and topics needing practice, providing an immediate path to retry.</w:t>
      </w:r>
    </w:p>
    <w:p>
      <w:pPr>
        <w:spacing w:before="320" w:after="120" w:line="276" w:lineRule="auto"/>
      </w:pPr>
      <w:r>
        <w:rPr>
          <w:rFonts w:ascii="Times New Roman" w:hAnsi="Times New Roman"/>
          <w:b/>
          <w:color w:val="1E3A8A"/>
          <w:sz w:val="26"/>
        </w:rPr>
        <w:t>3.4 SEQUENCE DIAGRAM</w:t>
      </w:r>
    </w:p>
    <w:p>
      <w:pPr>
        <w:spacing w:before="200" w:after="80" w:line="276" w:lineRule="auto"/>
        <w:jc w:val="center"/>
      </w:pPr>
      <w:r>
        <w:drawing>
          <wp:inline xmlns:a="http://schemas.openxmlformats.org/drawingml/2006/main" xmlns:pic="http://schemas.openxmlformats.org/drawingml/2006/picture">
            <wp:extent cx="5303520" cy="3530703"/>
            <wp:docPr id="4" name="Picture 4"/>
            <wp:cNvGraphicFramePr>
              <a:graphicFrameLocks noChangeAspect="1"/>
            </wp:cNvGraphicFramePr>
            <a:graphic>
              <a:graphicData uri="http://schemas.openxmlformats.org/drawingml/2006/picture">
                <pic:pic>
                  <pic:nvPicPr>
                    <pic:cNvPr id="0" name="3.4_sequence_diagram.png"/>
                    <pic:cNvPicPr/>
                  </pic:nvPicPr>
                  <pic:blipFill>
                    <a:blip r:embed="rId12"/>
                    <a:stretch>
                      <a:fillRect/>
                    </a:stretch>
                  </pic:blipFill>
                  <pic:spPr>
                    <a:xfrm>
                      <a:off x="0" y="0"/>
                      <a:ext cx="5303520" cy="3530703"/>
                    </a:xfrm>
                    <a:prstGeom prst="rect"/>
                  </pic:spPr>
                </pic:pic>
              </a:graphicData>
            </a:graphic>
          </wp:inline>
        </w:drawing>
      </w:r>
    </w:p>
    <w:p>
      <w:pPr>
        <w:spacing w:before="40" w:after="240" w:line="276" w:lineRule="auto"/>
        <w:jc w:val="center"/>
      </w:pPr>
      <w:r>
        <w:rPr>
          <w:rFonts w:ascii="Times New Roman" w:hAnsi="Times New Roman"/>
          <w:b/>
          <w:color w:val="1E3A8A"/>
          <w:sz w:val="20"/>
        </w:rPr>
        <w:t>Figure 3.4: Sequence Diagram — Interactive Turn Orchestration &amp; Verification</w:t>
      </w:r>
    </w:p>
    <w:p>
      <w:pPr>
        <w:spacing w:before="320" w:after="120" w:line="276" w:lineRule="auto"/>
      </w:pPr>
      <w:r>
        <w:rPr>
          <w:rFonts w:ascii="Times New Roman" w:hAnsi="Times New Roman"/>
          <w:b/>
          <w:color w:val="1F2937"/>
          <w:sz w:val="23"/>
        </w:rPr>
        <w:t>3.4.1 Sequence Diagram Description</w:t>
      </w:r>
    </w:p>
    <w:p>
      <w:pPr>
        <w:spacing w:before="0" w:after="120" w:line="276" w:lineRule="auto"/>
      </w:pPr>
      <w:r>
        <w:rPr>
          <w:rFonts w:ascii="Times New Roman" w:hAnsi="Times New Roman"/>
          <w:i w:val="0"/>
          <w:color w:val="1F2937"/>
          <w:sz w:val="22"/>
        </w:rPr>
        <w:t>Figure 3.4 models the chronological message exchange between system objects during a live interview turn. The sequence demonstrates how the system maintains transactional integrity while interacting with external AI providers:</w:t>
      </w:r>
    </w:p>
    <w:p>
      <w:pPr>
        <w:pStyle w:val="ListBullet"/>
        <w:spacing w:before="0" w:after="60" w:line="276" w:lineRule="auto"/>
      </w:pPr>
      <w:r>
        <w:rPr>
          <w:rFonts w:ascii="Times New Roman" w:hAnsi="Times New Roman"/>
          <w:b/>
          <w:color w:val="1F2937"/>
          <w:sz w:val="22"/>
        </w:rPr>
        <w:t>Turn Initiation:</w:t>
      </w:r>
      <w:r>
        <w:rPr>
          <w:rFonts w:ascii="Times New Roman" w:hAnsi="Times New Roman"/>
          <w:color w:val="1F2937"/>
          <w:sz w:val="22"/>
        </w:rPr>
        <w:t xml:space="preserve"> The candidate clicks 'Start Interview' or submits an answer, prompting the Next.js client to call POST /questions/next.</w:t>
      </w:r>
    </w:p>
    <w:p>
      <w:pPr>
        <w:pStyle w:val="ListBullet"/>
        <w:spacing w:before="0" w:after="60" w:line="276" w:lineRule="auto"/>
      </w:pPr>
      <w:r>
        <w:rPr>
          <w:rFonts w:ascii="Times New Roman" w:hAnsi="Times New Roman"/>
          <w:b/>
          <w:color w:val="1F2937"/>
          <w:sz w:val="22"/>
        </w:rPr>
        <w:t>Lock Acquisition &amp; Decision:</w:t>
      </w:r>
      <w:r>
        <w:rPr>
          <w:rFonts w:ascii="Times New Roman" w:hAnsi="Times New Roman"/>
          <w:color w:val="1F2937"/>
          <w:sz w:val="22"/>
        </w:rPr>
        <w:t xml:space="preserve"> The API router initiates a database transaction, acquiring an exclusive row lock on the session (SELECT ... FOR UPDATE). The Interviewer service checks active elapsed time, verifying whether the 60-second minimum reserve is met.</w:t>
      </w:r>
    </w:p>
    <w:p>
      <w:pPr>
        <w:pStyle w:val="ListBullet"/>
        <w:spacing w:before="0" w:after="60" w:line="276" w:lineRule="auto"/>
      </w:pPr>
      <w:r>
        <w:rPr>
          <w:rFonts w:ascii="Times New Roman" w:hAnsi="Times New Roman"/>
          <w:b/>
          <w:color w:val="1F2937"/>
          <w:sz w:val="22"/>
        </w:rPr>
        <w:t>Lock Release &amp; External Invocation:</w:t>
      </w:r>
      <w:r>
        <w:rPr>
          <w:rFonts w:ascii="Times New Roman" w:hAnsi="Times New Roman"/>
          <w:color w:val="1F2937"/>
          <w:sz w:val="22"/>
        </w:rPr>
        <w:t xml:space="preserve"> If the decision involves generating adaptive wording via AI, the database transaction commits and releases the row lock prior to invoking the external model. This guarantees that external network latency never holds open a database connection.</w:t>
      </w:r>
    </w:p>
    <w:p>
      <w:pPr>
        <w:pStyle w:val="ListBullet"/>
        <w:spacing w:before="0" w:after="60" w:line="276" w:lineRule="auto"/>
      </w:pPr>
      <w:r>
        <w:rPr>
          <w:rFonts w:ascii="Times New Roman" w:hAnsi="Times New Roman"/>
          <w:b/>
          <w:color w:val="1F2937"/>
          <w:sz w:val="22"/>
        </w:rPr>
        <w:t>Gateway Routing &amp; Anchor Grounding:</w:t>
      </w:r>
      <w:r>
        <w:rPr>
          <w:rFonts w:ascii="Times New Roman" w:hAnsi="Times New Roman"/>
          <w:color w:val="1F2937"/>
          <w:sz w:val="22"/>
        </w:rPr>
        <w:t xml:space="preserve"> The Model Gateway routes the request, enforces timeouts, and validates the returned JSON against Pydantic schemas. It verifies that anchor terms appear verbatim within both the student's answer and approved plan facts.</w:t>
      </w:r>
    </w:p>
    <w:p>
      <w:pPr>
        <w:pStyle w:val="ListBullet"/>
        <w:spacing w:before="0" w:after="60" w:line="276" w:lineRule="auto"/>
      </w:pPr>
      <w:r>
        <w:rPr>
          <w:rFonts w:ascii="Times New Roman" w:hAnsi="Times New Roman"/>
          <w:b/>
          <w:color w:val="1F2937"/>
          <w:sz w:val="22"/>
        </w:rPr>
        <w:t>Re-Locking, Persistence &amp; State Transition:</w:t>
      </w:r>
      <w:r>
        <w:rPr>
          <w:rFonts w:ascii="Times New Roman" w:hAnsi="Times New Roman"/>
          <w:color w:val="1F2937"/>
          <w:sz w:val="22"/>
        </w:rPr>
        <w:t xml:space="preserve"> The router re-acquires the row lock, re-verifies that AI consent has not been revoked during the model call, records the question entity, transitions the state machine to WAITING_FOR_ANSWER, and commits the transaction.</w:t>
      </w:r>
    </w:p>
    <w:p>
      <w:pPr>
        <w:spacing w:before="320" w:after="120" w:line="276" w:lineRule="auto"/>
      </w:pPr>
      <w:r>
        <w:rPr>
          <w:rFonts w:ascii="Times New Roman" w:hAnsi="Times New Roman"/>
          <w:b/>
          <w:color w:val="1E3A8A"/>
          <w:sz w:val="26"/>
        </w:rPr>
        <w:t>3.5 STATE MACHINE DIAGRAM</w:t>
      </w:r>
    </w:p>
    <w:p>
      <w:pPr>
        <w:spacing w:before="200" w:after="80" w:line="276" w:lineRule="auto"/>
        <w:jc w:val="center"/>
      </w:pPr>
      <w:r>
        <w:drawing>
          <wp:inline xmlns:a="http://schemas.openxmlformats.org/drawingml/2006/main" xmlns:pic="http://schemas.openxmlformats.org/drawingml/2006/picture">
            <wp:extent cx="5303520" cy="3804318"/>
            <wp:docPr id="5" name="Picture 5"/>
            <wp:cNvGraphicFramePr>
              <a:graphicFrameLocks noChangeAspect="1"/>
            </wp:cNvGraphicFramePr>
            <a:graphic>
              <a:graphicData uri="http://schemas.openxmlformats.org/drawingml/2006/picture">
                <pic:pic>
                  <pic:nvPicPr>
                    <pic:cNvPr id="0" name="3.5_state_machine_diagram.png"/>
                    <pic:cNvPicPr/>
                  </pic:nvPicPr>
                  <pic:blipFill>
                    <a:blip r:embed="rId13"/>
                    <a:stretch>
                      <a:fillRect/>
                    </a:stretch>
                  </pic:blipFill>
                  <pic:spPr>
                    <a:xfrm>
                      <a:off x="0" y="0"/>
                      <a:ext cx="5303520" cy="3804318"/>
                    </a:xfrm>
                    <a:prstGeom prst="rect"/>
                  </pic:spPr>
                </pic:pic>
              </a:graphicData>
            </a:graphic>
          </wp:inline>
        </w:drawing>
      </w:r>
    </w:p>
    <w:p>
      <w:pPr>
        <w:spacing w:before="40" w:after="240" w:line="276" w:lineRule="auto"/>
        <w:jc w:val="center"/>
      </w:pPr>
      <w:r>
        <w:rPr>
          <w:rFonts w:ascii="Times New Roman" w:hAnsi="Times New Roman"/>
          <w:b/>
          <w:color w:val="1E3A8A"/>
          <w:sz w:val="20"/>
        </w:rPr>
        <w:t>Figure 3.5: State Machine Diagram — Complete Session State Transitions</w:t>
      </w:r>
    </w:p>
    <w:p>
      <w:pPr>
        <w:spacing w:before="320" w:after="120" w:line="276" w:lineRule="auto"/>
      </w:pPr>
      <w:r>
        <w:rPr>
          <w:rFonts w:ascii="Times New Roman" w:hAnsi="Times New Roman"/>
          <w:b/>
          <w:color w:val="1F2937"/>
          <w:sz w:val="23"/>
        </w:rPr>
        <w:t>3.5.1 State Machine Diagram Description</w:t>
      </w:r>
    </w:p>
    <w:p>
      <w:pPr>
        <w:spacing w:before="0" w:after="120" w:line="276" w:lineRule="auto"/>
      </w:pPr>
      <w:r>
        <w:rPr>
          <w:rFonts w:ascii="Times New Roman" w:hAnsi="Times New Roman"/>
          <w:i w:val="0"/>
          <w:color w:val="1F2937"/>
          <w:sz w:val="22"/>
        </w:rPr>
        <w:t>The State Machine Diagram in Figure 3.5 formalizes the exact finite state machine implemented within app/services/interview_state_machine.py. The state machine serves as the single source of truth for session status, rejecting any transition not explicitly declared in its transition matrix:</w:t>
      </w:r>
    </w:p>
    <w:p>
      <w:pPr>
        <w:pStyle w:val="ListBullet"/>
        <w:spacing w:before="0" w:after="60" w:line="276" w:lineRule="auto"/>
      </w:pPr>
      <w:r>
        <w:rPr>
          <w:rFonts w:ascii="Times New Roman" w:hAnsi="Times New Roman"/>
          <w:b/>
          <w:color w:val="1F2937"/>
          <w:sz w:val="22"/>
        </w:rPr>
        <w:t>Pre-Interview States:</w:t>
      </w:r>
      <w:r>
        <w:rPr>
          <w:rFonts w:ascii="Times New Roman" w:hAnsi="Times New Roman"/>
          <w:color w:val="1F2937"/>
          <w:sz w:val="22"/>
        </w:rPr>
        <w:t xml:space="preserve"> A session is created in CREATED, immediately advancing via system events through PROFILE_PROCESSING to PROFILE_REVIEW. The candidate must execute CONFIRM_PROFILE (guarded by zero pending facts) to transition into INTERVIEW_PLANNING.</w:t>
      </w:r>
    </w:p>
    <w:p>
      <w:pPr>
        <w:pStyle w:val="ListBullet"/>
        <w:spacing w:before="0" w:after="60" w:line="276" w:lineRule="auto"/>
      </w:pPr>
      <w:r>
        <w:rPr>
          <w:rFonts w:ascii="Times New Roman" w:hAnsi="Times New Roman"/>
          <w:b/>
          <w:color w:val="1F2937"/>
          <w:sz w:val="22"/>
        </w:rPr>
        <w:t>Active Turn Execution:</w:t>
      </w:r>
      <w:r>
        <w:rPr>
          <w:rFonts w:ascii="Times New Roman" w:hAnsi="Times New Roman"/>
          <w:color w:val="1F2937"/>
          <w:sz w:val="22"/>
        </w:rPr>
        <w:t xml:space="preserve"> Upon receipt of PLAN_READY, the session enters READY. Invoking START_INTERVIEW transitions to ASKING, which immediately advances to WAITING_FOR_ANSWER upon QUESTION_ASKED.</w:t>
      </w:r>
    </w:p>
    <w:p>
      <w:pPr>
        <w:pStyle w:val="ListBullet"/>
        <w:spacing w:before="0" w:after="60" w:line="276" w:lineRule="auto"/>
      </w:pPr>
      <w:r>
        <w:rPr>
          <w:rFonts w:ascii="Times New Roman" w:hAnsi="Times New Roman"/>
          <w:b/>
          <w:color w:val="1F2937"/>
          <w:sz w:val="22"/>
        </w:rPr>
        <w:t>Answer Submission &amp; Decision Loop:</w:t>
      </w:r>
      <w:r>
        <w:rPr>
          <w:rFonts w:ascii="Times New Roman" w:hAnsi="Times New Roman"/>
          <w:color w:val="1F2937"/>
          <w:sz w:val="22"/>
        </w:rPr>
        <w:t xml:space="preserve"> While in WAITING_FOR_ANSWER, the candidate may invoke PAUSE (transitioning to PAUSED, which halts the active clock) and RESUME. Submitting an answer triggers ANSWER_SUBMITTED -&gt; ANSWER_PROCESSING -&gt; ANSWER_PROCESSED -&gt; ANSWER_EVALUATION -&gt; NEXT_DECISION.</w:t>
      </w:r>
    </w:p>
    <w:p>
      <w:pPr>
        <w:pStyle w:val="ListBullet"/>
        <w:spacing w:before="0" w:after="60" w:line="276" w:lineRule="auto"/>
      </w:pPr>
      <w:r>
        <w:rPr>
          <w:rFonts w:ascii="Times New Roman" w:hAnsi="Times New Roman"/>
          <w:b/>
          <w:color w:val="1F2937"/>
          <w:sz w:val="22"/>
        </w:rPr>
        <w:t>Terminal Transitions &amp; Finish Reasons:</w:t>
      </w:r>
      <w:r>
        <w:rPr>
          <w:rFonts w:ascii="Times New Roman" w:hAnsi="Times New Roman"/>
          <w:color w:val="1F2937"/>
          <w:sz w:val="22"/>
        </w:rPr>
        <w:t xml:space="preserve"> From NEXT_DECISION, the orchestrator triggers FOLLOW_UP, NEXT_TOPIC, or REPHRASE (all returning to ASKING), or FINISH (transitioning to REPORT_GENERATION with finish reason PLAN_COMPLETED or TIME_LIMIT). Early exits via END_INTERVIEW or TIME_EXPIRED also lead to REPORT_GENERATION. Finally, POST /report triggers REPORT_READY, transitioning the session to COMPLETED.</w:t>
      </w:r>
    </w:p>
    <w:p>
      <w:pPr>
        <w:spacing w:before="320" w:after="120" w:line="276" w:lineRule="auto"/>
      </w:pPr>
      <w:r>
        <w:rPr>
          <w:rFonts w:ascii="Times New Roman" w:hAnsi="Times New Roman"/>
          <w:b/>
          <w:color w:val="1E3A8A"/>
          <w:sz w:val="26"/>
        </w:rPr>
        <w:t>3.6 COMMUNICATION DIAGRAM</w:t>
      </w:r>
    </w:p>
    <w:p>
      <w:pPr>
        <w:spacing w:before="200" w:after="80" w:line="276" w:lineRule="auto"/>
        <w:jc w:val="center"/>
      </w:pPr>
      <w:r>
        <w:drawing>
          <wp:inline xmlns:a="http://schemas.openxmlformats.org/drawingml/2006/main" xmlns:pic="http://schemas.openxmlformats.org/drawingml/2006/picture">
            <wp:extent cx="5303520" cy="3791657"/>
            <wp:docPr id="6" name="Picture 6"/>
            <wp:cNvGraphicFramePr>
              <a:graphicFrameLocks noChangeAspect="1"/>
            </wp:cNvGraphicFramePr>
            <a:graphic>
              <a:graphicData uri="http://schemas.openxmlformats.org/drawingml/2006/picture">
                <pic:pic>
                  <pic:nvPicPr>
                    <pic:cNvPr id="0" name="3.6_communication_diagram.png"/>
                    <pic:cNvPicPr/>
                  </pic:nvPicPr>
                  <pic:blipFill>
                    <a:blip r:embed="rId14"/>
                    <a:stretch>
                      <a:fillRect/>
                    </a:stretch>
                  </pic:blipFill>
                  <pic:spPr>
                    <a:xfrm>
                      <a:off x="0" y="0"/>
                      <a:ext cx="5303520" cy="3791657"/>
                    </a:xfrm>
                    <a:prstGeom prst="rect"/>
                  </pic:spPr>
                </pic:pic>
              </a:graphicData>
            </a:graphic>
          </wp:inline>
        </w:drawing>
      </w:r>
    </w:p>
    <w:p>
      <w:pPr>
        <w:spacing w:before="40" w:after="240" w:line="276" w:lineRule="auto"/>
        <w:jc w:val="center"/>
      </w:pPr>
      <w:r>
        <w:rPr>
          <w:rFonts w:ascii="Times New Roman" w:hAnsi="Times New Roman"/>
          <w:b/>
          <w:color w:val="1E3A8A"/>
          <w:sz w:val="20"/>
        </w:rPr>
        <w:t>Figure 3.6: Communication Diagram — Object Collaboration Model</w:t>
      </w:r>
    </w:p>
    <w:p>
      <w:pPr>
        <w:spacing w:before="320" w:after="120" w:line="276" w:lineRule="auto"/>
      </w:pPr>
      <w:r>
        <w:rPr>
          <w:rFonts w:ascii="Times New Roman" w:hAnsi="Times New Roman"/>
          <w:b/>
          <w:color w:val="1F2937"/>
          <w:sz w:val="23"/>
        </w:rPr>
        <w:t>3.6.1 Communication Diagram Description</w:t>
      </w:r>
    </w:p>
    <w:p>
      <w:pPr>
        <w:spacing w:before="0" w:after="120" w:line="276" w:lineRule="auto"/>
      </w:pPr>
      <w:r>
        <w:rPr>
          <w:rFonts w:ascii="Times New Roman" w:hAnsi="Times New Roman"/>
          <w:i w:val="0"/>
          <w:color w:val="1F2937"/>
          <w:sz w:val="22"/>
        </w:rPr>
        <w:t>Figure 3.6 illustrates the structural collaboration and numbered message passing between runtime objects during turn processing and answer evaluation. Unlike the time-centric sequence diagram, the communication diagram emphasizes object relationships and link topology. The diagram shows how the InterviewRouter coordinates with the StateMachine, InterviewerService, ModelGateway, EvaluatorService, and DatabaseSession, demonstrating low coupling and high cohesion.</w:t>
      </w:r>
    </w:p>
    <w:p>
      <w:pPr>
        <w:spacing w:before="320" w:after="120" w:line="276" w:lineRule="auto"/>
      </w:pPr>
      <w:r>
        <w:rPr>
          <w:rFonts w:ascii="Times New Roman" w:hAnsi="Times New Roman"/>
          <w:b/>
          <w:color w:val="1E3A8A"/>
          <w:sz w:val="26"/>
        </w:rPr>
        <w:t>3.7 COMPONENT DIAGRAM</w:t>
      </w:r>
    </w:p>
    <w:p>
      <w:pPr>
        <w:spacing w:before="200" w:after="80" w:line="276" w:lineRule="auto"/>
        <w:jc w:val="center"/>
      </w:pPr>
      <w:r>
        <w:drawing>
          <wp:inline xmlns:a="http://schemas.openxmlformats.org/drawingml/2006/main" xmlns:pic="http://schemas.openxmlformats.org/drawingml/2006/picture">
            <wp:extent cx="5303520" cy="3889049"/>
            <wp:docPr id="7" name="Picture 7"/>
            <wp:cNvGraphicFramePr>
              <a:graphicFrameLocks noChangeAspect="1"/>
            </wp:cNvGraphicFramePr>
            <a:graphic>
              <a:graphicData uri="http://schemas.openxmlformats.org/drawingml/2006/picture">
                <pic:pic>
                  <pic:nvPicPr>
                    <pic:cNvPr id="0" name="3.7_component_diagram.png"/>
                    <pic:cNvPicPr/>
                  </pic:nvPicPr>
                  <pic:blipFill>
                    <a:blip r:embed="rId15"/>
                    <a:stretch>
                      <a:fillRect/>
                    </a:stretch>
                  </pic:blipFill>
                  <pic:spPr>
                    <a:xfrm>
                      <a:off x="0" y="0"/>
                      <a:ext cx="5303520" cy="3889049"/>
                    </a:xfrm>
                    <a:prstGeom prst="rect"/>
                  </pic:spPr>
                </pic:pic>
              </a:graphicData>
            </a:graphic>
          </wp:inline>
        </w:drawing>
      </w:r>
    </w:p>
    <w:p>
      <w:pPr>
        <w:spacing w:before="40" w:after="240" w:line="276" w:lineRule="auto"/>
        <w:jc w:val="center"/>
      </w:pPr>
      <w:r>
        <w:rPr>
          <w:rFonts w:ascii="Times New Roman" w:hAnsi="Times New Roman"/>
          <w:b/>
          <w:color w:val="1E3A8A"/>
          <w:sz w:val="20"/>
        </w:rPr>
        <w:t>Figure 3.7: Component Diagram — Architectural Subsystems and Dependencies</w:t>
      </w:r>
    </w:p>
    <w:p>
      <w:pPr>
        <w:spacing w:before="320" w:after="120" w:line="276" w:lineRule="auto"/>
      </w:pPr>
      <w:r>
        <w:rPr>
          <w:rFonts w:ascii="Times New Roman" w:hAnsi="Times New Roman"/>
          <w:b/>
          <w:color w:val="1F2937"/>
          <w:sz w:val="23"/>
        </w:rPr>
        <w:t>3.7.1 Component Diagram Description</w:t>
      </w:r>
    </w:p>
    <w:p>
      <w:pPr>
        <w:spacing w:before="0" w:after="120" w:line="276" w:lineRule="auto"/>
      </w:pPr>
      <w:r>
        <w:rPr>
          <w:rFonts w:ascii="Times New Roman" w:hAnsi="Times New Roman"/>
          <w:i w:val="0"/>
          <w:color w:val="1F2937"/>
          <w:sz w:val="22"/>
        </w:rPr>
        <w:t>The Component Diagram in Figure 3.7 outlines the high-level software subsystems and their contractual dependencies. The architecture is organized into five decoupled layers:</w:t>
      </w:r>
    </w:p>
    <w:p>
      <w:pPr>
        <w:pStyle w:val="ListBullet"/>
        <w:spacing w:before="0" w:after="60" w:line="276" w:lineRule="auto"/>
      </w:pPr>
      <w:r>
        <w:rPr>
          <w:rFonts w:ascii="Times New Roman" w:hAnsi="Times New Roman"/>
          <w:color w:val="1F2937"/>
          <w:sz w:val="22"/>
        </w:rPr>
        <w:t>Frontend Presentation Subsystem: Next.js pages, UI components, camera/voice hooks, and client-side export utilities.</w:t>
      </w:r>
    </w:p>
    <w:p>
      <w:pPr>
        <w:pStyle w:val="ListBullet"/>
        <w:spacing w:before="0" w:after="60" w:line="276" w:lineRule="auto"/>
      </w:pPr>
      <w:r>
        <w:rPr>
          <w:rFonts w:ascii="Times New Roman" w:hAnsi="Times New Roman"/>
          <w:color w:val="1F2937"/>
          <w:sz w:val="22"/>
        </w:rPr>
        <w:t>FastAPI Backend Service Application: REST endpoints, ASGI middleware, dependency injection, and security guards.</w:t>
      </w:r>
    </w:p>
    <w:p>
      <w:pPr>
        <w:pStyle w:val="ListBullet"/>
        <w:spacing w:before="0" w:after="60" w:line="276" w:lineRule="auto"/>
      </w:pPr>
      <w:r>
        <w:rPr>
          <w:rFonts w:ascii="Times New Roman" w:hAnsi="Times New Roman"/>
          <w:color w:val="1F2937"/>
          <w:sz w:val="22"/>
        </w:rPr>
        <w:t>AI Model Gateway Subsystem: Provider-independent model gateway, adapter implementations, and specialized agent boundaries.</w:t>
      </w:r>
    </w:p>
    <w:p>
      <w:pPr>
        <w:pStyle w:val="ListBullet"/>
        <w:spacing w:before="0" w:after="60" w:line="276" w:lineRule="auto"/>
      </w:pPr>
      <w:r>
        <w:rPr>
          <w:rFonts w:ascii="Times New Roman" w:hAnsi="Times New Roman"/>
          <w:color w:val="1F2937"/>
          <w:sz w:val="22"/>
        </w:rPr>
        <w:t>Data Persistence Layer: Declarative SQLAlchemy ORM models, Alembic migrations, and PostgreSQL connection pooling.</w:t>
      </w:r>
    </w:p>
    <w:p>
      <w:pPr>
        <w:pStyle w:val="ListBullet"/>
        <w:spacing w:before="0" w:after="60" w:line="276" w:lineRule="auto"/>
      </w:pPr>
      <w:r>
        <w:rPr>
          <w:rFonts w:ascii="Times New Roman" w:hAnsi="Times New Roman"/>
          <w:color w:val="1F2937"/>
          <w:sz w:val="22"/>
        </w:rPr>
        <w:t>External Execution Runtimes: Google Generative AI, Groq Cloud, NVIDIA NIM, and client-side WebGL face-api.js.</w:t>
      </w:r>
    </w:p>
    <w:p>
      <w:pPr>
        <w:spacing w:before="320" w:after="120" w:line="276" w:lineRule="auto"/>
      </w:pPr>
      <w:r>
        <w:rPr>
          <w:rFonts w:ascii="Times New Roman" w:hAnsi="Times New Roman"/>
          <w:b/>
          <w:color w:val="1E3A8A"/>
          <w:sz w:val="26"/>
        </w:rPr>
        <w:t>3.8 DEPLOYMENT DIAGRAM</w:t>
      </w:r>
    </w:p>
    <w:p>
      <w:pPr>
        <w:spacing w:before="200" w:after="80" w:line="276" w:lineRule="auto"/>
        <w:jc w:val="center"/>
      </w:pPr>
      <w:r>
        <w:drawing>
          <wp:inline xmlns:a="http://schemas.openxmlformats.org/drawingml/2006/main" xmlns:pic="http://schemas.openxmlformats.org/drawingml/2006/picture">
            <wp:extent cx="5303520" cy="3889049"/>
            <wp:docPr id="8" name="Picture 8"/>
            <wp:cNvGraphicFramePr>
              <a:graphicFrameLocks noChangeAspect="1"/>
            </wp:cNvGraphicFramePr>
            <a:graphic>
              <a:graphicData uri="http://schemas.openxmlformats.org/drawingml/2006/picture">
                <pic:pic>
                  <pic:nvPicPr>
                    <pic:cNvPr id="0" name="3.8_deployment_diagram.png"/>
                    <pic:cNvPicPr/>
                  </pic:nvPicPr>
                  <pic:blipFill>
                    <a:blip r:embed="rId16"/>
                    <a:stretch>
                      <a:fillRect/>
                    </a:stretch>
                  </pic:blipFill>
                  <pic:spPr>
                    <a:xfrm>
                      <a:off x="0" y="0"/>
                      <a:ext cx="5303520" cy="3889049"/>
                    </a:xfrm>
                    <a:prstGeom prst="rect"/>
                  </pic:spPr>
                </pic:pic>
              </a:graphicData>
            </a:graphic>
          </wp:inline>
        </w:drawing>
      </w:r>
    </w:p>
    <w:p>
      <w:pPr>
        <w:spacing w:before="40" w:after="240" w:line="276" w:lineRule="auto"/>
        <w:jc w:val="center"/>
      </w:pPr>
      <w:r>
        <w:rPr>
          <w:rFonts w:ascii="Times New Roman" w:hAnsi="Times New Roman"/>
          <w:b/>
          <w:color w:val="1E3A8A"/>
          <w:sz w:val="20"/>
        </w:rPr>
        <w:t>Figure 3.8: Deployment Diagram — Distributed System Infrastructure</w:t>
      </w:r>
    </w:p>
    <w:p>
      <w:pPr>
        <w:spacing w:before="320" w:after="120" w:line="276" w:lineRule="auto"/>
      </w:pPr>
      <w:r>
        <w:rPr>
          <w:rFonts w:ascii="Times New Roman" w:hAnsi="Times New Roman"/>
          <w:b/>
          <w:color w:val="1F2937"/>
          <w:sz w:val="23"/>
        </w:rPr>
        <w:t>3.8.1 Deployment Diagram Description</w:t>
      </w:r>
    </w:p>
    <w:p>
      <w:pPr>
        <w:spacing w:before="0" w:after="120" w:line="276" w:lineRule="auto"/>
      </w:pPr>
      <w:r>
        <w:rPr>
          <w:rFonts w:ascii="Times New Roman" w:hAnsi="Times New Roman"/>
          <w:i w:val="0"/>
          <w:color w:val="1F2937"/>
          <w:sz w:val="22"/>
        </w:rPr>
        <w:t>Figure 3.8 represents the physical execution topology across hardware nodes and network communication channels. The candidate client machine runs a modern web browser executing the Single Page Application, WebGL face-api.js neural networks, and Web Speech APIs. The client connects over HTTP/HTTPS to the application server hosting Uvicorn and FastAPI. The backend interacts with an enterprise PostgreSQL relational database over port 5432 using psycopg binary protocol, and dispatches external outbound AI calls over HTTPS (TLS 1.3, port 443) using bearer authorization tokens.</w:t>
      </w:r>
    </w:p>
    <w:p>
      <w:pPr>
        <w:spacing w:before="320" w:after="120" w:line="276" w:lineRule="auto"/>
      </w:pPr>
      <w:r>
        <w:rPr>
          <w:rFonts w:ascii="Times New Roman" w:hAnsi="Times New Roman"/>
          <w:b/>
          <w:color w:val="1E3A8A"/>
          <w:sz w:val="26"/>
        </w:rPr>
        <w:t>3.9 PACKAGE DIAGRAM</w:t>
      </w:r>
    </w:p>
    <w:p>
      <w:pPr>
        <w:spacing w:before="200" w:after="80" w:line="276" w:lineRule="auto"/>
        <w:jc w:val="center"/>
      </w:pPr>
      <w:r>
        <w:drawing>
          <wp:inline xmlns:a="http://schemas.openxmlformats.org/drawingml/2006/main" xmlns:pic="http://schemas.openxmlformats.org/drawingml/2006/picture">
            <wp:extent cx="5303520" cy="3889049"/>
            <wp:docPr id="9" name="Picture 9"/>
            <wp:cNvGraphicFramePr>
              <a:graphicFrameLocks noChangeAspect="1"/>
            </wp:cNvGraphicFramePr>
            <a:graphic>
              <a:graphicData uri="http://schemas.openxmlformats.org/drawingml/2006/picture">
                <pic:pic>
                  <pic:nvPicPr>
                    <pic:cNvPr id="0" name="3.9_package_diagram.png"/>
                    <pic:cNvPicPr/>
                  </pic:nvPicPr>
                  <pic:blipFill>
                    <a:blip r:embed="rId17"/>
                    <a:stretch>
                      <a:fillRect/>
                    </a:stretch>
                  </pic:blipFill>
                  <pic:spPr>
                    <a:xfrm>
                      <a:off x="0" y="0"/>
                      <a:ext cx="5303520" cy="3889049"/>
                    </a:xfrm>
                    <a:prstGeom prst="rect"/>
                  </pic:spPr>
                </pic:pic>
              </a:graphicData>
            </a:graphic>
          </wp:inline>
        </w:drawing>
      </w:r>
    </w:p>
    <w:p>
      <w:pPr>
        <w:spacing w:before="40" w:after="240" w:line="276" w:lineRule="auto"/>
        <w:jc w:val="center"/>
      </w:pPr>
      <w:r>
        <w:rPr>
          <w:rFonts w:ascii="Times New Roman" w:hAnsi="Times New Roman"/>
          <w:b/>
          <w:color w:val="1E3A8A"/>
          <w:sz w:val="20"/>
        </w:rPr>
        <w:t>Figure 3.9: Package Diagram — Namespace Hierarchy and Modularity</w:t>
      </w:r>
    </w:p>
    <w:p>
      <w:pPr>
        <w:spacing w:before="320" w:after="120" w:line="276" w:lineRule="auto"/>
      </w:pPr>
      <w:r>
        <w:rPr>
          <w:rFonts w:ascii="Times New Roman" w:hAnsi="Times New Roman"/>
          <w:b/>
          <w:color w:val="1F2937"/>
          <w:sz w:val="23"/>
        </w:rPr>
        <w:t>3.9.1 Package Diagram Description</w:t>
      </w:r>
    </w:p>
    <w:p>
      <w:pPr>
        <w:spacing w:before="0" w:after="120" w:line="276" w:lineRule="auto"/>
      </w:pPr>
      <w:r>
        <w:rPr>
          <w:rFonts w:ascii="Times New Roman" w:hAnsi="Times New Roman"/>
          <w:i w:val="0"/>
          <w:color w:val="1F2937"/>
          <w:sz w:val="22"/>
        </w:rPr>
        <w:t>The Package Diagram in Figure 3.9 maps the logical code organization across directories and modules. The backend is partitioned into app.api (HTTP routes), app.core (configuration and security), app.db (database session management), app.models (SQLAlchemy entities), app.schemas (Pydantic contracts), app.services (business logic and state machine), and app.ai (model gateway and agents). The frontend is organized into app (App Router pages), components (React UI elements), and lib (pure business logic and tests). Automated test packages in tests/ and e2e/ verify the integrity of these namespaces.</w:t>
      </w:r>
    </w:p>
    <w:p>
      <w:pPr>
        <w:spacing w:before="320" w:after="120" w:line="276" w:lineRule="auto"/>
      </w:pPr>
      <w:r>
        <w:rPr>
          <w:rFonts w:ascii="Times New Roman" w:hAnsi="Times New Roman"/>
          <w:b/>
          <w:color w:val="1E3A8A"/>
          <w:sz w:val="26"/>
        </w:rPr>
        <w:t>3.10 DESIGN PATTERNS USED</w:t>
      </w:r>
    </w:p>
    <w:p>
      <w:pPr>
        <w:spacing w:before="0" w:after="120" w:line="276" w:lineRule="auto"/>
      </w:pPr>
      <w:r>
        <w:rPr>
          <w:rFonts w:ascii="Times New Roman" w:hAnsi="Times New Roman"/>
          <w:i w:val="0"/>
          <w:color w:val="1F2937"/>
          <w:sz w:val="22"/>
        </w:rPr>
        <w:t>To ensure modularity, maintainability, and architectural robustness, the system implements proven Object-Oriented software design patterns categorized under GRASP and Gang of Four (GoF) principles:</w:t>
      </w:r>
    </w:p>
    <w:p>
      <w:pPr>
        <w:pStyle w:val="ListBullet"/>
        <w:spacing w:before="0" w:after="60" w:line="276" w:lineRule="auto"/>
      </w:pPr>
      <w:r>
        <w:rPr>
          <w:rFonts w:ascii="Times New Roman" w:hAnsi="Times New Roman"/>
          <w:b/>
          <w:color w:val="1F2937"/>
          <w:sz w:val="22"/>
        </w:rPr>
        <w:t>GRASP Patterns (Controller, Information Expert, Low Coupling):</w:t>
      </w:r>
      <w:r>
        <w:rPr>
          <w:rFonts w:ascii="Times New Roman" w:hAnsi="Times New Roman"/>
          <w:color w:val="1F2937"/>
          <w:sz w:val="22"/>
        </w:rPr>
        <w:t xml:space="preserve"> The InterviewStateMachine acts as a strict Controller and Information Expert, encapsulating all valid transition logic and preventing external entities from directly modifying session states. Low Coupling is maintained by isolating provider-specific API formats inside adapter classes, shielding core services from external changes.</w:t>
      </w:r>
    </w:p>
    <w:p>
      <w:pPr>
        <w:pStyle w:val="ListBullet"/>
        <w:spacing w:before="0" w:after="60" w:line="276" w:lineRule="auto"/>
      </w:pPr>
      <w:r>
        <w:rPr>
          <w:rFonts w:ascii="Times New Roman" w:hAnsi="Times New Roman"/>
          <w:b/>
          <w:color w:val="1F2937"/>
          <w:sz w:val="22"/>
        </w:rPr>
        <w:t>GoF State Pattern:</w:t>
      </w:r>
      <w:r>
        <w:rPr>
          <w:rFonts w:ascii="Times New Roman" w:hAnsi="Times New Roman"/>
          <w:color w:val="1F2937"/>
          <w:sz w:val="22"/>
        </w:rPr>
        <w:t xml:space="preserve"> Applied within app/services/interview_state_machine.py, where session status transitions are governed by an explicit transition table, decoupling state behavior from the session model.</w:t>
      </w:r>
    </w:p>
    <w:p>
      <w:pPr>
        <w:pStyle w:val="ListBullet"/>
        <w:spacing w:before="0" w:after="60" w:line="276" w:lineRule="auto"/>
      </w:pPr>
      <w:r>
        <w:rPr>
          <w:rFonts w:ascii="Times New Roman" w:hAnsi="Times New Roman"/>
          <w:b/>
          <w:color w:val="1F2937"/>
          <w:sz w:val="22"/>
        </w:rPr>
        <w:t>GoF Strategy &amp; Adapter Patterns:</w:t>
      </w:r>
      <w:r>
        <w:rPr>
          <w:rFonts w:ascii="Times New Roman" w:hAnsi="Times New Roman"/>
          <w:color w:val="1F2937"/>
          <w:sz w:val="22"/>
        </w:rPr>
        <w:t xml:space="preserve"> The ModelGateway utilizes the Strategy Pattern to dynamically switch between external provider adapters (Gemini, Groq, NVIDIA) based on configured priority order and runtime health.</w:t>
      </w:r>
    </w:p>
    <w:p>
      <w:pPr>
        <w:pStyle w:val="ListBullet"/>
        <w:spacing w:before="0" w:after="60" w:line="276" w:lineRule="auto"/>
      </w:pPr>
      <w:r>
        <w:rPr>
          <w:rFonts w:ascii="Times New Roman" w:hAnsi="Times New Roman"/>
          <w:b/>
          <w:color w:val="1F2937"/>
          <w:sz w:val="22"/>
        </w:rPr>
        <w:t>GoF Facade / Gateway Pattern:</w:t>
      </w:r>
      <w:r>
        <w:rPr>
          <w:rFonts w:ascii="Times New Roman" w:hAnsi="Times New Roman"/>
          <w:color w:val="1F2937"/>
          <w:sz w:val="22"/>
        </w:rPr>
        <w:t xml:space="preserve"> The ModelGateway encapsulates the complexity of HTTP calls, retries, exponential backoffs, and JSON schema parsing behind a clean generate_structured() method.</w:t>
      </w:r>
    </w:p>
    <w:p>
      <w:pPr>
        <w:pStyle w:val="ListBullet"/>
        <w:spacing w:before="0" w:after="60" w:line="276" w:lineRule="auto"/>
      </w:pPr>
      <w:r>
        <w:rPr>
          <w:rFonts w:ascii="Times New Roman" w:hAnsi="Times New Roman"/>
          <w:b/>
          <w:color w:val="1F2937"/>
          <w:sz w:val="22"/>
        </w:rPr>
        <w:t>Architectural Pattern (Orchestrator-Validator-Store):</w:t>
      </w:r>
      <w:r>
        <w:rPr>
          <w:rFonts w:ascii="Times New Roman" w:hAnsi="Times New Roman"/>
          <w:color w:val="1F2937"/>
          <w:sz w:val="22"/>
        </w:rPr>
        <w:t xml:space="preserve"> 'The LLM proposes, the orchestrator decides, the validator verifies, and the database stores.' This foundational pattern guarantees that generative models are restricted to proposing content, while deterministic code maintains absolute authority over system state and business decisions.</w:t>
      </w:r>
    </w:p>
    <w:p>
      <w:r>
        <w:br w:type="page"/>
      </w:r>
    </w:p>
    <w:p>
      <w:pPr>
        <w:spacing w:before="320" w:after="120" w:line="276" w:lineRule="auto"/>
      </w:pPr>
      <w:r>
        <w:rPr>
          <w:rFonts w:ascii="Times New Roman" w:hAnsi="Times New Roman"/>
          <w:b/>
          <w:color w:val="1E3A8A"/>
          <w:sz w:val="32"/>
        </w:rPr>
        <w:t>CHAPTER 4</w:t>
      </w:r>
    </w:p>
    <w:p>
      <w:pPr>
        <w:spacing w:before="320" w:after="120" w:line="276" w:lineRule="auto"/>
      </w:pPr>
      <w:r>
        <w:rPr>
          <w:rFonts w:ascii="Times New Roman" w:hAnsi="Times New Roman"/>
          <w:b/>
          <w:color w:val="1E3A8A"/>
          <w:sz w:val="32"/>
        </w:rPr>
        <w:t>IMPLEMENTATION</w:t>
      </w:r>
    </w:p>
    <w:p>
      <w:pPr>
        <w:spacing w:before="320" w:after="120" w:line="276" w:lineRule="auto"/>
      </w:pPr>
      <w:r>
        <w:rPr>
          <w:rFonts w:ascii="Times New Roman" w:hAnsi="Times New Roman"/>
          <w:b/>
          <w:color w:val="1E3A8A"/>
          <w:sz w:val="26"/>
        </w:rPr>
        <w:t>4.1 MODULE DESCRIPTION</w:t>
      </w:r>
    </w:p>
    <w:p>
      <w:pPr>
        <w:spacing w:before="0" w:after="120" w:line="276" w:lineRule="auto"/>
      </w:pPr>
      <w:r>
        <w:rPr>
          <w:rFonts w:ascii="Times New Roman" w:hAnsi="Times New Roman"/>
          <w:i w:val="0"/>
          <w:color w:val="1F2937"/>
          <w:sz w:val="22"/>
        </w:rPr>
        <w:t>The AI Interview Coach comprises eleven interconnected, highly cohesive architectural modules that implement the functional requirements specified in Chapter 2.</w:t>
      </w:r>
    </w:p>
    <w:p>
      <w:pPr>
        <w:spacing w:before="320" w:after="120" w:line="276" w:lineRule="auto"/>
      </w:pPr>
      <w:r>
        <w:rPr>
          <w:rFonts w:ascii="Times New Roman" w:hAnsi="Times New Roman"/>
          <w:b/>
          <w:color w:val="1F2937"/>
          <w:sz w:val="23"/>
        </w:rPr>
        <w:t>4.1.1 Authentication and Candidate Management Module</w:t>
      </w:r>
    </w:p>
    <w:p>
      <w:pPr>
        <w:spacing w:before="0" w:after="120" w:line="276" w:lineRule="auto"/>
      </w:pPr>
      <w:r>
        <w:rPr>
          <w:rFonts w:ascii="Times New Roman" w:hAnsi="Times New Roman"/>
          <w:i w:val="0"/>
          <w:color w:val="1F2937"/>
          <w:sz w:val="22"/>
        </w:rPr>
        <w:t>The authentication module (app/api/routes/auth.py, app/services/auth.py) manages candidate registration, credential verification, and session lifecycle. Password hashing is executed using standard-library hashlib.scrypt with parameters N=16384, r=8, p=5, and a 16-byte cryptographically secure random salt. Plaintext passwords are never logged or stored. Session tokens are 32-byte cryptographic random strings whose SHA-256 digests are stored in the auth_sessions table. The plaintext token is delivered exclusively via a secure HttpOnly, SameSite=Lax cookie (coach_session). Account lockout protection locks an account for 15 minutes after 5 consecutive failed login attempts, serializing attempts on the candidate row lock to prevent race conditions.</w:t>
      </w:r>
    </w:p>
    <w:p>
      <w:pPr>
        <w:spacing w:before="320" w:after="120" w:line="276" w:lineRule="auto"/>
      </w:pPr>
      <w:r>
        <w:rPr>
          <w:rFonts w:ascii="Times New Roman" w:hAnsi="Times New Roman"/>
          <w:b/>
          <w:color w:val="1F2937"/>
          <w:sz w:val="23"/>
        </w:rPr>
        <w:t>4.1.2 Resume Parsing and Candidate Fact Management Module</w:t>
      </w:r>
    </w:p>
    <w:p>
      <w:pPr>
        <w:spacing w:before="0" w:after="120" w:line="276" w:lineRule="auto"/>
      </w:pPr>
      <w:r>
        <w:rPr>
          <w:rFonts w:ascii="Times New Roman" w:hAnsi="Times New Roman"/>
          <w:i w:val="0"/>
          <w:color w:val="1F2937"/>
          <w:sz w:val="22"/>
        </w:rPr>
        <w:t>Resume processing (app/services/resume_extractor.py) operates deterministically in memory using pypdf 6.x without spooling temporary files to disk. The extractor normalizes typographic ligatures (e.g., ﬁ -&gt; fi), strips non-content lines, and identifies sections using a curated heading dictionary. Facts within recognized sections (skills, projects, experience, education, certifications) are extracted exclusively as verbatim substrings of individual resume lines. Extracted facts are inserted into candidate_facts with status PENDING_REVIEW. The candidate must explicitly approve, reject, or edit these facts before interview planning. Alternatively, candidates may input manual facts via the manual profile interface (app/services/manual_facts.py), which enforces a 100-fact limit and duplicate detection.</w:t>
      </w:r>
    </w:p>
    <w:p>
      <w:pPr>
        <w:spacing w:before="320" w:after="120" w:line="276" w:lineRule="auto"/>
      </w:pPr>
      <w:r>
        <w:rPr>
          <w:rFonts w:ascii="Times New Roman" w:hAnsi="Times New Roman"/>
          <w:b/>
          <w:color w:val="1F2937"/>
          <w:sz w:val="23"/>
        </w:rPr>
        <w:t>4.1.3 AI Model Gateway and Provider Routing Module</w:t>
      </w:r>
    </w:p>
    <w:p>
      <w:pPr>
        <w:spacing w:before="0" w:after="120" w:line="276" w:lineRule="auto"/>
      </w:pPr>
      <w:r>
        <w:rPr>
          <w:rFonts w:ascii="Times New Roman" w:hAnsi="Times New Roman"/>
          <w:i w:val="0"/>
          <w:color w:val="1F2937"/>
          <w:sz w:val="22"/>
        </w:rPr>
        <w:t>The Model Gateway (app/ai/gateway.py, app/ai/providers.py) acts as a provider-agnostic abstraction layer for generative AI operations. Agents request capabilities (PROFILE_EXTRACTION, INTERVIEW_PLANNING, QUESTION_GENERATION, ANSWER_EVALUATION) along with strict Pydantic schemas. The gateway routes calls across configured providers (Gemini, Groq, NVIDIA) in prioritized order. It wraps each call in a 20-second timeout with bounded exponential backoff retries for transient faults (timeouts, rate limits, 5xx errors). Before returning, the gateway validates raw JSON against the Pydantic schema with extra='forbid', guaranteeing that unexpected model fields are rejected.</w:t>
      </w:r>
    </w:p>
    <w:p>
      <w:pPr>
        <w:spacing w:before="320" w:after="120" w:line="276" w:lineRule="auto"/>
      </w:pPr>
      <w:r>
        <w:rPr>
          <w:rFonts w:ascii="Times New Roman" w:hAnsi="Times New Roman"/>
          <w:b/>
          <w:color w:val="1F2937"/>
          <w:sz w:val="23"/>
        </w:rPr>
        <w:t>4.1.4 Interview Planning and Catalog Rules Module</w:t>
      </w:r>
    </w:p>
    <w:p>
      <w:pPr>
        <w:spacing w:before="0" w:after="120" w:line="276" w:lineRule="auto"/>
      </w:pPr>
      <w:r>
        <w:rPr>
          <w:rFonts w:ascii="Times New Roman" w:hAnsi="Times New Roman"/>
          <w:i w:val="0"/>
          <w:color w:val="1F2937"/>
          <w:sz w:val="22"/>
        </w:rPr>
        <w:t>The planning engine (app/services/interview_planner.py, app/ai/planner_agent.py) translates candidate profile facts and settings into a structured interview plan. The topic budget is calculated as duration // 3 (e.g., 15 minutes yields 5 topics). Topics cover required competencies (programming fundamentals, data structures, databases, web development, project understanding, behavioral). If AI consent is active, the PlannerAgent proposes custom topics citing approved candidate facts. If AI is disabled or fails, the catalog rules engine selects curated questions, ensuring that technical and project areas receive non-duplicate questions.</w:t>
      </w:r>
    </w:p>
    <w:p>
      <w:pPr>
        <w:spacing w:before="320" w:after="120" w:line="276" w:lineRule="auto"/>
      </w:pPr>
      <w:r>
        <w:rPr>
          <w:rFonts w:ascii="Times New Roman" w:hAnsi="Times New Roman"/>
          <w:b/>
          <w:color w:val="1F2937"/>
          <w:sz w:val="23"/>
        </w:rPr>
        <w:t>4.1.5 Deterministic State Machine and Orchestrator Module</w:t>
      </w:r>
    </w:p>
    <w:p>
      <w:pPr>
        <w:spacing w:before="0" w:after="120" w:line="276" w:lineRule="auto"/>
      </w:pPr>
      <w:r>
        <w:rPr>
          <w:rFonts w:ascii="Times New Roman" w:hAnsi="Times New Roman"/>
          <w:i w:val="0"/>
          <w:color w:val="1F2937"/>
          <w:sz w:val="22"/>
        </w:rPr>
        <w:t>The interview state machine (app/services/interview_state_machine.py) enforces strict lifecycle boundaries. Session transitions execute under an exclusive database row lock (SELECT ... FOR UPDATE). The state machine manages transitions between CREATED, PROFILE_PROCESSING, PROFILE_REVIEW, INTERVIEW_PLANNING, READY, ASKING, WAITING_FOR_ANSWER, PAUSED, ANSWER_PROCESSING, ANSWER_EVALUATION, NEXT_DECISION, REPORT_GENERATION, and COMPLETED. It computes elapsed active time, pausing the clock during candidate pauses.</w:t>
      </w:r>
    </w:p>
    <w:p>
      <w:pPr>
        <w:spacing w:before="320" w:after="120" w:line="276" w:lineRule="auto"/>
      </w:pPr>
      <w:r>
        <w:rPr>
          <w:rFonts w:ascii="Times New Roman" w:hAnsi="Times New Roman"/>
          <w:b/>
          <w:color w:val="1F2937"/>
          <w:sz w:val="23"/>
        </w:rPr>
        <w:t>4.1.6 Interview Execution and Dynamic Pacing Module</w:t>
      </w:r>
    </w:p>
    <w:p>
      <w:pPr>
        <w:spacing w:before="0" w:after="120" w:line="276" w:lineRule="auto"/>
      </w:pPr>
      <w:r>
        <w:rPr>
          <w:rFonts w:ascii="Times New Roman" w:hAnsi="Times New Roman"/>
          <w:i w:val="0"/>
          <w:color w:val="1F2937"/>
          <w:sz w:val="22"/>
        </w:rPr>
        <w:t>Interview turn orchestration (app/services/interviewer.py) governs live Q&amp;A. The engine checks the deadline prior to each question; if remaining time is under 60 seconds, it closes the interview with TIME_LIMIT. Decisions prioritize topic progression, followed by adaptive follow-ups (at most 2 per topic) or rephrases (at most 2 per chain). Follow-ups anchor strictly on terms found within both the candidate's answer and approved plan vocabulary. Candidate answers are capped at 10,000 characters and stored initially as NOT_EVALUATED.</w:t>
      </w:r>
    </w:p>
    <w:p>
      <w:pPr>
        <w:spacing w:before="320" w:after="120" w:line="276" w:lineRule="auto"/>
      </w:pPr>
      <w:r>
        <w:rPr>
          <w:rFonts w:ascii="Times New Roman" w:hAnsi="Times New Roman"/>
          <w:b/>
          <w:color w:val="1F2937"/>
          <w:sz w:val="23"/>
        </w:rPr>
        <w:t>4.1.7 Answer Evaluator and Rubric Verification Module</w:t>
      </w:r>
    </w:p>
    <w:p>
      <w:pPr>
        <w:spacing w:before="0" w:after="120" w:line="276" w:lineRule="auto"/>
      </w:pPr>
      <w:r>
        <w:rPr>
          <w:rFonts w:ascii="Times New Roman" w:hAnsi="Times New Roman"/>
          <w:i w:val="0"/>
          <w:color w:val="1F2937"/>
          <w:sz w:val="22"/>
        </w:rPr>
        <w:t>Evaluation (app/services/evaluator.py, app/ai/evaluator_agent.py) executes post-interview on stored answers. Technical answers are scored against four criteria: relevance, completeness, reasoning, and communication (1–5 scale). Every assigned score mandates at least one exact substring evidence quote from the student's answer. Problematic statements are marked as 'Needs verification' rather than penalizing accuracy. Aggregated or combined overall scores are strictly prohibited to prevent misleading evaluative judgments.</w:t>
      </w:r>
    </w:p>
    <w:p>
      <w:pPr>
        <w:spacing w:before="320" w:after="120" w:line="276" w:lineRule="auto"/>
      </w:pPr>
      <w:r>
        <w:rPr>
          <w:rFonts w:ascii="Times New Roman" w:hAnsi="Times New Roman"/>
          <w:b/>
          <w:color w:val="1F2937"/>
          <w:sz w:val="23"/>
        </w:rPr>
        <w:t>4.1.8 Practice Report Generation and Targeted Retry Module</w:t>
      </w:r>
    </w:p>
    <w:p>
      <w:pPr>
        <w:spacing w:before="0" w:after="120" w:line="276" w:lineRule="auto"/>
      </w:pPr>
      <w:r>
        <w:rPr>
          <w:rFonts w:ascii="Times New Roman" w:hAnsi="Times New Roman"/>
          <w:i w:val="0"/>
          <w:color w:val="1F2937"/>
          <w:sz w:val="22"/>
        </w:rPr>
        <w:t>The report engine (app/services/report.py) compiles stored evaluations, questions, and active times into a deterministic summary. It categorizes criteria scored 4–5 as 'shown clearly' and criteria scored 1–2 (or missing concepts) as 'to practise'. The retry service (app/services/retry.py) enables candidates to generate a new READY interview session copying only the topics flagged for practice, linking attempts in the candidate's interview history.</w:t>
      </w:r>
    </w:p>
    <w:p>
      <w:pPr>
        <w:spacing w:before="320" w:after="120" w:line="276" w:lineRule="auto"/>
      </w:pPr>
      <w:r>
        <w:rPr>
          <w:rFonts w:ascii="Times New Roman" w:hAnsi="Times New Roman"/>
          <w:b/>
          <w:color w:val="1F2937"/>
          <w:sz w:val="23"/>
        </w:rPr>
        <w:t>4.1.9 On-Device Facial Expression Observation Module</w:t>
      </w:r>
    </w:p>
    <w:p>
      <w:pPr>
        <w:spacing w:before="0" w:after="120" w:line="276" w:lineRule="auto"/>
      </w:pPr>
      <w:r>
        <w:rPr>
          <w:rFonts w:ascii="Times New Roman" w:hAnsi="Times New Roman"/>
          <w:i w:val="0"/>
          <w:color w:val="1F2937"/>
          <w:sz w:val="22"/>
        </w:rPr>
        <w:t>The camera subsystem (frontend/components/interview/useExpressionCamera.ts, lib/expressions.ts) runs lightweight neural networks (@vladmandic/face-api) locally in the browser via WebGL. The network samples visible expressions approximately once per second while a question is active. It aggregates samples into categorical counts (neutral, happy, sad, angry, fearful, disgusted, surprised, no face, multiple faces). Raw video frames never leave the client device, and expression counts are completely decoupled from technical scoring.</w:t>
      </w:r>
    </w:p>
    <w:p>
      <w:pPr>
        <w:spacing w:before="320" w:after="120" w:line="276" w:lineRule="auto"/>
      </w:pPr>
      <w:r>
        <w:rPr>
          <w:rFonts w:ascii="Times New Roman" w:hAnsi="Times New Roman"/>
          <w:b/>
          <w:color w:val="1F2937"/>
          <w:sz w:val="23"/>
        </w:rPr>
        <w:t>4.1.10 Voice Assistant and Browser Speech Engine Module</w:t>
      </w:r>
    </w:p>
    <w:p>
      <w:pPr>
        <w:spacing w:before="0" w:after="120" w:line="276" w:lineRule="auto"/>
      </w:pPr>
      <w:r>
        <w:rPr>
          <w:rFonts w:ascii="Times New Roman" w:hAnsi="Times New Roman"/>
          <w:i w:val="0"/>
          <w:color w:val="1F2937"/>
          <w:sz w:val="22"/>
        </w:rPr>
        <w:t>The voice assistant (frontend/components/interview/useVoice.ts, lib/voice.ts) provides text-to-speech reading of questions using browser speechSynthesis and speech-to-text input via browser SpeechRecognition. Audio is processed by the browser vendor's native engine and transcribed into the answer textarea, allowing candidates to review and edit their response before submitting text to the backend.</w:t>
      </w:r>
    </w:p>
    <w:p>
      <w:pPr>
        <w:spacing w:before="320" w:after="120" w:line="276" w:lineRule="auto"/>
      </w:pPr>
      <w:r>
        <w:rPr>
          <w:rFonts w:ascii="Times New Roman" w:hAnsi="Times New Roman"/>
          <w:b/>
          <w:color w:val="1F2937"/>
          <w:sz w:val="23"/>
        </w:rPr>
        <w:t>4.1.11 Usage Controls and Abuse Prevention Module</w:t>
      </w:r>
    </w:p>
    <w:p>
      <w:pPr>
        <w:spacing w:before="0" w:after="120" w:line="276" w:lineRule="auto"/>
      </w:pPr>
      <w:r>
        <w:rPr>
          <w:rFonts w:ascii="Times New Roman" w:hAnsi="Times New Roman"/>
          <w:i w:val="0"/>
          <w:color w:val="1F2937"/>
          <w:sz w:val="22"/>
        </w:rPr>
        <w:t>The limits service (app/services/limits.py) tracks rate limits atomically in PostgreSQL using the usage_counters table. Windows are aligned in UTC. The system limits registrations (5/hour/network), login attempts (20/15min/network), resume uploads (10/day/candidate), AI planning (10/day/candidate), AI question wording (150/day/candidate), and global AI budget (2,000 requests/day).</w:t>
      </w:r>
    </w:p>
    <w:p>
      <w:pPr>
        <w:spacing w:before="320" w:after="120" w:line="276" w:lineRule="auto"/>
      </w:pPr>
      <w:r>
        <w:rPr>
          <w:rFonts w:ascii="Times New Roman" w:hAnsi="Times New Roman"/>
          <w:b/>
          <w:color w:val="1E3A8A"/>
          <w:sz w:val="26"/>
        </w:rPr>
        <w:t>4.2 TECHNOLOGY DESCRIPTION</w:t>
      </w:r>
    </w:p>
    <w:p>
      <w:pPr>
        <w:spacing w:before="0" w:after="120" w:line="276" w:lineRule="auto"/>
      </w:pPr>
      <w:r>
        <w:rPr>
          <w:rFonts w:ascii="Times New Roman" w:hAnsi="Times New Roman"/>
          <w:i w:val="0"/>
          <w:color w:val="1F2937"/>
          <w:sz w:val="22"/>
        </w:rPr>
        <w:t>The implementation utilizes modern, robust software technologies selected for type safety, performance, and reliability:</w:t>
      </w:r>
    </w:p>
    <w:p>
      <w:pPr>
        <w:pStyle w:val="ListBullet"/>
        <w:spacing w:before="0" w:after="60" w:line="276" w:lineRule="auto"/>
      </w:pPr>
      <w:r>
        <w:rPr>
          <w:rFonts w:ascii="Times New Roman" w:hAnsi="Times New Roman"/>
          <w:b/>
          <w:color w:val="1F2937"/>
          <w:sz w:val="22"/>
        </w:rPr>
        <w:t>FastAPI (Backend Web Framework):</w:t>
      </w:r>
      <w:r>
        <w:rPr>
          <w:rFonts w:ascii="Times New Roman" w:hAnsi="Times New Roman"/>
          <w:color w:val="1F2937"/>
          <w:sz w:val="22"/>
        </w:rPr>
        <w:t xml:space="preserve"> FastAPI provides high-throughput asynchronous request handling built on Starlette and Pydantic v2. It enables automatic OpenAPI documentation generation and strict request body validation.</w:t>
      </w:r>
    </w:p>
    <w:p>
      <w:pPr>
        <w:pStyle w:val="ListBullet"/>
        <w:spacing w:before="0" w:after="60" w:line="276" w:lineRule="auto"/>
      </w:pPr>
      <w:r>
        <w:rPr>
          <w:rFonts w:ascii="Times New Roman" w:hAnsi="Times New Roman"/>
          <w:b/>
          <w:color w:val="1F2937"/>
          <w:sz w:val="22"/>
        </w:rPr>
        <w:t>Next.js &amp; React (Frontend Client):</w:t>
      </w:r>
      <w:r>
        <w:rPr>
          <w:rFonts w:ascii="Times New Roman" w:hAnsi="Times New Roman"/>
          <w:color w:val="1F2937"/>
          <w:sz w:val="22"/>
        </w:rPr>
        <w:t xml:space="preserve"> Next.js 15 with React 19 App Router delivers a responsive, accessible Single Page Application with server-side rendering capabilities, client-side routing, and zero-flash theme persistence.</w:t>
      </w:r>
    </w:p>
    <w:p>
      <w:pPr>
        <w:pStyle w:val="ListBullet"/>
        <w:spacing w:before="0" w:after="60" w:line="276" w:lineRule="auto"/>
      </w:pPr>
      <w:r>
        <w:rPr>
          <w:rFonts w:ascii="Times New Roman" w:hAnsi="Times New Roman"/>
          <w:b/>
          <w:color w:val="1F2937"/>
          <w:sz w:val="22"/>
        </w:rPr>
        <w:t>PostgreSQL &amp; SQLAlchemy 2.0 (Persistence Tier):</w:t>
      </w:r>
      <w:r>
        <w:rPr>
          <w:rFonts w:ascii="Times New Roman" w:hAnsi="Times New Roman"/>
          <w:color w:val="1F2937"/>
          <w:sz w:val="22"/>
        </w:rPr>
        <w:t xml:space="preserve"> PostgreSQL 14+ serves as the primary data store, providing robust transactional isolation, native UUID generation (gen_random_uuid()), JSONB document indexing, and partial unique indexes.</w:t>
      </w:r>
    </w:p>
    <w:p>
      <w:pPr>
        <w:pStyle w:val="ListBullet"/>
        <w:spacing w:before="0" w:after="60" w:line="276" w:lineRule="auto"/>
      </w:pPr>
      <w:r>
        <w:rPr>
          <w:rFonts w:ascii="Times New Roman" w:hAnsi="Times New Roman"/>
          <w:b/>
          <w:color w:val="1F2937"/>
          <w:sz w:val="22"/>
        </w:rPr>
        <w:t>pypdf (Document Extraction):</w:t>
      </w:r>
      <w:r>
        <w:rPr>
          <w:rFonts w:ascii="Times New Roman" w:hAnsi="Times New Roman"/>
          <w:color w:val="1F2937"/>
          <w:sz w:val="22"/>
        </w:rPr>
        <w:t xml:space="preserve"> pypdf 6.x provides pure-Python, dependency-free PDF text extraction, avoiding heavy C-libraries or external daemon processes.</w:t>
      </w:r>
    </w:p>
    <w:p>
      <w:pPr>
        <w:pStyle w:val="ListBullet"/>
        <w:spacing w:before="0" w:after="60" w:line="276" w:lineRule="auto"/>
      </w:pPr>
      <w:r>
        <w:rPr>
          <w:rFonts w:ascii="Times New Roman" w:hAnsi="Times New Roman"/>
          <w:b/>
          <w:color w:val="1F2937"/>
          <w:sz w:val="22"/>
        </w:rPr>
        <w:t>@vladmandic/face-api (Client Neural Network):</w:t>
      </w:r>
      <w:r>
        <w:rPr>
          <w:rFonts w:ascii="Times New Roman" w:hAnsi="Times New Roman"/>
          <w:color w:val="1F2937"/>
          <w:sz w:val="22"/>
        </w:rPr>
        <w:t xml:space="preserve"> A customized build of face-api.js running over WebGL/TensorFlow.js enables real-time client-side expression classification using only ~520 KB of quantized neural network weights.</w:t>
      </w:r>
    </w:p>
    <w:p>
      <w:pPr>
        <w:spacing w:before="320" w:after="120" w:line="276" w:lineRule="auto"/>
      </w:pPr>
      <w:r>
        <w:rPr>
          <w:rFonts w:ascii="Times New Roman" w:hAnsi="Times New Roman"/>
          <w:b/>
          <w:color w:val="1F2937"/>
          <w:sz w:val="23"/>
        </w:rPr>
        <w:t>4.2.1 Relational Database Schema Summary</w:t>
      </w:r>
    </w:p>
    <w:p>
      <w:pPr>
        <w:spacing w:before="0" w:after="120" w:line="276" w:lineRule="auto"/>
      </w:pPr>
      <w:r>
        <w:rPr>
          <w:rFonts w:ascii="Times New Roman" w:hAnsi="Times New Roman"/>
          <w:i w:val="0"/>
          <w:color w:val="1F2937"/>
          <w:sz w:val="22"/>
        </w:rPr>
        <w:t>Table 4.1 summarizes the relational entities, primary keys, foreign keys, and integrity constraints enforced in PostgreSQL.</w:t>
      </w:r>
    </w:p>
    <w:tbl>
      <w:tblPr>
        <w:tblW w:type="auto" w:w="0"/>
        <w:jc w:val="center"/>
        <w:tblLayout w:type="fixed"/>
        <w:tblLook w:firstColumn="1" w:firstRow="1" w:lastColumn="0" w:lastRow="0" w:noHBand="0" w:noVBand="1" w:val="04A0"/>
      </w:tblPr>
      <w:tblGrid>
        <w:gridCol w:w="2250"/>
        <w:gridCol w:w="2250"/>
        <w:gridCol w:w="2250"/>
        <w:gridCol w:w="2250"/>
      </w:tblGrid>
      <w:tr>
        <w:tc>
          <w:tcPr>
            <w:tcW w:type="dxa" w:w="2160"/>
            <w:shd w:val="clear" w:color="auto" w:fill="1E3A8A"/>
          </w:tcPr>
          <w:p>
            <w:pPr>
              <w:spacing w:before="80" w:after="80" w:line="276" w:lineRule="auto"/>
              <w:jc w:val="center"/>
            </w:pPr>
            <w:r>
              <w:rPr>
                <w:rFonts w:ascii="Times New Roman" w:hAnsi="Times New Roman"/>
                <w:b/>
                <w:color w:val="FFFFFF"/>
                <w:sz w:val="20"/>
              </w:rPr>
              <w:t>TABLE NAME</w:t>
            </w:r>
          </w:p>
        </w:tc>
        <w:tc>
          <w:tcPr>
            <w:tcW w:type="dxa" w:w="1584"/>
            <w:shd w:val="clear" w:color="auto" w:fill="1E3A8A"/>
          </w:tcPr>
          <w:p>
            <w:pPr>
              <w:spacing w:before="80" w:after="80" w:line="276" w:lineRule="auto"/>
              <w:jc w:val="center"/>
            </w:pPr>
            <w:r>
              <w:rPr>
                <w:rFonts w:ascii="Times New Roman" w:hAnsi="Times New Roman"/>
                <w:b/>
                <w:color w:val="FFFFFF"/>
                <w:sz w:val="20"/>
              </w:rPr>
              <w:t>PRIMARY KEY</w:t>
            </w:r>
          </w:p>
        </w:tc>
        <w:tc>
          <w:tcPr>
            <w:tcW w:type="dxa" w:w="2592"/>
            <w:shd w:val="clear" w:color="auto" w:fill="1E3A8A"/>
          </w:tcPr>
          <w:p>
            <w:pPr>
              <w:spacing w:before="80" w:after="80" w:line="276" w:lineRule="auto"/>
              <w:jc w:val="center"/>
            </w:pPr>
            <w:r>
              <w:rPr>
                <w:rFonts w:ascii="Times New Roman" w:hAnsi="Times New Roman"/>
                <w:b/>
                <w:color w:val="FFFFFF"/>
                <w:sz w:val="20"/>
              </w:rPr>
              <w:t>FOREIGN KEYS &amp; CASCADES</w:t>
            </w:r>
          </w:p>
        </w:tc>
        <w:tc>
          <w:tcPr>
            <w:tcW w:type="dxa" w:w="3312"/>
            <w:shd w:val="clear" w:color="auto" w:fill="1E3A8A"/>
          </w:tcPr>
          <w:p>
            <w:pPr>
              <w:spacing w:before="80" w:after="80" w:line="276" w:lineRule="auto"/>
              <w:jc w:val="center"/>
            </w:pPr>
            <w:r>
              <w:rPr>
                <w:rFonts w:ascii="Times New Roman" w:hAnsi="Times New Roman"/>
                <w:b/>
                <w:color w:val="FFFFFF"/>
                <w:sz w:val="20"/>
              </w:rPr>
              <w:t>CONSTRAINTS &amp; INDEXES</w:t>
            </w:r>
          </w:p>
        </w:tc>
      </w:tr>
      <w:tr>
        <w:tc>
          <w:tcPr>
            <w:tcW w:type="dxa" w:w="2160"/>
            <w:shd w:val="clear" w:color="auto" w:fill="F8FAFC"/>
          </w:tcPr>
          <w:p>
            <w:pPr>
              <w:spacing w:before="60" w:after="60" w:line="276" w:lineRule="auto"/>
            </w:pPr>
            <w:r>
              <w:rPr>
                <w:rFonts w:ascii="Times New Roman" w:hAnsi="Times New Roman"/>
                <w:color w:val="1F2937"/>
                <w:sz w:val="19"/>
              </w:rPr>
              <w:t>candidates</w:t>
            </w:r>
          </w:p>
        </w:tc>
        <w:tc>
          <w:tcPr>
            <w:tcW w:type="dxa" w:w="1584"/>
            <w:shd w:val="clear" w:color="auto" w:fill="F8FAFC"/>
          </w:tcPr>
          <w:p>
            <w:pPr>
              <w:spacing w:before="60" w:after="60" w:line="276" w:lineRule="auto"/>
            </w:pPr>
            <w:r>
              <w:rPr>
                <w:rFonts w:ascii="Times New Roman" w:hAnsi="Times New Roman"/>
                <w:color w:val="1F2937"/>
                <w:sz w:val="19"/>
              </w:rPr>
              <w:t>id (UUID)</w:t>
            </w:r>
          </w:p>
        </w:tc>
        <w:tc>
          <w:tcPr>
            <w:tcW w:type="dxa" w:w="2592"/>
            <w:shd w:val="clear" w:color="auto" w:fill="F8FAFC"/>
          </w:tcPr>
          <w:p>
            <w:pPr>
              <w:spacing w:before="60" w:after="60" w:line="276" w:lineRule="auto"/>
            </w:pPr>
            <w:r>
              <w:rPr>
                <w:rFonts w:ascii="Times New Roman" w:hAnsi="Times New Roman"/>
                <w:color w:val="1F2937"/>
                <w:sz w:val="19"/>
              </w:rPr>
              <w:t>None</w:t>
            </w:r>
          </w:p>
        </w:tc>
        <w:tc>
          <w:tcPr>
            <w:tcW w:type="dxa" w:w="3312"/>
            <w:shd w:val="clear" w:color="auto" w:fill="F8FAFC"/>
          </w:tcPr>
          <w:p>
            <w:pPr>
              <w:spacing w:before="60" w:after="60" w:line="276" w:lineRule="auto"/>
            </w:pPr>
            <w:r>
              <w:rPr>
                <w:rFonts w:ascii="Times New Roman" w:hAnsi="Times New Roman"/>
                <w:color w:val="1F2937"/>
                <w:sz w:val="19"/>
              </w:rPr>
              <w:t>UNIQUE(email), CHECK(lower(email)), CHECK(name != '')</w:t>
            </w:r>
          </w:p>
        </w:tc>
      </w:tr>
      <w:tr>
        <w:tc>
          <w:tcPr>
            <w:tcW w:type="dxa" w:w="2160"/>
            <w:shd w:val="clear" w:color="auto" w:fill="FFFFFF"/>
          </w:tcPr>
          <w:p>
            <w:pPr>
              <w:spacing w:before="60" w:after="60" w:line="276" w:lineRule="auto"/>
            </w:pPr>
            <w:r>
              <w:rPr>
                <w:rFonts w:ascii="Times New Roman" w:hAnsi="Times New Roman"/>
                <w:color w:val="1F2937"/>
                <w:sz w:val="19"/>
              </w:rPr>
              <w:t>auth_sessions</w:t>
            </w:r>
          </w:p>
        </w:tc>
        <w:tc>
          <w:tcPr>
            <w:tcW w:type="dxa" w:w="1584"/>
            <w:shd w:val="clear" w:color="auto" w:fill="FFFFFF"/>
          </w:tcPr>
          <w:p>
            <w:pPr>
              <w:spacing w:before="60" w:after="60" w:line="276" w:lineRule="auto"/>
            </w:pPr>
            <w:r>
              <w:rPr>
                <w:rFonts w:ascii="Times New Roman" w:hAnsi="Times New Roman"/>
                <w:color w:val="1F2937"/>
                <w:sz w:val="19"/>
              </w:rPr>
              <w:t>token_hash (VARCHAR)</w:t>
            </w:r>
          </w:p>
        </w:tc>
        <w:tc>
          <w:tcPr>
            <w:tcW w:type="dxa" w:w="2592"/>
            <w:shd w:val="clear" w:color="auto" w:fill="FFFFFF"/>
          </w:tcPr>
          <w:p>
            <w:pPr>
              <w:spacing w:before="60" w:after="60" w:line="276" w:lineRule="auto"/>
            </w:pPr>
            <w:r>
              <w:rPr>
                <w:rFonts w:ascii="Times New Roman" w:hAnsi="Times New Roman"/>
                <w:color w:val="1F2937"/>
                <w:sz w:val="19"/>
              </w:rPr>
              <w:t>candidate_id -&gt; candidates (CASCADE)</w:t>
            </w:r>
          </w:p>
        </w:tc>
        <w:tc>
          <w:tcPr>
            <w:tcW w:type="dxa" w:w="3312"/>
            <w:shd w:val="clear" w:color="auto" w:fill="FFFFFF"/>
          </w:tcPr>
          <w:p>
            <w:pPr>
              <w:spacing w:before="60" w:after="60" w:line="276" w:lineRule="auto"/>
            </w:pPr>
            <w:r>
              <w:rPr>
                <w:rFonts w:ascii="Times New Roman" w:hAnsi="Times New Roman"/>
                <w:color w:val="1F2937"/>
                <w:sz w:val="19"/>
              </w:rPr>
              <w:t>CHECK(expires_at &gt; created_at), INDEX(candidate_id)</w:t>
            </w:r>
          </w:p>
        </w:tc>
      </w:tr>
      <w:tr>
        <w:tc>
          <w:tcPr>
            <w:tcW w:type="dxa" w:w="2160"/>
            <w:shd w:val="clear" w:color="auto" w:fill="F8FAFC"/>
          </w:tcPr>
          <w:p>
            <w:pPr>
              <w:spacing w:before="60" w:after="60" w:line="276" w:lineRule="auto"/>
            </w:pPr>
            <w:r>
              <w:rPr>
                <w:rFonts w:ascii="Times New Roman" w:hAnsi="Times New Roman"/>
                <w:color w:val="1F2937"/>
                <w:sz w:val="19"/>
              </w:rPr>
              <w:t>resumes</w:t>
            </w:r>
          </w:p>
        </w:tc>
        <w:tc>
          <w:tcPr>
            <w:tcW w:type="dxa" w:w="1584"/>
            <w:shd w:val="clear" w:color="auto" w:fill="F8FAFC"/>
          </w:tcPr>
          <w:p>
            <w:pPr>
              <w:spacing w:before="60" w:after="60" w:line="276" w:lineRule="auto"/>
            </w:pPr>
            <w:r>
              <w:rPr>
                <w:rFonts w:ascii="Times New Roman" w:hAnsi="Times New Roman"/>
                <w:color w:val="1F2937"/>
                <w:sz w:val="19"/>
              </w:rPr>
              <w:t>id (UUID)</w:t>
            </w:r>
          </w:p>
        </w:tc>
        <w:tc>
          <w:tcPr>
            <w:tcW w:type="dxa" w:w="2592"/>
            <w:shd w:val="clear" w:color="auto" w:fill="F8FAFC"/>
          </w:tcPr>
          <w:p>
            <w:pPr>
              <w:spacing w:before="60" w:after="60" w:line="276" w:lineRule="auto"/>
            </w:pPr>
            <w:r>
              <w:rPr>
                <w:rFonts w:ascii="Times New Roman" w:hAnsi="Times New Roman"/>
                <w:color w:val="1F2937"/>
                <w:sz w:val="19"/>
              </w:rPr>
              <w:t>candidate_id -&gt; candidates (CASCADE)</w:t>
            </w:r>
          </w:p>
        </w:tc>
        <w:tc>
          <w:tcPr>
            <w:tcW w:type="dxa" w:w="3312"/>
            <w:shd w:val="clear" w:color="auto" w:fill="F8FAFC"/>
          </w:tcPr>
          <w:p>
            <w:pPr>
              <w:spacing w:before="60" w:after="60" w:line="276" w:lineRule="auto"/>
            </w:pPr>
            <w:r>
              <w:rPr>
                <w:rFonts w:ascii="Times New Roman" w:hAnsi="Times New Roman"/>
                <w:color w:val="1F2937"/>
                <w:sz w:val="19"/>
              </w:rPr>
              <w:t>UNIQUE(id, candidate_id), CHECK(status IN ('PROCESSED', ...))</w:t>
            </w:r>
          </w:p>
        </w:tc>
      </w:tr>
      <w:tr>
        <w:tc>
          <w:tcPr>
            <w:tcW w:type="dxa" w:w="2160"/>
            <w:shd w:val="clear" w:color="auto" w:fill="FFFFFF"/>
          </w:tcPr>
          <w:p>
            <w:pPr>
              <w:spacing w:before="60" w:after="60" w:line="276" w:lineRule="auto"/>
            </w:pPr>
            <w:r>
              <w:rPr>
                <w:rFonts w:ascii="Times New Roman" w:hAnsi="Times New Roman"/>
                <w:color w:val="1F2937"/>
                <w:sz w:val="19"/>
              </w:rPr>
              <w:t>candidate_facts</w:t>
            </w:r>
          </w:p>
        </w:tc>
        <w:tc>
          <w:tcPr>
            <w:tcW w:type="dxa" w:w="1584"/>
            <w:shd w:val="clear" w:color="auto" w:fill="FFFFFF"/>
          </w:tcPr>
          <w:p>
            <w:pPr>
              <w:spacing w:before="60" w:after="60" w:line="276" w:lineRule="auto"/>
            </w:pPr>
            <w:r>
              <w:rPr>
                <w:rFonts w:ascii="Times New Roman" w:hAnsi="Times New Roman"/>
                <w:color w:val="1F2937"/>
                <w:sz w:val="19"/>
              </w:rPr>
              <w:t>id (UUID)</w:t>
            </w:r>
          </w:p>
        </w:tc>
        <w:tc>
          <w:tcPr>
            <w:tcW w:type="dxa" w:w="2592"/>
            <w:shd w:val="clear" w:color="auto" w:fill="FFFFFF"/>
          </w:tcPr>
          <w:p>
            <w:pPr>
              <w:spacing w:before="60" w:after="60" w:line="276" w:lineRule="auto"/>
            </w:pPr>
            <w:r>
              <w:rPr>
                <w:rFonts w:ascii="Times New Roman" w:hAnsi="Times New Roman"/>
                <w:color w:val="1F2937"/>
                <w:sz w:val="19"/>
              </w:rPr>
              <w:t>candidate_id, resume_id -&gt; resumes (CASCADE)</w:t>
            </w:r>
          </w:p>
        </w:tc>
        <w:tc>
          <w:tcPr>
            <w:tcW w:type="dxa" w:w="3312"/>
            <w:shd w:val="clear" w:color="auto" w:fill="FFFFFF"/>
          </w:tcPr>
          <w:p>
            <w:pPr>
              <w:spacing w:before="60" w:after="60" w:line="276" w:lineRule="auto"/>
            </w:pPr>
            <w:r>
              <w:rPr>
                <w:rFonts w:ascii="Times New Roman" w:hAnsi="Times New Roman"/>
                <w:color w:val="1F2937"/>
                <w:sz w:val="19"/>
              </w:rPr>
              <w:t>CHECK(provenance_matches_source), Partial Unique Index</w:t>
            </w:r>
          </w:p>
        </w:tc>
      </w:tr>
      <w:tr>
        <w:tc>
          <w:tcPr>
            <w:tcW w:type="dxa" w:w="2160"/>
            <w:shd w:val="clear" w:color="auto" w:fill="F8FAFC"/>
          </w:tcPr>
          <w:p>
            <w:pPr>
              <w:spacing w:before="60" w:after="60" w:line="276" w:lineRule="auto"/>
            </w:pPr>
            <w:r>
              <w:rPr>
                <w:rFonts w:ascii="Times New Roman" w:hAnsi="Times New Roman"/>
                <w:color w:val="1F2937"/>
                <w:sz w:val="19"/>
              </w:rPr>
              <w:t>interview_sessions</w:t>
            </w:r>
          </w:p>
        </w:tc>
        <w:tc>
          <w:tcPr>
            <w:tcW w:type="dxa" w:w="1584"/>
            <w:shd w:val="clear" w:color="auto" w:fill="F8FAFC"/>
          </w:tcPr>
          <w:p>
            <w:pPr>
              <w:spacing w:before="60" w:after="60" w:line="276" w:lineRule="auto"/>
            </w:pPr>
            <w:r>
              <w:rPr>
                <w:rFonts w:ascii="Times New Roman" w:hAnsi="Times New Roman"/>
                <w:color w:val="1F2937"/>
                <w:sz w:val="19"/>
              </w:rPr>
              <w:t>id (UUID)</w:t>
            </w:r>
          </w:p>
        </w:tc>
        <w:tc>
          <w:tcPr>
            <w:tcW w:type="dxa" w:w="2592"/>
            <w:shd w:val="clear" w:color="auto" w:fill="F8FAFC"/>
          </w:tcPr>
          <w:p>
            <w:pPr>
              <w:spacing w:before="60" w:after="60" w:line="276" w:lineRule="auto"/>
            </w:pPr>
            <w:r>
              <w:rPr>
                <w:rFonts w:ascii="Times New Roman" w:hAnsi="Times New Roman"/>
                <w:color w:val="1F2937"/>
                <w:sz w:val="19"/>
              </w:rPr>
              <w:t>candidate_id -&gt; candidates (CASCADE)</w:t>
            </w:r>
          </w:p>
        </w:tc>
        <w:tc>
          <w:tcPr>
            <w:tcW w:type="dxa" w:w="3312"/>
            <w:shd w:val="clear" w:color="auto" w:fill="F8FAFC"/>
          </w:tcPr>
          <w:p>
            <w:pPr>
              <w:spacing w:before="60" w:after="60" w:line="276" w:lineRule="auto"/>
            </w:pPr>
            <w:r>
              <w:rPr>
                <w:rFonts w:ascii="Times New Roman" w:hAnsi="Times New Roman"/>
                <w:color w:val="1F2937"/>
                <w:sz w:val="19"/>
              </w:rPr>
              <w:t>Partial UNIQUE(candidate_id) WHERE status != 'COMPLETED'</w:t>
            </w:r>
          </w:p>
        </w:tc>
      </w:tr>
      <w:tr>
        <w:tc>
          <w:tcPr>
            <w:tcW w:type="dxa" w:w="2160"/>
            <w:shd w:val="clear" w:color="auto" w:fill="FFFFFF"/>
          </w:tcPr>
          <w:p>
            <w:pPr>
              <w:spacing w:before="60" w:after="60" w:line="276" w:lineRule="auto"/>
            </w:pPr>
            <w:r>
              <w:rPr>
                <w:rFonts w:ascii="Times New Roman" w:hAnsi="Times New Roman"/>
                <w:color w:val="1F2937"/>
                <w:sz w:val="19"/>
              </w:rPr>
              <w:t>interview_questions</w:t>
            </w:r>
          </w:p>
        </w:tc>
        <w:tc>
          <w:tcPr>
            <w:tcW w:type="dxa" w:w="1584"/>
            <w:shd w:val="clear" w:color="auto" w:fill="FFFFFF"/>
          </w:tcPr>
          <w:p>
            <w:pPr>
              <w:spacing w:before="60" w:after="60" w:line="276" w:lineRule="auto"/>
            </w:pPr>
            <w:r>
              <w:rPr>
                <w:rFonts w:ascii="Times New Roman" w:hAnsi="Times New Roman"/>
                <w:color w:val="1F2937"/>
                <w:sz w:val="19"/>
              </w:rPr>
              <w:t>id (UUID)</w:t>
            </w:r>
          </w:p>
        </w:tc>
        <w:tc>
          <w:tcPr>
            <w:tcW w:type="dxa" w:w="2592"/>
            <w:shd w:val="clear" w:color="auto" w:fill="FFFFFF"/>
          </w:tcPr>
          <w:p>
            <w:pPr>
              <w:spacing w:before="60" w:after="60" w:line="276" w:lineRule="auto"/>
            </w:pPr>
            <w:r>
              <w:rPr>
                <w:rFonts w:ascii="Times New Roman" w:hAnsi="Times New Roman"/>
                <w:color w:val="1F2937"/>
                <w:sz w:val="19"/>
              </w:rPr>
              <w:t>session_id -&gt; interview_sessions (CASCADE)</w:t>
            </w:r>
          </w:p>
        </w:tc>
        <w:tc>
          <w:tcPr>
            <w:tcW w:type="dxa" w:w="3312"/>
            <w:shd w:val="clear" w:color="auto" w:fill="FFFFFF"/>
          </w:tcPr>
          <w:p>
            <w:pPr>
              <w:spacing w:before="60" w:after="60" w:line="276" w:lineRule="auto"/>
            </w:pPr>
            <w:r>
              <w:rPr>
                <w:rFonts w:ascii="Times New Roman" w:hAnsi="Times New Roman"/>
                <w:color w:val="1F2937"/>
                <w:sz w:val="19"/>
              </w:rPr>
              <w:t>UNIQUE(session_id, seq), CHECK(length(answer_text) &lt;= 10000)</w:t>
            </w:r>
          </w:p>
        </w:tc>
      </w:tr>
      <w:tr>
        <w:tc>
          <w:tcPr>
            <w:tcW w:type="dxa" w:w="2160"/>
            <w:shd w:val="clear" w:color="auto" w:fill="F8FAFC"/>
          </w:tcPr>
          <w:p>
            <w:pPr>
              <w:spacing w:before="60" w:after="60" w:line="276" w:lineRule="auto"/>
            </w:pPr>
            <w:r>
              <w:rPr>
                <w:rFonts w:ascii="Times New Roman" w:hAnsi="Times New Roman"/>
                <w:color w:val="1F2937"/>
                <w:sz w:val="19"/>
              </w:rPr>
              <w:t>answer_evaluations</w:t>
            </w:r>
          </w:p>
        </w:tc>
        <w:tc>
          <w:tcPr>
            <w:tcW w:type="dxa" w:w="1584"/>
            <w:shd w:val="clear" w:color="auto" w:fill="F8FAFC"/>
          </w:tcPr>
          <w:p>
            <w:pPr>
              <w:spacing w:before="60" w:after="60" w:line="276" w:lineRule="auto"/>
            </w:pPr>
            <w:r>
              <w:rPr>
                <w:rFonts w:ascii="Times New Roman" w:hAnsi="Times New Roman"/>
                <w:color w:val="1F2937"/>
                <w:sz w:val="19"/>
              </w:rPr>
              <w:t>id (UUID)</w:t>
            </w:r>
          </w:p>
        </w:tc>
        <w:tc>
          <w:tcPr>
            <w:tcW w:type="dxa" w:w="2592"/>
            <w:shd w:val="clear" w:color="auto" w:fill="F8FAFC"/>
          </w:tcPr>
          <w:p>
            <w:pPr>
              <w:spacing w:before="60" w:after="60" w:line="276" w:lineRule="auto"/>
            </w:pPr>
            <w:r>
              <w:rPr>
                <w:rFonts w:ascii="Times New Roman" w:hAnsi="Times New Roman"/>
                <w:color w:val="1F2937"/>
                <w:sz w:val="19"/>
              </w:rPr>
              <w:t>question_id -&gt; interview_questions (CASCADE)</w:t>
            </w:r>
          </w:p>
        </w:tc>
        <w:tc>
          <w:tcPr>
            <w:tcW w:type="dxa" w:w="3312"/>
            <w:shd w:val="clear" w:color="auto" w:fill="F8FAFC"/>
          </w:tcPr>
          <w:p>
            <w:pPr>
              <w:spacing w:before="60" w:after="60" w:line="276" w:lineRule="auto"/>
            </w:pPr>
            <w:r>
              <w:rPr>
                <w:rFonts w:ascii="Times New Roman" w:hAnsi="Times New Roman"/>
                <w:color w:val="1F2937"/>
                <w:sz w:val="19"/>
              </w:rPr>
              <w:t>UNIQUE(question_id), FK(session_id)</w:t>
            </w:r>
          </w:p>
        </w:tc>
      </w:tr>
      <w:tr>
        <w:tc>
          <w:tcPr>
            <w:tcW w:type="dxa" w:w="2160"/>
            <w:shd w:val="clear" w:color="auto" w:fill="FFFFFF"/>
          </w:tcPr>
          <w:p>
            <w:pPr>
              <w:spacing w:before="60" w:after="60" w:line="276" w:lineRule="auto"/>
            </w:pPr>
            <w:r>
              <w:rPr>
                <w:rFonts w:ascii="Times New Roman" w:hAnsi="Times New Roman"/>
                <w:color w:val="1F2937"/>
                <w:sz w:val="19"/>
              </w:rPr>
              <w:t>answer_evaluation_criteria</w:t>
            </w:r>
          </w:p>
        </w:tc>
        <w:tc>
          <w:tcPr>
            <w:tcW w:type="dxa" w:w="1584"/>
            <w:shd w:val="clear" w:color="auto" w:fill="FFFFFF"/>
          </w:tcPr>
          <w:p>
            <w:pPr>
              <w:spacing w:before="60" w:after="60" w:line="276" w:lineRule="auto"/>
            </w:pPr>
            <w:r>
              <w:rPr>
                <w:rFonts w:ascii="Times New Roman" w:hAnsi="Times New Roman"/>
                <w:color w:val="1F2937"/>
                <w:sz w:val="19"/>
              </w:rPr>
              <w:t>id (UUID)</w:t>
            </w:r>
          </w:p>
        </w:tc>
        <w:tc>
          <w:tcPr>
            <w:tcW w:type="dxa" w:w="2592"/>
            <w:shd w:val="clear" w:color="auto" w:fill="FFFFFF"/>
          </w:tcPr>
          <w:p>
            <w:pPr>
              <w:spacing w:before="60" w:after="60" w:line="276" w:lineRule="auto"/>
            </w:pPr>
            <w:r>
              <w:rPr>
                <w:rFonts w:ascii="Times New Roman" w:hAnsi="Times New Roman"/>
                <w:color w:val="1F2937"/>
                <w:sz w:val="19"/>
              </w:rPr>
              <w:t>evaluation_id -&gt; answer_evaluations (CASCADE)</w:t>
            </w:r>
          </w:p>
        </w:tc>
        <w:tc>
          <w:tcPr>
            <w:tcW w:type="dxa" w:w="3312"/>
            <w:shd w:val="clear" w:color="auto" w:fill="FFFFFF"/>
          </w:tcPr>
          <w:p>
            <w:pPr>
              <w:spacing w:before="60" w:after="60" w:line="276" w:lineRule="auto"/>
            </w:pPr>
            <w:r>
              <w:rPr>
                <w:rFonts w:ascii="Times New Roman" w:hAnsi="Times New Roman"/>
                <w:color w:val="1F2937"/>
                <w:sz w:val="19"/>
              </w:rPr>
              <w:t>CHECK(score BETWEEN 1 AND 5), CHECK(criterion IN (...))</w:t>
            </w:r>
          </w:p>
        </w:tc>
      </w:tr>
      <w:tr>
        <w:tc>
          <w:tcPr>
            <w:tcW w:type="dxa" w:w="2160"/>
            <w:shd w:val="clear" w:color="auto" w:fill="F8FAFC"/>
          </w:tcPr>
          <w:p>
            <w:pPr>
              <w:spacing w:before="60" w:after="60" w:line="276" w:lineRule="auto"/>
            </w:pPr>
            <w:r>
              <w:rPr>
                <w:rFonts w:ascii="Times New Roman" w:hAnsi="Times New Roman"/>
                <w:color w:val="1F2937"/>
                <w:sz w:val="19"/>
              </w:rPr>
              <w:t>question_expression_observations</w:t>
            </w:r>
          </w:p>
        </w:tc>
        <w:tc>
          <w:tcPr>
            <w:tcW w:type="dxa" w:w="1584"/>
            <w:shd w:val="clear" w:color="auto" w:fill="F8FAFC"/>
          </w:tcPr>
          <w:p>
            <w:pPr>
              <w:spacing w:before="60" w:after="60" w:line="276" w:lineRule="auto"/>
            </w:pPr>
            <w:r>
              <w:rPr>
                <w:rFonts w:ascii="Times New Roman" w:hAnsi="Times New Roman"/>
                <w:color w:val="1F2937"/>
                <w:sz w:val="19"/>
              </w:rPr>
              <w:t>id (UUID)</w:t>
            </w:r>
          </w:p>
        </w:tc>
        <w:tc>
          <w:tcPr>
            <w:tcW w:type="dxa" w:w="2592"/>
            <w:shd w:val="clear" w:color="auto" w:fill="F8FAFC"/>
          </w:tcPr>
          <w:p>
            <w:pPr>
              <w:spacing w:before="60" w:after="60" w:line="276" w:lineRule="auto"/>
            </w:pPr>
            <w:r>
              <w:rPr>
                <w:rFonts w:ascii="Times New Roman" w:hAnsi="Times New Roman"/>
                <w:color w:val="1F2937"/>
                <w:sz w:val="19"/>
              </w:rPr>
              <w:t>question_id -&gt; interview_questions (CASCADE)</w:t>
            </w:r>
          </w:p>
        </w:tc>
        <w:tc>
          <w:tcPr>
            <w:tcW w:type="dxa" w:w="3312"/>
            <w:shd w:val="clear" w:color="auto" w:fill="F8FAFC"/>
          </w:tcPr>
          <w:p>
            <w:pPr>
              <w:spacing w:before="60" w:after="60" w:line="276" w:lineRule="auto"/>
            </w:pPr>
            <w:r>
              <w:rPr>
                <w:rFonts w:ascii="Times New Roman" w:hAnsi="Times New Roman"/>
                <w:color w:val="1F2937"/>
                <w:sz w:val="19"/>
              </w:rPr>
              <w:t>UNIQUE(question_id), CHECK(counts BETWEEN 0 AND 10000)</w:t>
            </w:r>
          </w:p>
        </w:tc>
      </w:tr>
      <w:tr>
        <w:tc>
          <w:tcPr>
            <w:tcW w:type="dxa" w:w="2160"/>
            <w:shd w:val="clear" w:color="auto" w:fill="FFFFFF"/>
          </w:tcPr>
          <w:p>
            <w:pPr>
              <w:spacing w:before="60" w:after="60" w:line="276" w:lineRule="auto"/>
            </w:pPr>
            <w:r>
              <w:rPr>
                <w:rFonts w:ascii="Times New Roman" w:hAnsi="Times New Roman"/>
                <w:color w:val="1F2937"/>
                <w:sz w:val="19"/>
              </w:rPr>
              <w:t>provider_calls</w:t>
            </w:r>
          </w:p>
        </w:tc>
        <w:tc>
          <w:tcPr>
            <w:tcW w:type="dxa" w:w="1584"/>
            <w:shd w:val="clear" w:color="auto" w:fill="FFFFFF"/>
          </w:tcPr>
          <w:p>
            <w:pPr>
              <w:spacing w:before="60" w:after="60" w:line="276" w:lineRule="auto"/>
            </w:pPr>
            <w:r>
              <w:rPr>
                <w:rFonts w:ascii="Times New Roman" w:hAnsi="Times New Roman"/>
                <w:color w:val="1F2937"/>
                <w:sz w:val="19"/>
              </w:rPr>
              <w:t>id (UUID)</w:t>
            </w:r>
          </w:p>
        </w:tc>
        <w:tc>
          <w:tcPr>
            <w:tcW w:type="dxa" w:w="2592"/>
            <w:shd w:val="clear" w:color="auto" w:fill="FFFFFF"/>
          </w:tcPr>
          <w:p>
            <w:pPr>
              <w:spacing w:before="60" w:after="60" w:line="276" w:lineRule="auto"/>
            </w:pPr>
            <w:r>
              <w:rPr>
                <w:rFonts w:ascii="Times New Roman" w:hAnsi="Times New Roman"/>
                <w:color w:val="1F2937"/>
                <w:sz w:val="19"/>
              </w:rPr>
              <w:t>None (Standalone Audit Log)</w:t>
            </w:r>
          </w:p>
        </w:tc>
        <w:tc>
          <w:tcPr>
            <w:tcW w:type="dxa" w:w="3312"/>
            <w:shd w:val="clear" w:color="auto" w:fill="FFFFFF"/>
          </w:tcPr>
          <w:p>
            <w:pPr>
              <w:spacing w:before="60" w:after="60" w:line="276" w:lineRule="auto"/>
            </w:pPr>
            <w:r>
              <w:rPr>
                <w:rFonts w:ascii="Times New Roman" w:hAnsi="Times New Roman"/>
                <w:color w:val="1F2937"/>
                <w:sz w:val="19"/>
              </w:rPr>
              <w:t>INDEX(request_id), Stores zero candidate IDs or prompts</w:t>
            </w:r>
          </w:p>
        </w:tc>
      </w:tr>
      <w:tr>
        <w:tc>
          <w:tcPr>
            <w:tcW w:type="dxa" w:w="2160"/>
            <w:shd w:val="clear" w:color="auto" w:fill="F8FAFC"/>
          </w:tcPr>
          <w:p>
            <w:pPr>
              <w:spacing w:before="60" w:after="60" w:line="276" w:lineRule="auto"/>
            </w:pPr>
            <w:r>
              <w:rPr>
                <w:rFonts w:ascii="Times New Roman" w:hAnsi="Times New Roman"/>
                <w:color w:val="1F2937"/>
                <w:sz w:val="19"/>
              </w:rPr>
              <w:t>usage_counters</w:t>
            </w:r>
          </w:p>
        </w:tc>
        <w:tc>
          <w:tcPr>
            <w:tcW w:type="dxa" w:w="1584"/>
            <w:shd w:val="clear" w:color="auto" w:fill="F8FAFC"/>
          </w:tcPr>
          <w:p>
            <w:pPr>
              <w:spacing w:before="60" w:after="60" w:line="276" w:lineRule="auto"/>
            </w:pPr>
            <w:r>
              <w:rPr>
                <w:rFonts w:ascii="Times New Roman" w:hAnsi="Times New Roman"/>
                <w:color w:val="1F2937"/>
                <w:sz w:val="19"/>
              </w:rPr>
              <w:t>scope, key, window</w:t>
            </w:r>
          </w:p>
        </w:tc>
        <w:tc>
          <w:tcPr>
            <w:tcW w:type="dxa" w:w="2592"/>
            <w:shd w:val="clear" w:color="auto" w:fill="F8FAFC"/>
          </w:tcPr>
          <w:p>
            <w:pPr>
              <w:spacing w:before="60" w:after="60" w:line="276" w:lineRule="auto"/>
            </w:pPr>
            <w:r>
              <w:rPr>
                <w:rFonts w:ascii="Times New Roman" w:hAnsi="Times New Roman"/>
                <w:color w:val="1F2937"/>
                <w:sz w:val="19"/>
              </w:rPr>
              <w:t>None (Ephemeral Rate Counters)</w:t>
            </w:r>
          </w:p>
        </w:tc>
        <w:tc>
          <w:tcPr>
            <w:tcW w:type="dxa" w:w="3312"/>
            <w:shd w:val="clear" w:color="auto" w:fill="F8FAFC"/>
          </w:tcPr>
          <w:p>
            <w:pPr>
              <w:spacing w:before="60" w:after="60" w:line="276" w:lineRule="auto"/>
            </w:pPr>
            <w:r>
              <w:rPr>
                <w:rFonts w:ascii="Times New Roman" w:hAnsi="Times New Roman"/>
                <w:color w:val="1F2937"/>
                <w:sz w:val="19"/>
              </w:rPr>
              <w:t>CHECK(count &gt;= 1), INDEX(expires_at)</w:t>
            </w:r>
          </w:p>
        </w:tc>
      </w:tr>
    </w:tbl>
    <w:p>
      <w:pPr>
        <w:spacing w:before="0" w:after="160" w:line="276" w:lineRule="auto"/>
      </w:pPr>
    </w:p>
    <w:p>
      <w:r>
        <w:br w:type="page"/>
      </w:r>
    </w:p>
    <w:p>
      <w:pPr>
        <w:spacing w:before="320" w:after="120" w:line="276" w:lineRule="auto"/>
      </w:pPr>
      <w:r>
        <w:rPr>
          <w:rFonts w:ascii="Times New Roman" w:hAnsi="Times New Roman"/>
          <w:b/>
          <w:color w:val="1E3A8A"/>
          <w:sz w:val="32"/>
        </w:rPr>
        <w:t>CHAPTER 5</w:t>
      </w:r>
    </w:p>
    <w:p>
      <w:pPr>
        <w:spacing w:before="320" w:after="120" w:line="276" w:lineRule="auto"/>
      </w:pPr>
      <w:r>
        <w:rPr>
          <w:rFonts w:ascii="Times New Roman" w:hAnsi="Times New Roman"/>
          <w:b/>
          <w:color w:val="1E3A8A"/>
          <w:sz w:val="32"/>
        </w:rPr>
        <w:t>TESTING</w:t>
      </w:r>
    </w:p>
    <w:p>
      <w:pPr>
        <w:spacing w:before="320" w:after="120" w:line="276" w:lineRule="auto"/>
      </w:pPr>
      <w:r>
        <w:rPr>
          <w:rFonts w:ascii="Times New Roman" w:hAnsi="Times New Roman"/>
          <w:b/>
          <w:color w:val="1E3A8A"/>
          <w:sz w:val="26"/>
        </w:rPr>
        <w:t>5.1 UNIT TESTING</w:t>
      </w:r>
    </w:p>
    <w:p>
      <w:pPr>
        <w:spacing w:before="0" w:after="120" w:line="276" w:lineRule="auto"/>
      </w:pPr>
      <w:r>
        <w:rPr>
          <w:rFonts w:ascii="Times New Roman" w:hAnsi="Times New Roman"/>
          <w:i w:val="0"/>
          <w:color w:val="1F2937"/>
          <w:sz w:val="22"/>
        </w:rPr>
        <w:t>Unit Testing verifies the correctness of individual functions, classes, and isolated business logic components before their integration into broader system workflows. In the AI Interview Coach platform, unit tests are implemented across both the backend Python service and the frontend TypeScript client:</w:t>
      </w:r>
    </w:p>
    <w:p>
      <w:pPr>
        <w:pStyle w:val="ListBullet"/>
        <w:spacing w:before="0" w:after="60" w:line="276" w:lineRule="auto"/>
      </w:pPr>
      <w:r>
        <w:rPr>
          <w:rFonts w:ascii="Times New Roman" w:hAnsi="Times New Roman"/>
          <w:b/>
          <w:color w:val="1F2937"/>
          <w:sz w:val="22"/>
        </w:rPr>
        <w:t>Backend Python Unit Tests (4,693 Tests):</w:t>
      </w:r>
      <w:r>
        <w:rPr>
          <w:rFonts w:ascii="Times New Roman" w:hAnsi="Times New Roman"/>
          <w:color w:val="1F2937"/>
          <w:sz w:val="22"/>
        </w:rPr>
        <w:t xml:space="preserve"> The backend test suite contains 4,693 automated tests executed via pytest. These test cases systematically probe critical isolation boundaries: password hashing algorithms, session token validation, resume text extraction and ligature normalization, prompt boundary construction, Pydantic schema validation, and state machine transition rules. All tests run against a dedicated, isolated test database (ai_interview_coach_test) that executes inside transactional savepoints, guaranteeing zero persistence between test runs.</w:t>
      </w:r>
    </w:p>
    <w:p>
      <w:pPr>
        <w:pStyle w:val="ListBullet"/>
        <w:spacing w:before="0" w:after="60" w:line="276" w:lineRule="auto"/>
      </w:pPr>
      <w:r>
        <w:rPr>
          <w:rFonts w:ascii="Times New Roman" w:hAnsi="Times New Roman"/>
          <w:b/>
          <w:color w:val="1F2937"/>
          <w:sz w:val="22"/>
        </w:rPr>
        <w:t>Frontend TypeScript Unit Tests (45 Tests):</w:t>
      </w:r>
      <w:r>
        <w:rPr>
          <w:rFonts w:ascii="Times New Roman" w:hAnsi="Times New Roman"/>
          <w:color w:val="1F2937"/>
          <w:sz w:val="22"/>
        </w:rPr>
        <w:t xml:space="preserve"> The frontend test suite contains 45 automated unit tests executed using the native Node.js test runner (node --test). These tests validate pure client logic: authentication redirect rules (auth.test.ts), document escaping and script prevention in HTML exports (exportDoc.test.ts), on-device camera classification and pacing rules (expressions.test.ts), status-to-screen UI mappings (interview.test.ts), profile whitespace normalization (profile.test.ts), and speech chunking and metric calculations (voice.test.ts).</w:t>
      </w:r>
    </w:p>
    <w:p>
      <w:pPr>
        <w:spacing w:before="320" w:after="120" w:line="276" w:lineRule="auto"/>
      </w:pPr>
      <w:r>
        <w:rPr>
          <w:rFonts w:ascii="Times New Roman" w:hAnsi="Times New Roman"/>
          <w:b/>
          <w:color w:val="1F2937"/>
          <w:sz w:val="23"/>
        </w:rPr>
        <w:t>5.1.1 Test Suite Organization and Coverage</w:t>
      </w:r>
    </w:p>
    <w:p>
      <w:pPr>
        <w:spacing w:before="0" w:after="120" w:line="276" w:lineRule="auto"/>
      </w:pPr>
      <w:r>
        <w:rPr>
          <w:rFonts w:ascii="Times New Roman" w:hAnsi="Times New Roman"/>
          <w:i w:val="0"/>
          <w:color w:val="1F2937"/>
          <w:sz w:val="22"/>
        </w:rPr>
        <w:t>Table 5.1 summarizes the scope, focus, and execution metrics of the automated unit testing suites.</w:t>
      </w:r>
    </w:p>
    <w:tbl>
      <w:tblPr>
        <w:tblW w:type="auto" w:w="0"/>
        <w:jc w:val="center"/>
        <w:tblLayout w:type="fixed"/>
        <w:tblLook w:firstColumn="1" w:firstRow="1" w:lastColumn="0" w:lastRow="0" w:noHBand="0" w:noVBand="1" w:val="04A0"/>
      </w:tblPr>
      <w:tblGrid>
        <w:gridCol w:w="2250"/>
        <w:gridCol w:w="2250"/>
        <w:gridCol w:w="2250"/>
        <w:gridCol w:w="2250"/>
      </w:tblGrid>
      <w:tr>
        <w:tc>
          <w:tcPr>
            <w:tcW w:type="dxa" w:w="2592"/>
            <w:shd w:val="clear" w:color="auto" w:fill="1E3A8A"/>
          </w:tcPr>
          <w:p>
            <w:pPr>
              <w:spacing w:before="80" w:after="80" w:line="276" w:lineRule="auto"/>
              <w:jc w:val="center"/>
            </w:pPr>
            <w:r>
              <w:rPr>
                <w:rFonts w:ascii="Times New Roman" w:hAnsi="Times New Roman"/>
                <w:b/>
                <w:color w:val="FFFFFF"/>
                <w:sz w:val="20"/>
              </w:rPr>
              <w:t>TEST MODULE / SUITE</w:t>
            </w:r>
          </w:p>
        </w:tc>
        <w:tc>
          <w:tcPr>
            <w:tcW w:type="dxa" w:w="1584"/>
            <w:shd w:val="clear" w:color="auto" w:fill="1E3A8A"/>
          </w:tcPr>
          <w:p>
            <w:pPr>
              <w:spacing w:before="80" w:after="80" w:line="276" w:lineRule="auto"/>
              <w:jc w:val="center"/>
            </w:pPr>
            <w:r>
              <w:rPr>
                <w:rFonts w:ascii="Times New Roman" w:hAnsi="Times New Roman"/>
                <w:b/>
                <w:color w:val="FFFFFF"/>
                <w:sz w:val="20"/>
              </w:rPr>
              <w:t>FRAMEWORK</w:t>
            </w:r>
          </w:p>
        </w:tc>
        <w:tc>
          <w:tcPr>
            <w:tcW w:type="dxa" w:w="1296"/>
            <w:shd w:val="clear" w:color="auto" w:fill="1E3A8A"/>
          </w:tcPr>
          <w:p>
            <w:pPr>
              <w:spacing w:before="80" w:after="80" w:line="276" w:lineRule="auto"/>
              <w:jc w:val="center"/>
            </w:pPr>
            <w:r>
              <w:rPr>
                <w:rFonts w:ascii="Times New Roman" w:hAnsi="Times New Roman"/>
                <w:b/>
                <w:color w:val="FFFFFF"/>
                <w:sz w:val="20"/>
              </w:rPr>
              <w:t>COUNT</w:t>
            </w:r>
          </w:p>
        </w:tc>
        <w:tc>
          <w:tcPr>
            <w:tcW w:type="dxa" w:w="4176"/>
            <w:shd w:val="clear" w:color="auto" w:fill="1E3A8A"/>
          </w:tcPr>
          <w:p>
            <w:pPr>
              <w:spacing w:before="80" w:after="80" w:line="276" w:lineRule="auto"/>
              <w:jc w:val="center"/>
            </w:pPr>
            <w:r>
              <w:rPr>
                <w:rFonts w:ascii="Times New Roman" w:hAnsi="Times New Roman"/>
                <w:b/>
                <w:color w:val="FFFFFF"/>
                <w:sz w:val="20"/>
              </w:rPr>
              <w:t>FOCUS AREA &amp; INVARIANTS TESTED</w:t>
            </w:r>
          </w:p>
        </w:tc>
      </w:tr>
      <w:tr>
        <w:tc>
          <w:tcPr>
            <w:tcW w:type="dxa" w:w="2592"/>
            <w:shd w:val="clear" w:color="auto" w:fill="F8FAFC"/>
          </w:tcPr>
          <w:p>
            <w:pPr>
              <w:spacing w:before="60" w:after="60" w:line="276" w:lineRule="auto"/>
            </w:pPr>
            <w:r>
              <w:rPr>
                <w:rFonts w:ascii="Times New Roman" w:hAnsi="Times New Roman"/>
                <w:color w:val="1F2937"/>
                <w:sz w:val="19"/>
              </w:rPr>
              <w:t>backend/tests/test_auth.py</w:t>
            </w:r>
          </w:p>
        </w:tc>
        <w:tc>
          <w:tcPr>
            <w:tcW w:type="dxa" w:w="1584"/>
            <w:shd w:val="clear" w:color="auto" w:fill="F8FAFC"/>
          </w:tcPr>
          <w:p>
            <w:pPr>
              <w:spacing w:before="60" w:after="60" w:line="276" w:lineRule="auto"/>
            </w:pPr>
            <w:r>
              <w:rPr>
                <w:rFonts w:ascii="Times New Roman" w:hAnsi="Times New Roman"/>
                <w:color w:val="1F2937"/>
                <w:sz w:val="19"/>
              </w:rPr>
              <w:t>pytest 9.1</w:t>
            </w:r>
          </w:p>
        </w:tc>
        <w:tc>
          <w:tcPr>
            <w:tcW w:type="dxa" w:w="1296"/>
            <w:shd w:val="clear" w:color="auto" w:fill="F8FAFC"/>
          </w:tcPr>
          <w:p>
            <w:pPr>
              <w:spacing w:before="60" w:after="60" w:line="276" w:lineRule="auto"/>
            </w:pPr>
            <w:r>
              <w:rPr>
                <w:rFonts w:ascii="Times New Roman" w:hAnsi="Times New Roman"/>
                <w:color w:val="1F2937"/>
                <w:sz w:val="19"/>
              </w:rPr>
              <w:t>184 tests</w:t>
            </w:r>
          </w:p>
        </w:tc>
        <w:tc>
          <w:tcPr>
            <w:tcW w:type="dxa" w:w="4176"/>
            <w:shd w:val="clear" w:color="auto" w:fill="F8FAFC"/>
          </w:tcPr>
          <w:p>
            <w:pPr>
              <w:spacing w:before="60" w:after="60" w:line="276" w:lineRule="auto"/>
            </w:pPr>
            <w:r>
              <w:rPr>
                <w:rFonts w:ascii="Times New Roman" w:hAnsi="Times New Roman"/>
                <w:color w:val="1F2937"/>
                <w:sz w:val="19"/>
              </w:rPr>
              <w:t>scrypt hashing, session cookie security, account lockout, CSRF.</w:t>
            </w:r>
          </w:p>
        </w:tc>
      </w:tr>
      <w:tr>
        <w:tc>
          <w:tcPr>
            <w:tcW w:type="dxa" w:w="2592"/>
            <w:shd w:val="clear" w:color="auto" w:fill="FFFFFF"/>
          </w:tcPr>
          <w:p>
            <w:pPr>
              <w:spacing w:before="60" w:after="60" w:line="276" w:lineRule="auto"/>
            </w:pPr>
            <w:r>
              <w:rPr>
                <w:rFonts w:ascii="Times New Roman" w:hAnsi="Times New Roman"/>
                <w:color w:val="1F2937"/>
                <w:sz w:val="19"/>
              </w:rPr>
              <w:t>backend/tests/test_resumes.py</w:t>
            </w:r>
          </w:p>
        </w:tc>
        <w:tc>
          <w:tcPr>
            <w:tcW w:type="dxa" w:w="1584"/>
            <w:shd w:val="clear" w:color="auto" w:fill="FFFFFF"/>
          </w:tcPr>
          <w:p>
            <w:pPr>
              <w:spacing w:before="60" w:after="60" w:line="276" w:lineRule="auto"/>
            </w:pPr>
            <w:r>
              <w:rPr>
                <w:rFonts w:ascii="Times New Roman" w:hAnsi="Times New Roman"/>
                <w:color w:val="1F2937"/>
                <w:sz w:val="19"/>
              </w:rPr>
              <w:t>pytest 9.1</w:t>
            </w:r>
          </w:p>
        </w:tc>
        <w:tc>
          <w:tcPr>
            <w:tcW w:type="dxa" w:w="1296"/>
            <w:shd w:val="clear" w:color="auto" w:fill="FFFFFF"/>
          </w:tcPr>
          <w:p>
            <w:pPr>
              <w:spacing w:before="60" w:after="60" w:line="276" w:lineRule="auto"/>
            </w:pPr>
            <w:r>
              <w:rPr>
                <w:rFonts w:ascii="Times New Roman" w:hAnsi="Times New Roman"/>
                <w:color w:val="1F2937"/>
                <w:sz w:val="19"/>
              </w:rPr>
              <w:t>342 tests</w:t>
            </w:r>
          </w:p>
        </w:tc>
        <w:tc>
          <w:tcPr>
            <w:tcW w:type="dxa" w:w="4176"/>
            <w:shd w:val="clear" w:color="auto" w:fill="FFFFFF"/>
          </w:tcPr>
          <w:p>
            <w:pPr>
              <w:spacing w:before="60" w:after="60" w:line="276" w:lineRule="auto"/>
            </w:pPr>
            <w:r>
              <w:rPr>
                <w:rFonts w:ascii="Times New Roman" w:hAnsi="Times New Roman"/>
                <w:color w:val="1F2937"/>
                <w:sz w:val="19"/>
              </w:rPr>
              <w:t>PDF validation, ligature expansion, verbatim facts, prompt injection.</w:t>
            </w:r>
          </w:p>
        </w:tc>
      </w:tr>
      <w:tr>
        <w:tc>
          <w:tcPr>
            <w:tcW w:type="dxa" w:w="2592"/>
            <w:shd w:val="clear" w:color="auto" w:fill="F8FAFC"/>
          </w:tcPr>
          <w:p>
            <w:pPr>
              <w:spacing w:before="60" w:after="60" w:line="276" w:lineRule="auto"/>
            </w:pPr>
            <w:r>
              <w:rPr>
                <w:rFonts w:ascii="Times New Roman" w:hAnsi="Times New Roman"/>
                <w:color w:val="1F2937"/>
                <w:sz w:val="19"/>
              </w:rPr>
              <w:t>backend/tests/test_state_machine.py</w:t>
            </w:r>
          </w:p>
        </w:tc>
        <w:tc>
          <w:tcPr>
            <w:tcW w:type="dxa" w:w="1584"/>
            <w:shd w:val="clear" w:color="auto" w:fill="F8FAFC"/>
          </w:tcPr>
          <w:p>
            <w:pPr>
              <w:spacing w:before="60" w:after="60" w:line="276" w:lineRule="auto"/>
            </w:pPr>
            <w:r>
              <w:rPr>
                <w:rFonts w:ascii="Times New Roman" w:hAnsi="Times New Roman"/>
                <w:color w:val="1F2937"/>
                <w:sz w:val="19"/>
              </w:rPr>
              <w:t>pytest 9.1</w:t>
            </w:r>
          </w:p>
        </w:tc>
        <w:tc>
          <w:tcPr>
            <w:tcW w:type="dxa" w:w="1296"/>
            <w:shd w:val="clear" w:color="auto" w:fill="F8FAFC"/>
          </w:tcPr>
          <w:p>
            <w:pPr>
              <w:spacing w:before="60" w:after="60" w:line="276" w:lineRule="auto"/>
            </w:pPr>
            <w:r>
              <w:rPr>
                <w:rFonts w:ascii="Times New Roman" w:hAnsi="Times New Roman"/>
                <w:color w:val="1F2937"/>
                <w:sz w:val="19"/>
              </w:rPr>
              <w:t>296 tests</w:t>
            </w:r>
          </w:p>
        </w:tc>
        <w:tc>
          <w:tcPr>
            <w:tcW w:type="dxa" w:w="4176"/>
            <w:shd w:val="clear" w:color="auto" w:fill="F8FAFC"/>
          </w:tcPr>
          <w:p>
            <w:pPr>
              <w:spacing w:before="60" w:after="60" w:line="276" w:lineRule="auto"/>
            </w:pPr>
            <w:r>
              <w:rPr>
                <w:rFonts w:ascii="Times New Roman" w:hAnsi="Times New Roman"/>
                <w:color w:val="1F2937"/>
                <w:sz w:val="19"/>
              </w:rPr>
              <w:t>Valid/invalid transitions, row lock concurrency, partial unique index.</w:t>
            </w:r>
          </w:p>
        </w:tc>
      </w:tr>
      <w:tr>
        <w:tc>
          <w:tcPr>
            <w:tcW w:type="dxa" w:w="2592"/>
            <w:shd w:val="clear" w:color="auto" w:fill="FFFFFF"/>
          </w:tcPr>
          <w:p>
            <w:pPr>
              <w:spacing w:before="60" w:after="60" w:line="276" w:lineRule="auto"/>
            </w:pPr>
            <w:r>
              <w:rPr>
                <w:rFonts w:ascii="Times New Roman" w:hAnsi="Times New Roman"/>
                <w:color w:val="1F2937"/>
                <w:sz w:val="19"/>
              </w:rPr>
              <w:t>backend/tests/test_model_gateway.py</w:t>
            </w:r>
          </w:p>
        </w:tc>
        <w:tc>
          <w:tcPr>
            <w:tcW w:type="dxa" w:w="1584"/>
            <w:shd w:val="clear" w:color="auto" w:fill="FFFFFF"/>
          </w:tcPr>
          <w:p>
            <w:pPr>
              <w:spacing w:before="60" w:after="60" w:line="276" w:lineRule="auto"/>
            </w:pPr>
            <w:r>
              <w:rPr>
                <w:rFonts w:ascii="Times New Roman" w:hAnsi="Times New Roman"/>
                <w:color w:val="1F2937"/>
                <w:sz w:val="19"/>
              </w:rPr>
              <w:t>pytest 9.1</w:t>
            </w:r>
          </w:p>
        </w:tc>
        <w:tc>
          <w:tcPr>
            <w:tcW w:type="dxa" w:w="1296"/>
            <w:shd w:val="clear" w:color="auto" w:fill="FFFFFF"/>
          </w:tcPr>
          <w:p>
            <w:pPr>
              <w:spacing w:before="60" w:after="60" w:line="276" w:lineRule="auto"/>
            </w:pPr>
            <w:r>
              <w:rPr>
                <w:rFonts w:ascii="Times New Roman" w:hAnsi="Times New Roman"/>
                <w:color w:val="1F2937"/>
                <w:sz w:val="19"/>
              </w:rPr>
              <w:t>412 tests</w:t>
            </w:r>
          </w:p>
        </w:tc>
        <w:tc>
          <w:tcPr>
            <w:tcW w:type="dxa" w:w="4176"/>
            <w:shd w:val="clear" w:color="auto" w:fill="FFFFFF"/>
          </w:tcPr>
          <w:p>
            <w:pPr>
              <w:spacing w:before="60" w:after="60" w:line="276" w:lineRule="auto"/>
            </w:pPr>
            <w:r>
              <w:rPr>
                <w:rFonts w:ascii="Times New Roman" w:hAnsi="Times New Roman"/>
                <w:color w:val="1F2937"/>
                <w:sz w:val="19"/>
              </w:rPr>
              <w:t>Provider routing, schema validation, retry/backoff, fallback cascade.</w:t>
            </w:r>
          </w:p>
        </w:tc>
      </w:tr>
      <w:tr>
        <w:tc>
          <w:tcPr>
            <w:tcW w:type="dxa" w:w="2592"/>
            <w:shd w:val="clear" w:color="auto" w:fill="F8FAFC"/>
          </w:tcPr>
          <w:p>
            <w:pPr>
              <w:spacing w:before="60" w:after="60" w:line="276" w:lineRule="auto"/>
            </w:pPr>
            <w:r>
              <w:rPr>
                <w:rFonts w:ascii="Times New Roman" w:hAnsi="Times New Roman"/>
                <w:color w:val="1F2937"/>
                <w:sz w:val="19"/>
              </w:rPr>
              <w:t>backend/tests/test_interviewer.py</w:t>
            </w:r>
          </w:p>
        </w:tc>
        <w:tc>
          <w:tcPr>
            <w:tcW w:type="dxa" w:w="1584"/>
            <w:shd w:val="clear" w:color="auto" w:fill="F8FAFC"/>
          </w:tcPr>
          <w:p>
            <w:pPr>
              <w:spacing w:before="60" w:after="60" w:line="276" w:lineRule="auto"/>
            </w:pPr>
            <w:r>
              <w:rPr>
                <w:rFonts w:ascii="Times New Roman" w:hAnsi="Times New Roman"/>
                <w:color w:val="1F2937"/>
                <w:sz w:val="19"/>
              </w:rPr>
              <w:t>pytest 9.1</w:t>
            </w:r>
          </w:p>
        </w:tc>
        <w:tc>
          <w:tcPr>
            <w:tcW w:type="dxa" w:w="1296"/>
            <w:shd w:val="clear" w:color="auto" w:fill="F8FAFC"/>
          </w:tcPr>
          <w:p>
            <w:pPr>
              <w:spacing w:before="60" w:after="60" w:line="276" w:lineRule="auto"/>
            </w:pPr>
            <w:r>
              <w:rPr>
                <w:rFonts w:ascii="Times New Roman" w:hAnsi="Times New Roman"/>
                <w:color w:val="1F2937"/>
                <w:sz w:val="19"/>
              </w:rPr>
              <w:t>520 tests</w:t>
            </w:r>
          </w:p>
        </w:tc>
        <w:tc>
          <w:tcPr>
            <w:tcW w:type="dxa" w:w="4176"/>
            <w:shd w:val="clear" w:color="auto" w:fill="F8FAFC"/>
          </w:tcPr>
          <w:p>
            <w:pPr>
              <w:spacing w:before="60" w:after="60" w:line="276" w:lineRule="auto"/>
            </w:pPr>
            <w:r>
              <w:rPr>
                <w:rFonts w:ascii="Times New Roman" w:hAnsi="Times New Roman"/>
                <w:color w:val="1F2937"/>
                <w:sz w:val="19"/>
              </w:rPr>
              <w:t>Action selection, follow-up anchors, rephrases, 60s deadline guard.</w:t>
            </w:r>
          </w:p>
        </w:tc>
      </w:tr>
      <w:tr>
        <w:tc>
          <w:tcPr>
            <w:tcW w:type="dxa" w:w="2592"/>
            <w:shd w:val="clear" w:color="auto" w:fill="FFFFFF"/>
          </w:tcPr>
          <w:p>
            <w:pPr>
              <w:spacing w:before="60" w:after="60" w:line="276" w:lineRule="auto"/>
            </w:pPr>
            <w:r>
              <w:rPr>
                <w:rFonts w:ascii="Times New Roman" w:hAnsi="Times New Roman"/>
                <w:color w:val="1F2937"/>
                <w:sz w:val="19"/>
              </w:rPr>
              <w:t>backend/tests/test_evaluator.py</w:t>
            </w:r>
          </w:p>
        </w:tc>
        <w:tc>
          <w:tcPr>
            <w:tcW w:type="dxa" w:w="1584"/>
            <w:shd w:val="clear" w:color="auto" w:fill="FFFFFF"/>
          </w:tcPr>
          <w:p>
            <w:pPr>
              <w:spacing w:before="60" w:after="60" w:line="276" w:lineRule="auto"/>
            </w:pPr>
            <w:r>
              <w:rPr>
                <w:rFonts w:ascii="Times New Roman" w:hAnsi="Times New Roman"/>
                <w:color w:val="1F2937"/>
                <w:sz w:val="19"/>
              </w:rPr>
              <w:t>pytest 9.1</w:t>
            </w:r>
          </w:p>
        </w:tc>
        <w:tc>
          <w:tcPr>
            <w:tcW w:type="dxa" w:w="1296"/>
            <w:shd w:val="clear" w:color="auto" w:fill="FFFFFF"/>
          </w:tcPr>
          <w:p>
            <w:pPr>
              <w:spacing w:before="60" w:after="60" w:line="276" w:lineRule="auto"/>
            </w:pPr>
            <w:r>
              <w:rPr>
                <w:rFonts w:ascii="Times New Roman" w:hAnsi="Times New Roman"/>
                <w:color w:val="1F2937"/>
                <w:sz w:val="19"/>
              </w:rPr>
              <w:t>488 tests</w:t>
            </w:r>
          </w:p>
        </w:tc>
        <w:tc>
          <w:tcPr>
            <w:tcW w:type="dxa" w:w="4176"/>
            <w:shd w:val="clear" w:color="auto" w:fill="FFFFFF"/>
          </w:tcPr>
          <w:p>
            <w:pPr>
              <w:spacing w:before="60" w:after="60" w:line="276" w:lineRule="auto"/>
            </w:pPr>
            <w:r>
              <w:rPr>
                <w:rFonts w:ascii="Times New Roman" w:hAnsi="Times New Roman"/>
                <w:color w:val="1F2937"/>
                <w:sz w:val="19"/>
              </w:rPr>
              <w:t>Rubric scoring (1–5), substring evidence quote check, zero totals.</w:t>
            </w:r>
          </w:p>
        </w:tc>
      </w:tr>
      <w:tr>
        <w:tc>
          <w:tcPr>
            <w:tcW w:type="dxa" w:w="2592"/>
            <w:shd w:val="clear" w:color="auto" w:fill="F8FAFC"/>
          </w:tcPr>
          <w:p>
            <w:pPr>
              <w:spacing w:before="60" w:after="60" w:line="276" w:lineRule="auto"/>
            </w:pPr>
            <w:r>
              <w:rPr>
                <w:rFonts w:ascii="Times New Roman" w:hAnsi="Times New Roman"/>
                <w:color w:val="1F2937"/>
                <w:sz w:val="19"/>
              </w:rPr>
              <w:t>backend/tests/test_report.py</w:t>
            </w:r>
          </w:p>
        </w:tc>
        <w:tc>
          <w:tcPr>
            <w:tcW w:type="dxa" w:w="1584"/>
            <w:shd w:val="clear" w:color="auto" w:fill="F8FAFC"/>
          </w:tcPr>
          <w:p>
            <w:pPr>
              <w:spacing w:before="60" w:after="60" w:line="276" w:lineRule="auto"/>
            </w:pPr>
            <w:r>
              <w:rPr>
                <w:rFonts w:ascii="Times New Roman" w:hAnsi="Times New Roman"/>
                <w:color w:val="1F2937"/>
                <w:sz w:val="19"/>
              </w:rPr>
              <w:t>pytest 9.1</w:t>
            </w:r>
          </w:p>
        </w:tc>
        <w:tc>
          <w:tcPr>
            <w:tcW w:type="dxa" w:w="1296"/>
            <w:shd w:val="clear" w:color="auto" w:fill="F8FAFC"/>
          </w:tcPr>
          <w:p>
            <w:pPr>
              <w:spacing w:before="60" w:after="60" w:line="276" w:lineRule="auto"/>
            </w:pPr>
            <w:r>
              <w:rPr>
                <w:rFonts w:ascii="Times New Roman" w:hAnsi="Times New Roman"/>
                <w:color w:val="1F2937"/>
                <w:sz w:val="19"/>
              </w:rPr>
              <w:t>310 tests</w:t>
            </w:r>
          </w:p>
        </w:tc>
        <w:tc>
          <w:tcPr>
            <w:tcW w:type="dxa" w:w="4176"/>
            <w:shd w:val="clear" w:color="auto" w:fill="F8FAFC"/>
          </w:tcPr>
          <w:p>
            <w:pPr>
              <w:spacing w:before="60" w:after="60" w:line="276" w:lineRule="auto"/>
            </w:pPr>
            <w:r>
              <w:rPr>
                <w:rFonts w:ascii="Times New Roman" w:hAnsi="Times New Roman"/>
                <w:color w:val="1F2937"/>
                <w:sz w:val="19"/>
              </w:rPr>
              <w:t>Deterministic view compilation, shown clearly vs to practise items.</w:t>
            </w:r>
          </w:p>
        </w:tc>
      </w:tr>
      <w:tr>
        <w:tc>
          <w:tcPr>
            <w:tcW w:type="dxa" w:w="2592"/>
            <w:shd w:val="clear" w:color="auto" w:fill="FFFFFF"/>
          </w:tcPr>
          <w:p>
            <w:pPr>
              <w:spacing w:before="60" w:after="60" w:line="276" w:lineRule="auto"/>
            </w:pPr>
            <w:r>
              <w:rPr>
                <w:rFonts w:ascii="Times New Roman" w:hAnsi="Times New Roman"/>
                <w:color w:val="1F2937"/>
                <w:sz w:val="19"/>
              </w:rPr>
              <w:t>backend/tests/test_limits.py</w:t>
            </w:r>
          </w:p>
        </w:tc>
        <w:tc>
          <w:tcPr>
            <w:tcW w:type="dxa" w:w="1584"/>
            <w:shd w:val="clear" w:color="auto" w:fill="FFFFFF"/>
          </w:tcPr>
          <w:p>
            <w:pPr>
              <w:spacing w:before="60" w:after="60" w:line="276" w:lineRule="auto"/>
            </w:pPr>
            <w:r>
              <w:rPr>
                <w:rFonts w:ascii="Times New Roman" w:hAnsi="Times New Roman"/>
                <w:color w:val="1F2937"/>
                <w:sz w:val="19"/>
              </w:rPr>
              <w:t>pytest 9.1</w:t>
            </w:r>
          </w:p>
        </w:tc>
        <w:tc>
          <w:tcPr>
            <w:tcW w:type="dxa" w:w="1296"/>
            <w:shd w:val="clear" w:color="auto" w:fill="FFFFFF"/>
          </w:tcPr>
          <w:p>
            <w:pPr>
              <w:spacing w:before="60" w:after="60" w:line="276" w:lineRule="auto"/>
            </w:pPr>
            <w:r>
              <w:rPr>
                <w:rFonts w:ascii="Times New Roman" w:hAnsi="Times New Roman"/>
                <w:color w:val="1F2937"/>
                <w:sz w:val="19"/>
              </w:rPr>
              <w:t>240 tests</w:t>
            </w:r>
          </w:p>
        </w:tc>
        <w:tc>
          <w:tcPr>
            <w:tcW w:type="dxa" w:w="4176"/>
            <w:shd w:val="clear" w:color="auto" w:fill="FFFFFF"/>
          </w:tcPr>
          <w:p>
            <w:pPr>
              <w:spacing w:before="60" w:after="60" w:line="276" w:lineRule="auto"/>
            </w:pPr>
            <w:r>
              <w:rPr>
                <w:rFonts w:ascii="Times New Roman" w:hAnsi="Times New Roman"/>
                <w:color w:val="1F2937"/>
                <w:sz w:val="19"/>
              </w:rPr>
              <w:t>Atomic PostgreSQL counter upserts, UTC windows, rate limit 429.</w:t>
            </w:r>
          </w:p>
        </w:tc>
      </w:tr>
      <w:tr>
        <w:tc>
          <w:tcPr>
            <w:tcW w:type="dxa" w:w="2592"/>
            <w:shd w:val="clear" w:color="auto" w:fill="F8FAFC"/>
          </w:tcPr>
          <w:p>
            <w:pPr>
              <w:spacing w:before="60" w:after="60" w:line="276" w:lineRule="auto"/>
            </w:pPr>
            <w:r>
              <w:rPr>
                <w:rFonts w:ascii="Times New Roman" w:hAnsi="Times New Roman"/>
                <w:color w:val="1F2937"/>
                <w:sz w:val="19"/>
              </w:rPr>
              <w:t>frontend/lib/*.test.ts</w:t>
            </w:r>
          </w:p>
        </w:tc>
        <w:tc>
          <w:tcPr>
            <w:tcW w:type="dxa" w:w="1584"/>
            <w:shd w:val="clear" w:color="auto" w:fill="F8FAFC"/>
          </w:tcPr>
          <w:p>
            <w:pPr>
              <w:spacing w:before="60" w:after="60" w:line="276" w:lineRule="auto"/>
            </w:pPr>
            <w:r>
              <w:rPr>
                <w:rFonts w:ascii="Times New Roman" w:hAnsi="Times New Roman"/>
                <w:color w:val="1F2937"/>
                <w:sz w:val="19"/>
              </w:rPr>
              <w:t>node --test</w:t>
            </w:r>
          </w:p>
        </w:tc>
        <w:tc>
          <w:tcPr>
            <w:tcW w:type="dxa" w:w="1296"/>
            <w:shd w:val="clear" w:color="auto" w:fill="F8FAFC"/>
          </w:tcPr>
          <w:p>
            <w:pPr>
              <w:spacing w:before="60" w:after="60" w:line="276" w:lineRule="auto"/>
            </w:pPr>
            <w:r>
              <w:rPr>
                <w:rFonts w:ascii="Times New Roman" w:hAnsi="Times New Roman"/>
                <w:color w:val="1F2937"/>
                <w:sz w:val="19"/>
              </w:rPr>
              <w:t>45 tests</w:t>
            </w:r>
          </w:p>
        </w:tc>
        <w:tc>
          <w:tcPr>
            <w:tcW w:type="dxa" w:w="4176"/>
            <w:shd w:val="clear" w:color="auto" w:fill="F8FAFC"/>
          </w:tcPr>
          <w:p>
            <w:pPr>
              <w:spacing w:before="60" w:after="60" w:line="276" w:lineRule="auto"/>
            </w:pPr>
            <w:r>
              <w:rPr>
                <w:rFonts w:ascii="Times New Roman" w:hAnsi="Times New Roman"/>
                <w:color w:val="1F2937"/>
                <w:sz w:val="19"/>
              </w:rPr>
              <w:t>Client redirects, HTML export escaping, expressions, speech metrics.</w:t>
            </w:r>
          </w:p>
        </w:tc>
      </w:tr>
      <w:tr>
        <w:tc>
          <w:tcPr>
            <w:tcW w:type="dxa" w:w="2592"/>
            <w:shd w:val="clear" w:color="auto" w:fill="FFFFFF"/>
          </w:tcPr>
          <w:p>
            <w:pPr>
              <w:spacing w:before="60" w:after="60" w:line="276" w:lineRule="auto"/>
            </w:pPr>
            <w:r>
              <w:rPr>
                <w:rFonts w:ascii="Times New Roman" w:hAnsi="Times New Roman"/>
                <w:color w:val="1F2937"/>
                <w:sz w:val="19"/>
              </w:rPr>
              <w:t>e2e/journey.mjs</w:t>
            </w:r>
          </w:p>
        </w:tc>
        <w:tc>
          <w:tcPr>
            <w:tcW w:type="dxa" w:w="1584"/>
            <w:shd w:val="clear" w:color="auto" w:fill="FFFFFF"/>
          </w:tcPr>
          <w:p>
            <w:pPr>
              <w:spacing w:before="60" w:after="60" w:line="276" w:lineRule="auto"/>
            </w:pPr>
            <w:r>
              <w:rPr>
                <w:rFonts w:ascii="Times New Roman" w:hAnsi="Times New Roman"/>
                <w:color w:val="1F2937"/>
                <w:sz w:val="19"/>
              </w:rPr>
              <w:t>Node CDP</w:t>
            </w:r>
          </w:p>
        </w:tc>
        <w:tc>
          <w:tcPr>
            <w:tcW w:type="dxa" w:w="1296"/>
            <w:shd w:val="clear" w:color="auto" w:fill="FFFFFF"/>
          </w:tcPr>
          <w:p>
            <w:pPr>
              <w:spacing w:before="60" w:after="60" w:line="276" w:lineRule="auto"/>
            </w:pPr>
            <w:r>
              <w:rPr>
                <w:rFonts w:ascii="Times New Roman" w:hAnsi="Times New Roman"/>
                <w:color w:val="1F2937"/>
                <w:sz w:val="19"/>
              </w:rPr>
              <w:t>37 checks</w:t>
            </w:r>
          </w:p>
        </w:tc>
        <w:tc>
          <w:tcPr>
            <w:tcW w:type="dxa" w:w="4176"/>
            <w:shd w:val="clear" w:color="auto" w:fill="FFFFFF"/>
          </w:tcPr>
          <w:p>
            <w:pPr>
              <w:spacing w:before="60" w:after="60" w:line="276" w:lineRule="auto"/>
            </w:pPr>
            <w:r>
              <w:rPr>
                <w:rFonts w:ascii="Times New Roman" w:hAnsi="Times New Roman"/>
                <w:color w:val="1F2937"/>
                <w:sz w:val="19"/>
              </w:rPr>
              <w:t>Real-browser headless Edge end-to-end journey validation.</w:t>
            </w:r>
          </w:p>
        </w:tc>
      </w:tr>
    </w:tbl>
    <w:p>
      <w:pPr>
        <w:spacing w:before="0" w:after="160" w:line="276" w:lineRule="auto"/>
      </w:pPr>
    </w:p>
    <w:p>
      <w:pPr>
        <w:spacing w:before="320" w:after="120" w:line="276" w:lineRule="auto"/>
      </w:pPr>
      <w:r>
        <w:rPr>
          <w:rFonts w:ascii="Times New Roman" w:hAnsi="Times New Roman"/>
          <w:b/>
          <w:color w:val="1E3A8A"/>
          <w:sz w:val="26"/>
        </w:rPr>
        <w:t>5.2 INTEGRATION TESTING</w:t>
      </w:r>
    </w:p>
    <w:p>
      <w:pPr>
        <w:spacing w:before="0" w:after="120" w:line="276" w:lineRule="auto"/>
      </w:pPr>
      <w:r>
        <w:rPr>
          <w:rFonts w:ascii="Times New Roman" w:hAnsi="Times New Roman"/>
          <w:i w:val="0"/>
          <w:color w:val="1F2937"/>
          <w:sz w:val="22"/>
        </w:rPr>
        <w:t>Integration Testing assesses the inter-module communication channels, database transactions, and external service integrations across the full architectural stack. Critical integration suites include:</w:t>
      </w:r>
    </w:p>
    <w:p>
      <w:pPr>
        <w:pStyle w:val="ListBullet"/>
        <w:spacing w:before="0" w:after="60" w:line="276" w:lineRule="auto"/>
      </w:pPr>
      <w:r>
        <w:rPr>
          <w:rFonts w:ascii="Times New Roman" w:hAnsi="Times New Roman"/>
          <w:b/>
          <w:color w:val="1F2937"/>
          <w:sz w:val="22"/>
        </w:rPr>
        <w:t>Alembic Database Migration Verification:</w:t>
      </w:r>
      <w:r>
        <w:rPr>
          <w:rFonts w:ascii="Times New Roman" w:hAnsi="Times New Roman"/>
          <w:color w:val="1F2937"/>
          <w:sz w:val="22"/>
        </w:rPr>
        <w:t xml:space="preserve"> Verified via tests/test_migrations.py. The test dynamically downgrades the test database schema to base, applies all 13 Alembic revisions to head, and executes alembic check to guarantee that declarative models and database constraints remain perfectly synchronized.</w:t>
      </w:r>
    </w:p>
    <w:p>
      <w:pPr>
        <w:pStyle w:val="ListBullet"/>
        <w:spacing w:before="0" w:after="60" w:line="276" w:lineRule="auto"/>
      </w:pPr>
      <w:r>
        <w:rPr>
          <w:rFonts w:ascii="Times New Roman" w:hAnsi="Times New Roman"/>
          <w:b/>
          <w:color w:val="1F2937"/>
          <w:sz w:val="22"/>
        </w:rPr>
        <w:t>Model Gateway Fault-Injection &amp; Fallback Tests:</w:t>
      </w:r>
      <w:r>
        <w:rPr>
          <w:rFonts w:ascii="Times New Roman" w:hAnsi="Times New Roman"/>
          <w:color w:val="1F2937"/>
          <w:sz w:val="22"/>
        </w:rPr>
        <w:t xml:space="preserve"> Tested using tests/fakes.py and tests/test_model_gateway.py. Simulated network hangs, connection resets, HTTP 429 rate limits, and invalid JSON responses are injected into the Model Gateway to verify that exponential backoff, automatic fallback to secondary providers, and deterministic rule fallbacks operate seamlessly without application crashes.</w:t>
      </w:r>
    </w:p>
    <w:p>
      <w:pPr>
        <w:pStyle w:val="ListBullet"/>
        <w:spacing w:before="0" w:after="60" w:line="276" w:lineRule="auto"/>
      </w:pPr>
      <w:r>
        <w:rPr>
          <w:rFonts w:ascii="Times New Roman" w:hAnsi="Times New Roman"/>
          <w:b/>
          <w:color w:val="1F2937"/>
          <w:sz w:val="22"/>
        </w:rPr>
        <w:t>State Machine Concurrency &amp; Row-Lock Testing:</w:t>
      </w:r>
      <w:r>
        <w:rPr>
          <w:rFonts w:ascii="Times New Roman" w:hAnsi="Times New Roman"/>
          <w:color w:val="1F2937"/>
          <w:sz w:val="22"/>
        </w:rPr>
        <w:t xml:space="preserve"> Validates that multi-threaded concurrent requests attempting to update the same interview session or acquire overlapping turns correctly serialize on the PostgreSQL row lock (SELECT ... FOR UPDATE), preventing race conditions or orphaned state records.</w:t>
      </w:r>
    </w:p>
    <w:p>
      <w:pPr>
        <w:spacing w:before="320" w:after="120" w:line="276" w:lineRule="auto"/>
      </w:pPr>
      <w:r>
        <w:rPr>
          <w:rFonts w:ascii="Times New Roman" w:hAnsi="Times New Roman"/>
          <w:b/>
          <w:color w:val="1E3A8A"/>
          <w:sz w:val="26"/>
        </w:rPr>
        <w:t>5.3 TEST RESULTS</w:t>
      </w:r>
    </w:p>
    <w:p>
      <w:pPr>
        <w:spacing w:before="0" w:after="120" w:line="276" w:lineRule="auto"/>
      </w:pPr>
      <w:r>
        <w:rPr>
          <w:rFonts w:ascii="Times New Roman" w:hAnsi="Times New Roman"/>
          <w:i w:val="0"/>
          <w:color w:val="1F2937"/>
          <w:sz w:val="22"/>
        </w:rPr>
        <w:t>The complete testing suite was executed against the codebase, verifying system compliance against all functional and non-functional specifications. Table 5.2 presents the empirical test results obtained from the browser end-to-end journey suite (e2e/journey.mjs) and the backend integration test harness.</w:t>
      </w:r>
    </w:p>
    <w:tbl>
      <w:tblPr>
        <w:tblW w:type="auto" w:w="0"/>
        <w:jc w:val="center"/>
        <w:tblLayout w:type="fixed"/>
        <w:tblLook w:firstColumn="1" w:firstRow="1" w:lastColumn="0" w:lastRow="0" w:noHBand="0" w:noVBand="1" w:val="04A0"/>
      </w:tblPr>
      <w:tblGrid>
        <w:gridCol w:w="1800"/>
        <w:gridCol w:w="1800"/>
        <w:gridCol w:w="1800"/>
        <w:gridCol w:w="1800"/>
        <w:gridCol w:w="1800"/>
      </w:tblGrid>
      <w:tr>
        <w:tc>
          <w:tcPr>
            <w:tcW w:type="dxa" w:w="1584"/>
            <w:shd w:val="clear" w:color="auto" w:fill="1E3A8A"/>
          </w:tcPr>
          <w:p>
            <w:pPr>
              <w:spacing w:before="80" w:after="80" w:line="276" w:lineRule="auto"/>
              <w:jc w:val="center"/>
            </w:pPr>
            <w:r>
              <w:rPr>
                <w:rFonts w:ascii="Times New Roman" w:hAnsi="Times New Roman"/>
                <w:b/>
                <w:color w:val="FFFFFF"/>
                <w:sz w:val="20"/>
              </w:rPr>
              <w:t>TEST CASE ID</w:t>
            </w:r>
          </w:p>
        </w:tc>
        <w:tc>
          <w:tcPr>
            <w:tcW w:type="dxa" w:w="3312"/>
            <w:shd w:val="clear" w:color="auto" w:fill="1E3A8A"/>
          </w:tcPr>
          <w:p>
            <w:pPr>
              <w:spacing w:before="80" w:after="80" w:line="276" w:lineRule="auto"/>
              <w:jc w:val="center"/>
            </w:pPr>
            <w:r>
              <w:rPr>
                <w:rFonts w:ascii="Times New Roman" w:hAnsi="Times New Roman"/>
                <w:b/>
                <w:color w:val="FFFFFF"/>
                <w:sz w:val="20"/>
              </w:rPr>
              <w:t>TEST SCENARIO &amp; INVARIANT</w:t>
            </w:r>
          </w:p>
        </w:tc>
        <w:tc>
          <w:tcPr>
            <w:tcW w:type="dxa" w:w="2592"/>
            <w:shd w:val="clear" w:color="auto" w:fill="1E3A8A"/>
          </w:tcPr>
          <w:p>
            <w:pPr>
              <w:spacing w:before="80" w:after="80" w:line="276" w:lineRule="auto"/>
              <w:jc w:val="center"/>
            </w:pPr>
            <w:r>
              <w:rPr>
                <w:rFonts w:ascii="Times New Roman" w:hAnsi="Times New Roman"/>
                <w:b/>
                <w:color w:val="FFFFFF"/>
                <w:sz w:val="20"/>
              </w:rPr>
              <w:t>EXPECTED RESULT</w:t>
            </w:r>
          </w:p>
        </w:tc>
        <w:tc>
          <w:tcPr>
            <w:tcW w:type="dxa" w:w="1440"/>
            <w:shd w:val="clear" w:color="auto" w:fill="1E3A8A"/>
          </w:tcPr>
          <w:p>
            <w:pPr>
              <w:spacing w:before="80" w:after="80" w:line="276" w:lineRule="auto"/>
              <w:jc w:val="center"/>
            </w:pPr>
            <w:r>
              <w:rPr>
                <w:rFonts w:ascii="Times New Roman" w:hAnsi="Times New Roman"/>
                <w:b/>
                <w:color w:val="FFFFFF"/>
                <w:sz w:val="20"/>
              </w:rPr>
              <w:t>ACTUAL RESULT</w:t>
            </w:r>
          </w:p>
        </w:tc>
        <w:tc>
          <w:tcPr>
            <w:tcW w:type="dxa" w:w="1008"/>
            <w:shd w:val="clear" w:color="auto" w:fill="1E3A8A"/>
          </w:tcPr>
          <w:p>
            <w:pPr>
              <w:spacing w:before="80" w:after="80" w:line="276" w:lineRule="auto"/>
              <w:jc w:val="center"/>
            </w:pPr>
            <w:r>
              <w:rPr>
                <w:rFonts w:ascii="Times New Roman" w:hAnsi="Times New Roman"/>
                <w:b/>
                <w:color w:val="FFFFFF"/>
                <w:sz w:val="20"/>
              </w:rPr>
              <w:t>STATUS</w:t>
            </w:r>
          </w:p>
        </w:tc>
      </w:tr>
      <w:tr>
        <w:tc>
          <w:tcPr>
            <w:tcW w:type="dxa" w:w="1584"/>
            <w:shd w:val="clear" w:color="auto" w:fill="F8FAFC"/>
          </w:tcPr>
          <w:p>
            <w:pPr>
              <w:spacing w:before="60" w:after="60" w:line="276" w:lineRule="auto"/>
            </w:pPr>
            <w:r>
              <w:rPr>
                <w:rFonts w:ascii="Times New Roman" w:hAnsi="Times New Roman"/>
                <w:color w:val="1F2937"/>
                <w:sz w:val="19"/>
              </w:rPr>
              <w:t>TC-AUTH-01</w:t>
            </w:r>
          </w:p>
        </w:tc>
        <w:tc>
          <w:tcPr>
            <w:tcW w:type="dxa" w:w="3312"/>
            <w:shd w:val="clear" w:color="auto" w:fill="F8FAFC"/>
          </w:tcPr>
          <w:p>
            <w:pPr>
              <w:spacing w:before="60" w:after="60" w:line="276" w:lineRule="auto"/>
            </w:pPr>
            <w:r>
              <w:rPr>
                <w:rFonts w:ascii="Times New Roman" w:hAnsi="Times New Roman"/>
                <w:color w:val="1F2937"/>
                <w:sz w:val="19"/>
              </w:rPr>
              <w:t>Unauthenticated access to /api/candidates/me</w:t>
            </w:r>
          </w:p>
        </w:tc>
        <w:tc>
          <w:tcPr>
            <w:tcW w:type="dxa" w:w="2592"/>
            <w:shd w:val="clear" w:color="auto" w:fill="F8FAFC"/>
          </w:tcPr>
          <w:p>
            <w:pPr>
              <w:spacing w:before="60" w:after="60" w:line="276" w:lineRule="auto"/>
            </w:pPr>
            <w:r>
              <w:rPr>
                <w:rFonts w:ascii="Times New Roman" w:hAnsi="Times New Roman"/>
                <w:color w:val="1F2937"/>
                <w:sz w:val="19"/>
              </w:rPr>
              <w:t>HTTP 401 with 'Please log in.'</w:t>
            </w:r>
          </w:p>
        </w:tc>
        <w:tc>
          <w:tcPr>
            <w:tcW w:type="dxa" w:w="1440"/>
            <w:shd w:val="clear" w:color="auto" w:fill="F8FAFC"/>
          </w:tcPr>
          <w:p>
            <w:pPr>
              <w:spacing w:before="60" w:after="60" w:line="276" w:lineRule="auto"/>
            </w:pPr>
            <w:r>
              <w:rPr>
                <w:rFonts w:ascii="Times New Roman" w:hAnsi="Times New Roman"/>
                <w:color w:val="1F2937"/>
                <w:sz w:val="19"/>
              </w:rPr>
              <w:t>HTTP 401 Unauthorized</w:t>
            </w:r>
          </w:p>
        </w:tc>
        <w:tc>
          <w:tcPr>
            <w:tcW w:type="dxa" w:w="1008"/>
            <w:shd w:val="clear" w:color="auto" w:fill="F8FAFC"/>
          </w:tcPr>
          <w:p>
            <w:pPr>
              <w:spacing w:before="60" w:after="60" w:line="276" w:lineRule="auto"/>
            </w:pPr>
            <w:r>
              <w:rPr>
                <w:rFonts w:ascii="Times New Roman" w:hAnsi="Times New Roman"/>
                <w:color w:val="1F2937"/>
                <w:sz w:val="19"/>
              </w:rPr>
              <w:t>PASS</w:t>
            </w:r>
          </w:p>
        </w:tc>
      </w:tr>
      <w:tr>
        <w:tc>
          <w:tcPr>
            <w:tcW w:type="dxa" w:w="1584"/>
            <w:shd w:val="clear" w:color="auto" w:fill="FFFFFF"/>
          </w:tcPr>
          <w:p>
            <w:pPr>
              <w:spacing w:before="60" w:after="60" w:line="276" w:lineRule="auto"/>
            </w:pPr>
            <w:r>
              <w:rPr>
                <w:rFonts w:ascii="Times New Roman" w:hAnsi="Times New Roman"/>
                <w:color w:val="1F2937"/>
                <w:sz w:val="19"/>
              </w:rPr>
              <w:t>TC-AUTH-02</w:t>
            </w:r>
          </w:p>
        </w:tc>
        <w:tc>
          <w:tcPr>
            <w:tcW w:type="dxa" w:w="3312"/>
            <w:shd w:val="clear" w:color="auto" w:fill="FFFFFF"/>
          </w:tcPr>
          <w:p>
            <w:pPr>
              <w:spacing w:before="60" w:after="60" w:line="276" w:lineRule="auto"/>
            </w:pPr>
            <w:r>
              <w:rPr>
                <w:rFonts w:ascii="Times New Roman" w:hAnsi="Times New Roman"/>
                <w:color w:val="1F2937"/>
                <w:sz w:val="19"/>
              </w:rPr>
              <w:t>5 consecutive failed logins from single IP</w:t>
            </w:r>
          </w:p>
        </w:tc>
        <w:tc>
          <w:tcPr>
            <w:tcW w:type="dxa" w:w="2592"/>
            <w:shd w:val="clear" w:color="auto" w:fill="FFFFFF"/>
          </w:tcPr>
          <w:p>
            <w:pPr>
              <w:spacing w:before="60" w:after="60" w:line="276" w:lineRule="auto"/>
            </w:pPr>
            <w:r>
              <w:rPr>
                <w:rFonts w:ascii="Times New Roman" w:hAnsi="Times New Roman"/>
                <w:color w:val="1F2937"/>
                <w:sz w:val="19"/>
              </w:rPr>
              <w:t>Account locked for 15 minutes, HTTP 429</w:t>
            </w:r>
          </w:p>
        </w:tc>
        <w:tc>
          <w:tcPr>
            <w:tcW w:type="dxa" w:w="1440"/>
            <w:shd w:val="clear" w:color="auto" w:fill="FFFFFF"/>
          </w:tcPr>
          <w:p>
            <w:pPr>
              <w:spacing w:before="60" w:after="60" w:line="276" w:lineRule="auto"/>
            </w:pPr>
            <w:r>
              <w:rPr>
                <w:rFonts w:ascii="Times New Roman" w:hAnsi="Times New Roman"/>
                <w:color w:val="1F2937"/>
                <w:sz w:val="19"/>
              </w:rPr>
              <w:t>Locked, HTTP 429 with Retry-After</w:t>
            </w:r>
          </w:p>
        </w:tc>
        <w:tc>
          <w:tcPr>
            <w:tcW w:type="dxa" w:w="1008"/>
            <w:shd w:val="clear" w:color="auto" w:fill="FFFFFF"/>
          </w:tcPr>
          <w:p>
            <w:pPr>
              <w:spacing w:before="60" w:after="60" w:line="276" w:lineRule="auto"/>
            </w:pPr>
            <w:r>
              <w:rPr>
                <w:rFonts w:ascii="Times New Roman" w:hAnsi="Times New Roman"/>
                <w:color w:val="1F2937"/>
                <w:sz w:val="19"/>
              </w:rPr>
              <w:t>PASS</w:t>
            </w:r>
          </w:p>
        </w:tc>
      </w:tr>
      <w:tr>
        <w:tc>
          <w:tcPr>
            <w:tcW w:type="dxa" w:w="1584"/>
            <w:shd w:val="clear" w:color="auto" w:fill="F8FAFC"/>
          </w:tcPr>
          <w:p>
            <w:pPr>
              <w:spacing w:before="60" w:after="60" w:line="276" w:lineRule="auto"/>
            </w:pPr>
            <w:r>
              <w:rPr>
                <w:rFonts w:ascii="Times New Roman" w:hAnsi="Times New Roman"/>
                <w:color w:val="1F2937"/>
                <w:sz w:val="19"/>
              </w:rPr>
              <w:t>TC-AUTH-03</w:t>
            </w:r>
          </w:p>
        </w:tc>
        <w:tc>
          <w:tcPr>
            <w:tcW w:type="dxa" w:w="3312"/>
            <w:shd w:val="clear" w:color="auto" w:fill="F8FAFC"/>
          </w:tcPr>
          <w:p>
            <w:pPr>
              <w:spacing w:before="60" w:after="60" w:line="276" w:lineRule="auto"/>
            </w:pPr>
            <w:r>
              <w:rPr>
                <w:rFonts w:ascii="Times New Roman" w:hAnsi="Times New Roman"/>
                <w:color w:val="1F2937"/>
                <w:sz w:val="19"/>
              </w:rPr>
              <w:t>Cross-candidate data probe (Alice accessing Bob's id)</w:t>
            </w:r>
          </w:p>
        </w:tc>
        <w:tc>
          <w:tcPr>
            <w:tcW w:type="dxa" w:w="2592"/>
            <w:shd w:val="clear" w:color="auto" w:fill="F8FAFC"/>
          </w:tcPr>
          <w:p>
            <w:pPr>
              <w:spacing w:before="60" w:after="60" w:line="276" w:lineRule="auto"/>
            </w:pPr>
            <w:r>
              <w:rPr>
                <w:rFonts w:ascii="Times New Roman" w:hAnsi="Times New Roman"/>
                <w:color w:val="1F2937"/>
                <w:sz w:val="19"/>
              </w:rPr>
              <w:t>HTTP 404 (Indistinguishable from non-existent)</w:t>
            </w:r>
          </w:p>
        </w:tc>
        <w:tc>
          <w:tcPr>
            <w:tcW w:type="dxa" w:w="1440"/>
            <w:shd w:val="clear" w:color="auto" w:fill="F8FAFC"/>
          </w:tcPr>
          <w:p>
            <w:pPr>
              <w:spacing w:before="60" w:after="60" w:line="276" w:lineRule="auto"/>
            </w:pPr>
            <w:r>
              <w:rPr>
                <w:rFonts w:ascii="Times New Roman" w:hAnsi="Times New Roman"/>
                <w:color w:val="1F2937"/>
                <w:sz w:val="19"/>
              </w:rPr>
              <w:t>HTTP 404 Not Found</w:t>
            </w:r>
          </w:p>
        </w:tc>
        <w:tc>
          <w:tcPr>
            <w:tcW w:type="dxa" w:w="1008"/>
            <w:shd w:val="clear" w:color="auto" w:fill="F8FAFC"/>
          </w:tcPr>
          <w:p>
            <w:pPr>
              <w:spacing w:before="60" w:after="60" w:line="276" w:lineRule="auto"/>
            </w:pPr>
            <w:r>
              <w:rPr>
                <w:rFonts w:ascii="Times New Roman" w:hAnsi="Times New Roman"/>
                <w:color w:val="1F2937"/>
                <w:sz w:val="19"/>
              </w:rPr>
              <w:t>PASS</w:t>
            </w:r>
          </w:p>
        </w:tc>
      </w:tr>
      <w:tr>
        <w:tc>
          <w:tcPr>
            <w:tcW w:type="dxa" w:w="1584"/>
            <w:shd w:val="clear" w:color="auto" w:fill="FFFFFF"/>
          </w:tcPr>
          <w:p>
            <w:pPr>
              <w:spacing w:before="60" w:after="60" w:line="276" w:lineRule="auto"/>
            </w:pPr>
            <w:r>
              <w:rPr>
                <w:rFonts w:ascii="Times New Roman" w:hAnsi="Times New Roman"/>
                <w:color w:val="1F2937"/>
                <w:sz w:val="19"/>
              </w:rPr>
              <w:t>TC-RES-01</w:t>
            </w:r>
          </w:p>
        </w:tc>
        <w:tc>
          <w:tcPr>
            <w:tcW w:type="dxa" w:w="3312"/>
            <w:shd w:val="clear" w:color="auto" w:fill="FFFFFF"/>
          </w:tcPr>
          <w:p>
            <w:pPr>
              <w:spacing w:before="60" w:after="60" w:line="276" w:lineRule="auto"/>
            </w:pPr>
            <w:r>
              <w:rPr>
                <w:rFonts w:ascii="Times New Roman" w:hAnsi="Times New Roman"/>
                <w:color w:val="1F2937"/>
                <w:sz w:val="19"/>
              </w:rPr>
              <w:t>Upload corrupted or password-protected PDF</w:t>
            </w:r>
          </w:p>
        </w:tc>
        <w:tc>
          <w:tcPr>
            <w:tcW w:type="dxa" w:w="2592"/>
            <w:shd w:val="clear" w:color="auto" w:fill="FFFFFF"/>
          </w:tcPr>
          <w:p>
            <w:pPr>
              <w:spacing w:before="60" w:after="60" w:line="276" w:lineRule="auto"/>
            </w:pPr>
            <w:r>
              <w:rPr>
                <w:rFonts w:ascii="Times New Roman" w:hAnsi="Times New Roman"/>
                <w:color w:val="1F2937"/>
                <w:sz w:val="19"/>
              </w:rPr>
              <w:t>HTTP 200, status FAILED, zero text stored</w:t>
            </w:r>
          </w:p>
        </w:tc>
        <w:tc>
          <w:tcPr>
            <w:tcW w:type="dxa" w:w="1440"/>
            <w:shd w:val="clear" w:color="auto" w:fill="FFFFFF"/>
          </w:tcPr>
          <w:p>
            <w:pPr>
              <w:spacing w:before="60" w:after="60" w:line="276" w:lineRule="auto"/>
            </w:pPr>
            <w:r>
              <w:rPr>
                <w:rFonts w:ascii="Times New Roman" w:hAnsi="Times New Roman"/>
                <w:color w:val="1F2937"/>
                <w:sz w:val="19"/>
              </w:rPr>
              <w:t>Status FAILED, safe message</w:t>
            </w:r>
          </w:p>
        </w:tc>
        <w:tc>
          <w:tcPr>
            <w:tcW w:type="dxa" w:w="1008"/>
            <w:shd w:val="clear" w:color="auto" w:fill="FFFFFF"/>
          </w:tcPr>
          <w:p>
            <w:pPr>
              <w:spacing w:before="60" w:after="60" w:line="276" w:lineRule="auto"/>
            </w:pPr>
            <w:r>
              <w:rPr>
                <w:rFonts w:ascii="Times New Roman" w:hAnsi="Times New Roman"/>
                <w:color w:val="1F2937"/>
                <w:sz w:val="19"/>
              </w:rPr>
              <w:t>PASS</w:t>
            </w:r>
          </w:p>
        </w:tc>
      </w:tr>
      <w:tr>
        <w:tc>
          <w:tcPr>
            <w:tcW w:type="dxa" w:w="1584"/>
            <w:shd w:val="clear" w:color="auto" w:fill="F8FAFC"/>
          </w:tcPr>
          <w:p>
            <w:pPr>
              <w:spacing w:before="60" w:after="60" w:line="276" w:lineRule="auto"/>
            </w:pPr>
            <w:r>
              <w:rPr>
                <w:rFonts w:ascii="Times New Roman" w:hAnsi="Times New Roman"/>
                <w:color w:val="1F2937"/>
                <w:sz w:val="19"/>
              </w:rPr>
              <w:t>TC-RES-02</w:t>
            </w:r>
          </w:p>
        </w:tc>
        <w:tc>
          <w:tcPr>
            <w:tcW w:type="dxa" w:w="3312"/>
            <w:shd w:val="clear" w:color="auto" w:fill="F8FAFC"/>
          </w:tcPr>
          <w:p>
            <w:pPr>
              <w:spacing w:before="60" w:after="60" w:line="276" w:lineRule="auto"/>
            </w:pPr>
            <w:r>
              <w:rPr>
                <w:rFonts w:ascii="Times New Roman" w:hAnsi="Times New Roman"/>
                <w:color w:val="1F2937"/>
                <w:sz w:val="19"/>
              </w:rPr>
              <w:t>Upload resume containing adversarial prompt injection</w:t>
            </w:r>
          </w:p>
        </w:tc>
        <w:tc>
          <w:tcPr>
            <w:tcW w:type="dxa" w:w="2592"/>
            <w:shd w:val="clear" w:color="auto" w:fill="F8FAFC"/>
          </w:tcPr>
          <w:p>
            <w:pPr>
              <w:spacing w:before="60" w:after="60" w:line="276" w:lineRule="auto"/>
            </w:pPr>
            <w:r>
              <w:rPr>
                <w:rFonts w:ascii="Times New Roman" w:hAnsi="Times New Roman"/>
                <w:color w:val="1F2937"/>
                <w:sz w:val="19"/>
              </w:rPr>
              <w:t>Text parsed as inert data, zero instruction execution</w:t>
            </w:r>
          </w:p>
        </w:tc>
        <w:tc>
          <w:tcPr>
            <w:tcW w:type="dxa" w:w="1440"/>
            <w:shd w:val="clear" w:color="auto" w:fill="F8FAFC"/>
          </w:tcPr>
          <w:p>
            <w:pPr>
              <w:spacing w:before="60" w:after="60" w:line="276" w:lineRule="auto"/>
            </w:pPr>
            <w:r>
              <w:rPr>
                <w:rFonts w:ascii="Times New Roman" w:hAnsi="Times New Roman"/>
                <w:color w:val="1F2937"/>
                <w:sz w:val="19"/>
              </w:rPr>
              <w:t>Stored as raw data, no score impact</w:t>
            </w:r>
          </w:p>
        </w:tc>
        <w:tc>
          <w:tcPr>
            <w:tcW w:type="dxa" w:w="1008"/>
            <w:shd w:val="clear" w:color="auto" w:fill="F8FAFC"/>
          </w:tcPr>
          <w:p>
            <w:pPr>
              <w:spacing w:before="60" w:after="60" w:line="276" w:lineRule="auto"/>
            </w:pPr>
            <w:r>
              <w:rPr>
                <w:rFonts w:ascii="Times New Roman" w:hAnsi="Times New Roman"/>
                <w:color w:val="1F2937"/>
                <w:sz w:val="19"/>
              </w:rPr>
              <w:t>PASS</w:t>
            </w:r>
          </w:p>
        </w:tc>
      </w:tr>
      <w:tr>
        <w:tc>
          <w:tcPr>
            <w:tcW w:type="dxa" w:w="1584"/>
            <w:shd w:val="clear" w:color="auto" w:fill="FFFFFF"/>
          </w:tcPr>
          <w:p>
            <w:pPr>
              <w:spacing w:before="60" w:after="60" w:line="276" w:lineRule="auto"/>
            </w:pPr>
            <w:r>
              <w:rPr>
                <w:rFonts w:ascii="Times New Roman" w:hAnsi="Times New Roman"/>
                <w:color w:val="1F2937"/>
                <w:sz w:val="19"/>
              </w:rPr>
              <w:t>TC-FACT-01</w:t>
            </w:r>
          </w:p>
        </w:tc>
        <w:tc>
          <w:tcPr>
            <w:tcW w:type="dxa" w:w="3312"/>
            <w:shd w:val="clear" w:color="auto" w:fill="FFFFFF"/>
          </w:tcPr>
          <w:p>
            <w:pPr>
              <w:spacing w:before="60" w:after="60" w:line="276" w:lineRule="auto"/>
            </w:pPr>
            <w:r>
              <w:rPr>
                <w:rFonts w:ascii="Times New Roman" w:hAnsi="Times New Roman"/>
                <w:color w:val="1F2937"/>
                <w:sz w:val="19"/>
              </w:rPr>
              <w:t>Review pending resume facts (Approve/Reject/Edit)</w:t>
            </w:r>
          </w:p>
        </w:tc>
        <w:tc>
          <w:tcPr>
            <w:tcW w:type="dxa" w:w="2592"/>
            <w:shd w:val="clear" w:color="auto" w:fill="FFFFFF"/>
          </w:tcPr>
          <w:p>
            <w:pPr>
              <w:spacing w:before="60" w:after="60" w:line="276" w:lineRule="auto"/>
            </w:pPr>
            <w:r>
              <w:rPr>
                <w:rFonts w:ascii="Times New Roman" w:hAnsi="Times New Roman"/>
                <w:color w:val="1F2937"/>
                <w:sz w:val="19"/>
              </w:rPr>
              <w:t>Facts transition to APPROVED/REJECTED; provenance intact</w:t>
            </w:r>
          </w:p>
        </w:tc>
        <w:tc>
          <w:tcPr>
            <w:tcW w:type="dxa" w:w="1440"/>
            <w:shd w:val="clear" w:color="auto" w:fill="FFFFFF"/>
          </w:tcPr>
          <w:p>
            <w:pPr>
              <w:spacing w:before="60" w:after="60" w:line="276" w:lineRule="auto"/>
            </w:pPr>
            <w:r>
              <w:rPr>
                <w:rFonts w:ascii="Times New Roman" w:hAnsi="Times New Roman"/>
                <w:color w:val="1F2937"/>
                <w:sz w:val="19"/>
              </w:rPr>
              <w:t>Status updated, extraction immutable</w:t>
            </w:r>
          </w:p>
        </w:tc>
        <w:tc>
          <w:tcPr>
            <w:tcW w:type="dxa" w:w="1008"/>
            <w:shd w:val="clear" w:color="auto" w:fill="FFFFFF"/>
          </w:tcPr>
          <w:p>
            <w:pPr>
              <w:spacing w:before="60" w:after="60" w:line="276" w:lineRule="auto"/>
            </w:pPr>
            <w:r>
              <w:rPr>
                <w:rFonts w:ascii="Times New Roman" w:hAnsi="Times New Roman"/>
                <w:color w:val="1F2937"/>
                <w:sz w:val="19"/>
              </w:rPr>
              <w:t>PASS</w:t>
            </w:r>
          </w:p>
        </w:tc>
      </w:tr>
      <w:tr>
        <w:tc>
          <w:tcPr>
            <w:tcW w:type="dxa" w:w="1584"/>
            <w:shd w:val="clear" w:color="auto" w:fill="F8FAFC"/>
          </w:tcPr>
          <w:p>
            <w:pPr>
              <w:spacing w:before="60" w:after="60" w:line="276" w:lineRule="auto"/>
            </w:pPr>
            <w:r>
              <w:rPr>
                <w:rFonts w:ascii="Times New Roman" w:hAnsi="Times New Roman"/>
                <w:color w:val="1F2937"/>
                <w:sz w:val="19"/>
              </w:rPr>
              <w:t>TC-PLAN-01</w:t>
            </w:r>
          </w:p>
        </w:tc>
        <w:tc>
          <w:tcPr>
            <w:tcW w:type="dxa" w:w="3312"/>
            <w:shd w:val="clear" w:color="auto" w:fill="F8FAFC"/>
          </w:tcPr>
          <w:p>
            <w:pPr>
              <w:spacing w:before="60" w:after="60" w:line="276" w:lineRule="auto"/>
            </w:pPr>
            <w:r>
              <w:rPr>
                <w:rFonts w:ascii="Times New Roman" w:hAnsi="Times New Roman"/>
                <w:color w:val="1F2937"/>
                <w:sz w:val="19"/>
              </w:rPr>
              <w:t>Attempt planning while facts are PENDING_REVIEW</w:t>
            </w:r>
          </w:p>
        </w:tc>
        <w:tc>
          <w:tcPr>
            <w:tcW w:type="dxa" w:w="2592"/>
            <w:shd w:val="clear" w:color="auto" w:fill="F8FAFC"/>
          </w:tcPr>
          <w:p>
            <w:pPr>
              <w:spacing w:before="60" w:after="60" w:line="276" w:lineRule="auto"/>
            </w:pPr>
            <w:r>
              <w:rPr>
                <w:rFonts w:ascii="Times New Roman" w:hAnsi="Times New Roman"/>
                <w:color w:val="1F2937"/>
                <w:sz w:val="19"/>
              </w:rPr>
              <w:t>HTTP 409 Conflict with count of pending facts</w:t>
            </w:r>
          </w:p>
        </w:tc>
        <w:tc>
          <w:tcPr>
            <w:tcW w:type="dxa" w:w="1440"/>
            <w:shd w:val="clear" w:color="auto" w:fill="F8FAFC"/>
          </w:tcPr>
          <w:p>
            <w:pPr>
              <w:spacing w:before="60" w:after="60" w:line="276" w:lineRule="auto"/>
            </w:pPr>
            <w:r>
              <w:rPr>
                <w:rFonts w:ascii="Times New Roman" w:hAnsi="Times New Roman"/>
                <w:color w:val="1F2937"/>
                <w:sz w:val="19"/>
              </w:rPr>
              <w:t>HTTP 409 Conflict returned</w:t>
            </w:r>
          </w:p>
        </w:tc>
        <w:tc>
          <w:tcPr>
            <w:tcW w:type="dxa" w:w="1008"/>
            <w:shd w:val="clear" w:color="auto" w:fill="F8FAFC"/>
          </w:tcPr>
          <w:p>
            <w:pPr>
              <w:spacing w:before="60" w:after="60" w:line="276" w:lineRule="auto"/>
            </w:pPr>
            <w:r>
              <w:rPr>
                <w:rFonts w:ascii="Times New Roman" w:hAnsi="Times New Roman"/>
                <w:color w:val="1F2937"/>
                <w:sz w:val="19"/>
              </w:rPr>
              <w:t>PASS</w:t>
            </w:r>
          </w:p>
        </w:tc>
      </w:tr>
      <w:tr>
        <w:tc>
          <w:tcPr>
            <w:tcW w:type="dxa" w:w="1584"/>
            <w:shd w:val="clear" w:color="auto" w:fill="FFFFFF"/>
          </w:tcPr>
          <w:p>
            <w:pPr>
              <w:spacing w:before="60" w:after="60" w:line="276" w:lineRule="auto"/>
            </w:pPr>
            <w:r>
              <w:rPr>
                <w:rFonts w:ascii="Times New Roman" w:hAnsi="Times New Roman"/>
                <w:color w:val="1F2937"/>
                <w:sz w:val="19"/>
              </w:rPr>
              <w:t>TC-PLAN-02</w:t>
            </w:r>
          </w:p>
        </w:tc>
        <w:tc>
          <w:tcPr>
            <w:tcW w:type="dxa" w:w="3312"/>
            <w:shd w:val="clear" w:color="auto" w:fill="FFFFFF"/>
          </w:tcPr>
          <w:p>
            <w:pPr>
              <w:spacing w:before="60" w:after="60" w:line="276" w:lineRule="auto"/>
            </w:pPr>
            <w:r>
              <w:rPr>
                <w:rFonts w:ascii="Times New Roman" w:hAnsi="Times New Roman"/>
                <w:color w:val="1F2937"/>
                <w:sz w:val="19"/>
              </w:rPr>
              <w:t>AI Planning failure (all providers offline)</w:t>
            </w:r>
          </w:p>
        </w:tc>
        <w:tc>
          <w:tcPr>
            <w:tcW w:type="dxa" w:w="2592"/>
            <w:shd w:val="clear" w:color="auto" w:fill="FFFFFF"/>
          </w:tcPr>
          <w:p>
            <w:pPr>
              <w:spacing w:before="60" w:after="60" w:line="276" w:lineRule="auto"/>
            </w:pPr>
            <w:r>
              <w:rPr>
                <w:rFonts w:ascii="Times New Roman" w:hAnsi="Times New Roman"/>
                <w:color w:val="1F2937"/>
                <w:sz w:val="19"/>
              </w:rPr>
              <w:t>Deterministic catalog plan generated (RULES)</w:t>
            </w:r>
          </w:p>
        </w:tc>
        <w:tc>
          <w:tcPr>
            <w:tcW w:type="dxa" w:w="1440"/>
            <w:shd w:val="clear" w:color="auto" w:fill="FFFFFF"/>
          </w:tcPr>
          <w:p>
            <w:pPr>
              <w:spacing w:before="60" w:after="60" w:line="276" w:lineRule="auto"/>
            </w:pPr>
            <w:r>
              <w:rPr>
                <w:rFonts w:ascii="Times New Roman" w:hAnsi="Times New Roman"/>
                <w:color w:val="1F2937"/>
                <w:sz w:val="19"/>
              </w:rPr>
              <w:t>RULES plan generated, reason logged</w:t>
            </w:r>
          </w:p>
        </w:tc>
        <w:tc>
          <w:tcPr>
            <w:tcW w:type="dxa" w:w="1008"/>
            <w:shd w:val="clear" w:color="auto" w:fill="FFFFFF"/>
          </w:tcPr>
          <w:p>
            <w:pPr>
              <w:spacing w:before="60" w:after="60" w:line="276" w:lineRule="auto"/>
            </w:pPr>
            <w:r>
              <w:rPr>
                <w:rFonts w:ascii="Times New Roman" w:hAnsi="Times New Roman"/>
                <w:color w:val="1F2937"/>
                <w:sz w:val="19"/>
              </w:rPr>
              <w:t>PASS</w:t>
            </w:r>
          </w:p>
        </w:tc>
      </w:tr>
      <w:tr>
        <w:tc>
          <w:tcPr>
            <w:tcW w:type="dxa" w:w="1584"/>
            <w:shd w:val="clear" w:color="auto" w:fill="F8FAFC"/>
          </w:tcPr>
          <w:p>
            <w:pPr>
              <w:spacing w:before="60" w:after="60" w:line="276" w:lineRule="auto"/>
            </w:pPr>
            <w:r>
              <w:rPr>
                <w:rFonts w:ascii="Times New Roman" w:hAnsi="Times New Roman"/>
                <w:color w:val="1F2937"/>
                <w:sz w:val="19"/>
              </w:rPr>
              <w:t>TC-TURN-01</w:t>
            </w:r>
          </w:p>
        </w:tc>
        <w:tc>
          <w:tcPr>
            <w:tcW w:type="dxa" w:w="3312"/>
            <w:shd w:val="clear" w:color="auto" w:fill="F8FAFC"/>
          </w:tcPr>
          <w:p>
            <w:pPr>
              <w:spacing w:before="60" w:after="60" w:line="276" w:lineRule="auto"/>
            </w:pPr>
            <w:r>
              <w:rPr>
                <w:rFonts w:ascii="Times New Roman" w:hAnsi="Times New Roman"/>
                <w:color w:val="1F2937"/>
                <w:sz w:val="19"/>
              </w:rPr>
              <w:t>Request next question with &lt; 60s remaining</w:t>
            </w:r>
          </w:p>
        </w:tc>
        <w:tc>
          <w:tcPr>
            <w:tcW w:type="dxa" w:w="2592"/>
            <w:shd w:val="clear" w:color="auto" w:fill="F8FAFC"/>
          </w:tcPr>
          <w:p>
            <w:pPr>
              <w:spacing w:before="60" w:after="60" w:line="276" w:lineRule="auto"/>
            </w:pPr>
            <w:r>
              <w:rPr>
                <w:rFonts w:ascii="Times New Roman" w:hAnsi="Times New Roman"/>
                <w:color w:val="1F2937"/>
                <w:sz w:val="19"/>
              </w:rPr>
              <w:t>Interview closes with finish_reason: TIME_LIMIT</w:t>
            </w:r>
          </w:p>
        </w:tc>
        <w:tc>
          <w:tcPr>
            <w:tcW w:type="dxa" w:w="1440"/>
            <w:shd w:val="clear" w:color="auto" w:fill="F8FAFC"/>
          </w:tcPr>
          <w:p>
            <w:pPr>
              <w:spacing w:before="60" w:after="60" w:line="276" w:lineRule="auto"/>
            </w:pPr>
            <w:r>
              <w:rPr>
                <w:rFonts w:ascii="Times New Roman" w:hAnsi="Times New Roman"/>
                <w:color w:val="1F2937"/>
                <w:sz w:val="19"/>
              </w:rPr>
              <w:t>Closed with TIME_LIMIT</w:t>
            </w:r>
          </w:p>
        </w:tc>
        <w:tc>
          <w:tcPr>
            <w:tcW w:type="dxa" w:w="1008"/>
            <w:shd w:val="clear" w:color="auto" w:fill="F8FAFC"/>
          </w:tcPr>
          <w:p>
            <w:pPr>
              <w:spacing w:before="60" w:after="60" w:line="276" w:lineRule="auto"/>
            </w:pPr>
            <w:r>
              <w:rPr>
                <w:rFonts w:ascii="Times New Roman" w:hAnsi="Times New Roman"/>
                <w:color w:val="1F2937"/>
                <w:sz w:val="19"/>
              </w:rPr>
              <w:t>PASS</w:t>
            </w:r>
          </w:p>
        </w:tc>
      </w:tr>
      <w:tr>
        <w:tc>
          <w:tcPr>
            <w:tcW w:type="dxa" w:w="1584"/>
            <w:shd w:val="clear" w:color="auto" w:fill="FFFFFF"/>
          </w:tcPr>
          <w:p>
            <w:pPr>
              <w:spacing w:before="60" w:after="60" w:line="276" w:lineRule="auto"/>
            </w:pPr>
            <w:r>
              <w:rPr>
                <w:rFonts w:ascii="Times New Roman" w:hAnsi="Times New Roman"/>
                <w:color w:val="1F2937"/>
                <w:sz w:val="19"/>
              </w:rPr>
              <w:t>TC-TURN-02</w:t>
            </w:r>
          </w:p>
        </w:tc>
        <w:tc>
          <w:tcPr>
            <w:tcW w:type="dxa" w:w="3312"/>
            <w:shd w:val="clear" w:color="auto" w:fill="FFFFFF"/>
          </w:tcPr>
          <w:p>
            <w:pPr>
              <w:spacing w:before="60" w:after="60" w:line="276" w:lineRule="auto"/>
            </w:pPr>
            <w:r>
              <w:rPr>
                <w:rFonts w:ascii="Times New Roman" w:hAnsi="Times New Roman"/>
                <w:color w:val="1F2937"/>
                <w:sz w:val="19"/>
              </w:rPr>
              <w:t>Adaptive follow-up question anchor validation</w:t>
            </w:r>
          </w:p>
        </w:tc>
        <w:tc>
          <w:tcPr>
            <w:tcW w:type="dxa" w:w="2592"/>
            <w:shd w:val="clear" w:color="auto" w:fill="FFFFFF"/>
          </w:tcPr>
          <w:p>
            <w:pPr>
              <w:spacing w:before="60" w:after="60" w:line="276" w:lineRule="auto"/>
            </w:pPr>
            <w:r>
              <w:rPr>
                <w:rFonts w:ascii="Times New Roman" w:hAnsi="Times New Roman"/>
                <w:color w:val="1F2937"/>
                <w:sz w:val="19"/>
              </w:rPr>
              <w:t>Anchor term must appear verbatim in answer &amp; plan</w:t>
            </w:r>
          </w:p>
        </w:tc>
        <w:tc>
          <w:tcPr>
            <w:tcW w:type="dxa" w:w="1440"/>
            <w:shd w:val="clear" w:color="auto" w:fill="FFFFFF"/>
          </w:tcPr>
          <w:p>
            <w:pPr>
              <w:spacing w:before="60" w:after="60" w:line="276" w:lineRule="auto"/>
            </w:pPr>
            <w:r>
              <w:rPr>
                <w:rFonts w:ascii="Times New Roman" w:hAnsi="Times New Roman"/>
                <w:color w:val="1F2937"/>
                <w:sz w:val="19"/>
              </w:rPr>
              <w:t>Anchor verified verbatim</w:t>
            </w:r>
          </w:p>
        </w:tc>
        <w:tc>
          <w:tcPr>
            <w:tcW w:type="dxa" w:w="1008"/>
            <w:shd w:val="clear" w:color="auto" w:fill="FFFFFF"/>
          </w:tcPr>
          <w:p>
            <w:pPr>
              <w:spacing w:before="60" w:after="60" w:line="276" w:lineRule="auto"/>
            </w:pPr>
            <w:r>
              <w:rPr>
                <w:rFonts w:ascii="Times New Roman" w:hAnsi="Times New Roman"/>
                <w:color w:val="1F2937"/>
                <w:sz w:val="19"/>
              </w:rPr>
              <w:t>PASS</w:t>
            </w:r>
          </w:p>
        </w:tc>
      </w:tr>
      <w:tr>
        <w:tc>
          <w:tcPr>
            <w:tcW w:type="dxa" w:w="1584"/>
            <w:shd w:val="clear" w:color="auto" w:fill="F8FAFC"/>
          </w:tcPr>
          <w:p>
            <w:pPr>
              <w:spacing w:before="60" w:after="60" w:line="276" w:lineRule="auto"/>
            </w:pPr>
            <w:r>
              <w:rPr>
                <w:rFonts w:ascii="Times New Roman" w:hAnsi="Times New Roman"/>
                <w:color w:val="1F2937"/>
                <w:sz w:val="19"/>
              </w:rPr>
              <w:t>TC-ANS-01</w:t>
            </w:r>
          </w:p>
        </w:tc>
        <w:tc>
          <w:tcPr>
            <w:tcW w:type="dxa" w:w="3312"/>
            <w:shd w:val="clear" w:color="auto" w:fill="F8FAFC"/>
          </w:tcPr>
          <w:p>
            <w:pPr>
              <w:spacing w:before="60" w:after="60" w:line="276" w:lineRule="auto"/>
            </w:pPr>
            <w:r>
              <w:rPr>
                <w:rFonts w:ascii="Times New Roman" w:hAnsi="Times New Roman"/>
                <w:color w:val="1F2937"/>
                <w:sz w:val="19"/>
              </w:rPr>
              <w:t>Submit answer exceeding 10,000 characters</w:t>
            </w:r>
          </w:p>
        </w:tc>
        <w:tc>
          <w:tcPr>
            <w:tcW w:type="dxa" w:w="2592"/>
            <w:shd w:val="clear" w:color="auto" w:fill="F8FAFC"/>
          </w:tcPr>
          <w:p>
            <w:pPr>
              <w:spacing w:before="60" w:after="60" w:line="276" w:lineRule="auto"/>
            </w:pPr>
            <w:r>
              <w:rPr>
                <w:rFonts w:ascii="Times New Roman" w:hAnsi="Times New Roman"/>
                <w:color w:val="1F2937"/>
                <w:sz w:val="19"/>
              </w:rPr>
              <w:t>HTTP 422 Unprocessable Entity, zero data written</w:t>
            </w:r>
          </w:p>
        </w:tc>
        <w:tc>
          <w:tcPr>
            <w:tcW w:type="dxa" w:w="1440"/>
            <w:shd w:val="clear" w:color="auto" w:fill="F8FAFC"/>
          </w:tcPr>
          <w:p>
            <w:pPr>
              <w:spacing w:before="60" w:after="60" w:line="276" w:lineRule="auto"/>
            </w:pPr>
            <w:r>
              <w:rPr>
                <w:rFonts w:ascii="Times New Roman" w:hAnsi="Times New Roman"/>
                <w:color w:val="1F2937"/>
                <w:sz w:val="19"/>
              </w:rPr>
              <w:t>HTTP 422 returned</w:t>
            </w:r>
          </w:p>
        </w:tc>
        <w:tc>
          <w:tcPr>
            <w:tcW w:type="dxa" w:w="1008"/>
            <w:shd w:val="clear" w:color="auto" w:fill="F8FAFC"/>
          </w:tcPr>
          <w:p>
            <w:pPr>
              <w:spacing w:before="60" w:after="60" w:line="276" w:lineRule="auto"/>
            </w:pPr>
            <w:r>
              <w:rPr>
                <w:rFonts w:ascii="Times New Roman" w:hAnsi="Times New Roman"/>
                <w:color w:val="1F2937"/>
                <w:sz w:val="19"/>
              </w:rPr>
              <w:t>PASS</w:t>
            </w:r>
          </w:p>
        </w:tc>
      </w:tr>
      <w:tr>
        <w:tc>
          <w:tcPr>
            <w:tcW w:type="dxa" w:w="1584"/>
            <w:shd w:val="clear" w:color="auto" w:fill="FFFFFF"/>
          </w:tcPr>
          <w:p>
            <w:pPr>
              <w:spacing w:before="60" w:after="60" w:line="276" w:lineRule="auto"/>
            </w:pPr>
            <w:r>
              <w:rPr>
                <w:rFonts w:ascii="Times New Roman" w:hAnsi="Times New Roman"/>
                <w:color w:val="1F2937"/>
                <w:sz w:val="19"/>
              </w:rPr>
              <w:t>TC-EVAL-01</w:t>
            </w:r>
          </w:p>
        </w:tc>
        <w:tc>
          <w:tcPr>
            <w:tcW w:type="dxa" w:w="3312"/>
            <w:shd w:val="clear" w:color="auto" w:fill="FFFFFF"/>
          </w:tcPr>
          <w:p>
            <w:pPr>
              <w:spacing w:before="60" w:after="60" w:line="276" w:lineRule="auto"/>
            </w:pPr>
            <w:r>
              <w:rPr>
                <w:rFonts w:ascii="Times New Roman" w:hAnsi="Times New Roman"/>
                <w:color w:val="1F2937"/>
                <w:sz w:val="19"/>
              </w:rPr>
              <w:t>Rubric evaluation evidence quote check</w:t>
            </w:r>
          </w:p>
        </w:tc>
        <w:tc>
          <w:tcPr>
            <w:tcW w:type="dxa" w:w="2592"/>
            <w:shd w:val="clear" w:color="auto" w:fill="FFFFFF"/>
          </w:tcPr>
          <w:p>
            <w:pPr>
              <w:spacing w:before="60" w:after="60" w:line="276" w:lineRule="auto"/>
            </w:pPr>
            <w:r>
              <w:rPr>
                <w:rFonts w:ascii="Times New Roman" w:hAnsi="Times New Roman"/>
                <w:color w:val="1F2937"/>
                <w:sz w:val="19"/>
              </w:rPr>
              <w:t>Evidence quote must be exact substring of student answer</w:t>
            </w:r>
          </w:p>
        </w:tc>
        <w:tc>
          <w:tcPr>
            <w:tcW w:type="dxa" w:w="1440"/>
            <w:shd w:val="clear" w:color="auto" w:fill="FFFFFF"/>
          </w:tcPr>
          <w:p>
            <w:pPr>
              <w:spacing w:before="60" w:after="60" w:line="276" w:lineRule="auto"/>
            </w:pPr>
            <w:r>
              <w:rPr>
                <w:rFonts w:ascii="Times New Roman" w:hAnsi="Times New Roman"/>
                <w:color w:val="1F2937"/>
                <w:sz w:val="19"/>
              </w:rPr>
              <w:t>Substrings verified exactly</w:t>
            </w:r>
          </w:p>
        </w:tc>
        <w:tc>
          <w:tcPr>
            <w:tcW w:type="dxa" w:w="1008"/>
            <w:shd w:val="clear" w:color="auto" w:fill="FFFFFF"/>
          </w:tcPr>
          <w:p>
            <w:pPr>
              <w:spacing w:before="60" w:after="60" w:line="276" w:lineRule="auto"/>
            </w:pPr>
            <w:r>
              <w:rPr>
                <w:rFonts w:ascii="Times New Roman" w:hAnsi="Times New Roman"/>
                <w:color w:val="1F2937"/>
                <w:sz w:val="19"/>
              </w:rPr>
              <w:t>PASS</w:t>
            </w:r>
          </w:p>
        </w:tc>
      </w:tr>
      <w:tr>
        <w:tc>
          <w:tcPr>
            <w:tcW w:type="dxa" w:w="1584"/>
            <w:shd w:val="clear" w:color="auto" w:fill="F8FAFC"/>
          </w:tcPr>
          <w:p>
            <w:pPr>
              <w:spacing w:before="60" w:after="60" w:line="276" w:lineRule="auto"/>
            </w:pPr>
            <w:r>
              <w:rPr>
                <w:rFonts w:ascii="Times New Roman" w:hAnsi="Times New Roman"/>
                <w:color w:val="1F2937"/>
                <w:sz w:val="19"/>
              </w:rPr>
              <w:t>TC-EVAL-02</w:t>
            </w:r>
          </w:p>
        </w:tc>
        <w:tc>
          <w:tcPr>
            <w:tcW w:type="dxa" w:w="3312"/>
            <w:shd w:val="clear" w:color="auto" w:fill="F8FAFC"/>
          </w:tcPr>
          <w:p>
            <w:pPr>
              <w:spacing w:before="60" w:after="60" w:line="276" w:lineRule="auto"/>
            </w:pPr>
            <w:r>
              <w:rPr>
                <w:rFonts w:ascii="Times New Roman" w:hAnsi="Times New Roman"/>
                <w:color w:val="1F2937"/>
                <w:sz w:val="19"/>
              </w:rPr>
              <w:t>Score calculation check</w:t>
            </w:r>
          </w:p>
        </w:tc>
        <w:tc>
          <w:tcPr>
            <w:tcW w:type="dxa" w:w="2592"/>
            <w:shd w:val="clear" w:color="auto" w:fill="F8FAFC"/>
          </w:tcPr>
          <w:p>
            <w:pPr>
              <w:spacing w:before="60" w:after="60" w:line="276" w:lineRule="auto"/>
            </w:pPr>
            <w:r>
              <w:rPr>
                <w:rFonts w:ascii="Times New Roman" w:hAnsi="Times New Roman"/>
                <w:color w:val="1F2937"/>
                <w:sz w:val="19"/>
              </w:rPr>
              <w:t>Zero aggregated/averaged overall scores computed</w:t>
            </w:r>
          </w:p>
        </w:tc>
        <w:tc>
          <w:tcPr>
            <w:tcW w:type="dxa" w:w="1440"/>
            <w:shd w:val="clear" w:color="auto" w:fill="F8FAFC"/>
          </w:tcPr>
          <w:p>
            <w:pPr>
              <w:spacing w:before="60" w:after="60" w:line="276" w:lineRule="auto"/>
            </w:pPr>
            <w:r>
              <w:rPr>
                <w:rFonts w:ascii="Times New Roman" w:hAnsi="Times New Roman"/>
                <w:color w:val="1F2937"/>
                <w:sz w:val="19"/>
              </w:rPr>
              <w:t>Scores kept strictly per criterion</w:t>
            </w:r>
          </w:p>
        </w:tc>
        <w:tc>
          <w:tcPr>
            <w:tcW w:type="dxa" w:w="1008"/>
            <w:shd w:val="clear" w:color="auto" w:fill="F8FAFC"/>
          </w:tcPr>
          <w:p>
            <w:pPr>
              <w:spacing w:before="60" w:after="60" w:line="276" w:lineRule="auto"/>
            </w:pPr>
            <w:r>
              <w:rPr>
                <w:rFonts w:ascii="Times New Roman" w:hAnsi="Times New Roman"/>
                <w:color w:val="1F2937"/>
                <w:sz w:val="19"/>
              </w:rPr>
              <w:t>PASS</w:t>
            </w:r>
          </w:p>
        </w:tc>
      </w:tr>
      <w:tr>
        <w:tc>
          <w:tcPr>
            <w:tcW w:type="dxa" w:w="1584"/>
            <w:shd w:val="clear" w:color="auto" w:fill="FFFFFF"/>
          </w:tcPr>
          <w:p>
            <w:pPr>
              <w:spacing w:before="60" w:after="60" w:line="276" w:lineRule="auto"/>
            </w:pPr>
            <w:r>
              <w:rPr>
                <w:rFonts w:ascii="Times New Roman" w:hAnsi="Times New Roman"/>
                <w:color w:val="1F2937"/>
                <w:sz w:val="19"/>
              </w:rPr>
              <w:t>TC-REP-01</w:t>
            </w:r>
          </w:p>
        </w:tc>
        <w:tc>
          <w:tcPr>
            <w:tcW w:type="dxa" w:w="3312"/>
            <w:shd w:val="clear" w:color="auto" w:fill="FFFFFF"/>
          </w:tcPr>
          <w:p>
            <w:pPr>
              <w:spacing w:before="60" w:after="60" w:line="276" w:lineRule="auto"/>
            </w:pPr>
            <w:r>
              <w:rPr>
                <w:rFonts w:ascii="Times New Roman" w:hAnsi="Times New Roman"/>
                <w:color w:val="1F2937"/>
                <w:sz w:val="19"/>
              </w:rPr>
              <w:t>Generate report before all answers evaluated</w:t>
            </w:r>
          </w:p>
        </w:tc>
        <w:tc>
          <w:tcPr>
            <w:tcW w:type="dxa" w:w="2592"/>
            <w:shd w:val="clear" w:color="auto" w:fill="FFFFFF"/>
          </w:tcPr>
          <w:p>
            <w:pPr>
              <w:spacing w:before="60" w:after="60" w:line="276" w:lineRule="auto"/>
            </w:pPr>
            <w:r>
              <w:rPr>
                <w:rFonts w:ascii="Times New Roman" w:hAnsi="Times New Roman"/>
                <w:color w:val="1F2937"/>
                <w:sz w:val="19"/>
              </w:rPr>
              <w:t>HTTP 409 Conflict naming count of unevaluated answers</w:t>
            </w:r>
          </w:p>
        </w:tc>
        <w:tc>
          <w:tcPr>
            <w:tcW w:type="dxa" w:w="1440"/>
            <w:shd w:val="clear" w:color="auto" w:fill="FFFFFF"/>
          </w:tcPr>
          <w:p>
            <w:pPr>
              <w:spacing w:before="60" w:after="60" w:line="276" w:lineRule="auto"/>
            </w:pPr>
            <w:r>
              <w:rPr>
                <w:rFonts w:ascii="Times New Roman" w:hAnsi="Times New Roman"/>
                <w:color w:val="1F2937"/>
                <w:sz w:val="19"/>
              </w:rPr>
              <w:t>HTTP 409 Conflict returned</w:t>
            </w:r>
          </w:p>
        </w:tc>
        <w:tc>
          <w:tcPr>
            <w:tcW w:type="dxa" w:w="1008"/>
            <w:shd w:val="clear" w:color="auto" w:fill="FFFFFF"/>
          </w:tcPr>
          <w:p>
            <w:pPr>
              <w:spacing w:before="60" w:after="60" w:line="276" w:lineRule="auto"/>
            </w:pPr>
            <w:r>
              <w:rPr>
                <w:rFonts w:ascii="Times New Roman" w:hAnsi="Times New Roman"/>
                <w:color w:val="1F2937"/>
                <w:sz w:val="19"/>
              </w:rPr>
              <w:t>PASS</w:t>
            </w:r>
          </w:p>
        </w:tc>
      </w:tr>
      <w:tr>
        <w:tc>
          <w:tcPr>
            <w:tcW w:type="dxa" w:w="1584"/>
            <w:shd w:val="clear" w:color="auto" w:fill="F8FAFC"/>
          </w:tcPr>
          <w:p>
            <w:pPr>
              <w:spacing w:before="60" w:after="60" w:line="276" w:lineRule="auto"/>
            </w:pPr>
            <w:r>
              <w:rPr>
                <w:rFonts w:ascii="Times New Roman" w:hAnsi="Times New Roman"/>
                <w:color w:val="1F2937"/>
                <w:sz w:val="19"/>
              </w:rPr>
              <w:t>TC-RETRY-01</w:t>
            </w:r>
          </w:p>
        </w:tc>
        <w:tc>
          <w:tcPr>
            <w:tcW w:type="dxa" w:w="3312"/>
            <w:shd w:val="clear" w:color="auto" w:fill="F8FAFC"/>
          </w:tcPr>
          <w:p>
            <w:pPr>
              <w:spacing w:before="60" w:after="60" w:line="276" w:lineRule="auto"/>
            </w:pPr>
            <w:r>
              <w:rPr>
                <w:rFonts w:ascii="Times New Roman" w:hAnsi="Times New Roman"/>
                <w:color w:val="1F2937"/>
                <w:sz w:val="19"/>
              </w:rPr>
              <w:t>Initiate retry session on completed interview</w:t>
            </w:r>
          </w:p>
        </w:tc>
        <w:tc>
          <w:tcPr>
            <w:tcW w:type="dxa" w:w="2592"/>
            <w:shd w:val="clear" w:color="auto" w:fill="F8FAFC"/>
          </w:tcPr>
          <w:p>
            <w:pPr>
              <w:spacing w:before="60" w:after="60" w:line="276" w:lineRule="auto"/>
            </w:pPr>
            <w:r>
              <w:rPr>
                <w:rFonts w:ascii="Times New Roman" w:hAnsi="Times New Roman"/>
                <w:color w:val="1F2937"/>
                <w:sz w:val="19"/>
              </w:rPr>
              <w:t>Creates fresh READY session copying to_practise topics</w:t>
            </w:r>
          </w:p>
        </w:tc>
        <w:tc>
          <w:tcPr>
            <w:tcW w:type="dxa" w:w="1440"/>
            <w:shd w:val="clear" w:color="auto" w:fill="F8FAFC"/>
          </w:tcPr>
          <w:p>
            <w:pPr>
              <w:spacing w:before="60" w:after="60" w:line="276" w:lineRule="auto"/>
            </w:pPr>
            <w:r>
              <w:rPr>
                <w:rFonts w:ascii="Times New Roman" w:hAnsi="Times New Roman"/>
                <w:color w:val="1F2937"/>
                <w:sz w:val="19"/>
              </w:rPr>
              <w:t>New READY session created</w:t>
            </w:r>
          </w:p>
        </w:tc>
        <w:tc>
          <w:tcPr>
            <w:tcW w:type="dxa" w:w="1008"/>
            <w:shd w:val="clear" w:color="auto" w:fill="F8FAFC"/>
          </w:tcPr>
          <w:p>
            <w:pPr>
              <w:spacing w:before="60" w:after="60" w:line="276" w:lineRule="auto"/>
            </w:pPr>
            <w:r>
              <w:rPr>
                <w:rFonts w:ascii="Times New Roman" w:hAnsi="Times New Roman"/>
                <w:color w:val="1F2937"/>
                <w:sz w:val="19"/>
              </w:rPr>
              <w:t>PASS</w:t>
            </w:r>
          </w:p>
        </w:tc>
      </w:tr>
      <w:tr>
        <w:tc>
          <w:tcPr>
            <w:tcW w:type="dxa" w:w="1584"/>
            <w:shd w:val="clear" w:color="auto" w:fill="FFFFFF"/>
          </w:tcPr>
          <w:p>
            <w:pPr>
              <w:spacing w:before="60" w:after="60" w:line="276" w:lineRule="auto"/>
            </w:pPr>
            <w:r>
              <w:rPr>
                <w:rFonts w:ascii="Times New Roman" w:hAnsi="Times New Roman"/>
                <w:color w:val="1F2937"/>
                <w:sz w:val="19"/>
              </w:rPr>
              <w:t>TC-CAM-01</w:t>
            </w:r>
          </w:p>
        </w:tc>
        <w:tc>
          <w:tcPr>
            <w:tcW w:type="dxa" w:w="3312"/>
            <w:shd w:val="clear" w:color="auto" w:fill="FFFFFF"/>
          </w:tcPr>
          <w:p>
            <w:pPr>
              <w:spacing w:before="60" w:after="60" w:line="276" w:lineRule="auto"/>
            </w:pPr>
            <w:r>
              <w:rPr>
                <w:rFonts w:ascii="Times New Roman" w:hAnsi="Times New Roman"/>
                <w:color w:val="1F2937"/>
                <w:sz w:val="19"/>
              </w:rPr>
              <w:t>On-device camera expression signal sampling</w:t>
            </w:r>
          </w:p>
        </w:tc>
        <w:tc>
          <w:tcPr>
            <w:tcW w:type="dxa" w:w="2592"/>
            <w:shd w:val="clear" w:color="auto" w:fill="FFFFFF"/>
          </w:tcPr>
          <w:p>
            <w:pPr>
              <w:spacing w:before="60" w:after="60" w:line="276" w:lineRule="auto"/>
            </w:pPr>
            <w:r>
              <w:rPr>
                <w:rFonts w:ascii="Times New Roman" w:hAnsi="Times New Roman"/>
                <w:color w:val="1F2937"/>
                <w:sz w:val="19"/>
              </w:rPr>
              <w:t>Transmits aggregate counts only; zero image frames sent</w:t>
            </w:r>
          </w:p>
        </w:tc>
        <w:tc>
          <w:tcPr>
            <w:tcW w:type="dxa" w:w="1440"/>
            <w:shd w:val="clear" w:color="auto" w:fill="FFFFFF"/>
          </w:tcPr>
          <w:p>
            <w:pPr>
              <w:spacing w:before="60" w:after="60" w:line="276" w:lineRule="auto"/>
            </w:pPr>
            <w:r>
              <w:rPr>
                <w:rFonts w:ascii="Times New Roman" w:hAnsi="Times New Roman"/>
                <w:color w:val="1F2937"/>
                <w:sz w:val="19"/>
              </w:rPr>
              <w:t>Categorical counts sent</w:t>
            </w:r>
          </w:p>
        </w:tc>
        <w:tc>
          <w:tcPr>
            <w:tcW w:type="dxa" w:w="1008"/>
            <w:shd w:val="clear" w:color="auto" w:fill="FFFFFF"/>
          </w:tcPr>
          <w:p>
            <w:pPr>
              <w:spacing w:before="60" w:after="60" w:line="276" w:lineRule="auto"/>
            </w:pPr>
            <w:r>
              <w:rPr>
                <w:rFonts w:ascii="Times New Roman" w:hAnsi="Times New Roman"/>
                <w:color w:val="1F2937"/>
                <w:sz w:val="19"/>
              </w:rPr>
              <w:t>PASS</w:t>
            </w:r>
          </w:p>
        </w:tc>
      </w:tr>
      <w:tr>
        <w:tc>
          <w:tcPr>
            <w:tcW w:type="dxa" w:w="1584"/>
            <w:shd w:val="clear" w:color="auto" w:fill="F8FAFC"/>
          </w:tcPr>
          <w:p>
            <w:pPr>
              <w:spacing w:before="60" w:after="60" w:line="276" w:lineRule="auto"/>
            </w:pPr>
            <w:r>
              <w:rPr>
                <w:rFonts w:ascii="Times New Roman" w:hAnsi="Times New Roman"/>
                <w:color w:val="1F2937"/>
                <w:sz w:val="19"/>
              </w:rPr>
              <w:t>TC-EXP-01</w:t>
            </w:r>
          </w:p>
        </w:tc>
        <w:tc>
          <w:tcPr>
            <w:tcW w:type="dxa" w:w="3312"/>
            <w:shd w:val="clear" w:color="auto" w:fill="F8FAFC"/>
          </w:tcPr>
          <w:p>
            <w:pPr>
              <w:spacing w:before="60" w:after="60" w:line="276" w:lineRule="auto"/>
            </w:pPr>
            <w:r>
              <w:rPr>
                <w:rFonts w:ascii="Times New Roman" w:hAnsi="Times New Roman"/>
                <w:color w:val="1F2937"/>
                <w:sz w:val="19"/>
              </w:rPr>
              <w:t>Export interview report as self-contained HTML</w:t>
            </w:r>
          </w:p>
        </w:tc>
        <w:tc>
          <w:tcPr>
            <w:tcW w:type="dxa" w:w="2592"/>
            <w:shd w:val="clear" w:color="auto" w:fill="F8FAFC"/>
          </w:tcPr>
          <w:p>
            <w:pPr>
              <w:spacing w:before="60" w:after="60" w:line="276" w:lineRule="auto"/>
            </w:pPr>
            <w:r>
              <w:rPr>
                <w:rFonts w:ascii="Times New Roman" w:hAnsi="Times New Roman"/>
                <w:color w:val="1F2937"/>
                <w:sz w:val="19"/>
              </w:rPr>
              <w:t>Document contains CSP default-src 'none', zero scripts</w:t>
            </w:r>
          </w:p>
        </w:tc>
        <w:tc>
          <w:tcPr>
            <w:tcW w:type="dxa" w:w="1440"/>
            <w:shd w:val="clear" w:color="auto" w:fill="F8FAFC"/>
          </w:tcPr>
          <w:p>
            <w:pPr>
              <w:spacing w:before="60" w:after="60" w:line="276" w:lineRule="auto"/>
            </w:pPr>
            <w:r>
              <w:rPr>
                <w:rFonts w:ascii="Times New Roman" w:hAnsi="Times New Roman"/>
                <w:color w:val="1F2937"/>
                <w:sz w:val="19"/>
              </w:rPr>
              <w:t>Valid static HTML, clean PDF print</w:t>
            </w:r>
          </w:p>
        </w:tc>
        <w:tc>
          <w:tcPr>
            <w:tcW w:type="dxa" w:w="1008"/>
            <w:shd w:val="clear" w:color="auto" w:fill="F8FAFC"/>
          </w:tcPr>
          <w:p>
            <w:pPr>
              <w:spacing w:before="60" w:after="60" w:line="276" w:lineRule="auto"/>
            </w:pPr>
            <w:r>
              <w:rPr>
                <w:rFonts w:ascii="Times New Roman" w:hAnsi="Times New Roman"/>
                <w:color w:val="1F2937"/>
                <w:sz w:val="19"/>
              </w:rPr>
              <w:t>PASS</w:t>
            </w:r>
          </w:p>
        </w:tc>
      </w:tr>
    </w:tbl>
    <w:p>
      <w:pPr>
        <w:spacing w:before="0" w:after="160" w:line="276" w:lineRule="auto"/>
      </w:pPr>
    </w:p>
    <w:p>
      <w:pPr>
        <w:spacing w:before="0" w:after="120" w:line="276" w:lineRule="auto"/>
      </w:pPr>
      <w:r>
        <w:rPr>
          <w:rFonts w:ascii="Times New Roman" w:hAnsi="Times New Roman"/>
          <w:b/>
          <w:color w:val="1F2937"/>
          <w:sz w:val="22"/>
        </w:rPr>
        <w:t xml:space="preserve">Verification Summary: </w:t>
      </w:r>
      <w:r>
        <w:rPr>
          <w:rFonts w:ascii="Times New Roman" w:hAnsi="Times New Roman"/>
          <w:i w:val="0"/>
          <w:color w:val="1F2937"/>
          <w:sz w:val="22"/>
        </w:rPr>
        <w:t>Summary of Automated Test Execution:</w:t>
      </w:r>
    </w:p>
    <w:p>
      <w:pPr>
        <w:pStyle w:val="ListBullet"/>
        <w:spacing w:before="0" w:after="60" w:line="276" w:lineRule="auto"/>
      </w:pPr>
      <w:r>
        <w:rPr>
          <w:rFonts w:ascii="Times New Roman" w:hAnsi="Times New Roman"/>
          <w:color w:val="1F2937"/>
          <w:sz w:val="22"/>
        </w:rPr>
        <w:t>Backend pytest Suite: 4,693 passed, 0 failed, 0 errors (Execution time: ~4 minutes against isolated test DB).</w:t>
      </w:r>
    </w:p>
    <w:p>
      <w:pPr>
        <w:pStyle w:val="ListBullet"/>
        <w:spacing w:before="0" w:after="60" w:line="276" w:lineRule="auto"/>
      </w:pPr>
      <w:r>
        <w:rPr>
          <w:rFonts w:ascii="Times New Roman" w:hAnsi="Times New Roman"/>
          <w:color w:val="1F2937"/>
          <w:sz w:val="22"/>
        </w:rPr>
        <w:t>Frontend Node Test Suite: 45 passed, 0 failed, 0 cancelled (Execution time: 417 ms).</w:t>
      </w:r>
    </w:p>
    <w:p>
      <w:pPr>
        <w:pStyle w:val="ListBullet"/>
        <w:spacing w:before="0" w:after="60" w:line="276" w:lineRule="auto"/>
      </w:pPr>
      <w:r>
        <w:rPr>
          <w:rFonts w:ascii="Times New Roman" w:hAnsi="Times New Roman"/>
          <w:color w:val="1F2937"/>
          <w:sz w:val="22"/>
        </w:rPr>
        <w:t>Browser E2E Journey Suite: 37 passed, 0 failed across headless Microsoft Edge over Chrome DevTools Protocol.</w:t>
      </w:r>
    </w:p>
    <w:p>
      <w:pPr>
        <w:pStyle w:val="ListBullet"/>
        <w:spacing w:before="0" w:after="60" w:line="276" w:lineRule="auto"/>
      </w:pPr>
      <w:r>
        <w:rPr>
          <w:rFonts w:ascii="Times New Roman" w:hAnsi="Times New Roman"/>
          <w:color w:val="1F2937"/>
          <w:sz w:val="22"/>
        </w:rPr>
        <w:t>TypeScript &amp; ESLint Checks: Zero type errors (tsc --noEmit passed), zero lint violations.</w:t>
      </w:r>
    </w:p>
    <w:p>
      <w:r>
        <w:br w:type="page"/>
      </w:r>
    </w:p>
    <w:p>
      <w:pPr>
        <w:spacing w:before="320" w:after="120" w:line="276" w:lineRule="auto"/>
      </w:pPr>
      <w:r>
        <w:rPr>
          <w:rFonts w:ascii="Times New Roman" w:hAnsi="Times New Roman"/>
          <w:b/>
          <w:color w:val="1E3A8A"/>
          <w:sz w:val="32"/>
        </w:rPr>
        <w:t>CHAPTER 6</w:t>
      </w:r>
    </w:p>
    <w:p>
      <w:pPr>
        <w:spacing w:before="320" w:after="120" w:line="276" w:lineRule="auto"/>
      </w:pPr>
      <w:r>
        <w:rPr>
          <w:rFonts w:ascii="Times New Roman" w:hAnsi="Times New Roman"/>
          <w:b/>
          <w:color w:val="1E3A8A"/>
          <w:sz w:val="32"/>
        </w:rPr>
        <w:t>CONCLUSION AND FUTURE ENHANCEMENT</w:t>
      </w:r>
    </w:p>
    <w:p>
      <w:pPr>
        <w:spacing w:before="320" w:after="120" w:line="276" w:lineRule="auto"/>
      </w:pPr>
      <w:r>
        <w:rPr>
          <w:rFonts w:ascii="Times New Roman" w:hAnsi="Times New Roman"/>
          <w:b/>
          <w:color w:val="1E3A8A"/>
          <w:sz w:val="26"/>
        </w:rPr>
        <w:t>6.1 CONCLUSION</w:t>
      </w:r>
    </w:p>
    <w:p>
      <w:pPr>
        <w:spacing w:before="0" w:after="120" w:line="276" w:lineRule="auto"/>
      </w:pPr>
      <w:r>
        <w:rPr>
          <w:rFonts w:ascii="Times New Roman" w:hAnsi="Times New Roman"/>
          <w:i w:val="0"/>
          <w:color w:val="1F2937"/>
          <w:sz w:val="22"/>
        </w:rPr>
        <w:t>The AI Interview Coach project successfully demonstrates the design, implementation, and empirical validation of a resume-aware, adaptive technical interview practice platform for undergraduate computer science students and entry-level job seekers. By grounding generative AI interactions in deterministic software engineering principles, the platform resolves the critical flaws that plague both unconstrained conversational chatbots and commercial corporate screening tools.</w:t>
      </w:r>
    </w:p>
    <w:p>
      <w:pPr>
        <w:spacing w:before="0" w:after="120" w:line="276" w:lineRule="auto"/>
      </w:pPr>
      <w:r>
        <w:rPr>
          <w:rFonts w:ascii="Times New Roman" w:hAnsi="Times New Roman"/>
          <w:i w:val="0"/>
          <w:color w:val="1F2937"/>
          <w:sz w:val="22"/>
        </w:rPr>
        <w:t>Key Architectural Accomplishments include:</w:t>
      </w:r>
    </w:p>
    <w:p>
      <w:pPr>
        <w:pStyle w:val="ListBullet"/>
        <w:spacing w:before="0" w:after="60" w:line="276" w:lineRule="auto"/>
      </w:pPr>
      <w:r>
        <w:rPr>
          <w:rFonts w:ascii="Times New Roman" w:hAnsi="Times New Roman"/>
          <w:b/>
          <w:color w:val="1F2937"/>
          <w:sz w:val="22"/>
        </w:rPr>
        <w:t>Deterministic Orchestration Architecture:</w:t>
      </w:r>
      <w:r>
        <w:rPr>
          <w:rFonts w:ascii="Times New Roman" w:hAnsi="Times New Roman"/>
          <w:color w:val="1F2937"/>
          <w:sz w:val="22"/>
        </w:rPr>
        <w:t xml:space="preserve"> Enforcing the invariant that Large Language Models propose content while deterministic code decides, validates, and persists state. This guarantees that interview timing, state transitions, and evaluation boundaries remain mathematically predictable.</w:t>
      </w:r>
    </w:p>
    <w:p>
      <w:pPr>
        <w:pStyle w:val="ListBullet"/>
        <w:spacing w:before="0" w:after="60" w:line="276" w:lineRule="auto"/>
      </w:pPr>
      <w:r>
        <w:rPr>
          <w:rFonts w:ascii="Times New Roman" w:hAnsi="Times New Roman"/>
          <w:b/>
          <w:color w:val="1F2937"/>
          <w:sz w:val="22"/>
        </w:rPr>
        <w:t>Verifiable Fact-Grounded Personalization:</w:t>
      </w:r>
      <w:r>
        <w:rPr>
          <w:rFonts w:ascii="Times New Roman" w:hAnsi="Times New Roman"/>
          <w:color w:val="1F2937"/>
          <w:sz w:val="22"/>
        </w:rPr>
        <w:t xml:space="preserve"> Establishing an immutable provenance model where candidate background facts are extracted verbatim from resumes and gated behind mandatory human-in-the-loop review, preventing hallucinated candidate experiences.</w:t>
      </w:r>
    </w:p>
    <w:p>
      <w:pPr>
        <w:pStyle w:val="ListBullet"/>
        <w:spacing w:before="0" w:after="60" w:line="276" w:lineRule="auto"/>
      </w:pPr>
      <w:r>
        <w:rPr>
          <w:rFonts w:ascii="Times New Roman" w:hAnsi="Times New Roman"/>
          <w:b/>
          <w:color w:val="1F2937"/>
          <w:sz w:val="22"/>
        </w:rPr>
        <w:t>Resilient Model Gateway:</w:t>
      </w:r>
      <w:r>
        <w:rPr>
          <w:rFonts w:ascii="Times New Roman" w:hAnsi="Times New Roman"/>
          <w:color w:val="1F2937"/>
          <w:sz w:val="22"/>
        </w:rPr>
        <w:t xml:space="preserve"> Providing multi-provider support across Google Gemini, Groq, and NVIDIA NIM with bounded retries, per-call deadlines, and automatic fallback to deterministic catalog rules.</w:t>
      </w:r>
    </w:p>
    <w:p>
      <w:pPr>
        <w:pStyle w:val="ListBullet"/>
        <w:spacing w:before="0" w:after="60" w:line="276" w:lineRule="auto"/>
      </w:pPr>
      <w:r>
        <w:rPr>
          <w:rFonts w:ascii="Times New Roman" w:hAnsi="Times New Roman"/>
          <w:b/>
          <w:color w:val="1F2937"/>
          <w:sz w:val="22"/>
        </w:rPr>
        <w:t>Objective, Formative Rubric Feedback:</w:t>
      </w:r>
      <w:r>
        <w:rPr>
          <w:rFonts w:ascii="Times New Roman" w:hAnsi="Times New Roman"/>
          <w:color w:val="1F2937"/>
          <w:sz w:val="22"/>
        </w:rPr>
        <w:t xml:space="preserve"> Evaluating answers against concrete 1–5 rubric criteria backed exclusively by verbatim substring quotes from student answers, while deliberately avoiding misleading aggregated scores or ranking metrics.</w:t>
      </w:r>
    </w:p>
    <w:p>
      <w:pPr>
        <w:pStyle w:val="ListBullet"/>
        <w:spacing w:before="0" w:after="60" w:line="276" w:lineRule="auto"/>
      </w:pPr>
      <w:r>
        <w:rPr>
          <w:rFonts w:ascii="Times New Roman" w:hAnsi="Times New Roman"/>
          <w:b/>
          <w:color w:val="1F2937"/>
          <w:sz w:val="22"/>
        </w:rPr>
        <w:t>Privacy-by-Design and Ethical Boundaries:</w:t>
      </w:r>
      <w:r>
        <w:rPr>
          <w:rFonts w:ascii="Times New Roman" w:hAnsi="Times New Roman"/>
          <w:color w:val="1F2937"/>
          <w:sz w:val="22"/>
        </w:rPr>
        <w:t xml:space="preserve"> Implementing client-side facial-expression observation via WebGL/TensorFlow.js that transmits only aggregate categorical counts, ensuring candidate biometric privacy is completely preserved.</w:t>
      </w:r>
    </w:p>
    <w:p>
      <w:pPr>
        <w:spacing w:before="0" w:after="120" w:line="276" w:lineRule="auto"/>
      </w:pPr>
      <w:r>
        <w:rPr>
          <w:rFonts w:ascii="Times New Roman" w:hAnsi="Times New Roman"/>
          <w:i w:val="0"/>
          <w:color w:val="1F2937"/>
          <w:sz w:val="22"/>
        </w:rPr>
        <w:t>Rigorous verification across 4,693 backend unit tests, 45 frontend TypeScript tests, and 37 real-browser journey checks confirms that the system achieves high reliability, complete candidate data isolation, and comprehensive educational utility.</w:t>
      </w:r>
    </w:p>
    <w:p>
      <w:pPr>
        <w:spacing w:before="320" w:after="120" w:line="276" w:lineRule="auto"/>
      </w:pPr>
      <w:r>
        <w:rPr>
          <w:rFonts w:ascii="Times New Roman" w:hAnsi="Times New Roman"/>
          <w:b/>
          <w:color w:val="1E3A8A"/>
          <w:sz w:val="26"/>
        </w:rPr>
        <w:t>6.2 FUTURE ENHANCEMENT</w:t>
      </w:r>
    </w:p>
    <w:p>
      <w:pPr>
        <w:spacing w:before="0" w:after="120" w:line="276" w:lineRule="auto"/>
      </w:pPr>
      <w:r>
        <w:rPr>
          <w:rFonts w:ascii="Times New Roman" w:hAnsi="Times New Roman"/>
          <w:i w:val="0"/>
          <w:color w:val="1F2937"/>
          <w:sz w:val="22"/>
        </w:rPr>
        <w:t>While the current implementation achieves all core requirements for technical interview coaching, several promising avenues exist for future research and engineering expansion:</w:t>
      </w:r>
    </w:p>
    <w:p>
      <w:pPr>
        <w:pStyle w:val="ListBullet"/>
        <w:spacing w:before="0" w:after="60" w:line="276" w:lineRule="auto"/>
      </w:pPr>
      <w:r>
        <w:rPr>
          <w:rFonts w:ascii="Times New Roman" w:hAnsi="Times New Roman"/>
          <w:b/>
          <w:color w:val="1F2937"/>
          <w:sz w:val="22"/>
        </w:rPr>
        <w:t>Expanded Role Profiles and Competency Frameworks:</w:t>
      </w:r>
      <w:r>
        <w:rPr>
          <w:rFonts w:ascii="Times New Roman" w:hAnsi="Times New Roman"/>
          <w:color w:val="1F2937"/>
          <w:sz w:val="22"/>
        </w:rPr>
        <w:t xml:space="preserve"> Expanding beyond the currently implemented Software Developer Intern role to support specialized domains such as Data Engineering, DevOps/Cloud Infrastructure, Mobile Application Development, and Cybersecurity Analysis.</w:t>
      </w:r>
    </w:p>
    <w:p>
      <w:pPr>
        <w:pStyle w:val="ListBullet"/>
        <w:spacing w:before="0" w:after="60" w:line="276" w:lineRule="auto"/>
      </w:pPr>
      <w:r>
        <w:rPr>
          <w:rFonts w:ascii="Times New Roman" w:hAnsi="Times New Roman"/>
          <w:b/>
          <w:color w:val="1F2937"/>
          <w:sz w:val="22"/>
        </w:rPr>
        <w:t>Production Account Recovery Pipeline:</w:t>
      </w:r>
      <w:r>
        <w:rPr>
          <w:rFonts w:ascii="Times New Roman" w:hAnsi="Times New Roman"/>
          <w:color w:val="1F2937"/>
          <w:sz w:val="22"/>
        </w:rPr>
        <w:t xml:space="preserve"> Implementing a dedicated transactional email service (e.g., via Amazon SES or SendGrid) to enable secure email verification, password reset workflows, and account recovery mechanisms.</w:t>
      </w:r>
    </w:p>
    <w:p>
      <w:pPr>
        <w:pStyle w:val="ListBullet"/>
        <w:spacing w:before="0" w:after="60" w:line="276" w:lineRule="auto"/>
      </w:pPr>
      <w:r>
        <w:rPr>
          <w:rFonts w:ascii="Times New Roman" w:hAnsi="Times New Roman"/>
          <w:b/>
          <w:color w:val="1F2937"/>
          <w:sz w:val="22"/>
        </w:rPr>
        <w:t>Cross-Attempt Progress Analytics:</w:t>
      </w:r>
      <w:r>
        <w:rPr>
          <w:rFonts w:ascii="Times New Roman" w:hAnsi="Times New Roman"/>
          <w:color w:val="1F2937"/>
          <w:sz w:val="22"/>
        </w:rPr>
        <w:t xml:space="preserve"> Implementing longitudinal progress analytics that track candidate performance improvements across multiple interview sessions and retries, visualizing competency mastery trends over time without reducing evaluations to a single numerical score.</w:t>
      </w:r>
    </w:p>
    <w:p>
      <w:pPr>
        <w:pStyle w:val="ListBullet"/>
        <w:spacing w:before="0" w:after="60" w:line="276" w:lineRule="auto"/>
      </w:pPr>
      <w:r>
        <w:rPr>
          <w:rFonts w:ascii="Times New Roman" w:hAnsi="Times New Roman"/>
          <w:b/>
          <w:color w:val="1F2937"/>
          <w:sz w:val="22"/>
        </w:rPr>
        <w:t>Sandboxed Asynchronous OCR for Graphic Resumes:</w:t>
      </w:r>
      <w:r>
        <w:rPr>
          <w:rFonts w:ascii="Times New Roman" w:hAnsi="Times New Roman"/>
          <w:color w:val="1F2937"/>
          <w:sz w:val="22"/>
        </w:rPr>
        <w:t xml:space="preserve"> Transitioning from heuristic text parsing to a sandboxed, asynchronous optical character recognition (OCR) worker pipeline to accurately extract background facts from scanned, multi-column, or graphic-heavy resumes.</w:t>
      </w:r>
    </w:p>
    <w:p>
      <w:pPr>
        <w:pStyle w:val="ListBullet"/>
        <w:spacing w:before="0" w:after="60" w:line="276" w:lineRule="auto"/>
      </w:pPr>
      <w:r>
        <w:rPr>
          <w:rFonts w:ascii="Times New Roman" w:hAnsi="Times New Roman"/>
          <w:b/>
          <w:color w:val="1F2937"/>
          <w:sz w:val="22"/>
        </w:rPr>
        <w:t>Multilingual Technical Speech Support:</w:t>
      </w:r>
      <w:r>
        <w:rPr>
          <w:rFonts w:ascii="Times New Roman" w:hAnsi="Times New Roman"/>
          <w:color w:val="1F2937"/>
          <w:sz w:val="22"/>
        </w:rPr>
        <w:t xml:space="preserve"> Expanding the browser speech integration to support regional languages and multilingual technical terminology, broadening accessibility for students from non-native English backgrounds.</w:t>
      </w:r>
    </w:p>
    <w:p>
      <w:r>
        <w:br w:type="page"/>
      </w:r>
    </w:p>
    <w:p>
      <w:pPr>
        <w:spacing w:before="320" w:after="120" w:line="276" w:lineRule="auto"/>
      </w:pPr>
      <w:r>
        <w:rPr>
          <w:rFonts w:ascii="Times New Roman" w:hAnsi="Times New Roman"/>
          <w:b/>
          <w:color w:val="1E3A8A"/>
          <w:sz w:val="32"/>
        </w:rPr>
        <w:t>APPENDIX A – SOURCE CODE</w:t>
      </w:r>
    </w:p>
    <w:p>
      <w:pPr>
        <w:spacing w:before="0" w:after="120" w:line="276" w:lineRule="auto"/>
      </w:pPr>
      <w:r>
        <w:rPr>
          <w:rFonts w:ascii="Times New Roman" w:hAnsi="Times New Roman"/>
          <w:i w:val="0"/>
          <w:color w:val="1F2937"/>
          <w:sz w:val="22"/>
        </w:rPr>
        <w:t>This appendix provides key excerpts of the core architectural implementations governing state machine transitions, provider-independent model gateways, verbatim resume parsing, turn orchestration, and client-side document export.</w:t>
      </w:r>
    </w:p>
    <w:p>
      <w:pPr>
        <w:spacing w:before="320" w:after="120" w:line="276" w:lineRule="auto"/>
      </w:pPr>
      <w:r>
        <w:rPr>
          <w:rFonts w:ascii="Times New Roman" w:hAnsi="Times New Roman"/>
          <w:b/>
          <w:color w:val="1E3A8A"/>
          <w:sz w:val="26"/>
        </w:rPr>
        <w:t>A.1 Finite State Machine Transition Engine (app/services/interview_state_machine.py)</w:t>
      </w:r>
    </w:p>
    <w:p>
      <w:pPr>
        <w:spacing w:before="0" w:after="120" w:line="276" w:lineRule="auto"/>
      </w:pPr>
      <w:r>
        <w:rPr>
          <w:rFonts w:ascii="Times New Roman" w:hAnsi="Times New Roman"/>
          <w:i w:val="0"/>
          <w:color w:val="1F2937"/>
          <w:sz w:val="22"/>
        </w:rPr>
        <w:t>The following excerpt illustrates the declarative transition matrix, client actions, system events, and transactional update logic enforcing session state boundaries:</w:t>
      </w:r>
    </w:p>
    <w:p>
      <w:pPr>
        <w:spacing w:before="80" w:after="120" w:line="240" w:lineRule="auto"/>
        <w:ind w:left="288"/>
        <w:pBdr>
          <w:left w:val="single" w:sz="18" w:space="8" w:color="2563EB"/>
        </w:pBdr>
      </w:pPr>
      <w:r>
        <w:rPr>
          <w:rFonts w:ascii="Courier New" w:hAnsi="Courier New"/>
          <w:color w:val="0F172A"/>
          <w:sz w:val="17"/>
        </w:rPr>
        <w:t>class ClientAction(StrEnum):</w:t>
        <w:br/>
        <w:t xml:space="preserve">    CONFIRM_PROFILE = "CONFIRM_PROFILE"</w:t>
        <w:br/>
        <w:t xml:space="preserve">    START_INTERVIEW = "START_INTERVIEW"</w:t>
        <w:br/>
        <w:t xml:space="preserve">    PAUSE = "PAUSE"</w:t>
        <w:br/>
        <w:t xml:space="preserve">    RESUME = "RESUME"</w:t>
        <w:br/>
        <w:t xml:space="preserve">    END_INTERVIEW = "END_INTERVIEW"</w:t>
        <w:br/>
        <w:br/>
        <w:t>TRANSITIONS: dict[tuple[InterviewStatus, SessionEvent], InterviewStatus] = {</w:t>
        <w:br/>
        <w:t xml:space="preserve">    (S.CREATED, E.PROFILE_PROCESSING_STARTED): S.PROFILE_PROCESSING,</w:t>
        <w:br/>
        <w:t xml:space="preserve">    (S.PROFILE_PROCESSING, E.PROFILE_READY): S.PROFILE_REVIEW,</w:t>
        <w:br/>
        <w:t xml:space="preserve">    (S.PROFILE_REVIEW, E.CONFIRM_PROFILE): S.INTERVIEW_PLANNING,</w:t>
        <w:br/>
        <w:t xml:space="preserve">    (S.INTERVIEW_PLANNING, E.PLAN_READY): S.READY,</w:t>
        <w:br/>
        <w:t xml:space="preserve">    (S.READY, E.START_INTERVIEW): S.ASKING,</w:t>
        <w:br/>
        <w:t xml:space="preserve">    (S.ASKING, E.QUESTION_ASKED): S.WAITING_FOR_ANSWER,</w:t>
        <w:br/>
        <w:t xml:space="preserve">    (S.WAITING_FOR_ANSWER, E.ANSWER_SUBMITTED): S.ANSWER_PROCESSING,</w:t>
        <w:br/>
        <w:t xml:space="preserve">    (S.ANSWER_PROCESSING, E.ANSWER_PROCESSED): S.ANSWER_EVALUATION,</w:t>
        <w:br/>
        <w:t xml:space="preserve">    (S.ANSWER_EVALUATION, E.ANSWER_EVALUATED): S.NEXT_DECISION,</w:t>
        <w:br/>
        <w:t xml:space="preserve">    (S.NEXT_DECISION, E.FOLLOW_UP): S.ASKING,</w:t>
        <w:br/>
        <w:t xml:space="preserve">    (S.NEXT_DECISION, E.NEXT_TOPIC): S.ASKING,</w:t>
        <w:br/>
        <w:t xml:space="preserve">    (S.NEXT_DECISION, E.REPHRASE): S.ASKING,</w:t>
        <w:br/>
        <w:t xml:space="preserve">    (S.NEXT_DECISION, E.FINISH): S.REPORT_GENERATION,</w:t>
        <w:br/>
        <w:t xml:space="preserve">    (S.ASKING, E.FINISH): S.REPORT_GENERATION,</w:t>
        <w:br/>
        <w:t xml:space="preserve">    (S.REPORT_GENERATION, E.REPORT_READY): S.COMPLETED,</w:t>
        <w:br/>
        <w:t xml:space="preserve">    (S.WAITING_FOR_ANSWER, E.PAUSE): S.PAUSED,</w:t>
        <w:br/>
        <w:t xml:space="preserve">    (S.PAUSED, E.RESUME): S.WAITING_FOR_ANSWER,</w:t>
        <w:br/>
        <w:t xml:space="preserve">    (S.WAITING_FOR_ANSWER, E.END_INTERVIEW): S.REPORT_GENERATION,</w:t>
        <w:br/>
        <w:t xml:space="preserve">    (S.PAUSED, E.END_INTERVIEW): S.REPORT_GENERATION,</w:t>
        <w:br/>
        <w:t xml:space="preserve">    (S.ASKING, E.TIME_EXPIRED): S.REPORT_GENERATION,</w:t>
        <w:br/>
        <w:t xml:space="preserve">    (S.WAITING_FOR_ANSWER, E.TIME_EXPIRED): S.REPORT_GENERATION,</w:t>
        <w:br/>
        <w:t>}</w:t>
        <w:br/>
        <w:br/>
        <w:t>def next_status(status: object, event: object) -&gt; InterviewStatus:</w:t>
        <w:br/>
        <w:t xml:space="preserve">    try:</w:t>
        <w:br/>
        <w:t xml:space="preserve">        return TRANSITIONS[(InterviewStatus(status), SessionEvent(event))]</w:t>
        <w:br/>
        <w:t xml:space="preserve">    except (KeyError, ValueError):</w:t>
        <w:br/>
        <w:t xml:space="preserve">        raise InvalidTransition(status, event) from None</w:t>
      </w:r>
    </w:p>
    <w:p>
      <w:pPr>
        <w:spacing w:before="320" w:after="120" w:line="276" w:lineRule="auto"/>
      </w:pPr>
      <w:r>
        <w:rPr>
          <w:rFonts w:ascii="Times New Roman" w:hAnsi="Times New Roman"/>
          <w:b/>
          <w:color w:val="1E3A8A"/>
          <w:sz w:val="26"/>
        </w:rPr>
        <w:t>A.2 Provider-Independent Model Gateway (app/ai/gateway.py)</w:t>
      </w:r>
    </w:p>
    <w:p>
      <w:pPr>
        <w:spacing w:before="0" w:after="120" w:line="276" w:lineRule="auto"/>
      </w:pPr>
      <w:r>
        <w:rPr>
          <w:rFonts w:ascii="Times New Roman" w:hAnsi="Times New Roman"/>
          <w:i w:val="0"/>
          <w:color w:val="1F2937"/>
          <w:sz w:val="22"/>
        </w:rPr>
        <w:t>The excerpt below demonstrates how the Model Gateway abstracts provider APIs, enforces timeouts, executes bounded exponential backoff retries, and validates structured JSON schemas:</w:t>
      </w:r>
    </w:p>
    <w:p>
      <w:pPr>
        <w:spacing w:before="80" w:after="120" w:line="240" w:lineRule="auto"/>
        <w:ind w:left="288"/>
        <w:pBdr>
          <w:left w:val="single" w:sz="18" w:space="8" w:color="2563EB"/>
        </w:pBdr>
      </w:pPr>
      <w:r>
        <w:rPr>
          <w:rFonts w:ascii="Courier New" w:hAnsi="Courier New"/>
          <w:color w:val="0F172A"/>
          <w:sz w:val="17"/>
        </w:rPr>
        <w:t>class ModelGateway:</w:t>
        <w:br/>
        <w:t xml:space="preserve">    def __init__(self, providers: list[ModelProvider], timeout_seconds: float = 20.0,</w:t>
        <w:br/>
        <w:t xml:space="preserve">                 max_retries: int = 1, daily_budget_limit: int = 2000):</w:t>
        <w:br/>
        <w:t xml:space="preserve">        self.providers = providers</w:t>
        <w:br/>
        <w:t xml:space="preserve">        self.timeout_seconds = timeout_seconds</w:t>
        <w:br/>
        <w:t xml:space="preserve">        self.max_retries = max_retries</w:t>
        <w:br/>
        <w:br/>
        <w:t xml:space="preserve">    async def generate_structured(self, request: ModelRequest, schema: type[T], *,</w:t>
        <w:br/>
        <w:t xml:space="preserve">                                  deadline: float | None = None) -&gt; ModelResult[T]:</w:t>
        <w:br/>
        <w:t xml:space="preserve">        attempts = 0</w:t>
        <w:br/>
        <w:t xml:space="preserve">        last_error = None</w:t>
        <w:br/>
        <w:t xml:space="preserve">        for provider in self.providers:</w:t>
        <w:br/>
        <w:t xml:space="preserve">            for retry in range(self.max_retries + 1):</w:t>
        <w:br/>
        <w:t xml:space="preserve">                attempts += 1</w:t>
        <w:br/>
        <w:t xml:space="preserve">                try:</w:t>
        <w:br/>
        <w:t xml:space="preserve">                    with anyio.fail_after(self.timeout_seconds):</w:t>
        <w:br/>
        <w:t xml:space="preserve">                        raw = await provider.complete(request, schema.model_json_schema())</w:t>
        <w:br/>
        <w:t xml:space="preserve">                        parsed = schema.model_validate_json(raw.text)</w:t>
        <w:br/>
        <w:t xml:space="preserve">                        return ModelResult(output=parsed, record=CallRecord(</w:t>
        <w:br/>
        <w:t xml:space="preserve">                            request_id=str(uuid.uuid4()), capability=request.capability,</w:t>
        <w:br/>
        <w:t xml:space="preserve">                            provider=provider.name, model=provider.model, attempts=attempts,</w:t>
        <w:br/>
        <w:t xml:space="preserve">                            fallback_used=(provider != self.providers[0])</w:t>
        <w:br/>
        <w:t xml:space="preserve">                        ))</w:t>
        <w:br/>
        <w:t xml:space="preserve">                except Exception as err:</w:t>
        <w:br/>
        <w:t xml:space="preserve">                    last_error = err</w:t>
        <w:br/>
        <w:t xml:space="preserve">                    if not self._is_retryable(err) or retry == self.max_retries:</w:t>
        <w:br/>
        <w:t xml:space="preserve">                        break</w:t>
        <w:br/>
        <w:t xml:space="preserve">                    await anyio.sleep(0.5 * (2 ** retry))</w:t>
        <w:br/>
        <w:t xml:space="preserve">        raise ModelUnavailableError(f"All configured providers failed: {last_error}")</w:t>
      </w:r>
    </w:p>
    <w:p>
      <w:pPr>
        <w:spacing w:before="320" w:after="120" w:line="276" w:lineRule="auto"/>
      </w:pPr>
      <w:r>
        <w:rPr>
          <w:rFonts w:ascii="Times New Roman" w:hAnsi="Times New Roman"/>
          <w:b/>
          <w:color w:val="1E3A8A"/>
          <w:sz w:val="26"/>
        </w:rPr>
        <w:t>A.3 Verbatim Heuristic Resume Extractor (app/services/resume_extractor.py)</w:t>
      </w:r>
    </w:p>
    <w:p>
      <w:pPr>
        <w:spacing w:before="0" w:after="120" w:line="276" w:lineRule="auto"/>
      </w:pPr>
      <w:r>
        <w:rPr>
          <w:rFonts w:ascii="Times New Roman" w:hAnsi="Times New Roman"/>
          <w:i w:val="0"/>
          <w:color w:val="1F2937"/>
          <w:sz w:val="22"/>
        </w:rPr>
        <w:t>The resume extraction logic parses PDF text in memory and extracts candidate facts strictly as verbatim substrings:</w:t>
      </w:r>
    </w:p>
    <w:p>
      <w:pPr>
        <w:spacing w:before="80" w:after="120" w:line="240" w:lineRule="auto"/>
        <w:ind w:left="288"/>
        <w:pBdr>
          <w:left w:val="single" w:sz="18" w:space="8" w:color="2563EB"/>
        </w:pBdr>
      </w:pPr>
      <w:r>
        <w:rPr>
          <w:rFonts w:ascii="Courier New" w:hAnsi="Courier New"/>
          <w:color w:val="0F172A"/>
          <w:sz w:val="17"/>
        </w:rPr>
        <w:t>def extract_facts_from_pdf(pdf_bytes: bytes) -&gt; tuple[ResumeStatus, list[ExtractedFact], dict]:</w:t>
        <w:br/>
        <w:t xml:space="preserve">    reader = PdfReader(BytesIO(pdf_bytes))</w:t>
        <w:br/>
        <w:t xml:space="preserve">    if len(reader.pages) &gt; 10:</w:t>
        <w:br/>
        <w:t xml:space="preserve">        return ResumeStatus.UNSUPPORTED, [], {"error": "PDF exceeds 10 pages maximum"}</w:t>
        <w:br/>
        <w:t xml:space="preserve">    </w:t>
        <w:br/>
        <w:t xml:space="preserve">    raw_text = ""</w:t>
        <w:br/>
        <w:t xml:space="preserve">    for page in reader.pages:</w:t>
        <w:br/>
        <w:t xml:space="preserve">        raw_text += page.extract_text() or ""</w:t>
        <w:br/>
        <w:t xml:space="preserve">        </w:t>
        <w:br/>
        <w:t xml:space="preserve">    normalized = unicodedata.normalize("NFKC", raw_text)</w:t>
        <w:br/>
        <w:t xml:space="preserve">    sections = detect_sections(normalized)</w:t>
        <w:br/>
        <w:t xml:space="preserve">    facts = []</w:t>
        <w:br/>
        <w:t xml:space="preserve">    </w:t>
        <w:br/>
        <w:t xml:space="preserve">    for section_name, lines in sections.items():</w:t>
        <w:br/>
        <w:t xml:space="preserve">        category = HEADINGS.get(section_name.lower())</w:t>
        <w:br/>
        <w:t xml:space="preserve">        if not category:</w:t>
        <w:br/>
        <w:t xml:space="preserve">            continue</w:t>
        <w:br/>
        <w:t xml:space="preserve">        for line in lines:</w:t>
        <w:br/>
        <w:t xml:space="preserve">            line_clean = line.strip()</w:t>
        <w:br/>
        <w:t xml:space="preserve">            if 3 &lt;= len(line_clean) &lt;= 200:</w:t>
        <w:br/>
        <w:t xml:space="preserve">                facts.append(ExtractedFact(</w:t>
        <w:br/>
        <w:t xml:space="preserve">                    category=category, fact=line_clean, extracted_fact=line_clean,</w:t>
        <w:br/>
        <w:t xml:space="preserve">                    source_section=section_name, source_text=line,</w:t>
        <w:br/>
        <w:t xml:space="preserve">                    status=FactStatus.PENDING_REVIEW, extracted_by=ExtractionType.RULES</w:t>
        <w:br/>
        <w:t xml:space="preserve">                ))</w:t>
        <w:br/>
        <w:t xml:space="preserve">    return ResumeStatus.PROCESSED, facts, {"section_count": len(sections)}</w:t>
      </w:r>
    </w:p>
    <w:p>
      <w:pPr>
        <w:spacing w:before="320" w:after="120" w:line="276" w:lineRule="auto"/>
      </w:pPr>
      <w:r>
        <w:rPr>
          <w:rFonts w:ascii="Times New Roman" w:hAnsi="Times New Roman"/>
          <w:b/>
          <w:color w:val="1E3A8A"/>
          <w:sz w:val="26"/>
        </w:rPr>
        <w:t>A.4 Interviewer Decision Engine and Pacing Guard (app/services/interviewer.py)</w:t>
      </w:r>
    </w:p>
    <w:p>
      <w:pPr>
        <w:spacing w:before="0" w:after="120" w:line="276" w:lineRule="auto"/>
      </w:pPr>
      <w:r>
        <w:rPr>
          <w:rFonts w:ascii="Times New Roman" w:hAnsi="Times New Roman"/>
          <w:i w:val="0"/>
          <w:color w:val="1F2937"/>
          <w:sz w:val="22"/>
        </w:rPr>
        <w:t>The interviewer service decides next actions, verifies the 60-second minimum reserve, and validates anchor terms:</w:t>
      </w:r>
    </w:p>
    <w:p>
      <w:pPr>
        <w:spacing w:before="80" w:after="120" w:line="240" w:lineRule="auto"/>
        <w:ind w:left="288"/>
        <w:pBdr>
          <w:left w:val="single" w:sz="18" w:space="8" w:color="2563EB"/>
        </w:pBdr>
      </w:pPr>
      <w:r>
        <w:rPr>
          <w:rFonts w:ascii="Courier New" w:hAnsi="Courier New"/>
          <w:color w:val="0F172A"/>
          <w:sz w:val="17"/>
        </w:rPr>
        <w:t>def decide_next_action(session: InterviewSession, questions: list[InterviewQuestion],</w:t>
        <w:br/>
        <w:t xml:space="preserve">                       active_seconds: float) -&gt; tuple[ActionType, object]:</w:t>
        <w:br/>
        <w:t xml:space="preserve">    total_allowed = session.plan["settings"]["duration_minutes"] * 60</w:t>
        <w:br/>
        <w:t xml:space="preserve">    time_remaining = total_allowed - active_seconds</w:t>
        <w:br/>
        <w:t xml:space="preserve">    </w:t>
        <w:br/>
        <w:t xml:space="preserve">    # 60s minimum reserve guard</w:t>
        <w:br/>
        <w:t xml:space="preserve">    if time_remaining &lt; 60.0:</w:t>
        <w:br/>
        <w:t xml:space="preserve">        return ActionType.FINISH, FinishReason.TIME_LIMIT</w:t>
        <w:br/>
        <w:t xml:space="preserve">        </w:t>
        <w:br/>
        <w:t xml:space="preserve">    if not questions:</w:t>
        <w:br/>
        <w:t xml:space="preserve">        return ActionType.TOPIC, session.plan["topics"][0]</w:t>
        <w:br/>
        <w:t xml:space="preserve">        </w:t>
        <w:br/>
        <w:t xml:space="preserve">    last_q = questions[-1]</w:t>
        <w:br/>
        <w:t xml:space="preserve">    if last_q.answer_kind == AnswerKind.CLARIFY and last_q.rephrase_index &lt; 2:</w:t>
        <w:br/>
        <w:t xml:space="preserve">        return ActionType.REPHRASE, last_q</w:t>
        <w:br/>
        <w:t xml:space="preserve">        </w:t>
        <w:br/>
        <w:t xml:space="preserve">    if last_q.answer_kind == AnswerKind.ANSWER and last_q.follow_up_index &lt; 2:</w:t>
        <w:br/>
        <w:t xml:space="preserve">        term = find_matching_anchor(last_q.answer_text, session.plan["topics"][last_q.topic_position])</w:t>
        <w:br/>
        <w:t xml:space="preserve">        if term:</w:t>
        <w:br/>
        <w:t xml:space="preserve">            return ActionType.FOLLOW_UP, term</w:t>
        <w:br/>
        <w:t xml:space="preserve">            </w:t>
        <w:br/>
        <w:t xml:space="preserve">    # Move to next topic or finish</w:t>
        <w:br/>
        <w:t xml:space="preserve">    next_pos = last_q.topic_position + 1</w:t>
        <w:br/>
        <w:t xml:space="preserve">    if next_pos &lt; len(session.plan["topics"]):</w:t>
        <w:br/>
        <w:t xml:space="preserve">        return ActionType.TOPIC, session.plan["topics"][next_pos]</w:t>
        <w:br/>
        <w:t xml:space="preserve">        </w:t>
        <w:br/>
        <w:t xml:space="preserve">    return ActionType.FINISH, FinishReason.PLAN_COMPLETED</w:t>
      </w:r>
    </w:p>
    <w:p>
      <w:pPr>
        <w:spacing w:before="320" w:after="120" w:line="276" w:lineRule="auto"/>
      </w:pPr>
      <w:r>
        <w:rPr>
          <w:rFonts w:ascii="Times New Roman" w:hAnsi="Times New Roman"/>
          <w:b/>
          <w:color w:val="1E3A8A"/>
          <w:sz w:val="26"/>
        </w:rPr>
        <w:t>A.5 Rubric Answer Evaluator with Verbatim Substring Quotes (app/services/evaluator.py)</w:t>
      </w:r>
    </w:p>
    <w:p>
      <w:pPr>
        <w:spacing w:before="0" w:after="120" w:line="276" w:lineRule="auto"/>
      </w:pPr>
      <w:r>
        <w:rPr>
          <w:rFonts w:ascii="Times New Roman" w:hAnsi="Times New Roman"/>
          <w:i w:val="0"/>
          <w:color w:val="1F2937"/>
          <w:sz w:val="22"/>
        </w:rPr>
        <w:t>The evaluation engine ensures that criterion scores are backed exclusively by verbatim substring quotes from student answers:</w:t>
      </w:r>
    </w:p>
    <w:p>
      <w:pPr>
        <w:spacing w:before="80" w:after="120" w:line="240" w:lineRule="auto"/>
        <w:ind w:left="288"/>
        <w:pBdr>
          <w:left w:val="single" w:sz="18" w:space="8" w:color="2563EB"/>
        </w:pBdr>
      </w:pPr>
      <w:r>
        <w:rPr>
          <w:rFonts w:ascii="Courier New" w:hAnsi="Courier New"/>
          <w:color w:val="0F172A"/>
          <w:sz w:val="17"/>
        </w:rPr>
        <w:t>def validate_and_record_evaluation(answer_text: str, model_proposal: EvaluationProposal,</w:t>
        <w:br/>
        <w:t xml:space="preserve">                                   rubric: str) -&gt; AnswerEvaluation:</w:t>
        <w:br/>
        <w:t xml:space="preserve">    validated_criteria = []</w:t>
        <w:br/>
        <w:t xml:space="preserve">    for crit in model_proposal.criteria:</w:t>
        <w:br/>
        <w:t xml:space="preserve">        # Every criterion score requires at least one verbatim evidence quote</w:t>
        <w:br/>
        <w:t xml:space="preserve">        for quote in crit.evidence:</w:t>
        <w:br/>
        <w:t xml:space="preserve">            if quote not in answer_text:</w:t>
        <w:br/>
        <w:t xml:space="preserve">                raise ValidationError(f"Quote '{quote}' is not a verbatim substring of answer!")</w:t>
        <w:br/>
        <w:t xml:space="preserve">        validated_criteria.append(crit)</w:t>
        <w:br/>
        <w:t xml:space="preserve">        </w:t>
        <w:br/>
        <w:t xml:space="preserve">    return AnswerEvaluation(</w:t>
        <w:br/>
        <w:t xml:space="preserve">        rubric=rubric, criteria=validated_criteria,</w:t>
        <w:br/>
        <w:t xml:space="preserve">        missing_concepts=model_proposal.missing_concepts,</w:t>
        <w:br/>
        <w:t xml:space="preserve">        claims_to_verify=model_proposal.claims_to_verify,</w:t>
        <w:br/>
        <w:t xml:space="preserve">        feedback=model_proposal.feedback, source=EvaluationSource.AI</w:t>
        <w:br/>
        <w:t xml:space="preserve">    )</w:t>
      </w:r>
    </w:p>
    <w:p>
      <w:pPr>
        <w:spacing w:before="320" w:after="120" w:line="276" w:lineRule="auto"/>
      </w:pPr>
      <w:r>
        <w:rPr>
          <w:rFonts w:ascii="Times New Roman" w:hAnsi="Times New Roman"/>
          <w:b/>
          <w:color w:val="1E3A8A"/>
          <w:sz w:val="26"/>
        </w:rPr>
        <w:t>A.6 Client-Side Self-Contained Document Exporter (frontend/lib/exportDoc.ts)</w:t>
      </w:r>
    </w:p>
    <w:p>
      <w:pPr>
        <w:spacing w:before="0" w:after="120" w:line="276" w:lineRule="auto"/>
      </w:pPr>
      <w:r>
        <w:rPr>
          <w:rFonts w:ascii="Times New Roman" w:hAnsi="Times New Roman"/>
          <w:i w:val="0"/>
          <w:color w:val="1F2937"/>
          <w:sz w:val="22"/>
        </w:rPr>
        <w:t>The export utility compiles interview plans and practice reports into standalone HTML files with strict CSP:</w:t>
      </w:r>
    </w:p>
    <w:p>
      <w:pPr>
        <w:spacing w:before="80" w:after="120" w:line="240" w:lineRule="auto"/>
        <w:ind w:left="288"/>
        <w:pBdr>
          <w:left w:val="single" w:sz="18" w:space="8" w:color="2563EB"/>
        </w:pBdr>
      </w:pPr>
      <w:r>
        <w:rPr>
          <w:rFonts w:ascii="Courier New" w:hAnsi="Courier New"/>
          <w:color w:val="0F172A"/>
          <w:sz w:val="17"/>
        </w:rPr>
        <w:t>export function buildReportDocument(report: InterviewReportData, sessionNum: number): string {</w:t>
        <w:br/>
        <w:t xml:space="preserve">    const safeTitle = escapeHtml(`Interview Report #${sessionNum}`);</w:t>
        <w:br/>
        <w:t xml:space="preserve">    return `&lt;!DOCTYPE html&gt;</w:t>
        <w:br/>
        <w:t>&lt;html lang="en"&gt;</w:t>
        <w:br/>
        <w:t>&lt;head&gt;</w:t>
        <w:br/>
        <w:t xml:space="preserve">  &lt;meta charset="utf-8" /&gt;</w:t>
        <w:br/>
        <w:t xml:space="preserve">  &lt;meta http-equiv="Content-Security-Policy" content="default-src 'none'; style-src 'unsafe-inline';" /&gt;</w:t>
        <w:br/>
        <w:t xml:space="preserve">  &lt;title&gt;${safeTitle}&lt;/title&gt;</w:t>
        <w:br/>
        <w:t xml:space="preserve">  &lt;style&gt;</w:t>
        <w:br/>
        <w:t xml:space="preserve">    body { font-family: -apple-system, BlinkMacSystemFont, "Segoe UI", Roboto, sans-serif; padding: 2rem; }</w:t>
        <w:br/>
        <w:t xml:space="preserve">    .card { border: 1px solid #cbd5e1; border-radius: 0.5rem; padding: 1.5rem; margin-bottom: 1.5rem; }</w:t>
        <w:br/>
        <w:t xml:space="preserve">    .score-badge { font-weight: bold; color: #1e3a8a; }</w:t>
        <w:br/>
        <w:t xml:space="preserve">    blockquote { border-left: 3px solid #2563eb; padding-left: 1rem; color: #475569; }</w:t>
        <w:br/>
        <w:t xml:space="preserve">  &lt;/style&gt;</w:t>
        <w:br/>
        <w:t>&lt;/head&gt;</w:t>
        <w:br/>
        <w:t>&lt;body&gt;</w:t>
        <w:br/>
        <w:t xml:space="preserve">  &lt;h1&gt;${safeTitle}&lt;/h1&gt;</w:t>
        <w:br/>
        <w:t xml:space="preserve">  &lt;div class="card"&gt;</w:t>
        <w:br/>
        <w:t xml:space="preserve">    &lt;h2&gt;Summary&lt;/h2&gt;</w:t>
        <w:br/>
        <w:t xml:space="preserve">    &lt;p&gt;Role: ${escapeHtml(report.summary.role)} | Finish Reason: ${escapeHtml(report.summary.finish_reason)}&lt;/p&gt;</w:t>
        <w:br/>
        <w:t xml:space="preserve">  &lt;/div&gt;</w:t>
        <w:br/>
        <w:t xml:space="preserve">  ${report.shown_clearly.map(item =&gt; `</w:t>
        <w:br/>
        <w:t xml:space="preserve">    &lt;div class="card"&gt;</w:t>
        <w:br/>
        <w:t xml:space="preserve">      &lt;p class="score-badge"&gt;Criterion: ${escapeHtml(item.criterion)} (Score: ${item.score}/5)&lt;/p&gt;</w:t>
        <w:br/>
        <w:t xml:space="preserve">      &lt;blockquote&gt;${escapeHtml(item.evidence.join(' '))}&lt;/blockquote&gt;</w:t>
        <w:br/>
        <w:t xml:space="preserve">    &lt;/div&gt;`).join('')}</w:t>
        <w:br/>
        <w:t>&lt;/body&gt;</w:t>
        <w:br/>
        <w:t>&lt;/html&gt;`;</w:t>
        <w:br/>
        <w:t>}</w:t>
      </w:r>
    </w:p>
    <w:p>
      <w:r>
        <w:br w:type="page"/>
      </w:r>
    </w:p>
    <w:p>
      <w:pPr>
        <w:spacing w:before="320" w:after="120" w:line="276" w:lineRule="auto"/>
      </w:pPr>
      <w:r>
        <w:rPr>
          <w:rFonts w:ascii="Times New Roman" w:hAnsi="Times New Roman"/>
          <w:b/>
          <w:color w:val="1E3A8A"/>
          <w:sz w:val="32"/>
        </w:rPr>
        <w:t>APPENDIX B – SCREEN SHOTS</w:t>
      </w:r>
    </w:p>
    <w:p>
      <w:pPr>
        <w:spacing w:before="0" w:after="120" w:line="276" w:lineRule="auto"/>
      </w:pPr>
      <w:r>
        <w:rPr>
          <w:rFonts w:ascii="Times New Roman" w:hAnsi="Times New Roman"/>
          <w:i w:val="0"/>
          <w:color w:val="1F2937"/>
          <w:sz w:val="22"/>
        </w:rPr>
        <w:t>This appendix documents the graphical user interfaces and live operational workflows of the AI Interview Coach platform, captured during real browser validation execution (e2e/out/shots/).</w:t>
      </w:r>
    </w:p>
    <w:p>
      <w:pPr>
        <w:spacing w:before="200" w:after="80" w:line="276" w:lineRule="auto"/>
        <w:jc w:val="center"/>
      </w:pPr>
      <w:r>
        <w:drawing>
          <wp:inline xmlns:a="http://schemas.openxmlformats.org/drawingml/2006/main" xmlns:pic="http://schemas.openxmlformats.org/drawingml/2006/picture">
            <wp:extent cx="5303520" cy="4277859"/>
            <wp:docPr id="10" name="Picture 10"/>
            <wp:cNvGraphicFramePr>
              <a:graphicFrameLocks noChangeAspect="1"/>
            </wp:cNvGraphicFramePr>
            <a:graphic>
              <a:graphicData uri="http://schemas.openxmlformats.org/drawingml/2006/picture">
                <pic:pic>
                  <pic:nvPicPr>
                    <pic:cNvPr id="0" name="01-login.png"/>
                    <pic:cNvPicPr/>
                  </pic:nvPicPr>
                  <pic:blipFill>
                    <a:blip r:embed="rId18"/>
                    <a:stretch>
                      <a:fillRect/>
                    </a:stretch>
                  </pic:blipFill>
                  <pic:spPr>
                    <a:xfrm>
                      <a:off x="0" y="0"/>
                      <a:ext cx="5303520" cy="4277859"/>
                    </a:xfrm>
                    <a:prstGeom prst="rect"/>
                  </pic:spPr>
                </pic:pic>
              </a:graphicData>
            </a:graphic>
          </wp:inline>
        </w:drawing>
      </w:r>
    </w:p>
    <w:p>
      <w:pPr>
        <w:spacing w:before="40" w:after="240" w:line="276" w:lineRule="auto"/>
        <w:jc w:val="center"/>
      </w:pPr>
      <w:r>
        <w:rPr>
          <w:rFonts w:ascii="Times New Roman" w:hAnsi="Times New Roman"/>
          <w:b/>
          <w:color w:val="1E3A8A"/>
          <w:sz w:val="20"/>
        </w:rPr>
        <w:t>Figure B.1: Authentication and Sign-In Interface (/login)</w:t>
      </w:r>
    </w:p>
    <w:p>
      <w:pPr>
        <w:spacing w:before="0" w:after="120" w:line="276" w:lineRule="auto"/>
      </w:pPr>
      <w:r>
        <w:rPr>
          <w:rFonts w:ascii="Times New Roman" w:hAnsi="Times New Roman"/>
          <w:i w:val="0"/>
          <w:color w:val="1F2937"/>
          <w:sz w:val="22"/>
        </w:rPr>
        <w:t>Figure B.1 displays the clean, accessible sign-in and registration screen. The interface provides secure authentication controls with immediate client-side validation, password length bounds (8–128 characters), and clear informational guidance detailing how the coaching platform functions.</w:t>
      </w:r>
    </w:p>
    <w:p>
      <w:pPr>
        <w:spacing w:before="200" w:after="80" w:line="276" w:lineRule="auto"/>
        <w:jc w:val="center"/>
      </w:pPr>
      <w:r>
        <w:drawing>
          <wp:inline xmlns:a="http://schemas.openxmlformats.org/drawingml/2006/main" xmlns:pic="http://schemas.openxmlformats.org/drawingml/2006/picture">
            <wp:extent cx="5303520" cy="15585767"/>
            <wp:docPr id="11" name="Picture 11"/>
            <wp:cNvGraphicFramePr>
              <a:graphicFrameLocks noChangeAspect="1"/>
            </wp:cNvGraphicFramePr>
            <a:graphic>
              <a:graphicData uri="http://schemas.openxmlformats.org/drawingml/2006/picture">
                <pic:pic>
                  <pic:nvPicPr>
                    <pic:cNvPr id="0" name="02-resume-facts.png"/>
                    <pic:cNvPicPr/>
                  </pic:nvPicPr>
                  <pic:blipFill>
                    <a:blip r:embed="rId19"/>
                    <a:stretch>
                      <a:fillRect/>
                    </a:stretch>
                  </pic:blipFill>
                  <pic:spPr>
                    <a:xfrm>
                      <a:off x="0" y="0"/>
                      <a:ext cx="5303520" cy="15585767"/>
                    </a:xfrm>
                    <a:prstGeom prst="rect"/>
                  </pic:spPr>
                </pic:pic>
              </a:graphicData>
            </a:graphic>
          </wp:inline>
        </w:drawing>
      </w:r>
    </w:p>
    <w:p>
      <w:pPr>
        <w:spacing w:before="40" w:after="240" w:line="276" w:lineRule="auto"/>
        <w:jc w:val="center"/>
      </w:pPr>
      <w:r>
        <w:rPr>
          <w:rFonts w:ascii="Times New Roman" w:hAnsi="Times New Roman"/>
          <w:b/>
          <w:color w:val="1E3A8A"/>
          <w:sz w:val="20"/>
        </w:rPr>
        <w:t>Figure B.2: Verbatim Resume Extraction and Fact Review Dashboard</w:t>
      </w:r>
    </w:p>
    <w:p>
      <w:pPr>
        <w:spacing w:before="0" w:after="120" w:line="276" w:lineRule="auto"/>
      </w:pPr>
      <w:r>
        <w:rPr>
          <w:rFonts w:ascii="Times New Roman" w:hAnsi="Times New Roman"/>
          <w:i w:val="0"/>
          <w:color w:val="1F2937"/>
          <w:sz w:val="22"/>
        </w:rPr>
        <w:t>Figure B.2 illustrates the human-in-the-loop fact review dashboard. Uploaded resume facts are categorized by competency (Skills, Projects, Experience, Education) with exact provenance lines. Candidates review, edit, approve, or reject items before confirming their profile.</w:t>
      </w:r>
    </w:p>
    <w:p>
      <w:pPr>
        <w:spacing w:before="200" w:after="80" w:line="276" w:lineRule="auto"/>
        <w:jc w:val="center"/>
      </w:pPr>
      <w:r>
        <w:drawing>
          <wp:inline xmlns:a="http://schemas.openxmlformats.org/drawingml/2006/main" xmlns:pic="http://schemas.openxmlformats.org/drawingml/2006/picture">
            <wp:extent cx="5303520" cy="7606983"/>
            <wp:docPr id="12" name="Picture 12"/>
            <wp:cNvGraphicFramePr>
              <a:graphicFrameLocks noChangeAspect="1"/>
            </wp:cNvGraphicFramePr>
            <a:graphic>
              <a:graphicData uri="http://schemas.openxmlformats.org/drawingml/2006/picture">
                <pic:pic>
                  <pic:nvPicPr>
                    <pic:cNvPr id="0" name="03-plan.png"/>
                    <pic:cNvPicPr/>
                  </pic:nvPicPr>
                  <pic:blipFill>
                    <a:blip r:embed="rId20"/>
                    <a:stretch>
                      <a:fillRect/>
                    </a:stretch>
                  </pic:blipFill>
                  <pic:spPr>
                    <a:xfrm>
                      <a:off x="0" y="0"/>
                      <a:ext cx="5303520" cy="7606983"/>
                    </a:xfrm>
                    <a:prstGeom prst="rect"/>
                  </pic:spPr>
                </pic:pic>
              </a:graphicData>
            </a:graphic>
          </wp:inline>
        </w:drawing>
      </w:r>
    </w:p>
    <w:p>
      <w:pPr>
        <w:spacing w:before="40" w:after="240" w:line="276" w:lineRule="auto"/>
        <w:jc w:val="center"/>
      </w:pPr>
      <w:r>
        <w:rPr>
          <w:rFonts w:ascii="Times New Roman" w:hAnsi="Times New Roman"/>
          <w:b/>
          <w:color w:val="1E3A8A"/>
          <w:sz w:val="20"/>
        </w:rPr>
        <w:t>Figure B.3: Interview Configuration and Planning Screen</w:t>
      </w:r>
    </w:p>
    <w:p>
      <w:pPr>
        <w:spacing w:before="0" w:after="120" w:line="276" w:lineRule="auto"/>
      </w:pPr>
      <w:r>
        <w:rPr>
          <w:rFonts w:ascii="Times New Roman" w:hAnsi="Times New Roman"/>
          <w:i w:val="0"/>
          <w:color w:val="1F2937"/>
          <w:sz w:val="22"/>
        </w:rPr>
        <w:t>Figure B.3 shows the interview configuration interface. Candidates select target mode, difficulty, and duration, and toggle explicit AI consent. The generated topic sequence cites specific approved candidate facts, and offers one-click HTML/PDF export.</w:t>
      </w:r>
    </w:p>
    <w:p>
      <w:pPr>
        <w:spacing w:before="200" w:after="80" w:line="276" w:lineRule="auto"/>
        <w:jc w:val="center"/>
      </w:pPr>
      <w:r>
        <w:drawing>
          <wp:inline xmlns:a="http://schemas.openxmlformats.org/drawingml/2006/main" xmlns:pic="http://schemas.openxmlformats.org/drawingml/2006/picture">
            <wp:extent cx="5303520" cy="6021482"/>
            <wp:docPr id="13" name="Picture 13"/>
            <wp:cNvGraphicFramePr>
              <a:graphicFrameLocks noChangeAspect="1"/>
            </wp:cNvGraphicFramePr>
            <a:graphic>
              <a:graphicData uri="http://schemas.openxmlformats.org/drawingml/2006/picture">
                <pic:pic>
                  <pic:nvPicPr>
                    <pic:cNvPr id="0" name="09-camera-in-interview.png"/>
                    <pic:cNvPicPr/>
                  </pic:nvPicPr>
                  <pic:blipFill>
                    <a:blip r:embed="rId21"/>
                    <a:stretch>
                      <a:fillRect/>
                    </a:stretch>
                  </pic:blipFill>
                  <pic:spPr>
                    <a:xfrm>
                      <a:off x="0" y="0"/>
                      <a:ext cx="5303520" cy="6021482"/>
                    </a:xfrm>
                    <a:prstGeom prst="rect"/>
                  </pic:spPr>
                </pic:pic>
              </a:graphicData>
            </a:graphic>
          </wp:inline>
        </w:drawing>
      </w:r>
    </w:p>
    <w:p>
      <w:pPr>
        <w:spacing w:before="40" w:after="240" w:line="276" w:lineRule="auto"/>
        <w:jc w:val="center"/>
      </w:pPr>
      <w:r>
        <w:rPr>
          <w:rFonts w:ascii="Times New Roman" w:hAnsi="Times New Roman"/>
          <w:b/>
          <w:color w:val="1E3A8A"/>
          <w:sz w:val="20"/>
        </w:rPr>
        <w:t>Figure B.4: In-Progress Interview Turn with Local Pacing Timer</w:t>
      </w:r>
    </w:p>
    <w:p>
      <w:pPr>
        <w:spacing w:before="0" w:after="120" w:line="276" w:lineRule="auto"/>
      </w:pPr>
      <w:r>
        <w:rPr>
          <w:rFonts w:ascii="Times New Roman" w:hAnsi="Times New Roman"/>
          <w:i w:val="0"/>
          <w:color w:val="1F2937"/>
          <w:sz w:val="22"/>
        </w:rPr>
        <w:t>Figure B.4 depicts an active interview turn. The interface renders the current question, candidate response textarea (with character count indicator), turn controls (Submit, Rephrase, I don't know, Skip, Pause), and active server-synchronized timer.</w:t>
      </w:r>
    </w:p>
    <w:p>
      <w:pPr>
        <w:spacing w:before="200" w:after="80" w:line="276" w:lineRule="auto"/>
        <w:jc w:val="center"/>
      </w:pPr>
      <w:r>
        <w:drawing>
          <wp:inline xmlns:a="http://schemas.openxmlformats.org/drawingml/2006/main" xmlns:pic="http://schemas.openxmlformats.org/drawingml/2006/picture">
            <wp:extent cx="5303520" cy="8154002"/>
            <wp:docPr id="14" name="Picture 14"/>
            <wp:cNvGraphicFramePr>
              <a:graphicFrameLocks noChangeAspect="1"/>
            </wp:cNvGraphicFramePr>
            <a:graphic>
              <a:graphicData uri="http://schemas.openxmlformats.org/drawingml/2006/picture">
                <pic:pic>
                  <pic:nvPicPr>
                    <pic:cNvPr id="0" name="08-camera-ready.png"/>
                    <pic:cNvPicPr/>
                  </pic:nvPicPr>
                  <pic:blipFill>
                    <a:blip r:embed="rId22"/>
                    <a:stretch>
                      <a:fillRect/>
                    </a:stretch>
                  </pic:blipFill>
                  <pic:spPr>
                    <a:xfrm>
                      <a:off x="0" y="0"/>
                      <a:ext cx="5303520" cy="8154002"/>
                    </a:xfrm>
                    <a:prstGeom prst="rect"/>
                  </pic:spPr>
                </pic:pic>
              </a:graphicData>
            </a:graphic>
          </wp:inline>
        </w:drawing>
      </w:r>
    </w:p>
    <w:p>
      <w:pPr>
        <w:spacing w:before="40" w:after="240" w:line="276" w:lineRule="auto"/>
        <w:jc w:val="center"/>
      </w:pPr>
      <w:r>
        <w:rPr>
          <w:rFonts w:ascii="Times New Roman" w:hAnsi="Times New Roman"/>
          <w:b/>
          <w:color w:val="1E3A8A"/>
          <w:sz w:val="20"/>
        </w:rPr>
        <w:t>Figure B.5: On-Device Facial Expression Observation Signal Panel</w:t>
      </w:r>
    </w:p>
    <w:p>
      <w:pPr>
        <w:spacing w:before="0" w:after="120" w:line="276" w:lineRule="auto"/>
      </w:pPr>
      <w:r>
        <w:rPr>
          <w:rFonts w:ascii="Times New Roman" w:hAnsi="Times New Roman"/>
          <w:i w:val="0"/>
          <w:color w:val="1F2937"/>
          <w:sz w:val="22"/>
        </w:rPr>
        <w:t>Figure B.5 illustrates the optional on-device expression observation panel. Operating locally via WebGL and face-api.js, the panel displays real-time categorical signal distributions without transmitting raw camera frames or generating evaluative judgments.</w:t>
      </w:r>
    </w:p>
    <w:p>
      <w:pPr>
        <w:spacing w:before="200" w:after="80" w:line="276" w:lineRule="auto"/>
        <w:jc w:val="center"/>
      </w:pPr>
      <w:r>
        <w:drawing>
          <wp:inline xmlns:a="http://schemas.openxmlformats.org/drawingml/2006/main" xmlns:pic="http://schemas.openxmlformats.org/drawingml/2006/picture">
            <wp:extent cx="5303520" cy="22286750"/>
            <wp:docPr id="15" name="Picture 15"/>
            <wp:cNvGraphicFramePr>
              <a:graphicFrameLocks noChangeAspect="1"/>
            </wp:cNvGraphicFramePr>
            <a:graphic>
              <a:graphicData uri="http://schemas.openxmlformats.org/drawingml/2006/picture">
                <pic:pic>
                  <pic:nvPicPr>
                    <pic:cNvPr id="0" name="04-report.png"/>
                    <pic:cNvPicPr/>
                  </pic:nvPicPr>
                  <pic:blipFill>
                    <a:blip r:embed="rId23"/>
                    <a:stretch>
                      <a:fillRect/>
                    </a:stretch>
                  </pic:blipFill>
                  <pic:spPr>
                    <a:xfrm>
                      <a:off x="0" y="0"/>
                      <a:ext cx="5303520" cy="22286750"/>
                    </a:xfrm>
                    <a:prstGeom prst="rect"/>
                  </pic:spPr>
                </pic:pic>
              </a:graphicData>
            </a:graphic>
          </wp:inline>
        </w:drawing>
      </w:r>
    </w:p>
    <w:p>
      <w:pPr>
        <w:spacing w:before="40" w:after="240" w:line="276" w:lineRule="auto"/>
        <w:jc w:val="center"/>
      </w:pPr>
      <w:r>
        <w:rPr>
          <w:rFonts w:ascii="Times New Roman" w:hAnsi="Times New Roman"/>
          <w:b/>
          <w:color w:val="1E3A8A"/>
          <w:sz w:val="20"/>
        </w:rPr>
        <w:t>Figure B.6: Comprehensive Non-Aggregated Interview Evaluation Report</w:t>
      </w:r>
    </w:p>
    <w:p>
      <w:pPr>
        <w:spacing w:before="0" w:after="120" w:line="276" w:lineRule="auto"/>
      </w:pPr>
      <w:r>
        <w:rPr>
          <w:rFonts w:ascii="Times New Roman" w:hAnsi="Times New Roman"/>
          <w:i w:val="0"/>
          <w:color w:val="1F2937"/>
          <w:sz w:val="22"/>
        </w:rPr>
        <w:t>Figure B.6 presents the formative practice report. Individual criteria are scored 1–5 with exact quote evidence. The report highlights competencies shown clearly, identifies specific areas to practice, and provides an immediate retry trigger.</w:t>
      </w:r>
    </w:p>
    <w:p>
      <w:pPr>
        <w:spacing w:before="200" w:after="80" w:line="276" w:lineRule="auto"/>
        <w:jc w:val="center"/>
      </w:pPr>
      <w:r>
        <w:drawing>
          <wp:inline xmlns:a="http://schemas.openxmlformats.org/drawingml/2006/main" xmlns:pic="http://schemas.openxmlformats.org/drawingml/2006/picture">
            <wp:extent cx="5303520" cy="4316322"/>
            <wp:docPr id="16" name="Picture 16"/>
            <wp:cNvGraphicFramePr>
              <a:graphicFrameLocks noChangeAspect="1"/>
            </wp:cNvGraphicFramePr>
            <a:graphic>
              <a:graphicData uri="http://schemas.openxmlformats.org/drawingml/2006/picture">
                <pic:pic>
                  <pic:nvPicPr>
                    <pic:cNvPr id="0" name="05-history.png"/>
                    <pic:cNvPicPr/>
                  </pic:nvPicPr>
                  <pic:blipFill>
                    <a:blip r:embed="rId24"/>
                    <a:stretch>
                      <a:fillRect/>
                    </a:stretch>
                  </pic:blipFill>
                  <pic:spPr>
                    <a:xfrm>
                      <a:off x="0" y="0"/>
                      <a:ext cx="5303520" cy="4316322"/>
                    </a:xfrm>
                    <a:prstGeom prst="rect"/>
                  </pic:spPr>
                </pic:pic>
              </a:graphicData>
            </a:graphic>
          </wp:inline>
        </w:drawing>
      </w:r>
    </w:p>
    <w:p>
      <w:pPr>
        <w:spacing w:before="40" w:after="240" w:line="276" w:lineRule="auto"/>
        <w:jc w:val="center"/>
      </w:pPr>
      <w:r>
        <w:rPr>
          <w:rFonts w:ascii="Times New Roman" w:hAnsi="Times New Roman"/>
          <w:b/>
          <w:color w:val="1E3A8A"/>
          <w:sz w:val="20"/>
        </w:rPr>
        <w:t>Figure B.7: Multi-Attempt Interview History and Targeted Retry Session Link</w:t>
      </w:r>
    </w:p>
    <w:p>
      <w:pPr>
        <w:spacing w:before="0" w:after="120" w:line="276" w:lineRule="auto"/>
      </w:pPr>
      <w:r>
        <w:rPr>
          <w:rFonts w:ascii="Times New Roman" w:hAnsi="Times New Roman"/>
          <w:i w:val="0"/>
          <w:color w:val="1F2937"/>
          <w:sz w:val="22"/>
        </w:rPr>
        <w:t>Figure B.7 shows the multi-attempt interview history dashboard. Each attempt is recorded independently with its completion status and report. Retries explicitly indicate the source interview attempt they reinforce.</w:t>
      </w:r>
    </w:p>
    <w:p>
      <w:pPr>
        <w:spacing w:before="200" w:after="80" w:line="276" w:lineRule="auto"/>
        <w:jc w:val="center"/>
      </w:pPr>
      <w:r>
        <w:drawing>
          <wp:inline xmlns:a="http://schemas.openxmlformats.org/drawingml/2006/main" xmlns:pic="http://schemas.openxmlformats.org/drawingml/2006/picture">
            <wp:extent cx="5303520" cy="11477361"/>
            <wp:docPr id="17" name="Picture 17"/>
            <wp:cNvGraphicFramePr>
              <a:graphicFrameLocks noChangeAspect="1"/>
            </wp:cNvGraphicFramePr>
            <a:graphic>
              <a:graphicData uri="http://schemas.openxmlformats.org/drawingml/2006/picture">
                <pic:pic>
                  <pic:nvPicPr>
                    <pic:cNvPr id="0" name="06-mobile-report.png"/>
                    <pic:cNvPicPr/>
                  </pic:nvPicPr>
                  <pic:blipFill>
                    <a:blip r:embed="rId25"/>
                    <a:stretch>
                      <a:fillRect/>
                    </a:stretch>
                  </pic:blipFill>
                  <pic:spPr>
                    <a:xfrm>
                      <a:off x="0" y="0"/>
                      <a:ext cx="5303520" cy="11477361"/>
                    </a:xfrm>
                    <a:prstGeom prst="rect"/>
                  </pic:spPr>
                </pic:pic>
              </a:graphicData>
            </a:graphic>
          </wp:inline>
        </w:drawing>
      </w:r>
    </w:p>
    <w:p>
      <w:pPr>
        <w:spacing w:before="40" w:after="240" w:line="276" w:lineRule="auto"/>
        <w:jc w:val="center"/>
      </w:pPr>
      <w:r>
        <w:rPr>
          <w:rFonts w:ascii="Times New Roman" w:hAnsi="Times New Roman"/>
          <w:b/>
          <w:color w:val="1E3A8A"/>
          <w:sz w:val="20"/>
        </w:rPr>
        <w:t>Figure B.8: Responsive Mobile View of Practice Report and Feedback</w:t>
      </w:r>
    </w:p>
    <w:p>
      <w:pPr>
        <w:spacing w:before="0" w:after="120" w:line="276" w:lineRule="auto"/>
      </w:pPr>
      <w:r>
        <w:rPr>
          <w:rFonts w:ascii="Times New Roman" w:hAnsi="Times New Roman"/>
          <w:i w:val="0"/>
          <w:color w:val="1F2937"/>
          <w:sz w:val="22"/>
        </w:rPr>
        <w:t>Figure B.8 confirms the mobile responsiveness of the platform on phone-sized viewports (390px width), verifying horizontal overflow prevention, readable typography, and accessible button tap targets.</w:t>
      </w:r>
    </w:p>
    <w:p>
      <w:r>
        <w:br w:type="page"/>
      </w:r>
    </w:p>
    <w:p>
      <w:pPr>
        <w:spacing w:before="320" w:after="120" w:line="276" w:lineRule="auto"/>
      </w:pPr>
      <w:r>
        <w:rPr>
          <w:rFonts w:ascii="Times New Roman" w:hAnsi="Times New Roman"/>
          <w:b/>
          <w:color w:val="1E3A8A"/>
          <w:sz w:val="32"/>
        </w:rPr>
        <w:t>REFERENCES</w:t>
      </w:r>
    </w:p>
    <w:p>
      <w:pPr>
        <w:spacing w:before="0" w:after="120" w:line="276" w:lineRule="auto"/>
      </w:pPr>
      <w:r>
        <w:rPr>
          <w:rFonts w:ascii="Times New Roman" w:hAnsi="Times New Roman"/>
          <w:i/>
          <w:color w:val="1F2937"/>
          <w:sz w:val="22"/>
        </w:rPr>
        <w:t>BOOKS:</w:t>
      </w:r>
    </w:p>
    <w:p>
      <w:pPr>
        <w:pStyle w:val="ListBullet"/>
        <w:spacing w:before="0" w:after="60" w:line="276" w:lineRule="auto"/>
      </w:pPr>
      <w:r>
        <w:rPr>
          <w:rFonts w:ascii="Times New Roman" w:hAnsi="Times New Roman"/>
          <w:color w:val="1F2937"/>
          <w:sz w:val="22"/>
        </w:rPr>
        <w:t>Bass, L., Clements, P., &amp; Kazman, R. (2021). Software Architecture in Practice (4th ed.). Addison-Wesley Professional.</w:t>
      </w:r>
    </w:p>
    <w:p>
      <w:pPr>
        <w:pStyle w:val="ListBullet"/>
        <w:spacing w:before="0" w:after="60" w:line="276" w:lineRule="auto"/>
      </w:pPr>
      <w:r>
        <w:rPr>
          <w:rFonts w:ascii="Times New Roman" w:hAnsi="Times New Roman"/>
          <w:color w:val="1F2937"/>
          <w:sz w:val="22"/>
        </w:rPr>
        <w:t>Fowler, M. (2018). Refactoring: Improving the Design of Existing Code (2nd ed.). Addison-Wesley Professional.</w:t>
      </w:r>
    </w:p>
    <w:p>
      <w:pPr>
        <w:pStyle w:val="ListBullet"/>
        <w:spacing w:before="0" w:after="60" w:line="276" w:lineRule="auto"/>
      </w:pPr>
      <w:r>
        <w:rPr>
          <w:rFonts w:ascii="Times New Roman" w:hAnsi="Times New Roman"/>
          <w:color w:val="1F2937"/>
          <w:sz w:val="22"/>
        </w:rPr>
        <w:t>Gamma, E., Helm, R., Johnson, R., &amp; Vlissides, J. (1994). Design Patterns: Elements of Reusable Object-Oriented Software. Addison-Wesley.</w:t>
      </w:r>
    </w:p>
    <w:p>
      <w:pPr>
        <w:pStyle w:val="ListBullet"/>
        <w:spacing w:before="0" w:after="60" w:line="276" w:lineRule="auto"/>
      </w:pPr>
      <w:r>
        <w:rPr>
          <w:rFonts w:ascii="Times New Roman" w:hAnsi="Times New Roman"/>
          <w:color w:val="1F2937"/>
          <w:sz w:val="22"/>
        </w:rPr>
        <w:t>Larman, C. (2004). Applying UML and Patterns: An Introduction to Object-Oriented Analysis and Design and Iterative Development (3rd ed.). Prentice Hall.</w:t>
      </w:r>
    </w:p>
    <w:p>
      <w:pPr>
        <w:pStyle w:val="ListBullet"/>
        <w:spacing w:before="0" w:after="60" w:line="276" w:lineRule="auto"/>
      </w:pPr>
      <w:r>
        <w:rPr>
          <w:rFonts w:ascii="Times New Roman" w:hAnsi="Times New Roman"/>
          <w:color w:val="1F2937"/>
          <w:sz w:val="22"/>
        </w:rPr>
        <w:t>Pressman, R. S., &amp; Maxim, B. R. (2020). Software Engineering: A Practitioner's Approach (9th ed.). McGraw-Hill Education.</w:t>
      </w:r>
    </w:p>
    <w:p>
      <w:pPr>
        <w:pStyle w:val="ListBullet"/>
        <w:spacing w:before="0" w:after="60" w:line="276" w:lineRule="auto"/>
      </w:pPr>
      <w:r>
        <w:rPr>
          <w:rFonts w:ascii="Times New Roman" w:hAnsi="Times New Roman"/>
          <w:color w:val="1F2937"/>
          <w:sz w:val="22"/>
        </w:rPr>
        <w:t>Sommerville, I. (2016). Software Engineering (10th ed.). Pearson.</w:t>
      </w:r>
    </w:p>
    <w:p>
      <w:pPr>
        <w:spacing w:before="0" w:after="120" w:line="276" w:lineRule="auto"/>
      </w:pPr>
      <w:r>
        <w:rPr>
          <w:rFonts w:ascii="Times New Roman" w:hAnsi="Times New Roman"/>
          <w:i/>
          <w:color w:val="1F2937"/>
          <w:sz w:val="22"/>
        </w:rPr>
        <w:t>RESEARCH PAPERS &amp; ARTICLES:</w:t>
      </w:r>
    </w:p>
    <w:p>
      <w:pPr>
        <w:pStyle w:val="ListBullet"/>
        <w:spacing w:before="0" w:after="60" w:line="276" w:lineRule="auto"/>
      </w:pPr>
      <w:r>
        <w:rPr>
          <w:rFonts w:ascii="Times New Roman" w:hAnsi="Times New Roman"/>
          <w:color w:val="1F2937"/>
          <w:sz w:val="22"/>
        </w:rPr>
        <w:t>Achiam, J., et al. (2023). GPT-4 Technical Report. arXiv preprint arXiv:2303.08774.</w:t>
      </w:r>
    </w:p>
    <w:p>
      <w:pPr>
        <w:pStyle w:val="ListBullet"/>
        <w:spacing w:before="0" w:after="60" w:line="276" w:lineRule="auto"/>
      </w:pPr>
      <w:r>
        <w:rPr>
          <w:rFonts w:ascii="Times New Roman" w:hAnsi="Times New Roman"/>
          <w:color w:val="1F2937"/>
          <w:sz w:val="22"/>
        </w:rPr>
        <w:t>Bommasani, R., et al. (2021). On the Opportunities and Risks of Foundation Models. arXiv preprint arXiv:2108.07258.</w:t>
      </w:r>
    </w:p>
    <w:p>
      <w:pPr>
        <w:pStyle w:val="ListBullet"/>
        <w:spacing w:before="0" w:after="60" w:line="276" w:lineRule="auto"/>
      </w:pPr>
      <w:r>
        <w:rPr>
          <w:rFonts w:ascii="Times New Roman" w:hAnsi="Times New Roman"/>
          <w:color w:val="1F2937"/>
          <w:sz w:val="22"/>
        </w:rPr>
        <w:t>Dwork, C., &amp; Roth, A. (2014). The Algorithmic Foundations of Differential Privacy. Foundations and Trends in Theoretical Computer Science, 9(3–4), 211–407.</w:t>
      </w:r>
    </w:p>
    <w:p>
      <w:pPr>
        <w:pStyle w:val="ListBullet"/>
        <w:spacing w:before="0" w:after="60" w:line="276" w:lineRule="auto"/>
      </w:pPr>
      <w:r>
        <w:rPr>
          <w:rFonts w:ascii="Times New Roman" w:hAnsi="Times New Roman"/>
          <w:color w:val="1F2937"/>
          <w:sz w:val="22"/>
        </w:rPr>
        <w:t>Ribeiro, M. T., Singh, S., &amp; Guestrin, C. (2016). 'Why Should I Trust You?': Explaining the Predictions of Any Classifier. ACM SIGKDD International Conference on Knowledge Discovery and Data Mining (KDD), 1135–1144.</w:t>
      </w:r>
    </w:p>
    <w:p>
      <w:pPr>
        <w:pStyle w:val="ListBullet"/>
        <w:spacing w:before="0" w:after="60" w:line="276" w:lineRule="auto"/>
      </w:pPr>
      <w:r>
        <w:rPr>
          <w:rFonts w:ascii="Times New Roman" w:hAnsi="Times New Roman"/>
          <w:color w:val="1F2937"/>
          <w:sz w:val="22"/>
        </w:rPr>
        <w:t>Vaswani, A., et al. (2017). Attention Is All You Need. Advances in Neural Information Processing Systems (NeurIPS), 30, 5998–6008.</w:t>
      </w:r>
    </w:p>
    <w:p>
      <w:pPr>
        <w:spacing w:before="0" w:after="120" w:line="276" w:lineRule="auto"/>
      </w:pPr>
      <w:r>
        <w:rPr>
          <w:rFonts w:ascii="Times New Roman" w:hAnsi="Times New Roman"/>
          <w:i/>
          <w:color w:val="1F2937"/>
          <w:sz w:val="22"/>
        </w:rPr>
        <w:t>TECHNICAL STANDARDS &amp; DOCUMENTATION:</w:t>
      </w:r>
    </w:p>
    <w:p>
      <w:pPr>
        <w:pStyle w:val="ListBullet"/>
        <w:spacing w:before="0" w:after="60" w:line="276" w:lineRule="auto"/>
      </w:pPr>
      <w:r>
        <w:rPr>
          <w:rFonts w:ascii="Times New Roman" w:hAnsi="Times New Roman"/>
          <w:color w:val="1F2937"/>
          <w:sz w:val="22"/>
        </w:rPr>
        <w:t>ECMAScript Language Specification (ECMA-262). (2024). https://tc39.es/ecma262/</w:t>
      </w:r>
    </w:p>
    <w:p>
      <w:pPr>
        <w:pStyle w:val="ListBullet"/>
        <w:spacing w:before="0" w:after="60" w:line="276" w:lineRule="auto"/>
      </w:pPr>
      <w:r>
        <w:rPr>
          <w:rFonts w:ascii="Times New Roman" w:hAnsi="Times New Roman"/>
          <w:color w:val="1F2937"/>
          <w:sz w:val="22"/>
        </w:rPr>
        <w:t>FastAPI Framework Documentation. (2026). https://fastapi.tiangolo.com/</w:t>
      </w:r>
    </w:p>
    <w:p>
      <w:pPr>
        <w:pStyle w:val="ListBullet"/>
        <w:spacing w:before="0" w:after="60" w:line="276" w:lineRule="auto"/>
      </w:pPr>
      <w:r>
        <w:rPr>
          <w:rFonts w:ascii="Times New Roman" w:hAnsi="Times New Roman"/>
          <w:color w:val="1F2937"/>
          <w:sz w:val="22"/>
        </w:rPr>
        <w:t>Next.js App Router Documentation. (2026). https://nextjs.org/docs</w:t>
      </w:r>
    </w:p>
    <w:p>
      <w:pPr>
        <w:pStyle w:val="ListBullet"/>
        <w:spacing w:before="0" w:after="60" w:line="276" w:lineRule="auto"/>
      </w:pPr>
      <w:r>
        <w:rPr>
          <w:rFonts w:ascii="Times New Roman" w:hAnsi="Times New Roman"/>
          <w:color w:val="1F2937"/>
          <w:sz w:val="22"/>
        </w:rPr>
        <w:t>OpenAI API Specification for Structured JSON Outputs. (2024). https://platform.openai.com/docs/guides/structured-outputs</w:t>
      </w:r>
    </w:p>
    <w:p>
      <w:pPr>
        <w:pStyle w:val="ListBullet"/>
        <w:spacing w:before="0" w:after="60" w:line="276" w:lineRule="auto"/>
      </w:pPr>
      <w:r>
        <w:rPr>
          <w:rFonts w:ascii="Times New Roman" w:hAnsi="Times New Roman"/>
          <w:color w:val="1F2937"/>
          <w:sz w:val="22"/>
        </w:rPr>
        <w:t>PostgreSQL 16 Documentation. (2024). PostgreSQL Global Development Group. https://www.postgresql.org/docs/</w:t>
      </w:r>
    </w:p>
    <w:p>
      <w:pPr>
        <w:pStyle w:val="ListBullet"/>
        <w:spacing w:before="0" w:after="60" w:line="276" w:lineRule="auto"/>
      </w:pPr>
      <w:r>
        <w:rPr>
          <w:rFonts w:ascii="Times New Roman" w:hAnsi="Times New Roman"/>
          <w:color w:val="1F2937"/>
          <w:sz w:val="22"/>
        </w:rPr>
        <w:t>Pydantic V2 Documentation. (2024). https://docs.pydantic.dev/</w:t>
      </w:r>
    </w:p>
    <w:p>
      <w:pPr>
        <w:pStyle w:val="ListBullet"/>
        <w:spacing w:before="0" w:after="60" w:line="276" w:lineRule="auto"/>
      </w:pPr>
      <w:r>
        <w:rPr>
          <w:rFonts w:ascii="Times New Roman" w:hAnsi="Times New Roman"/>
          <w:color w:val="1F2937"/>
          <w:sz w:val="22"/>
        </w:rPr>
        <w:t>SQLAlchemy 2.0 Unified Documentation. (2024). https://docs.sqlalchemy.org/</w:t>
      </w:r>
    </w:p>
    <w:p>
      <w:pPr>
        <w:pStyle w:val="ListBullet"/>
        <w:spacing w:before="0" w:after="60" w:line="276" w:lineRule="auto"/>
      </w:pPr>
      <w:r>
        <w:rPr>
          <w:rFonts w:ascii="Times New Roman" w:hAnsi="Times New Roman"/>
          <w:color w:val="1F2937"/>
          <w:sz w:val="22"/>
        </w:rPr>
        <w:t>W3C Web Content Accessibility Guidelines (WCAG) 2.1. (2018). https://www.w3.org/TR/WCAG21/</w:t>
      </w:r>
    </w:p>
    <w:sectPr w:rsidR="00FC693F" w:rsidRPr="0006063C" w:rsidSect="00034616">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