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EB3C" w14:textId="77777777" w:rsidR="001D7752" w:rsidRDefault="00000000">
      <w:pPr>
        <w:rPr>
          <w:b/>
          <w:bCs/>
          <w:sz w:val="44"/>
          <w:szCs w:val="44"/>
        </w:rPr>
      </w:pPr>
      <w:r>
        <w:rPr>
          <w:sz w:val="34"/>
          <w:szCs w:val="34"/>
        </w:rPr>
        <w:t xml:space="preserve">                 </w:t>
      </w:r>
      <w:r>
        <w:rPr>
          <w:b/>
          <w:bCs/>
          <w:sz w:val="44"/>
          <w:szCs w:val="44"/>
        </w:rPr>
        <w:t xml:space="preserve">  </w:t>
      </w:r>
    </w:p>
    <w:p w14:paraId="0F792C00" w14:textId="77777777" w:rsidR="001D7752" w:rsidRDefault="001D7752">
      <w:pPr>
        <w:rPr>
          <w:b/>
          <w:bCs/>
          <w:sz w:val="44"/>
          <w:szCs w:val="44"/>
        </w:rPr>
      </w:pPr>
    </w:p>
    <w:p w14:paraId="3699AF40" w14:textId="77777777" w:rsidR="001D7752" w:rsidRDefault="001D7752">
      <w:pPr>
        <w:rPr>
          <w:b/>
          <w:bCs/>
          <w:sz w:val="44"/>
          <w:szCs w:val="44"/>
        </w:rPr>
      </w:pPr>
    </w:p>
    <w:p w14:paraId="40E50D61" w14:textId="77777777" w:rsidR="001D7752" w:rsidRDefault="001D7752">
      <w:pPr>
        <w:rPr>
          <w:b/>
          <w:bCs/>
          <w:sz w:val="44"/>
          <w:szCs w:val="44"/>
        </w:rPr>
      </w:pPr>
    </w:p>
    <w:p w14:paraId="2E3F27FE" w14:textId="2C0330FC" w:rsidR="002A6E8C" w:rsidRDefault="00000000">
      <w:pPr>
        <w:jc w:val="center"/>
        <w:rPr>
          <w:b/>
          <w:bCs/>
          <w:sz w:val="50"/>
          <w:szCs w:val="50"/>
        </w:rPr>
      </w:pPr>
      <w:r>
        <w:rPr>
          <w:b/>
          <w:bCs/>
          <w:sz w:val="50"/>
          <w:szCs w:val="50"/>
        </w:rPr>
        <w:t xml:space="preserve">NOVATRUST BANK </w:t>
      </w:r>
    </w:p>
    <w:p w14:paraId="47EE0860" w14:textId="77777777" w:rsidR="001D7752" w:rsidRDefault="001D7752">
      <w:pPr>
        <w:rPr>
          <w:b/>
          <w:bCs/>
        </w:rPr>
      </w:pPr>
    </w:p>
    <w:p w14:paraId="11C42132" w14:textId="77777777" w:rsidR="001D7752" w:rsidRDefault="00000000">
      <w:pPr>
        <w:rPr>
          <w:b/>
          <w:bCs/>
        </w:rPr>
      </w:pPr>
      <w:r>
        <w:rPr>
          <w:b/>
          <w:bCs/>
        </w:rPr>
        <w:t xml:space="preserve">                              </w:t>
      </w:r>
    </w:p>
    <w:p w14:paraId="2C3A383B" w14:textId="77777777" w:rsidR="001D7752" w:rsidRDefault="001D7752">
      <w:pPr>
        <w:rPr>
          <w:b/>
          <w:bCs/>
        </w:rPr>
      </w:pPr>
    </w:p>
    <w:p w14:paraId="508C0AB2" w14:textId="67D653DE" w:rsidR="002A6E8C" w:rsidRDefault="00000000">
      <w:pPr>
        <w:jc w:val="center"/>
        <w:rPr>
          <w:b/>
          <w:bCs/>
          <w:sz w:val="30"/>
          <w:szCs w:val="30"/>
        </w:rPr>
      </w:pPr>
      <w:r>
        <w:rPr>
          <w:b/>
          <w:bCs/>
          <w:sz w:val="30"/>
          <w:szCs w:val="30"/>
        </w:rPr>
        <w:t xml:space="preserve">Digital Loan Origination System </w:t>
      </w:r>
    </w:p>
    <w:p w14:paraId="278331A5" w14:textId="77777777" w:rsidR="001D7752" w:rsidRDefault="001D7752">
      <w:pPr>
        <w:rPr>
          <w:b/>
          <w:bCs/>
        </w:rPr>
      </w:pPr>
    </w:p>
    <w:p w14:paraId="6F145EC1" w14:textId="77777777" w:rsidR="001D7752" w:rsidRDefault="00000000">
      <w:pPr>
        <w:rPr>
          <w:b/>
          <w:bCs/>
        </w:rPr>
      </w:pPr>
      <w:r>
        <w:rPr>
          <w:b/>
          <w:bCs/>
        </w:rPr>
        <w:t xml:space="preserve">                                  </w:t>
      </w:r>
    </w:p>
    <w:p w14:paraId="7B840DD1" w14:textId="77777777" w:rsidR="001D7752" w:rsidRDefault="001D7752">
      <w:pPr>
        <w:rPr>
          <w:b/>
          <w:bCs/>
        </w:rPr>
      </w:pPr>
    </w:p>
    <w:p w14:paraId="141306EF" w14:textId="77777777" w:rsidR="001D7752" w:rsidRDefault="001D7752">
      <w:pPr>
        <w:rPr>
          <w:b/>
          <w:bCs/>
        </w:rPr>
      </w:pPr>
    </w:p>
    <w:p w14:paraId="38FDC9FA" w14:textId="77777777" w:rsidR="001D7752" w:rsidRDefault="001D7752">
      <w:pPr>
        <w:rPr>
          <w:b/>
          <w:bCs/>
          <w:sz w:val="26"/>
          <w:szCs w:val="26"/>
        </w:rPr>
      </w:pPr>
    </w:p>
    <w:p w14:paraId="7B3A5CC6" w14:textId="5E27C6CE" w:rsidR="002A6E8C" w:rsidRDefault="00000000">
      <w:pPr>
        <w:jc w:val="center"/>
        <w:rPr>
          <w:b/>
          <w:bCs/>
          <w:sz w:val="26"/>
          <w:szCs w:val="26"/>
        </w:rPr>
      </w:pPr>
      <w:r>
        <w:rPr>
          <w:b/>
          <w:bCs/>
          <w:sz w:val="26"/>
          <w:szCs w:val="26"/>
        </w:rPr>
        <w:t>Prepared by: Harshada Kardile</w:t>
      </w:r>
    </w:p>
    <w:p w14:paraId="090619C9" w14:textId="4429F389" w:rsidR="002A6E8C" w:rsidRDefault="00CA0381">
      <w:pPr>
        <w:jc w:val="center"/>
        <w:rPr>
          <w:b/>
          <w:bCs/>
          <w:sz w:val="26"/>
          <w:szCs w:val="26"/>
        </w:rPr>
      </w:pPr>
      <w:r>
        <w:rPr>
          <w:b/>
          <w:bCs/>
          <w:color w:val="44546A"/>
        </w:rPr>
        <w:t xml:space="preserve">Role: Business Analyst </w:t>
      </w:r>
    </w:p>
    <w:p w14:paraId="4A17DF41" w14:textId="77777777" w:rsidR="001D7752" w:rsidRDefault="001D7752">
      <w:pPr>
        <w:rPr>
          <w:b/>
          <w:bCs/>
        </w:rPr>
      </w:pPr>
    </w:p>
    <w:p w14:paraId="10DC930A" w14:textId="77777777" w:rsidR="001D7752" w:rsidRDefault="001D7752">
      <w:pPr>
        <w:rPr>
          <w:b/>
          <w:bCs/>
        </w:rPr>
      </w:pPr>
    </w:p>
    <w:p w14:paraId="7901929D" w14:textId="77777777" w:rsidR="001D7752" w:rsidRDefault="001D7752">
      <w:pPr>
        <w:rPr>
          <w:b/>
          <w:bCs/>
        </w:rPr>
      </w:pPr>
    </w:p>
    <w:p w14:paraId="4C6282C7" w14:textId="77777777" w:rsidR="001D7752" w:rsidRDefault="001D7752">
      <w:pPr>
        <w:rPr>
          <w:b/>
          <w:bCs/>
        </w:rPr>
      </w:pPr>
    </w:p>
    <w:p w14:paraId="7A3FDBF0" w14:textId="77777777" w:rsidR="001D7752" w:rsidRDefault="001D7752">
      <w:pPr>
        <w:rPr>
          <w:b/>
          <w:bCs/>
        </w:rPr>
      </w:pPr>
    </w:p>
    <w:p w14:paraId="7EE5899C" w14:textId="77777777" w:rsidR="001D7752" w:rsidRDefault="001D7752">
      <w:pPr>
        <w:rPr>
          <w:b/>
          <w:bCs/>
        </w:rPr>
      </w:pPr>
    </w:p>
    <w:p w14:paraId="46DD1697" w14:textId="77777777" w:rsidR="001D7752" w:rsidRDefault="001D7752">
      <w:pPr>
        <w:rPr>
          <w:b/>
          <w:bCs/>
        </w:rPr>
      </w:pPr>
    </w:p>
    <w:p w14:paraId="2AB86E82" w14:textId="77777777" w:rsidR="001D7752" w:rsidRDefault="001D7752">
      <w:pPr>
        <w:rPr>
          <w:b/>
          <w:bCs/>
        </w:rPr>
      </w:pPr>
    </w:p>
    <w:p w14:paraId="007427EE" w14:textId="77777777" w:rsidR="001D7752" w:rsidRDefault="001D7752">
      <w:pPr>
        <w:rPr>
          <w:b/>
          <w:bCs/>
        </w:rPr>
      </w:pPr>
    </w:p>
    <w:p w14:paraId="032C7981" w14:textId="77777777" w:rsidR="001D7752" w:rsidRDefault="001D7752">
      <w:pPr>
        <w:rPr>
          <w:b/>
          <w:bCs/>
        </w:rPr>
      </w:pPr>
    </w:p>
    <w:p w14:paraId="5C3E0B80" w14:textId="77777777" w:rsidR="001D7752" w:rsidRDefault="001D7752">
      <w:pPr>
        <w:rPr>
          <w:b/>
          <w:bCs/>
        </w:rPr>
      </w:pPr>
    </w:p>
    <w:p w14:paraId="534C1755" w14:textId="77777777" w:rsidR="001D7752" w:rsidRDefault="001D7752">
      <w:pPr>
        <w:rPr>
          <w:b/>
          <w:bCs/>
        </w:rPr>
      </w:pPr>
    </w:p>
    <w:p w14:paraId="292803B4" w14:textId="77777777" w:rsidR="001D7752" w:rsidRDefault="001D7752">
      <w:pPr>
        <w:rPr>
          <w:b/>
          <w:bCs/>
        </w:rPr>
      </w:pPr>
    </w:p>
    <w:p w14:paraId="7F22D279" w14:textId="77777777" w:rsidR="001D7752" w:rsidRDefault="001D7752">
      <w:pPr>
        <w:rPr>
          <w:b/>
          <w:bCs/>
        </w:rPr>
      </w:pPr>
    </w:p>
    <w:p w14:paraId="75F17419" w14:textId="77777777" w:rsidR="001D7752" w:rsidRDefault="001D7752">
      <w:pPr>
        <w:rPr>
          <w:b/>
          <w:bCs/>
        </w:rPr>
      </w:pPr>
    </w:p>
    <w:p w14:paraId="4AFFE4EF" w14:textId="77777777" w:rsidR="001D7752" w:rsidRDefault="001D7752">
      <w:pPr>
        <w:rPr>
          <w:b/>
          <w:bCs/>
        </w:rPr>
      </w:pPr>
    </w:p>
    <w:p w14:paraId="55FE766C" w14:textId="77777777" w:rsidR="001D7752" w:rsidRDefault="001D7752">
      <w:pPr>
        <w:rPr>
          <w:b/>
          <w:bCs/>
        </w:rPr>
      </w:pPr>
    </w:p>
    <w:p w14:paraId="1E11DFA8" w14:textId="77777777" w:rsidR="001D7752" w:rsidRDefault="001D7752">
      <w:pPr>
        <w:rPr>
          <w:b/>
          <w:bCs/>
        </w:rPr>
      </w:pPr>
    </w:p>
    <w:p w14:paraId="2EBE0261" w14:textId="77777777" w:rsidR="001D7752" w:rsidRDefault="001D7752">
      <w:pPr>
        <w:rPr>
          <w:b/>
          <w:bCs/>
        </w:rPr>
      </w:pPr>
    </w:p>
    <w:p w14:paraId="4A6E0E9E" w14:textId="77777777" w:rsidR="001D7752" w:rsidRDefault="001D7752">
      <w:pPr>
        <w:rPr>
          <w:b/>
          <w:bCs/>
        </w:rPr>
      </w:pPr>
    </w:p>
    <w:p w14:paraId="7B3392E5" w14:textId="77777777" w:rsidR="001D7752" w:rsidRDefault="001D7752">
      <w:pPr>
        <w:rPr>
          <w:b/>
          <w:bCs/>
        </w:rPr>
      </w:pPr>
    </w:p>
    <w:p w14:paraId="049750AF" w14:textId="77777777" w:rsidR="001D7752" w:rsidRDefault="001D7752">
      <w:pPr>
        <w:rPr>
          <w:b/>
          <w:bCs/>
        </w:rPr>
      </w:pPr>
    </w:p>
    <w:p w14:paraId="3BFEF5DB" w14:textId="77777777" w:rsidR="001D7752" w:rsidRDefault="001D7752">
      <w:pPr>
        <w:rPr>
          <w:b/>
          <w:bCs/>
        </w:rPr>
      </w:pPr>
    </w:p>
    <w:p w14:paraId="3F2AB9CF" w14:textId="77777777" w:rsidR="001D7752" w:rsidRDefault="001D7752">
      <w:pPr>
        <w:rPr>
          <w:b/>
          <w:bCs/>
        </w:rPr>
      </w:pPr>
    </w:p>
    <w:p w14:paraId="65271F93" w14:textId="77777777" w:rsidR="001D7752" w:rsidRDefault="001D7752">
      <w:pPr>
        <w:rPr>
          <w:b/>
          <w:bCs/>
        </w:rPr>
      </w:pPr>
    </w:p>
    <w:p w14:paraId="28F34164" w14:textId="77777777" w:rsidR="001D7752" w:rsidRDefault="001D7752">
      <w:pPr>
        <w:rPr>
          <w:b/>
          <w:bCs/>
        </w:rPr>
      </w:pPr>
    </w:p>
    <w:p w14:paraId="70F4325A" w14:textId="327CEF34" w:rsidR="002A6E8C" w:rsidRDefault="003754C2">
      <w:pPr>
        <w:rPr>
          <w:b/>
          <w:bCs/>
          <w:sz w:val="42"/>
          <w:szCs w:val="42"/>
        </w:rPr>
      </w:pPr>
      <w:r>
        <w:rPr>
          <w:rFonts w:ascii="Aptos Display" w:hAnsi="Aptos Display"/>
          <w:b/>
          <w:bCs/>
          <w:color w:val="17365D"/>
          <w:sz w:val="44"/>
          <w:szCs w:val="44"/>
        </w:rPr>
        <w:t>Table of Content</w:t>
      </w:r>
    </w:p>
    <w:p w14:paraId="633C9609" w14:textId="77777777" w:rsidR="001D7752" w:rsidRDefault="001D7752">
      <w:pPr>
        <w:rPr>
          <w:b/>
          <w:bCs/>
          <w:sz w:val="42"/>
          <w:szCs w:val="42"/>
        </w:rPr>
      </w:pPr>
    </w:p>
    <w:p w14:paraId="2654D47A" w14:textId="77777777" w:rsidR="001D7752" w:rsidRDefault="001D7752">
      <w:pPr>
        <w:rPr>
          <w:b/>
          <w:bCs/>
          <w:sz w:val="42"/>
          <w:szCs w:val="42"/>
        </w:rPr>
      </w:pPr>
    </w:p>
    <w:p w14:paraId="1F6813CE" w14:textId="0786CE11" w:rsidR="002A6E8C" w:rsidRPr="00D105E2" w:rsidRDefault="00000000" w:rsidP="00D143ED">
      <w:pPr>
        <w:pStyle w:val="ListParagraph"/>
        <w:numPr>
          <w:ilvl w:val="0"/>
          <w:numId w:val="1"/>
        </w:numPr>
        <w:rPr>
          <w:color w:val="17365D" w:themeColor="text2" w:themeShade="BF"/>
          <w:sz w:val="40"/>
          <w:szCs w:val="40"/>
        </w:rPr>
      </w:pPr>
      <w:r w:rsidRPr="00D105E2">
        <w:rPr>
          <w:color w:val="17365D" w:themeColor="text2" w:themeShade="BF"/>
          <w:sz w:val="40"/>
          <w:szCs w:val="40"/>
        </w:rPr>
        <w:t>Business Case</w:t>
      </w:r>
    </w:p>
    <w:p w14:paraId="76CC8440" w14:textId="38CFB0FA" w:rsidR="002A6E8C" w:rsidRPr="00D105E2" w:rsidRDefault="00000000">
      <w:pPr>
        <w:ind w:left="1080"/>
        <w:rPr>
          <w:color w:val="17365D" w:themeColor="text2" w:themeShade="BF"/>
          <w:sz w:val="40"/>
          <w:szCs w:val="40"/>
        </w:rPr>
      </w:pPr>
      <w:r w:rsidRPr="00D105E2">
        <w:rPr>
          <w:color w:val="17365D" w:themeColor="text2" w:themeShade="BF"/>
          <w:sz w:val="40"/>
          <w:szCs w:val="40"/>
        </w:rPr>
        <w:t>1.1 Background</w:t>
      </w:r>
    </w:p>
    <w:p w14:paraId="1EFA70DB" w14:textId="5865A746" w:rsidR="002A6E8C" w:rsidRPr="00D105E2" w:rsidRDefault="00000000">
      <w:pPr>
        <w:ind w:left="1080"/>
        <w:rPr>
          <w:color w:val="17365D" w:themeColor="text2" w:themeShade="BF"/>
          <w:sz w:val="40"/>
          <w:szCs w:val="40"/>
        </w:rPr>
      </w:pPr>
      <w:r w:rsidRPr="00D105E2">
        <w:rPr>
          <w:color w:val="17365D" w:themeColor="text2" w:themeShade="BF"/>
          <w:sz w:val="40"/>
          <w:szCs w:val="40"/>
        </w:rPr>
        <w:t>1.2 Problem Statement</w:t>
      </w:r>
    </w:p>
    <w:p w14:paraId="08C840BA" w14:textId="21515804" w:rsidR="002A6E8C" w:rsidRPr="00D105E2" w:rsidRDefault="00000000">
      <w:pPr>
        <w:ind w:left="1080"/>
        <w:rPr>
          <w:color w:val="17365D" w:themeColor="text2" w:themeShade="BF"/>
          <w:sz w:val="40"/>
          <w:szCs w:val="40"/>
        </w:rPr>
      </w:pPr>
      <w:r w:rsidRPr="00D105E2">
        <w:rPr>
          <w:color w:val="17365D" w:themeColor="text2" w:themeShade="BF"/>
          <w:sz w:val="40"/>
          <w:szCs w:val="40"/>
        </w:rPr>
        <w:t>1.3 Business Objectives</w:t>
      </w:r>
    </w:p>
    <w:p w14:paraId="0567D7C5" w14:textId="75493FDF" w:rsidR="002A6E8C" w:rsidRPr="00D105E2" w:rsidRDefault="00000000">
      <w:pPr>
        <w:ind w:left="1080"/>
        <w:rPr>
          <w:color w:val="17365D" w:themeColor="text2" w:themeShade="BF"/>
          <w:sz w:val="40"/>
          <w:szCs w:val="40"/>
        </w:rPr>
      </w:pPr>
      <w:r w:rsidRPr="00D105E2">
        <w:rPr>
          <w:color w:val="17365D" w:themeColor="text2" w:themeShade="BF"/>
          <w:sz w:val="40"/>
          <w:szCs w:val="40"/>
        </w:rPr>
        <w:t>1.4 Project Scope</w:t>
      </w:r>
    </w:p>
    <w:p w14:paraId="7BCD5CE1" w14:textId="6FAB66BE" w:rsidR="002A6E8C" w:rsidRPr="00D105E2" w:rsidRDefault="00000000">
      <w:pPr>
        <w:ind w:left="1080"/>
        <w:rPr>
          <w:color w:val="17365D" w:themeColor="text2" w:themeShade="BF"/>
          <w:sz w:val="40"/>
          <w:szCs w:val="40"/>
        </w:rPr>
      </w:pPr>
      <w:r w:rsidRPr="00D105E2">
        <w:rPr>
          <w:color w:val="17365D" w:themeColor="text2" w:themeShade="BF"/>
          <w:sz w:val="40"/>
          <w:szCs w:val="40"/>
        </w:rPr>
        <w:t>1.5 Success Metrics (KPIs)</w:t>
      </w:r>
    </w:p>
    <w:p w14:paraId="6D3B22FE" w14:textId="77777777" w:rsidR="00D25887" w:rsidRPr="00D105E2" w:rsidRDefault="00D25887" w:rsidP="00D25887">
      <w:pPr>
        <w:pStyle w:val="ListParagraph"/>
        <w:numPr>
          <w:ilvl w:val="0"/>
          <w:numId w:val="1"/>
        </w:numPr>
        <w:rPr>
          <w:color w:val="17365D" w:themeColor="text2" w:themeShade="BF"/>
          <w:kern w:val="2"/>
          <w:sz w:val="40"/>
          <w:szCs w:val="40"/>
          <w:lang w:val="en-IN"/>
          <w14:ligatures w14:val="standardContextual"/>
        </w:rPr>
      </w:pPr>
      <w:r w:rsidRPr="00D105E2">
        <w:rPr>
          <w:color w:val="17365D" w:themeColor="text2" w:themeShade="BF"/>
          <w:sz w:val="40"/>
          <w:szCs w:val="40"/>
        </w:rPr>
        <w:t>Stakeholder Register</w:t>
      </w:r>
    </w:p>
    <w:p w14:paraId="10BA4CBC" w14:textId="77777777" w:rsidR="00D25887" w:rsidRPr="00D105E2" w:rsidRDefault="00D25887" w:rsidP="00D25887">
      <w:pPr>
        <w:pStyle w:val="ListParagraph"/>
        <w:numPr>
          <w:ilvl w:val="0"/>
          <w:numId w:val="1"/>
        </w:numPr>
        <w:rPr>
          <w:color w:val="17365D" w:themeColor="text2" w:themeShade="BF"/>
          <w:sz w:val="40"/>
          <w:szCs w:val="40"/>
        </w:rPr>
      </w:pPr>
      <w:r w:rsidRPr="00D105E2">
        <w:rPr>
          <w:color w:val="17365D" w:themeColor="text2" w:themeShade="BF"/>
          <w:sz w:val="40"/>
          <w:szCs w:val="40"/>
        </w:rPr>
        <w:t>Requirement Elicitation Summary</w:t>
      </w:r>
    </w:p>
    <w:p w14:paraId="79166FBD" w14:textId="0083CD83" w:rsidR="002A6E8C" w:rsidRPr="00D105E2" w:rsidRDefault="00000000">
      <w:pPr>
        <w:ind w:left="1080"/>
        <w:rPr>
          <w:color w:val="17365D" w:themeColor="text2" w:themeShade="BF"/>
          <w:sz w:val="40"/>
          <w:szCs w:val="40"/>
        </w:rPr>
      </w:pPr>
      <w:r w:rsidRPr="00D105E2">
        <w:rPr>
          <w:color w:val="17365D" w:themeColor="text2" w:themeShade="BF"/>
          <w:sz w:val="40"/>
          <w:szCs w:val="40"/>
        </w:rPr>
        <w:t>3.1 Key Pain Points Identified</w:t>
      </w:r>
    </w:p>
    <w:p w14:paraId="6CC99E38" w14:textId="00758D85" w:rsidR="002A6E8C" w:rsidRPr="00D105E2" w:rsidRDefault="00000000">
      <w:pPr>
        <w:spacing w:after="240"/>
        <w:ind w:left="1080"/>
        <w:rPr>
          <w:color w:val="17365D" w:themeColor="text2" w:themeShade="BF"/>
          <w:sz w:val="40"/>
          <w:szCs w:val="40"/>
        </w:rPr>
      </w:pPr>
      <w:r w:rsidRPr="00D105E2">
        <w:rPr>
          <w:color w:val="17365D" w:themeColor="text2" w:themeShade="BF"/>
          <w:sz w:val="40"/>
          <w:szCs w:val="40"/>
        </w:rPr>
        <w:t>3.2 Next Steps</w:t>
      </w:r>
    </w:p>
    <w:p w14:paraId="0DC7AE3A" w14:textId="77777777" w:rsidR="001D7752" w:rsidRDefault="001D7752">
      <w:pPr>
        <w:ind w:left="1440"/>
        <w:jc w:val="both"/>
        <w:rPr>
          <w:b/>
          <w:bCs/>
          <w:sz w:val="50"/>
          <w:szCs w:val="50"/>
        </w:rPr>
      </w:pPr>
    </w:p>
    <w:p w14:paraId="40739F7E" w14:textId="77777777" w:rsidR="001D7752" w:rsidRDefault="001D7752">
      <w:pPr>
        <w:ind w:left="2160"/>
        <w:jc w:val="both"/>
        <w:rPr>
          <w:sz w:val="30"/>
          <w:szCs w:val="30"/>
        </w:rPr>
      </w:pPr>
    </w:p>
    <w:p w14:paraId="2EBA75FF" w14:textId="77777777" w:rsidR="001D7752" w:rsidRDefault="001D7752">
      <w:pPr>
        <w:ind w:left="2160"/>
        <w:jc w:val="both"/>
        <w:rPr>
          <w:b/>
          <w:bCs/>
          <w:sz w:val="42"/>
          <w:szCs w:val="42"/>
        </w:rPr>
      </w:pPr>
    </w:p>
    <w:p w14:paraId="424D8D94" w14:textId="77777777" w:rsidR="001D7752" w:rsidRDefault="001D7752">
      <w:pPr>
        <w:rPr>
          <w:b/>
          <w:bCs/>
          <w:sz w:val="42"/>
          <w:szCs w:val="42"/>
        </w:rPr>
      </w:pPr>
    </w:p>
    <w:p w14:paraId="343D4DB8" w14:textId="77777777" w:rsidR="001D7752" w:rsidRDefault="001D7752">
      <w:pPr>
        <w:rPr>
          <w:b/>
          <w:bCs/>
          <w:sz w:val="42"/>
          <w:szCs w:val="42"/>
        </w:rPr>
      </w:pPr>
    </w:p>
    <w:p w14:paraId="12CF5C8E" w14:textId="77777777" w:rsidR="00963EC1" w:rsidRDefault="00963EC1">
      <w:pPr>
        <w:rPr>
          <w:b/>
          <w:bCs/>
          <w:sz w:val="30"/>
          <w:szCs w:val="30"/>
        </w:rPr>
      </w:pPr>
    </w:p>
    <w:p w14:paraId="0161C29E" w14:textId="77777777" w:rsidR="00963EC1" w:rsidRDefault="00963EC1">
      <w:pPr>
        <w:rPr>
          <w:b/>
          <w:bCs/>
          <w:sz w:val="30"/>
          <w:szCs w:val="30"/>
        </w:rPr>
      </w:pPr>
    </w:p>
    <w:p w14:paraId="5E2D6EB6" w14:textId="77777777" w:rsidR="00963EC1" w:rsidRDefault="00963EC1">
      <w:pPr>
        <w:rPr>
          <w:b/>
          <w:bCs/>
          <w:sz w:val="30"/>
          <w:szCs w:val="30"/>
        </w:rPr>
      </w:pPr>
    </w:p>
    <w:p w14:paraId="7B641805" w14:textId="77777777" w:rsidR="00963EC1" w:rsidRDefault="00963EC1">
      <w:pPr>
        <w:rPr>
          <w:b/>
          <w:bCs/>
          <w:sz w:val="30"/>
          <w:szCs w:val="30"/>
        </w:rPr>
      </w:pPr>
    </w:p>
    <w:p w14:paraId="264BC70D" w14:textId="77777777" w:rsidR="00963EC1" w:rsidRDefault="00963EC1">
      <w:pPr>
        <w:rPr>
          <w:b/>
          <w:bCs/>
          <w:sz w:val="30"/>
          <w:szCs w:val="30"/>
        </w:rPr>
      </w:pPr>
    </w:p>
    <w:p w14:paraId="1C43775C" w14:textId="77777777" w:rsidR="00963EC1" w:rsidRDefault="00963EC1">
      <w:pPr>
        <w:rPr>
          <w:b/>
          <w:bCs/>
          <w:sz w:val="30"/>
          <w:szCs w:val="30"/>
        </w:rPr>
      </w:pPr>
    </w:p>
    <w:p w14:paraId="2E53FE56" w14:textId="77777777" w:rsidR="00963EC1" w:rsidRDefault="00963EC1">
      <w:pPr>
        <w:rPr>
          <w:b/>
          <w:bCs/>
          <w:sz w:val="30"/>
          <w:szCs w:val="30"/>
        </w:rPr>
      </w:pPr>
    </w:p>
    <w:p w14:paraId="27244E81" w14:textId="77777777" w:rsidR="00963EC1" w:rsidRDefault="00963EC1">
      <w:pPr>
        <w:rPr>
          <w:b/>
          <w:bCs/>
          <w:sz w:val="30"/>
          <w:szCs w:val="30"/>
        </w:rPr>
      </w:pPr>
    </w:p>
    <w:p w14:paraId="763FB085" w14:textId="77777777" w:rsidR="00963EC1" w:rsidRDefault="00963EC1">
      <w:pPr>
        <w:rPr>
          <w:b/>
          <w:bCs/>
          <w:sz w:val="30"/>
          <w:szCs w:val="30"/>
        </w:rPr>
      </w:pPr>
    </w:p>
    <w:p w14:paraId="03AE1799" w14:textId="77777777" w:rsidR="00912B15" w:rsidRDefault="00912B15">
      <w:pPr>
        <w:rPr>
          <w:b/>
          <w:bCs/>
          <w:sz w:val="30"/>
          <w:szCs w:val="30"/>
        </w:rPr>
      </w:pPr>
    </w:p>
    <w:p w14:paraId="519D9F22" w14:textId="77777777" w:rsidR="00912B15" w:rsidRDefault="00912B15">
      <w:pPr>
        <w:rPr>
          <w:b/>
          <w:bCs/>
          <w:sz w:val="30"/>
          <w:szCs w:val="30"/>
        </w:rPr>
      </w:pPr>
    </w:p>
    <w:p w14:paraId="300B7A91" w14:textId="77777777" w:rsidR="00912B15" w:rsidRDefault="00912B15">
      <w:pPr>
        <w:rPr>
          <w:b/>
          <w:bCs/>
          <w:sz w:val="30"/>
          <w:szCs w:val="30"/>
        </w:rPr>
      </w:pPr>
    </w:p>
    <w:p w14:paraId="2BB8AFBA" w14:textId="77777777" w:rsidR="00D105E2" w:rsidRDefault="00D105E2">
      <w:pPr>
        <w:rPr>
          <w:kern w:val="2"/>
          <w:szCs w:val="21"/>
          <w:lang w:val="en-IN"/>
          <w14:ligatures w14:val="standardContextual"/>
        </w:rPr>
      </w:pPr>
      <w:r>
        <w:rPr>
          <w:b/>
          <w:bCs/>
          <w:color w:val="17365D"/>
          <w:sz w:val="30"/>
          <w:szCs w:val="30"/>
        </w:rPr>
        <w:lastRenderedPageBreak/>
        <w:t xml:space="preserve">1. Business Case </w:t>
      </w:r>
    </w:p>
    <w:p w14:paraId="2F661871" w14:textId="77777777" w:rsidR="001D7752" w:rsidRDefault="001D7752">
      <w:pPr>
        <w:rPr>
          <w:b/>
          <w:bCs/>
        </w:rPr>
      </w:pPr>
    </w:p>
    <w:p w14:paraId="663ACF5E" w14:textId="77777777" w:rsidR="00D105E2" w:rsidRDefault="00D105E2">
      <w:pPr>
        <w:rPr>
          <w:kern w:val="2"/>
          <w:szCs w:val="21"/>
          <w:lang w:val="en-IN"/>
          <w14:ligatures w14:val="standardContextual"/>
        </w:rPr>
      </w:pPr>
      <w:r>
        <w:rPr>
          <w:b/>
          <w:bCs/>
          <w:color w:val="17365D"/>
          <w:sz w:val="24"/>
          <w:szCs w:val="24"/>
        </w:rPr>
        <w:t>1.1 Background</w:t>
      </w:r>
    </w:p>
    <w:p w14:paraId="5C27A3D0" w14:textId="77777777" w:rsidR="001D7752" w:rsidRDefault="00000000">
      <w:pPr>
        <w:spacing w:before="240" w:after="240"/>
      </w:pPr>
      <w:proofErr w:type="spellStart"/>
      <w:r>
        <w:t>NovaTrust</w:t>
      </w:r>
      <w:proofErr w:type="spellEnd"/>
      <w:r>
        <w:t xml:space="preserve"> Bank is a mid-size retail bank offering personal loan services through 40 branches. The bank currently manages loan applications through a largely manual loan origination process.</w:t>
      </w:r>
    </w:p>
    <w:p w14:paraId="77C45546" w14:textId="77777777" w:rsidR="001D7752" w:rsidRDefault="00000000">
      <w:pPr>
        <w:spacing w:before="240" w:after="240"/>
      </w:pPr>
      <w:r>
        <w:t>Customers can submit their loan applications through branch and online channels. However, application information is captured using paper or PDF forms and is then manually entered into two separate systems: the Customer Relationship Management (CRM) system and the Core Banking system.</w:t>
      </w:r>
    </w:p>
    <w:p w14:paraId="42086227" w14:textId="77777777" w:rsidR="001D7752" w:rsidRDefault="00000000">
      <w:pPr>
        <w:spacing w:before="240" w:after="240"/>
      </w:pPr>
      <w:r>
        <w:t>The current process also involves multiple manual checks and sequential approval activities before a loan application can be processed and a decision can be made. As the volume of loan applications increases, the existing process creates operational challenges and affects the overall efficiency of loan processing.</w:t>
      </w:r>
    </w:p>
    <w:p w14:paraId="56AA5898" w14:textId="77777777" w:rsidR="001D7752" w:rsidRDefault="00000000">
      <w:pPr>
        <w:spacing w:before="240" w:after="240"/>
      </w:pPr>
      <w:r>
        <w:t>This project focuses on understanding the current loan origination process and identifying opportunities to improve efficiency, reduce manual effort, and provide a better experience for both bank employees and customers.</w:t>
      </w:r>
    </w:p>
    <w:p w14:paraId="6015A4AC" w14:textId="77777777" w:rsidR="001D7752" w:rsidRDefault="001D7752"/>
    <w:p w14:paraId="6F75B974" w14:textId="77777777" w:rsidR="00D105E2" w:rsidRDefault="00D105E2">
      <w:pPr>
        <w:rPr>
          <w:kern w:val="2"/>
          <w:szCs w:val="21"/>
          <w:lang w:val="en-IN"/>
          <w14:ligatures w14:val="standardContextual"/>
        </w:rPr>
      </w:pPr>
      <w:r>
        <w:rPr>
          <w:b/>
          <w:bCs/>
          <w:color w:val="17365D"/>
          <w:sz w:val="24"/>
          <w:szCs w:val="24"/>
        </w:rPr>
        <w:t>1.2 Problem Statement</w:t>
      </w:r>
    </w:p>
    <w:p w14:paraId="7A9CE9B3" w14:textId="77777777" w:rsidR="001D7752" w:rsidRDefault="00000000">
      <w:pPr>
        <w:spacing w:before="240" w:after="240"/>
      </w:pPr>
      <w:proofErr w:type="spellStart"/>
      <w:r>
        <w:t>NovaTrust</w:t>
      </w:r>
      <w:proofErr w:type="spellEnd"/>
      <w:r>
        <w:t xml:space="preserve"> Bank's current loan origination process is inefficient and heavily dependent on manual activities. Loan applications are captured through paper or PDF forms and require employees to manually re-enter the same information into multiple disconnected systems. This results in delays, increased manual effort, and a higher risk of data entry errors.</w:t>
      </w:r>
    </w:p>
    <w:p w14:paraId="70BE8052" w14:textId="77777777" w:rsidR="001D7752" w:rsidRDefault="00000000">
      <w:pPr>
        <w:spacing w:before="240" w:after="240"/>
      </w:pPr>
      <w:r>
        <w:t>Currently, the average loan turnaround time is 9.2 working days, which is significantly higher than the bank's target of 3 working days. The lengthy and complex application process also affects the customer experience, with 22% of applicants abandoning their application after day 5.</w:t>
      </w:r>
    </w:p>
    <w:p w14:paraId="574DB336" w14:textId="77777777" w:rsidR="001D7752" w:rsidRDefault="00000000">
      <w:pPr>
        <w:spacing w:before="240" w:after="240"/>
      </w:pPr>
      <w:r>
        <w:t>In addition, the existing process relies on sequential manual checks and does not provide an efficient, centralized approach for managing application information and approval activities. Manual re-keying and fragmented processes increase operational inefficiencies and create potential compliance and credit risks.</w:t>
      </w:r>
    </w:p>
    <w:p w14:paraId="5AE10E55" w14:textId="77777777" w:rsidR="001D7752" w:rsidRDefault="00000000">
      <w:pPr>
        <w:spacing w:before="240" w:after="240"/>
      </w:pPr>
      <w:r>
        <w:t>Therefore, NovaTrust Bank requires an improved digital loan origination process that can reduce processing delays, minimize manual effort and data errors, improve the customer experience, and support a more efficient and controlled loan approval process.</w:t>
      </w:r>
    </w:p>
    <w:p w14:paraId="06EFCC6B" w14:textId="77777777" w:rsidR="001D7752" w:rsidRDefault="001D7752">
      <w:pPr>
        <w:rPr>
          <w:b/>
          <w:bCs/>
        </w:rPr>
      </w:pPr>
    </w:p>
    <w:p w14:paraId="15568B0F" w14:textId="77777777" w:rsidR="00963EC1" w:rsidRDefault="00963EC1">
      <w:pPr>
        <w:rPr>
          <w:b/>
          <w:bCs/>
          <w:sz w:val="24"/>
          <w:szCs w:val="24"/>
        </w:rPr>
      </w:pPr>
    </w:p>
    <w:p w14:paraId="05A01A4B" w14:textId="77777777" w:rsidR="00963EC1" w:rsidRDefault="00963EC1">
      <w:pPr>
        <w:rPr>
          <w:b/>
          <w:bCs/>
          <w:sz w:val="24"/>
          <w:szCs w:val="24"/>
        </w:rPr>
      </w:pPr>
    </w:p>
    <w:p w14:paraId="067AACB3" w14:textId="77777777" w:rsidR="00963EC1" w:rsidRDefault="00963EC1">
      <w:pPr>
        <w:rPr>
          <w:b/>
          <w:bCs/>
          <w:sz w:val="24"/>
          <w:szCs w:val="24"/>
        </w:rPr>
      </w:pPr>
    </w:p>
    <w:p w14:paraId="4F72967F" w14:textId="77777777" w:rsidR="00912B15" w:rsidRDefault="00912B15">
      <w:pPr>
        <w:rPr>
          <w:b/>
          <w:bCs/>
          <w:sz w:val="24"/>
          <w:szCs w:val="24"/>
        </w:rPr>
      </w:pPr>
    </w:p>
    <w:p w14:paraId="16D9D4DD" w14:textId="77777777" w:rsidR="00912B15" w:rsidRDefault="00912B15">
      <w:pPr>
        <w:rPr>
          <w:b/>
          <w:bCs/>
          <w:sz w:val="24"/>
          <w:szCs w:val="24"/>
        </w:rPr>
      </w:pPr>
    </w:p>
    <w:p w14:paraId="6B323FBE" w14:textId="77777777" w:rsidR="00D105E2" w:rsidRDefault="00D105E2">
      <w:pPr>
        <w:rPr>
          <w:kern w:val="2"/>
          <w:szCs w:val="21"/>
          <w:lang w:val="en-IN"/>
          <w14:ligatures w14:val="standardContextual"/>
        </w:rPr>
      </w:pPr>
      <w:r>
        <w:rPr>
          <w:b/>
          <w:bCs/>
          <w:color w:val="17365D"/>
          <w:sz w:val="24"/>
          <w:szCs w:val="24"/>
        </w:rPr>
        <w:lastRenderedPageBreak/>
        <w:t>1.3 Business Objectives</w:t>
      </w:r>
    </w:p>
    <w:p w14:paraId="6627F917" w14:textId="77777777" w:rsidR="001D7752" w:rsidRDefault="00000000">
      <w:pPr>
        <w:spacing w:before="240" w:after="240"/>
      </w:pPr>
      <w:r>
        <w:t>The Digital Loan Origination System project aims to improve the efficiency, accuracy, and overall customer experience of NovaTrust Bank's personal loan application process. The key business objectives of the project are:</w:t>
      </w:r>
    </w:p>
    <w:p w14:paraId="268BE0F7" w14:textId="77777777" w:rsidR="001D7752" w:rsidRDefault="00000000">
      <w:pPr>
        <w:numPr>
          <w:ilvl w:val="0"/>
          <w:numId w:val="3"/>
        </w:numPr>
        <w:spacing w:before="240"/>
      </w:pPr>
      <w:r>
        <w:t>Reduce Loan Turnaround Time</w:t>
      </w:r>
      <w:r>
        <w:br/>
        <w:t>Reduce the average loan application turnaround time from 9.2 working days to 3 working days.</w:t>
      </w:r>
    </w:p>
    <w:p w14:paraId="5F423600" w14:textId="77777777" w:rsidR="001D7752" w:rsidRDefault="00000000">
      <w:pPr>
        <w:numPr>
          <w:ilvl w:val="0"/>
          <w:numId w:val="3"/>
        </w:numPr>
      </w:pPr>
      <w:r>
        <w:t>Reduce Applicant Drop-off Rate</w:t>
      </w:r>
      <w:r>
        <w:br/>
        <w:t>Reduce the applicant drop-off rate from 22% to below 8% by improving the speed and overall efficiency of the loan application process.</w:t>
      </w:r>
    </w:p>
    <w:p w14:paraId="0A1E88C7" w14:textId="77777777" w:rsidR="001D7752" w:rsidRDefault="00000000">
      <w:pPr>
        <w:numPr>
          <w:ilvl w:val="0"/>
          <w:numId w:val="3"/>
        </w:numPr>
      </w:pPr>
      <w:r>
        <w:t>Eliminate Duplicate Data Entry</w:t>
      </w:r>
      <w:r>
        <w:br/>
        <w:t>Eliminate duplicate manual data entry between the CRM and Core Banking systems to reduce manual effort and minimize data entry errors.</w:t>
      </w:r>
    </w:p>
    <w:p w14:paraId="5071E78D" w14:textId="77777777" w:rsidR="001D7752" w:rsidRDefault="00000000">
      <w:pPr>
        <w:numPr>
          <w:ilvl w:val="0"/>
          <w:numId w:val="3"/>
        </w:numPr>
      </w:pPr>
      <w:r>
        <w:t>Ensure Compliance and Auditability</w:t>
      </w:r>
      <w:r>
        <w:br/>
        <w:t>Maintain 100% auditability of KYC/AML and credit decisions to support regulatory and compliance requirements.</w:t>
      </w:r>
    </w:p>
    <w:p w14:paraId="3CCCDAF9" w14:textId="77777777" w:rsidR="001D7752" w:rsidRDefault="00000000">
      <w:pPr>
        <w:numPr>
          <w:ilvl w:val="0"/>
          <w:numId w:val="3"/>
        </w:numPr>
        <w:spacing w:after="240"/>
      </w:pPr>
      <w:r>
        <w:t>Enable Parallel Processing</w:t>
      </w:r>
      <w:r>
        <w:br/>
        <w:t>Enable credit bureau checks and KYC/AML checks to be processed in parallel instead of sequentially, helping reduce the overall loan processing time.</w:t>
      </w:r>
    </w:p>
    <w:p w14:paraId="19F958A1" w14:textId="77777777" w:rsidR="001D7752" w:rsidRDefault="001D7752">
      <w:pPr>
        <w:rPr>
          <w:b/>
          <w:bCs/>
        </w:rPr>
      </w:pPr>
    </w:p>
    <w:p w14:paraId="5FE9092D" w14:textId="77777777" w:rsidR="00D105E2" w:rsidRDefault="00D105E2">
      <w:pPr>
        <w:rPr>
          <w:kern w:val="2"/>
          <w:szCs w:val="21"/>
          <w:lang w:val="en-IN"/>
          <w14:ligatures w14:val="standardContextual"/>
        </w:rPr>
      </w:pPr>
      <w:r>
        <w:rPr>
          <w:b/>
          <w:bCs/>
          <w:color w:val="17365D"/>
          <w:sz w:val="24"/>
          <w:szCs w:val="24"/>
        </w:rPr>
        <w:t xml:space="preserve">1.4 Project Scope </w:t>
      </w:r>
    </w:p>
    <w:p w14:paraId="10FBDBE8" w14:textId="77777777" w:rsidR="001D7752" w:rsidRDefault="00000000">
      <w:pPr>
        <w:spacing w:before="240" w:after="240"/>
      </w:pPr>
      <w:r>
        <w:t>The scope of the Digital Loan Origination System project is focused on improving and digitizing the personal loan origination process at NovaTrust Bank.</w:t>
      </w:r>
    </w:p>
    <w:p w14:paraId="29300F27" w14:textId="77777777" w:rsidR="001D7752" w:rsidRDefault="00000000">
      <w:pPr>
        <w:pStyle w:val="Heading2"/>
        <w:keepNext w:val="0"/>
        <w:keepLines w:val="0"/>
        <w:spacing w:after="80"/>
        <w:rPr>
          <w:b/>
          <w:bCs/>
          <w:sz w:val="22"/>
          <w:szCs w:val="22"/>
        </w:rPr>
      </w:pPr>
      <w:bookmarkStart w:id="0" w:name="_k48knkoaqyxp" w:colFirst="0" w:colLast="0"/>
      <w:bookmarkEnd w:id="0"/>
      <w:r>
        <w:rPr>
          <w:b/>
          <w:bCs/>
          <w:sz w:val="22"/>
          <w:szCs w:val="22"/>
        </w:rPr>
        <w:t>In Scope</w:t>
      </w:r>
    </w:p>
    <w:p w14:paraId="33C203AA" w14:textId="77777777" w:rsidR="001D7752" w:rsidRDefault="00000000">
      <w:pPr>
        <w:spacing w:before="240" w:after="240"/>
      </w:pPr>
      <w:r>
        <w:t>The following areas are included within the scope of this project:</w:t>
      </w:r>
    </w:p>
    <w:p w14:paraId="351368F3" w14:textId="77777777" w:rsidR="001D7752" w:rsidRDefault="00000000">
      <w:pPr>
        <w:numPr>
          <w:ilvl w:val="0"/>
          <w:numId w:val="2"/>
        </w:numPr>
        <w:spacing w:before="240"/>
      </w:pPr>
      <w:r>
        <w:t>Personal loan application and origination process.</w:t>
      </w:r>
    </w:p>
    <w:p w14:paraId="44AE0419" w14:textId="77777777" w:rsidR="001D7752" w:rsidRDefault="00000000">
      <w:pPr>
        <w:numPr>
          <w:ilvl w:val="0"/>
          <w:numId w:val="2"/>
        </w:numPr>
      </w:pPr>
      <w:r>
        <w:t>Loan applications submitted through branch and online channels.</w:t>
      </w:r>
    </w:p>
    <w:p w14:paraId="62E01A68" w14:textId="77777777" w:rsidR="001D7752" w:rsidRDefault="00000000">
      <w:pPr>
        <w:numPr>
          <w:ilvl w:val="0"/>
          <w:numId w:val="2"/>
        </w:numPr>
      </w:pPr>
      <w:r>
        <w:t>Application intake and capture of customer information.</w:t>
      </w:r>
    </w:p>
    <w:p w14:paraId="4A61F421" w14:textId="77777777" w:rsidR="001D7752" w:rsidRDefault="00000000">
      <w:pPr>
        <w:numPr>
          <w:ilvl w:val="0"/>
          <w:numId w:val="2"/>
        </w:numPr>
      </w:pPr>
      <w:r>
        <w:t>Document collection and validation during the application process.</w:t>
      </w:r>
    </w:p>
    <w:p w14:paraId="2ADF627E" w14:textId="77777777" w:rsidR="001D7752" w:rsidRDefault="00000000">
      <w:pPr>
        <w:numPr>
          <w:ilvl w:val="0"/>
          <w:numId w:val="2"/>
        </w:numPr>
      </w:pPr>
      <w:r>
        <w:t>Integration of application data between relevant systems, including CRM and Core Banking.</w:t>
      </w:r>
    </w:p>
    <w:p w14:paraId="56D240B5" w14:textId="77777777" w:rsidR="001D7752" w:rsidRDefault="00000000">
      <w:pPr>
        <w:numPr>
          <w:ilvl w:val="0"/>
          <w:numId w:val="2"/>
        </w:numPr>
      </w:pPr>
      <w:r>
        <w:t>Credit bureau checks.</w:t>
      </w:r>
    </w:p>
    <w:p w14:paraId="5B093DCA" w14:textId="77777777" w:rsidR="001D7752" w:rsidRDefault="00000000">
      <w:pPr>
        <w:numPr>
          <w:ilvl w:val="0"/>
          <w:numId w:val="2"/>
        </w:numPr>
      </w:pPr>
      <w:r>
        <w:t>KYC/AML verification checks.</w:t>
      </w:r>
    </w:p>
    <w:p w14:paraId="0C9446A7" w14:textId="77777777" w:rsidR="001D7752" w:rsidRDefault="00000000">
      <w:pPr>
        <w:numPr>
          <w:ilvl w:val="0"/>
          <w:numId w:val="2"/>
        </w:numPr>
      </w:pPr>
      <w:r>
        <w:t>Loan approval and decision-making process.</w:t>
      </w:r>
    </w:p>
    <w:p w14:paraId="2F672719" w14:textId="77777777" w:rsidR="001D7752" w:rsidRDefault="00000000">
      <w:pPr>
        <w:numPr>
          <w:ilvl w:val="0"/>
          <w:numId w:val="2"/>
        </w:numPr>
      </w:pPr>
      <w:r>
        <w:t>Application status tracking and visibility.</w:t>
      </w:r>
    </w:p>
    <w:p w14:paraId="2353A6ED" w14:textId="77777777" w:rsidR="001D7752" w:rsidRDefault="00000000">
      <w:pPr>
        <w:numPr>
          <w:ilvl w:val="0"/>
          <w:numId w:val="2"/>
        </w:numPr>
      </w:pPr>
      <w:r>
        <w:t>Maintenance of an auditable record of KYC/AML and credit decisions.</w:t>
      </w:r>
    </w:p>
    <w:p w14:paraId="5B379874" w14:textId="77777777" w:rsidR="001D7752" w:rsidRDefault="00000000">
      <w:pPr>
        <w:numPr>
          <w:ilvl w:val="0"/>
          <w:numId w:val="2"/>
        </w:numPr>
        <w:spacing w:after="240"/>
      </w:pPr>
      <w:r>
        <w:t>Loan processing from application intake through to disbursement.</w:t>
      </w:r>
    </w:p>
    <w:p w14:paraId="377A1ED7" w14:textId="77777777" w:rsidR="00912B15" w:rsidRDefault="00912B15">
      <w:pPr>
        <w:pStyle w:val="Heading2"/>
        <w:keepNext w:val="0"/>
        <w:keepLines w:val="0"/>
        <w:spacing w:after="80"/>
        <w:rPr>
          <w:b/>
          <w:bCs/>
          <w:sz w:val="22"/>
          <w:szCs w:val="22"/>
        </w:rPr>
      </w:pPr>
      <w:bookmarkStart w:id="1" w:name="_akym93krjc5o" w:colFirst="0" w:colLast="0"/>
      <w:bookmarkEnd w:id="1"/>
    </w:p>
    <w:p w14:paraId="7EE0897B" w14:textId="3DC7DD1B" w:rsidR="001D7752" w:rsidRDefault="00000000">
      <w:pPr>
        <w:pStyle w:val="Heading2"/>
        <w:keepNext w:val="0"/>
        <w:keepLines w:val="0"/>
        <w:spacing w:after="80"/>
        <w:rPr>
          <w:b/>
          <w:bCs/>
          <w:sz w:val="22"/>
          <w:szCs w:val="22"/>
        </w:rPr>
      </w:pPr>
      <w:r>
        <w:rPr>
          <w:b/>
          <w:bCs/>
          <w:sz w:val="22"/>
          <w:szCs w:val="22"/>
        </w:rPr>
        <w:lastRenderedPageBreak/>
        <w:t>Out of Scope</w:t>
      </w:r>
    </w:p>
    <w:p w14:paraId="070730BE" w14:textId="77777777" w:rsidR="001D7752" w:rsidRDefault="00000000">
      <w:pPr>
        <w:spacing w:before="240" w:after="240"/>
      </w:pPr>
      <w:r>
        <w:t>The following areas are not included within the scope of this project:</w:t>
      </w:r>
    </w:p>
    <w:p w14:paraId="39E5A2A5" w14:textId="77777777" w:rsidR="001D7752" w:rsidRDefault="00000000">
      <w:pPr>
        <w:numPr>
          <w:ilvl w:val="0"/>
          <w:numId w:val="4"/>
        </w:numPr>
        <w:spacing w:before="240"/>
      </w:pPr>
      <w:r>
        <w:t>Business and corporate lending processes.</w:t>
      </w:r>
    </w:p>
    <w:p w14:paraId="399D6191" w14:textId="77777777" w:rsidR="001D7752" w:rsidRDefault="00000000">
      <w:pPr>
        <w:numPr>
          <w:ilvl w:val="0"/>
          <w:numId w:val="4"/>
        </w:numPr>
      </w:pPr>
      <w:r>
        <w:t>Existing loan servicing processes after loan disbursement.</w:t>
      </w:r>
    </w:p>
    <w:p w14:paraId="65B4D868" w14:textId="77777777" w:rsidR="001D7752" w:rsidRDefault="00000000">
      <w:pPr>
        <w:numPr>
          <w:ilvl w:val="0"/>
          <w:numId w:val="4"/>
        </w:numPr>
      </w:pPr>
      <w:r>
        <w:t>Loan repayment management.</w:t>
      </w:r>
    </w:p>
    <w:p w14:paraId="65DEFABA" w14:textId="77777777" w:rsidR="001D7752" w:rsidRDefault="00000000">
      <w:pPr>
        <w:numPr>
          <w:ilvl w:val="0"/>
          <w:numId w:val="4"/>
        </w:numPr>
        <w:spacing w:after="240"/>
      </w:pPr>
      <w:r>
        <w:t>Loan collections and recovery processes.</w:t>
      </w:r>
    </w:p>
    <w:p w14:paraId="36458F75" w14:textId="77777777" w:rsidR="001D7752" w:rsidRDefault="001D7752"/>
    <w:p w14:paraId="66D1CD6E" w14:textId="77777777" w:rsidR="00D105E2" w:rsidRDefault="00D105E2">
      <w:pPr>
        <w:rPr>
          <w:kern w:val="2"/>
          <w:szCs w:val="21"/>
          <w:lang w:val="en-IN"/>
          <w14:ligatures w14:val="standardContextual"/>
        </w:rPr>
      </w:pPr>
      <w:r>
        <w:rPr>
          <w:b/>
          <w:bCs/>
          <w:color w:val="17365D"/>
          <w:sz w:val="24"/>
          <w:szCs w:val="24"/>
        </w:rPr>
        <w:t>1.5 Success Metrics (KPIs)</w:t>
      </w:r>
    </w:p>
    <w:p w14:paraId="1D8CDD6A" w14:textId="77777777" w:rsidR="001D7752" w:rsidRDefault="001D7752">
      <w:pPr>
        <w:rPr>
          <w:b/>
          <w:bCs/>
          <w:sz w:val="30"/>
          <w:szCs w:val="30"/>
        </w:rPr>
      </w:pPr>
    </w:p>
    <w:tbl>
      <w:tblPr>
        <w:tblStyle w:val="a"/>
        <w:tblW w:w="9029" w:type="dxa"/>
        <w:tblInd w:w="10" w:type="dxa"/>
        <w:tblLook w:val="0600" w:firstRow="0" w:lastRow="0" w:firstColumn="0" w:lastColumn="0" w:noHBand="1" w:noVBand="1"/>
      </w:tblPr>
      <w:tblGrid>
        <w:gridCol w:w="2258"/>
        <w:gridCol w:w="2257"/>
        <w:gridCol w:w="2257"/>
        <w:gridCol w:w="2257"/>
      </w:tblGrid>
      <w:tr w:rsidR="00D0274B" w14:paraId="2FCF5646" w14:textId="77777777" w:rsidTr="00D0274B">
        <w:tc>
          <w:tcPr>
            <w:tcW w:w="2257" w:type="dxa"/>
            <w:shd w:val="clear" w:color="auto" w:fill="17365D"/>
            <w:hideMark/>
          </w:tcPr>
          <w:p w14:paraId="5BDC750E" w14:textId="77777777" w:rsidR="00D0274B" w:rsidRDefault="00D0274B">
            <w:pPr>
              <w:jc w:val="center"/>
              <w:rPr>
                <w:color w:val="FFFFFF"/>
                <w:kern w:val="2"/>
                <w:szCs w:val="21"/>
                <w:lang w:val="en-IN"/>
                <w14:ligatures w14:val="standardContextual"/>
              </w:rPr>
            </w:pPr>
            <w:r>
              <w:rPr>
                <w:b/>
                <w:bCs/>
                <w:color w:val="FFFFFF"/>
              </w:rPr>
              <w:t>KPI</w:t>
            </w:r>
          </w:p>
        </w:tc>
        <w:tc>
          <w:tcPr>
            <w:tcW w:w="2257" w:type="dxa"/>
            <w:shd w:val="clear" w:color="auto" w:fill="17365D"/>
            <w:hideMark/>
          </w:tcPr>
          <w:p w14:paraId="3383854F" w14:textId="77777777" w:rsidR="00D0274B" w:rsidRDefault="00D0274B">
            <w:pPr>
              <w:rPr>
                <w:color w:val="FFFFFF"/>
              </w:rPr>
            </w:pPr>
            <w:r>
              <w:rPr>
                <w:b/>
                <w:bCs/>
                <w:color w:val="FFFFFF"/>
              </w:rPr>
              <w:t>Definition</w:t>
            </w:r>
          </w:p>
        </w:tc>
        <w:tc>
          <w:tcPr>
            <w:tcW w:w="2257" w:type="dxa"/>
            <w:shd w:val="clear" w:color="auto" w:fill="17365D"/>
            <w:hideMark/>
          </w:tcPr>
          <w:p w14:paraId="579DFEC4" w14:textId="77777777" w:rsidR="00D0274B" w:rsidRDefault="00D0274B">
            <w:pPr>
              <w:rPr>
                <w:color w:val="FFFFFF"/>
              </w:rPr>
            </w:pPr>
            <w:r>
              <w:rPr>
                <w:b/>
                <w:bCs/>
                <w:color w:val="FFFFFF"/>
              </w:rPr>
              <w:t>Current State</w:t>
            </w:r>
          </w:p>
        </w:tc>
        <w:tc>
          <w:tcPr>
            <w:tcW w:w="2257" w:type="dxa"/>
            <w:shd w:val="clear" w:color="auto" w:fill="17365D"/>
            <w:hideMark/>
          </w:tcPr>
          <w:p w14:paraId="63438196" w14:textId="77777777" w:rsidR="00D0274B" w:rsidRDefault="00D0274B">
            <w:pPr>
              <w:rPr>
                <w:color w:val="FFFFFF"/>
              </w:rPr>
            </w:pPr>
            <w:r>
              <w:rPr>
                <w:b/>
                <w:bCs/>
                <w:color w:val="FFFFFF"/>
              </w:rPr>
              <w:t>Target</w:t>
            </w:r>
          </w:p>
        </w:tc>
      </w:tr>
    </w:tbl>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1D7752" w14:paraId="17429045" w14:textId="77777777">
        <w:tc>
          <w:tcPr>
            <w:tcW w:w="2257" w:type="dxa"/>
          </w:tcPr>
          <w:p w14:paraId="0F81828C" w14:textId="77777777" w:rsidR="001D7752" w:rsidRDefault="00000000">
            <w:pPr>
              <w:widowControl w:val="0"/>
              <w:spacing w:line="240" w:lineRule="auto"/>
            </w:pPr>
            <w:r>
              <w:t>Loan Turnaround Time</w:t>
            </w:r>
          </w:p>
        </w:tc>
        <w:tc>
          <w:tcPr>
            <w:tcW w:w="2257" w:type="dxa"/>
          </w:tcPr>
          <w:p w14:paraId="7679E09D" w14:textId="77777777" w:rsidR="001D7752" w:rsidRDefault="00000000">
            <w:pPr>
              <w:widowControl w:val="0"/>
              <w:spacing w:line="240" w:lineRule="auto"/>
            </w:pPr>
            <w:r>
              <w:t xml:space="preserve">The number of working days from application submission to the final loan decision/disbursement. </w:t>
            </w:r>
          </w:p>
        </w:tc>
        <w:tc>
          <w:tcPr>
            <w:tcW w:w="2257" w:type="dxa"/>
          </w:tcPr>
          <w:p w14:paraId="3CAAEA3C" w14:textId="77777777" w:rsidR="001D7752" w:rsidRDefault="00000000">
            <w:pPr>
              <w:widowControl w:val="0"/>
              <w:spacing w:line="240" w:lineRule="auto"/>
            </w:pPr>
            <w:r>
              <w:t xml:space="preserve">9.2 working days </w:t>
            </w:r>
          </w:p>
        </w:tc>
        <w:tc>
          <w:tcPr>
            <w:tcW w:w="2257" w:type="dxa"/>
          </w:tcPr>
          <w:p w14:paraId="03E8DBBD" w14:textId="77777777" w:rsidR="001D7752" w:rsidRDefault="00000000">
            <w:pPr>
              <w:widowControl w:val="0"/>
              <w:spacing w:line="240" w:lineRule="auto"/>
            </w:pPr>
            <w:r>
              <w:t xml:space="preserve">3 working days </w:t>
            </w:r>
          </w:p>
        </w:tc>
      </w:tr>
      <w:tr w:rsidR="001D7752" w14:paraId="2A58BD7D" w14:textId="77777777">
        <w:tc>
          <w:tcPr>
            <w:tcW w:w="2257" w:type="dxa"/>
          </w:tcPr>
          <w:p w14:paraId="6FA559CA" w14:textId="77777777" w:rsidR="001D7752" w:rsidRDefault="00000000">
            <w:pPr>
              <w:widowControl w:val="0"/>
              <w:spacing w:line="240" w:lineRule="auto"/>
              <w:rPr>
                <w:b/>
                <w:bCs/>
                <w:sz w:val="30"/>
                <w:szCs w:val="30"/>
              </w:rPr>
            </w:pPr>
            <w:r>
              <w:t>Applicant Drop-off Rate</w:t>
            </w:r>
            <w:r>
              <w:rPr>
                <w:b/>
                <w:bCs/>
                <w:sz w:val="30"/>
                <w:szCs w:val="30"/>
              </w:rPr>
              <w:t xml:space="preserve"> </w:t>
            </w:r>
          </w:p>
        </w:tc>
        <w:tc>
          <w:tcPr>
            <w:tcW w:w="2257" w:type="dxa"/>
          </w:tcPr>
          <w:p w14:paraId="35729976" w14:textId="77777777" w:rsidR="001D7752" w:rsidRDefault="00000000">
            <w:pPr>
              <w:widowControl w:val="0"/>
              <w:spacing w:line="240" w:lineRule="auto"/>
            </w:pPr>
            <w:r>
              <w:t xml:space="preserve">The percentage of applicants who abandon the loan application process before receiving a decision. </w:t>
            </w:r>
          </w:p>
        </w:tc>
        <w:tc>
          <w:tcPr>
            <w:tcW w:w="2257" w:type="dxa"/>
          </w:tcPr>
          <w:p w14:paraId="0876201C" w14:textId="77777777" w:rsidR="001D7752" w:rsidRDefault="00000000">
            <w:pPr>
              <w:widowControl w:val="0"/>
              <w:spacing w:line="240" w:lineRule="auto"/>
            </w:pPr>
            <w:r>
              <w:t>22%</w:t>
            </w:r>
          </w:p>
        </w:tc>
        <w:tc>
          <w:tcPr>
            <w:tcW w:w="2257" w:type="dxa"/>
          </w:tcPr>
          <w:p w14:paraId="36BA764A" w14:textId="77777777" w:rsidR="001D7752" w:rsidRDefault="00000000">
            <w:pPr>
              <w:widowControl w:val="0"/>
              <w:spacing w:line="240" w:lineRule="auto"/>
            </w:pPr>
            <w:r>
              <w:t>Below 8%</w:t>
            </w:r>
          </w:p>
        </w:tc>
      </w:tr>
      <w:tr w:rsidR="001D7752" w14:paraId="3846D589" w14:textId="77777777">
        <w:tc>
          <w:tcPr>
            <w:tcW w:w="2257" w:type="dxa"/>
          </w:tcPr>
          <w:p w14:paraId="296A3EA0" w14:textId="77777777" w:rsidR="001D7752" w:rsidRDefault="00000000">
            <w:pPr>
              <w:widowControl w:val="0"/>
              <w:spacing w:line="240" w:lineRule="auto"/>
            </w:pPr>
            <w:r>
              <w:t xml:space="preserve">First-Time-Right Rate </w:t>
            </w:r>
          </w:p>
        </w:tc>
        <w:tc>
          <w:tcPr>
            <w:tcW w:w="2257" w:type="dxa"/>
          </w:tcPr>
          <w:p w14:paraId="6BF14E46" w14:textId="77777777" w:rsidR="001D7752" w:rsidRDefault="00000000">
            <w:pPr>
              <w:widowControl w:val="0"/>
              <w:spacing w:line="240" w:lineRule="auto"/>
            </w:pPr>
            <w:r>
              <w:t xml:space="preserve">The percentage of loan applications completed correctly without requiring rework or resubmission. </w:t>
            </w:r>
          </w:p>
        </w:tc>
        <w:tc>
          <w:tcPr>
            <w:tcW w:w="2257" w:type="dxa"/>
          </w:tcPr>
          <w:p w14:paraId="2354BE94" w14:textId="77777777" w:rsidR="001D7752" w:rsidRDefault="00000000">
            <w:pPr>
              <w:widowControl w:val="0"/>
              <w:spacing w:line="240" w:lineRule="auto"/>
            </w:pPr>
            <w:r>
              <w:t xml:space="preserve">To be established during baseline analysis </w:t>
            </w:r>
          </w:p>
        </w:tc>
        <w:tc>
          <w:tcPr>
            <w:tcW w:w="2257" w:type="dxa"/>
          </w:tcPr>
          <w:p w14:paraId="05200405" w14:textId="77777777" w:rsidR="001D7752" w:rsidRDefault="00000000">
            <w:pPr>
              <w:widowControl w:val="0"/>
              <w:spacing w:line="240" w:lineRule="auto"/>
            </w:pPr>
            <w:r>
              <w:t xml:space="preserve">Improvement from baseline </w:t>
            </w:r>
          </w:p>
        </w:tc>
      </w:tr>
      <w:tr w:rsidR="001D7752" w14:paraId="422938C3" w14:textId="77777777">
        <w:tc>
          <w:tcPr>
            <w:tcW w:w="2257" w:type="dxa"/>
          </w:tcPr>
          <w:p w14:paraId="107AB892" w14:textId="77777777" w:rsidR="001D7752" w:rsidRDefault="00000000">
            <w:pPr>
              <w:widowControl w:val="0"/>
              <w:spacing w:line="240" w:lineRule="auto"/>
            </w:pPr>
            <w:r>
              <w:t xml:space="preserve">Compliance Exception Rate </w:t>
            </w:r>
          </w:p>
        </w:tc>
        <w:tc>
          <w:tcPr>
            <w:tcW w:w="2257" w:type="dxa"/>
          </w:tcPr>
          <w:p w14:paraId="4F077DAC" w14:textId="77777777" w:rsidR="001D7752" w:rsidRDefault="00000000">
            <w:pPr>
              <w:widowControl w:val="0"/>
              <w:spacing w:line="240" w:lineRule="auto"/>
            </w:pPr>
            <w:r>
              <w:t xml:space="preserve">The percentage of approved loans with compliance or audit findings. </w:t>
            </w:r>
          </w:p>
        </w:tc>
        <w:tc>
          <w:tcPr>
            <w:tcW w:w="2257" w:type="dxa"/>
          </w:tcPr>
          <w:p w14:paraId="6D6D1802" w14:textId="77777777" w:rsidR="001D7752" w:rsidRDefault="00000000">
            <w:pPr>
              <w:widowControl w:val="0"/>
              <w:spacing w:line="240" w:lineRule="auto"/>
            </w:pPr>
            <w:r>
              <w:t xml:space="preserve">To be established during baseline analysis </w:t>
            </w:r>
          </w:p>
        </w:tc>
        <w:tc>
          <w:tcPr>
            <w:tcW w:w="2257" w:type="dxa"/>
          </w:tcPr>
          <w:p w14:paraId="0D3EED7B" w14:textId="77777777" w:rsidR="001D7752" w:rsidRDefault="00000000">
            <w:pPr>
              <w:widowControl w:val="0"/>
              <w:spacing w:line="240" w:lineRule="auto"/>
            </w:pPr>
            <w:r>
              <w:t xml:space="preserve">Minimized while maintaining full auditability </w:t>
            </w:r>
          </w:p>
        </w:tc>
      </w:tr>
    </w:tbl>
    <w:p w14:paraId="427369B4" w14:textId="77777777" w:rsidR="001D7752" w:rsidRDefault="001D7752">
      <w:pPr>
        <w:rPr>
          <w:b/>
          <w:bCs/>
          <w:sz w:val="30"/>
          <w:szCs w:val="30"/>
        </w:rPr>
      </w:pPr>
    </w:p>
    <w:p w14:paraId="60AB0890" w14:textId="77777777" w:rsidR="001D7752" w:rsidRDefault="001D7752">
      <w:pPr>
        <w:rPr>
          <w:b/>
          <w:bCs/>
          <w:sz w:val="30"/>
          <w:szCs w:val="30"/>
        </w:rPr>
      </w:pPr>
    </w:p>
    <w:p w14:paraId="1C7464EA" w14:textId="77777777" w:rsidR="001D7752" w:rsidRDefault="001D7752">
      <w:pPr>
        <w:rPr>
          <w:b/>
          <w:bCs/>
          <w:sz w:val="30"/>
          <w:szCs w:val="30"/>
        </w:rPr>
      </w:pPr>
    </w:p>
    <w:p w14:paraId="38502E5D" w14:textId="77777777" w:rsidR="001D7752" w:rsidRDefault="001D7752">
      <w:pPr>
        <w:rPr>
          <w:b/>
          <w:bCs/>
          <w:sz w:val="30"/>
          <w:szCs w:val="30"/>
        </w:rPr>
      </w:pPr>
    </w:p>
    <w:p w14:paraId="770F78F4" w14:textId="77777777" w:rsidR="001D7752" w:rsidRDefault="001D7752">
      <w:pPr>
        <w:rPr>
          <w:b/>
          <w:bCs/>
          <w:sz w:val="30"/>
          <w:szCs w:val="30"/>
        </w:rPr>
      </w:pPr>
    </w:p>
    <w:p w14:paraId="27A01A4F" w14:textId="77777777" w:rsidR="001D7752" w:rsidRDefault="001D7752">
      <w:pPr>
        <w:rPr>
          <w:b/>
          <w:bCs/>
          <w:sz w:val="30"/>
          <w:szCs w:val="30"/>
        </w:rPr>
      </w:pPr>
    </w:p>
    <w:p w14:paraId="441E114E" w14:textId="77777777" w:rsidR="001D7752" w:rsidRDefault="001D7752">
      <w:pPr>
        <w:rPr>
          <w:b/>
          <w:bCs/>
          <w:sz w:val="30"/>
          <w:szCs w:val="30"/>
        </w:rPr>
      </w:pPr>
    </w:p>
    <w:p w14:paraId="508AB78D" w14:textId="77777777" w:rsidR="001D7752" w:rsidRDefault="001D7752">
      <w:pPr>
        <w:rPr>
          <w:b/>
          <w:bCs/>
          <w:sz w:val="30"/>
          <w:szCs w:val="30"/>
        </w:rPr>
      </w:pPr>
    </w:p>
    <w:p w14:paraId="74B06A5F" w14:textId="77777777" w:rsidR="001D7752" w:rsidRDefault="001D7752">
      <w:pPr>
        <w:rPr>
          <w:b/>
          <w:bCs/>
          <w:sz w:val="30"/>
          <w:szCs w:val="30"/>
        </w:rPr>
      </w:pPr>
    </w:p>
    <w:p w14:paraId="564661E9" w14:textId="77777777" w:rsidR="00D105E2" w:rsidRDefault="00D105E2">
      <w:pPr>
        <w:rPr>
          <w:kern w:val="2"/>
          <w:szCs w:val="21"/>
          <w:lang w:val="en-IN"/>
          <w14:ligatures w14:val="standardContextual"/>
        </w:rPr>
      </w:pPr>
      <w:r>
        <w:rPr>
          <w:b/>
          <w:bCs/>
          <w:color w:val="17365D"/>
          <w:sz w:val="30"/>
          <w:szCs w:val="30"/>
        </w:rPr>
        <w:lastRenderedPageBreak/>
        <w:t xml:space="preserve">2. Stakeholder Register </w:t>
      </w:r>
    </w:p>
    <w:p w14:paraId="006EB822" w14:textId="77777777" w:rsidR="001D7752" w:rsidRDefault="001D7752"/>
    <w:p w14:paraId="329A9C8F" w14:textId="77777777" w:rsidR="001D7752" w:rsidRDefault="00000000">
      <w:r>
        <w:t xml:space="preserve">The following stakeholder register identifies the key individuals and groups involved in or affected by the Digital Loan Origination System project. Stakeholders were identified based on their role in the loan origination process, their level of interest in the project, and their ability to influence project decisions and outcomes. </w:t>
      </w:r>
    </w:p>
    <w:p w14:paraId="7074FA3B" w14:textId="77777777" w:rsidR="001D7752" w:rsidRDefault="001D7752"/>
    <w:p w14:paraId="52B09E6F" w14:textId="77777777" w:rsidR="001D7752" w:rsidRDefault="001D7752"/>
    <w:p w14:paraId="5CBAE742" w14:textId="77777777" w:rsidR="001D7752" w:rsidRDefault="001D7752"/>
    <w:p w14:paraId="0946AE24" w14:textId="77777777" w:rsidR="001D7752" w:rsidRDefault="001D7752"/>
    <w:tbl>
      <w:tblPr>
        <w:tblStyle w:val="a0"/>
        <w:tblW w:w="5732" w:type="pct"/>
        <w:tblInd w:w="-284" w:type="dxa"/>
        <w:tblLook w:val="0600" w:firstRow="0" w:lastRow="0" w:firstColumn="0" w:lastColumn="0" w:noHBand="1" w:noVBand="1"/>
      </w:tblPr>
      <w:tblGrid>
        <w:gridCol w:w="2085"/>
        <w:gridCol w:w="1802"/>
        <w:gridCol w:w="1802"/>
        <w:gridCol w:w="1801"/>
        <w:gridCol w:w="2838"/>
      </w:tblGrid>
      <w:tr w:rsidR="00D0274B" w14:paraId="7335FD42" w14:textId="77777777" w:rsidTr="00912B15">
        <w:tc>
          <w:tcPr>
            <w:tcW w:w="1009" w:type="pct"/>
            <w:shd w:val="clear" w:color="auto" w:fill="17365D"/>
            <w:hideMark/>
          </w:tcPr>
          <w:p w14:paraId="593F2DB3" w14:textId="77777777" w:rsidR="00D0274B" w:rsidRDefault="00D0274B">
            <w:pPr>
              <w:rPr>
                <w:color w:val="FFFFFF"/>
                <w:kern w:val="2"/>
                <w:szCs w:val="21"/>
                <w:lang w:val="en-IN"/>
                <w14:ligatures w14:val="standardContextual"/>
              </w:rPr>
            </w:pPr>
            <w:r>
              <w:rPr>
                <w:b/>
                <w:bCs/>
                <w:color w:val="FFFFFF"/>
              </w:rPr>
              <w:t>Stakeholder</w:t>
            </w:r>
          </w:p>
        </w:tc>
        <w:tc>
          <w:tcPr>
            <w:tcW w:w="872" w:type="pct"/>
            <w:shd w:val="clear" w:color="auto" w:fill="17365D"/>
            <w:hideMark/>
          </w:tcPr>
          <w:p w14:paraId="67C9068A" w14:textId="77777777" w:rsidR="00D0274B" w:rsidRDefault="00D0274B">
            <w:pPr>
              <w:rPr>
                <w:color w:val="FFFFFF"/>
              </w:rPr>
            </w:pPr>
            <w:r>
              <w:rPr>
                <w:b/>
                <w:bCs/>
                <w:color w:val="FFFFFF"/>
              </w:rPr>
              <w:t>Role</w:t>
            </w:r>
          </w:p>
        </w:tc>
        <w:tc>
          <w:tcPr>
            <w:tcW w:w="872" w:type="pct"/>
            <w:shd w:val="clear" w:color="auto" w:fill="17365D"/>
            <w:hideMark/>
          </w:tcPr>
          <w:p w14:paraId="260CC629" w14:textId="77777777" w:rsidR="00D0274B" w:rsidRDefault="00D0274B">
            <w:pPr>
              <w:rPr>
                <w:color w:val="FFFFFF"/>
              </w:rPr>
            </w:pPr>
            <w:r>
              <w:rPr>
                <w:b/>
                <w:bCs/>
                <w:color w:val="FFFFFF"/>
              </w:rPr>
              <w:t xml:space="preserve">Interest / Expectation </w:t>
            </w:r>
          </w:p>
        </w:tc>
        <w:tc>
          <w:tcPr>
            <w:tcW w:w="872" w:type="pct"/>
            <w:shd w:val="clear" w:color="auto" w:fill="17365D"/>
            <w:hideMark/>
          </w:tcPr>
          <w:p w14:paraId="531AC732" w14:textId="750242A7" w:rsidR="00D0274B" w:rsidRDefault="00912B15">
            <w:pPr>
              <w:rPr>
                <w:color w:val="FFFFFF"/>
              </w:rPr>
            </w:pPr>
            <w:r>
              <w:rPr>
                <w:b/>
                <w:bCs/>
                <w:color w:val="FFFFFF"/>
              </w:rPr>
              <w:t xml:space="preserve">            </w:t>
            </w:r>
            <w:r w:rsidR="00D0274B">
              <w:rPr>
                <w:b/>
                <w:bCs/>
                <w:color w:val="FFFFFF"/>
              </w:rPr>
              <w:t>Influence</w:t>
            </w:r>
          </w:p>
        </w:tc>
        <w:tc>
          <w:tcPr>
            <w:tcW w:w="1373" w:type="pct"/>
            <w:shd w:val="clear" w:color="auto" w:fill="17365D"/>
            <w:hideMark/>
          </w:tcPr>
          <w:p w14:paraId="45589AC3" w14:textId="21CED882" w:rsidR="00D0274B" w:rsidRDefault="00912B15">
            <w:pPr>
              <w:rPr>
                <w:color w:val="FFFFFF"/>
              </w:rPr>
            </w:pPr>
            <w:r>
              <w:rPr>
                <w:b/>
                <w:bCs/>
                <w:color w:val="FFFFFF"/>
              </w:rPr>
              <w:t xml:space="preserve">         </w:t>
            </w:r>
            <w:r w:rsidR="00D0274B">
              <w:rPr>
                <w:b/>
                <w:bCs/>
                <w:color w:val="FFFFFF"/>
              </w:rPr>
              <w:t>Engagement Approach</w:t>
            </w:r>
          </w:p>
        </w:tc>
      </w:tr>
    </w:tbl>
    <w:tbl>
      <w:tblPr>
        <w:tblStyle w:val="a0"/>
        <w:tblW w:w="1029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1710"/>
        <w:gridCol w:w="2100"/>
        <w:gridCol w:w="1995"/>
        <w:gridCol w:w="2445"/>
      </w:tblGrid>
      <w:tr w:rsidR="001D7752" w14:paraId="7036F97A" w14:textId="77777777">
        <w:tc>
          <w:tcPr>
            <w:tcW w:w="2040" w:type="dxa"/>
          </w:tcPr>
          <w:p w14:paraId="1DAD7B18" w14:textId="77777777" w:rsidR="001D7752" w:rsidRDefault="00000000">
            <w:pPr>
              <w:widowControl w:val="0"/>
              <w:spacing w:line="240" w:lineRule="auto"/>
            </w:pPr>
            <w:r>
              <w:t>Rajeev Malhotra</w:t>
            </w:r>
          </w:p>
        </w:tc>
        <w:tc>
          <w:tcPr>
            <w:tcW w:w="1710" w:type="dxa"/>
          </w:tcPr>
          <w:p w14:paraId="23580383" w14:textId="77777777" w:rsidR="001D7752" w:rsidRDefault="00000000">
            <w:pPr>
              <w:widowControl w:val="0"/>
              <w:spacing w:line="240" w:lineRule="auto"/>
            </w:pPr>
            <w:r>
              <w:t xml:space="preserve">Head of Retail Lending / Project Sponsor </w:t>
            </w:r>
          </w:p>
        </w:tc>
        <w:tc>
          <w:tcPr>
            <w:tcW w:w="2100" w:type="dxa"/>
          </w:tcPr>
          <w:p w14:paraId="028B907C" w14:textId="77777777" w:rsidR="001D7752" w:rsidRDefault="00000000">
            <w:pPr>
              <w:widowControl w:val="0"/>
              <w:spacing w:line="240" w:lineRule="auto"/>
            </w:pPr>
            <w:r>
              <w:t xml:space="preserve">Wants faster loan approvals to improve loan volume and revenue. </w:t>
            </w:r>
          </w:p>
        </w:tc>
        <w:tc>
          <w:tcPr>
            <w:tcW w:w="1995" w:type="dxa"/>
          </w:tcPr>
          <w:p w14:paraId="3F329AFF" w14:textId="77777777" w:rsidR="001D7752" w:rsidRDefault="00000000">
            <w:pPr>
              <w:widowControl w:val="0"/>
              <w:spacing w:line="240" w:lineRule="auto"/>
            </w:pPr>
            <w:r>
              <w:t>High</w:t>
            </w:r>
          </w:p>
        </w:tc>
        <w:tc>
          <w:tcPr>
            <w:tcW w:w="2445" w:type="dxa"/>
          </w:tcPr>
          <w:p w14:paraId="1370FA17" w14:textId="77777777" w:rsidR="001D7752" w:rsidRDefault="00000000">
            <w:pPr>
              <w:widowControl w:val="0"/>
              <w:spacing w:line="240" w:lineRule="auto"/>
            </w:pPr>
            <w:r>
              <w:t xml:space="preserve">Steering committee updates and sign-off on key business requirements. </w:t>
            </w:r>
          </w:p>
        </w:tc>
      </w:tr>
      <w:tr w:rsidR="001D7752" w14:paraId="5BFFE672" w14:textId="77777777">
        <w:tc>
          <w:tcPr>
            <w:tcW w:w="2040" w:type="dxa"/>
          </w:tcPr>
          <w:p w14:paraId="080DB536" w14:textId="77777777" w:rsidR="001D7752" w:rsidRDefault="00000000">
            <w:pPr>
              <w:widowControl w:val="0"/>
              <w:spacing w:line="240" w:lineRule="auto"/>
            </w:pPr>
            <w:r>
              <w:t>Priya Nair</w:t>
            </w:r>
          </w:p>
        </w:tc>
        <w:tc>
          <w:tcPr>
            <w:tcW w:w="1710" w:type="dxa"/>
          </w:tcPr>
          <w:p w14:paraId="10ED7DB6" w14:textId="77777777" w:rsidR="001D7752" w:rsidRDefault="00000000">
            <w:pPr>
              <w:widowControl w:val="0"/>
              <w:spacing w:line="240" w:lineRule="auto"/>
            </w:pPr>
            <w:r>
              <w:t xml:space="preserve">Loan Officer / Branch Operations </w:t>
            </w:r>
          </w:p>
        </w:tc>
        <w:tc>
          <w:tcPr>
            <w:tcW w:w="2100" w:type="dxa"/>
          </w:tcPr>
          <w:p w14:paraId="01FC5F3A" w14:textId="77777777" w:rsidR="001D7752" w:rsidRDefault="00000000">
            <w:pPr>
              <w:widowControl w:val="0"/>
              <w:spacing w:line="240" w:lineRule="auto"/>
            </w:pPr>
            <w:r>
              <w:t xml:space="preserve">Wants fewer manual checks, reduced paperwork, and a simpler application process. </w:t>
            </w:r>
          </w:p>
        </w:tc>
        <w:tc>
          <w:tcPr>
            <w:tcW w:w="1995" w:type="dxa"/>
          </w:tcPr>
          <w:p w14:paraId="49DDD8B6" w14:textId="77777777" w:rsidR="001D7752" w:rsidRDefault="00000000">
            <w:pPr>
              <w:widowControl w:val="0"/>
              <w:spacing w:line="240" w:lineRule="auto"/>
            </w:pPr>
            <w:r>
              <w:t>Medium</w:t>
            </w:r>
          </w:p>
        </w:tc>
        <w:tc>
          <w:tcPr>
            <w:tcW w:w="2445" w:type="dxa"/>
          </w:tcPr>
          <w:p w14:paraId="5ECF9123" w14:textId="77777777" w:rsidR="001D7752" w:rsidRDefault="00000000">
            <w:pPr>
              <w:widowControl w:val="0"/>
              <w:spacing w:line="240" w:lineRule="auto"/>
            </w:pPr>
            <w:r>
              <w:t xml:space="preserve">1:1 interviews and process walkthroughs. </w:t>
            </w:r>
          </w:p>
        </w:tc>
      </w:tr>
      <w:tr w:rsidR="001D7752" w14:paraId="121D335B" w14:textId="77777777">
        <w:tc>
          <w:tcPr>
            <w:tcW w:w="2040" w:type="dxa"/>
          </w:tcPr>
          <w:p w14:paraId="0338917D" w14:textId="77777777" w:rsidR="001D7752" w:rsidRDefault="00000000">
            <w:pPr>
              <w:widowControl w:val="0"/>
              <w:spacing w:line="240" w:lineRule="auto"/>
            </w:pPr>
            <w:r>
              <w:t>Arvind Sethi</w:t>
            </w:r>
          </w:p>
        </w:tc>
        <w:tc>
          <w:tcPr>
            <w:tcW w:w="1710" w:type="dxa"/>
          </w:tcPr>
          <w:p w14:paraId="2C32155E" w14:textId="77777777" w:rsidR="001D7752" w:rsidRDefault="00000000">
            <w:pPr>
              <w:widowControl w:val="0"/>
              <w:spacing w:line="240" w:lineRule="auto"/>
            </w:pPr>
            <w:r>
              <w:t xml:space="preserve">Credit Risk Manager </w:t>
            </w:r>
          </w:p>
        </w:tc>
        <w:tc>
          <w:tcPr>
            <w:tcW w:w="2100" w:type="dxa"/>
          </w:tcPr>
          <w:p w14:paraId="186A9065" w14:textId="77777777" w:rsidR="001D7752" w:rsidRDefault="00000000">
            <w:pPr>
              <w:widowControl w:val="0"/>
              <w:spacing w:line="240" w:lineRule="auto"/>
            </w:pPr>
            <w:r>
              <w:t xml:space="preserve">Needs credit and risk rules to be applied consistently and is concerned about automation errors. </w:t>
            </w:r>
          </w:p>
        </w:tc>
        <w:tc>
          <w:tcPr>
            <w:tcW w:w="1995" w:type="dxa"/>
          </w:tcPr>
          <w:p w14:paraId="4B32239F" w14:textId="77777777" w:rsidR="001D7752" w:rsidRDefault="00000000">
            <w:pPr>
              <w:widowControl w:val="0"/>
              <w:spacing w:line="240" w:lineRule="auto"/>
            </w:pPr>
            <w:r>
              <w:t>High</w:t>
            </w:r>
          </w:p>
        </w:tc>
        <w:tc>
          <w:tcPr>
            <w:tcW w:w="2445" w:type="dxa"/>
          </w:tcPr>
          <w:p w14:paraId="5D8D55B0" w14:textId="77777777" w:rsidR="001D7752" w:rsidRDefault="00000000">
            <w:pPr>
              <w:widowControl w:val="0"/>
              <w:spacing w:line="240" w:lineRule="auto"/>
            </w:pPr>
            <w:r>
              <w:t xml:space="preserve">Requirement workshops and requirement validation sessions. </w:t>
            </w:r>
          </w:p>
        </w:tc>
      </w:tr>
      <w:tr w:rsidR="001D7752" w14:paraId="6233D5C2" w14:textId="77777777">
        <w:trPr>
          <w:trHeight w:val="1980"/>
        </w:trPr>
        <w:tc>
          <w:tcPr>
            <w:tcW w:w="2040" w:type="dxa"/>
          </w:tcPr>
          <w:p w14:paraId="0547EB8D" w14:textId="77777777" w:rsidR="001D7752" w:rsidRDefault="00000000">
            <w:pPr>
              <w:widowControl w:val="0"/>
              <w:spacing w:line="240" w:lineRule="auto"/>
            </w:pPr>
            <w:r>
              <w:t>Kavita Rao</w:t>
            </w:r>
          </w:p>
        </w:tc>
        <w:tc>
          <w:tcPr>
            <w:tcW w:w="1710" w:type="dxa"/>
          </w:tcPr>
          <w:p w14:paraId="33242A42" w14:textId="77777777" w:rsidR="001D7752" w:rsidRDefault="00000000">
            <w:pPr>
              <w:widowControl w:val="0"/>
              <w:spacing w:line="240" w:lineRule="auto"/>
            </w:pPr>
            <w:r>
              <w:t xml:space="preserve">Compliance Officer </w:t>
            </w:r>
          </w:p>
        </w:tc>
        <w:tc>
          <w:tcPr>
            <w:tcW w:w="2100" w:type="dxa"/>
          </w:tcPr>
          <w:p w14:paraId="0D75FBFF" w14:textId="77777777" w:rsidR="001D7752" w:rsidRDefault="00000000">
            <w:pPr>
              <w:widowControl w:val="0"/>
              <w:spacing w:line="240" w:lineRule="auto"/>
            </w:pPr>
            <w:r>
              <w:t xml:space="preserve">Needs KYC/AML checks to be maintained and all relevant decisions to remain auditable. </w:t>
            </w:r>
          </w:p>
        </w:tc>
        <w:tc>
          <w:tcPr>
            <w:tcW w:w="1995" w:type="dxa"/>
          </w:tcPr>
          <w:p w14:paraId="02512D33" w14:textId="77777777" w:rsidR="001D7752" w:rsidRDefault="00000000">
            <w:pPr>
              <w:widowControl w:val="0"/>
              <w:spacing w:line="240" w:lineRule="auto"/>
            </w:pPr>
            <w:r>
              <w:t>High</w:t>
            </w:r>
          </w:p>
        </w:tc>
        <w:tc>
          <w:tcPr>
            <w:tcW w:w="2445" w:type="dxa"/>
          </w:tcPr>
          <w:p w14:paraId="7F3F9C8B" w14:textId="77777777" w:rsidR="001D7752" w:rsidRDefault="00000000">
            <w:pPr>
              <w:widowControl w:val="0"/>
              <w:spacing w:line="240" w:lineRule="auto"/>
            </w:pPr>
            <w:r>
              <w:t>Compliance review sessions and requirements validation</w:t>
            </w:r>
          </w:p>
          <w:tbl>
            <w:tblPr>
              <w:tblStyle w:val="a1"/>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D7752" w14:paraId="402C6E83" w14:textId="77777777">
              <w:trPr>
                <w:trHeight w:val="230"/>
              </w:trPr>
              <w:tc>
                <w:tcPr>
                  <w:tcW w:w="230" w:type="dxa"/>
                </w:tcPr>
                <w:p w14:paraId="46658858" w14:textId="77777777" w:rsidR="001D7752" w:rsidRDefault="001D7752">
                  <w:pPr>
                    <w:widowControl w:val="0"/>
                    <w:spacing w:line="240" w:lineRule="auto"/>
                  </w:pPr>
                </w:p>
              </w:tc>
            </w:tr>
          </w:tbl>
          <w:p w14:paraId="03986991" w14:textId="77777777" w:rsidR="001D7752" w:rsidRDefault="001D7752">
            <w:pPr>
              <w:widowControl w:val="0"/>
              <w:spacing w:line="240" w:lineRule="auto"/>
            </w:pPr>
          </w:p>
          <w:tbl>
            <w:tblPr>
              <w:tblStyle w:val="a2"/>
              <w:tblW w:w="1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tblGrid>
            <w:tr w:rsidR="001D7752" w14:paraId="407463B9" w14:textId="77777777">
              <w:trPr>
                <w:trHeight w:val="500"/>
              </w:trPr>
              <w:tc>
                <w:tcPr>
                  <w:tcW w:w="1830" w:type="dxa"/>
                </w:tcPr>
                <w:p w14:paraId="09168837" w14:textId="77777777" w:rsidR="001D7752" w:rsidRDefault="001D7752">
                  <w:pPr>
                    <w:widowControl w:val="0"/>
                    <w:spacing w:line="240" w:lineRule="auto"/>
                  </w:pPr>
                </w:p>
              </w:tc>
            </w:tr>
          </w:tbl>
          <w:p w14:paraId="4C227D75" w14:textId="77777777" w:rsidR="001D7752" w:rsidRDefault="001D7752">
            <w:pPr>
              <w:widowControl w:val="0"/>
              <w:spacing w:line="240" w:lineRule="auto"/>
            </w:pPr>
          </w:p>
        </w:tc>
      </w:tr>
      <w:tr w:rsidR="001D7752" w14:paraId="5F5C2333" w14:textId="77777777">
        <w:tc>
          <w:tcPr>
            <w:tcW w:w="2040" w:type="dxa"/>
          </w:tcPr>
          <w:p w14:paraId="799C4EA9" w14:textId="77777777" w:rsidR="001D7752" w:rsidRDefault="00000000">
            <w:pPr>
              <w:widowControl w:val="0"/>
              <w:spacing w:line="240" w:lineRule="auto"/>
            </w:pPr>
            <w:r>
              <w:t>Dev Kulkarni</w:t>
            </w:r>
          </w:p>
        </w:tc>
        <w:tc>
          <w:tcPr>
            <w:tcW w:w="1710" w:type="dxa"/>
          </w:tcPr>
          <w:p w14:paraId="7C82ABC4" w14:textId="77777777" w:rsidR="001D7752" w:rsidRDefault="00000000">
            <w:pPr>
              <w:widowControl w:val="0"/>
              <w:spacing w:line="240" w:lineRule="auto"/>
            </w:pPr>
            <w:r>
              <w:t>IT/ Delivery Lead</w:t>
            </w:r>
          </w:p>
        </w:tc>
        <w:tc>
          <w:tcPr>
            <w:tcW w:w="2100" w:type="dxa"/>
          </w:tcPr>
          <w:p w14:paraId="3C048081" w14:textId="77777777" w:rsidR="001D7752" w:rsidRDefault="00000000">
            <w:pPr>
              <w:widowControl w:val="0"/>
              <w:spacing w:line="240" w:lineRule="auto"/>
            </w:pPr>
            <w:r>
              <w:t xml:space="preserve">Needs clear, complete, and testable requirements, including API and system integration requirements. </w:t>
            </w:r>
          </w:p>
        </w:tc>
        <w:tc>
          <w:tcPr>
            <w:tcW w:w="1995" w:type="dxa"/>
          </w:tcPr>
          <w:p w14:paraId="13C2A9E9" w14:textId="77777777" w:rsidR="001D7752" w:rsidRDefault="00000000">
            <w:pPr>
              <w:widowControl w:val="0"/>
              <w:spacing w:line="240" w:lineRule="auto"/>
            </w:pPr>
            <w:r>
              <w:t>Medium</w:t>
            </w:r>
          </w:p>
        </w:tc>
        <w:tc>
          <w:tcPr>
            <w:tcW w:w="2445" w:type="dxa"/>
          </w:tcPr>
          <w:p w14:paraId="2DFD0957" w14:textId="77777777" w:rsidR="001D7752" w:rsidRDefault="00000000">
            <w:pPr>
              <w:widowControl w:val="0"/>
              <w:spacing w:line="240" w:lineRule="auto"/>
            </w:pPr>
            <w:r>
              <w:t xml:space="preserve">Sprint planning and backlog grooming sessions. </w:t>
            </w:r>
          </w:p>
        </w:tc>
      </w:tr>
      <w:tr w:rsidR="001D7752" w14:paraId="01D2AA89" w14:textId="77777777">
        <w:tc>
          <w:tcPr>
            <w:tcW w:w="2040" w:type="dxa"/>
          </w:tcPr>
          <w:p w14:paraId="6CBF3823" w14:textId="77777777" w:rsidR="001D7752" w:rsidRDefault="00000000">
            <w:pPr>
              <w:widowControl w:val="0"/>
              <w:spacing w:line="240" w:lineRule="auto"/>
            </w:pPr>
            <w:r>
              <w:t>Sameer Joshi</w:t>
            </w:r>
          </w:p>
        </w:tc>
        <w:tc>
          <w:tcPr>
            <w:tcW w:w="1710" w:type="dxa"/>
          </w:tcPr>
          <w:p w14:paraId="7ED98408" w14:textId="77777777" w:rsidR="001D7752" w:rsidRDefault="00000000">
            <w:pPr>
              <w:widowControl w:val="0"/>
              <w:spacing w:line="240" w:lineRule="auto"/>
            </w:pPr>
            <w:r>
              <w:t>Operations Manager</w:t>
            </w:r>
          </w:p>
        </w:tc>
        <w:tc>
          <w:tcPr>
            <w:tcW w:w="2100" w:type="dxa"/>
          </w:tcPr>
          <w:p w14:paraId="79AB27B4" w14:textId="77777777" w:rsidR="001D7752" w:rsidRDefault="00000000">
            <w:pPr>
              <w:widowControl w:val="0"/>
              <w:spacing w:line="240" w:lineRule="auto"/>
            </w:pPr>
            <w:r>
              <w:t xml:space="preserve">Wants to reduce loan turnaround time and applicant </w:t>
            </w:r>
            <w:r>
              <w:lastRenderedPageBreak/>
              <w:t xml:space="preserve">drop-off. </w:t>
            </w:r>
          </w:p>
        </w:tc>
        <w:tc>
          <w:tcPr>
            <w:tcW w:w="1995" w:type="dxa"/>
          </w:tcPr>
          <w:p w14:paraId="361F2DE3" w14:textId="0E456D66" w:rsidR="001D7752" w:rsidRDefault="004F7F2B">
            <w:pPr>
              <w:widowControl w:val="0"/>
              <w:spacing w:line="240" w:lineRule="auto"/>
            </w:pPr>
            <w:r>
              <w:lastRenderedPageBreak/>
              <w:t>High</w:t>
            </w:r>
          </w:p>
        </w:tc>
        <w:tc>
          <w:tcPr>
            <w:tcW w:w="2445" w:type="dxa"/>
          </w:tcPr>
          <w:p w14:paraId="65301CED" w14:textId="77777777" w:rsidR="001D7752" w:rsidRDefault="00000000">
            <w:pPr>
              <w:widowControl w:val="0"/>
              <w:spacing w:line="240" w:lineRule="auto"/>
            </w:pPr>
            <w:r>
              <w:t xml:space="preserve">Regular status reviews and UAT sign-off. </w:t>
            </w:r>
          </w:p>
        </w:tc>
      </w:tr>
      <w:tr w:rsidR="001D7752" w14:paraId="211FC81A" w14:textId="77777777">
        <w:trPr>
          <w:trHeight w:val="2257"/>
        </w:trPr>
        <w:tc>
          <w:tcPr>
            <w:tcW w:w="2040" w:type="dxa"/>
          </w:tcPr>
          <w:p w14:paraId="09E4F59B" w14:textId="77777777" w:rsidR="001D7752" w:rsidRDefault="00000000">
            <w:pPr>
              <w:widowControl w:val="0"/>
              <w:spacing w:line="240" w:lineRule="auto"/>
            </w:pPr>
            <w:r>
              <w:t>Retail Loan Customers</w:t>
            </w:r>
          </w:p>
        </w:tc>
        <w:tc>
          <w:tcPr>
            <w:tcW w:w="1710" w:type="dxa"/>
          </w:tcPr>
          <w:p w14:paraId="2FAEF8C1" w14:textId="77777777" w:rsidR="001D7752" w:rsidRDefault="00000000">
            <w:pPr>
              <w:widowControl w:val="0"/>
              <w:spacing w:line="240" w:lineRule="auto"/>
            </w:pPr>
            <w:r>
              <w:t>End User</w:t>
            </w:r>
          </w:p>
        </w:tc>
        <w:tc>
          <w:tcPr>
            <w:tcW w:w="2100" w:type="dxa"/>
          </w:tcPr>
          <w:p w14:paraId="6689CC7C" w14:textId="3B6A7D46" w:rsidR="001D7752" w:rsidRDefault="00000000">
            <w:pPr>
              <w:widowControl w:val="0"/>
              <w:spacing w:line="240" w:lineRule="auto"/>
            </w:pPr>
            <w:r>
              <w:t xml:space="preserve">Want a fast, transparent and low-friction loan application </w:t>
            </w:r>
            <w:r w:rsidR="004F7F2B">
              <w:t>experience.</w:t>
            </w:r>
          </w:p>
          <w:tbl>
            <w:tblPr>
              <w:tblStyle w:val="a3"/>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D7752" w14:paraId="121E23A4" w14:textId="77777777">
              <w:trPr>
                <w:trHeight w:val="230"/>
              </w:trPr>
              <w:tc>
                <w:tcPr>
                  <w:tcW w:w="230" w:type="dxa"/>
                </w:tcPr>
                <w:p w14:paraId="4F768D78" w14:textId="77777777" w:rsidR="001D7752" w:rsidRDefault="001D7752">
                  <w:pPr>
                    <w:widowControl w:val="0"/>
                    <w:spacing w:line="240" w:lineRule="auto"/>
                  </w:pPr>
                </w:p>
              </w:tc>
            </w:tr>
          </w:tbl>
          <w:p w14:paraId="294A0566" w14:textId="77777777" w:rsidR="001D7752" w:rsidRDefault="001D7752">
            <w:pPr>
              <w:widowControl w:val="0"/>
              <w:spacing w:line="240" w:lineRule="auto"/>
            </w:pPr>
          </w:p>
          <w:tbl>
            <w:tblPr>
              <w:tblStyle w:val="a4"/>
              <w:tblW w:w="177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770"/>
            </w:tblGrid>
            <w:tr w:rsidR="001D7752" w14:paraId="6AE3E526" w14:textId="77777777">
              <w:trPr>
                <w:trHeight w:val="500"/>
              </w:trPr>
              <w:tc>
                <w:tcPr>
                  <w:tcW w:w="1770" w:type="dxa"/>
                </w:tcPr>
                <w:p w14:paraId="17BDE416" w14:textId="77777777" w:rsidR="001D7752" w:rsidRDefault="001D7752">
                  <w:pPr>
                    <w:widowControl w:val="0"/>
                    <w:spacing w:line="240" w:lineRule="auto"/>
                  </w:pPr>
                </w:p>
              </w:tc>
            </w:tr>
          </w:tbl>
          <w:p w14:paraId="43DAD5BF" w14:textId="77777777" w:rsidR="001D7752" w:rsidRDefault="001D7752">
            <w:pPr>
              <w:widowControl w:val="0"/>
              <w:spacing w:line="240" w:lineRule="auto"/>
            </w:pPr>
          </w:p>
          <w:tbl>
            <w:tblPr>
              <w:tblStyle w:val="a5"/>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D7752" w14:paraId="601DCC89" w14:textId="77777777">
              <w:trPr>
                <w:trHeight w:val="230"/>
              </w:trPr>
              <w:tc>
                <w:tcPr>
                  <w:tcW w:w="230" w:type="dxa"/>
                </w:tcPr>
                <w:p w14:paraId="3D46CC70" w14:textId="77777777" w:rsidR="001D7752" w:rsidRDefault="001D7752">
                  <w:pPr>
                    <w:widowControl w:val="0"/>
                    <w:spacing w:line="240" w:lineRule="auto"/>
                  </w:pPr>
                </w:p>
              </w:tc>
            </w:tr>
          </w:tbl>
          <w:p w14:paraId="723C9A87" w14:textId="77777777" w:rsidR="001D7752" w:rsidRDefault="001D7752">
            <w:pPr>
              <w:widowControl w:val="0"/>
              <w:spacing w:line="240" w:lineRule="auto"/>
            </w:pPr>
          </w:p>
          <w:tbl>
            <w:tblPr>
              <w:tblStyle w:val="a6"/>
              <w:tblW w:w="1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tblGrid>
            <w:tr w:rsidR="001D7752" w14:paraId="399F0228" w14:textId="77777777">
              <w:trPr>
                <w:trHeight w:val="500"/>
              </w:trPr>
              <w:tc>
                <w:tcPr>
                  <w:tcW w:w="1800" w:type="dxa"/>
                </w:tcPr>
                <w:p w14:paraId="1A01296D" w14:textId="77777777" w:rsidR="001D7752" w:rsidRDefault="001D7752">
                  <w:pPr>
                    <w:widowControl w:val="0"/>
                    <w:spacing w:line="240" w:lineRule="auto"/>
                  </w:pPr>
                </w:p>
              </w:tc>
            </w:tr>
          </w:tbl>
          <w:p w14:paraId="24227DEB" w14:textId="77777777" w:rsidR="001D7752" w:rsidRDefault="001D7752">
            <w:pPr>
              <w:widowControl w:val="0"/>
              <w:spacing w:line="240" w:lineRule="auto"/>
            </w:pPr>
          </w:p>
        </w:tc>
        <w:tc>
          <w:tcPr>
            <w:tcW w:w="1995" w:type="dxa"/>
          </w:tcPr>
          <w:p w14:paraId="5A455B7D" w14:textId="77777777" w:rsidR="001D7752" w:rsidRDefault="00000000">
            <w:pPr>
              <w:widowControl w:val="0"/>
              <w:spacing w:line="240" w:lineRule="auto"/>
            </w:pPr>
            <w:r>
              <w:t>Medium</w:t>
            </w:r>
          </w:p>
        </w:tc>
        <w:tc>
          <w:tcPr>
            <w:tcW w:w="2445" w:type="dxa"/>
          </w:tcPr>
          <w:p w14:paraId="31D3B050" w14:textId="77777777" w:rsidR="001D7752" w:rsidRDefault="00000000">
            <w:pPr>
              <w:widowControl w:val="0"/>
              <w:spacing w:line="240" w:lineRule="auto"/>
            </w:pPr>
            <w:r>
              <w:t>Represented Through Customer personas and customer Journey data</w:t>
            </w:r>
          </w:p>
        </w:tc>
      </w:tr>
    </w:tbl>
    <w:p w14:paraId="5B4C5B85" w14:textId="77777777" w:rsidR="001D7752" w:rsidRDefault="001D7752"/>
    <w:p w14:paraId="1B5FE180" w14:textId="77777777" w:rsidR="001D7752" w:rsidRDefault="001D7752">
      <w:pPr>
        <w:rPr>
          <w:b/>
          <w:bCs/>
          <w:sz w:val="30"/>
          <w:szCs w:val="30"/>
        </w:rPr>
      </w:pPr>
    </w:p>
    <w:p w14:paraId="485A995B" w14:textId="77777777" w:rsidR="001D7752" w:rsidRDefault="001D7752">
      <w:pPr>
        <w:rPr>
          <w:b/>
          <w:bCs/>
          <w:sz w:val="30"/>
          <w:szCs w:val="30"/>
        </w:rPr>
      </w:pPr>
    </w:p>
    <w:p w14:paraId="56BA1831" w14:textId="77777777" w:rsidR="001D7752" w:rsidRDefault="001D7752">
      <w:pPr>
        <w:rPr>
          <w:b/>
          <w:bCs/>
          <w:sz w:val="30"/>
          <w:szCs w:val="30"/>
        </w:rPr>
      </w:pPr>
    </w:p>
    <w:p w14:paraId="3C3EEB5D" w14:textId="77777777" w:rsidR="001D7752" w:rsidRDefault="001D7752">
      <w:pPr>
        <w:rPr>
          <w:b/>
          <w:bCs/>
          <w:sz w:val="30"/>
          <w:szCs w:val="30"/>
        </w:rPr>
      </w:pPr>
    </w:p>
    <w:p w14:paraId="54D82746" w14:textId="77777777" w:rsidR="001D7752" w:rsidRDefault="001D7752">
      <w:pPr>
        <w:rPr>
          <w:b/>
          <w:bCs/>
          <w:sz w:val="30"/>
          <w:szCs w:val="30"/>
        </w:rPr>
      </w:pPr>
    </w:p>
    <w:p w14:paraId="03679621" w14:textId="77777777" w:rsidR="001D7752" w:rsidRDefault="001D7752">
      <w:pPr>
        <w:rPr>
          <w:b/>
          <w:bCs/>
          <w:sz w:val="30"/>
          <w:szCs w:val="30"/>
        </w:rPr>
      </w:pPr>
    </w:p>
    <w:p w14:paraId="37F72078" w14:textId="77777777" w:rsidR="001D7752" w:rsidRDefault="001D7752">
      <w:pPr>
        <w:rPr>
          <w:b/>
          <w:bCs/>
          <w:sz w:val="30"/>
          <w:szCs w:val="30"/>
        </w:rPr>
      </w:pPr>
    </w:p>
    <w:p w14:paraId="1EA56314" w14:textId="77777777" w:rsidR="001D7752" w:rsidRDefault="001D7752">
      <w:pPr>
        <w:rPr>
          <w:b/>
          <w:bCs/>
          <w:sz w:val="30"/>
          <w:szCs w:val="30"/>
        </w:rPr>
      </w:pPr>
    </w:p>
    <w:p w14:paraId="49D6B4AE" w14:textId="77777777" w:rsidR="001D7752" w:rsidRDefault="001D7752">
      <w:pPr>
        <w:rPr>
          <w:b/>
          <w:bCs/>
          <w:sz w:val="30"/>
          <w:szCs w:val="30"/>
        </w:rPr>
      </w:pPr>
    </w:p>
    <w:p w14:paraId="4CDE5CD0" w14:textId="77777777" w:rsidR="001D7752" w:rsidRDefault="001D7752">
      <w:pPr>
        <w:rPr>
          <w:b/>
          <w:bCs/>
          <w:sz w:val="30"/>
          <w:szCs w:val="30"/>
        </w:rPr>
      </w:pPr>
    </w:p>
    <w:p w14:paraId="099B7D18" w14:textId="77777777" w:rsidR="001D7752" w:rsidRDefault="001D7752">
      <w:pPr>
        <w:rPr>
          <w:b/>
          <w:bCs/>
          <w:sz w:val="30"/>
          <w:szCs w:val="30"/>
        </w:rPr>
      </w:pPr>
    </w:p>
    <w:p w14:paraId="2D1AB9EB" w14:textId="77777777" w:rsidR="001D7752" w:rsidRDefault="001D7752">
      <w:pPr>
        <w:rPr>
          <w:b/>
          <w:bCs/>
          <w:sz w:val="30"/>
          <w:szCs w:val="30"/>
        </w:rPr>
      </w:pPr>
    </w:p>
    <w:p w14:paraId="755B28AF" w14:textId="77777777" w:rsidR="001D7752" w:rsidRDefault="001D7752">
      <w:pPr>
        <w:rPr>
          <w:b/>
          <w:bCs/>
          <w:sz w:val="30"/>
          <w:szCs w:val="30"/>
        </w:rPr>
      </w:pPr>
    </w:p>
    <w:p w14:paraId="4534CA3E" w14:textId="77777777" w:rsidR="001D7752" w:rsidRDefault="001D7752">
      <w:pPr>
        <w:rPr>
          <w:b/>
          <w:bCs/>
          <w:sz w:val="30"/>
          <w:szCs w:val="30"/>
        </w:rPr>
      </w:pPr>
    </w:p>
    <w:p w14:paraId="153F925B" w14:textId="77777777" w:rsidR="001D7752" w:rsidRDefault="001D7752">
      <w:pPr>
        <w:rPr>
          <w:b/>
          <w:bCs/>
          <w:sz w:val="30"/>
          <w:szCs w:val="30"/>
        </w:rPr>
      </w:pPr>
    </w:p>
    <w:p w14:paraId="42DE5AC4" w14:textId="77777777" w:rsidR="001D7752" w:rsidRDefault="001D7752">
      <w:pPr>
        <w:rPr>
          <w:b/>
          <w:bCs/>
          <w:sz w:val="30"/>
          <w:szCs w:val="30"/>
        </w:rPr>
      </w:pPr>
    </w:p>
    <w:p w14:paraId="674CE366" w14:textId="77777777" w:rsidR="001D7752" w:rsidRDefault="001D7752">
      <w:pPr>
        <w:rPr>
          <w:b/>
          <w:bCs/>
          <w:sz w:val="30"/>
          <w:szCs w:val="30"/>
        </w:rPr>
      </w:pPr>
    </w:p>
    <w:p w14:paraId="0BBCA3DD" w14:textId="77777777" w:rsidR="001D7752" w:rsidRDefault="001D7752">
      <w:pPr>
        <w:rPr>
          <w:b/>
          <w:bCs/>
          <w:sz w:val="30"/>
          <w:szCs w:val="30"/>
        </w:rPr>
      </w:pPr>
    </w:p>
    <w:p w14:paraId="5EE706A9" w14:textId="77777777" w:rsidR="001D7752" w:rsidRDefault="001D7752">
      <w:pPr>
        <w:rPr>
          <w:b/>
          <w:bCs/>
          <w:sz w:val="30"/>
          <w:szCs w:val="30"/>
        </w:rPr>
      </w:pPr>
    </w:p>
    <w:p w14:paraId="5FF77622" w14:textId="77777777" w:rsidR="001D7752" w:rsidRDefault="001D7752">
      <w:pPr>
        <w:rPr>
          <w:b/>
          <w:bCs/>
          <w:sz w:val="30"/>
          <w:szCs w:val="30"/>
        </w:rPr>
      </w:pPr>
    </w:p>
    <w:p w14:paraId="7EE6F972" w14:textId="77777777" w:rsidR="00912B15" w:rsidRDefault="00912B15">
      <w:pPr>
        <w:rPr>
          <w:b/>
          <w:bCs/>
          <w:sz w:val="30"/>
          <w:szCs w:val="30"/>
        </w:rPr>
      </w:pPr>
    </w:p>
    <w:p w14:paraId="594544D7" w14:textId="77777777" w:rsidR="00912B15" w:rsidRDefault="00912B15">
      <w:pPr>
        <w:rPr>
          <w:b/>
          <w:bCs/>
          <w:sz w:val="30"/>
          <w:szCs w:val="30"/>
        </w:rPr>
      </w:pPr>
    </w:p>
    <w:p w14:paraId="20A4327C" w14:textId="77777777" w:rsidR="00912B15" w:rsidRDefault="00912B15">
      <w:pPr>
        <w:rPr>
          <w:b/>
          <w:bCs/>
          <w:sz w:val="30"/>
          <w:szCs w:val="30"/>
        </w:rPr>
      </w:pPr>
    </w:p>
    <w:p w14:paraId="47D8FD9B" w14:textId="77777777" w:rsidR="00D105E2" w:rsidRDefault="00D105E2">
      <w:pPr>
        <w:rPr>
          <w:kern w:val="2"/>
          <w:szCs w:val="21"/>
          <w:lang w:val="en-IN"/>
          <w14:ligatures w14:val="standardContextual"/>
        </w:rPr>
      </w:pPr>
      <w:r>
        <w:rPr>
          <w:b/>
          <w:bCs/>
          <w:color w:val="17365D"/>
          <w:sz w:val="30"/>
          <w:szCs w:val="30"/>
        </w:rPr>
        <w:lastRenderedPageBreak/>
        <w:t>3. Requirement Elicitation Summary</w:t>
      </w:r>
    </w:p>
    <w:p w14:paraId="2FE8F9BC" w14:textId="77777777" w:rsidR="001D7752" w:rsidRDefault="00000000">
      <w:pPr>
        <w:spacing w:before="240" w:after="240"/>
      </w:pPr>
      <w:r>
        <w:t>To understand the current loan origination process, identify stakeholder needs, and uncover key business problems, multiple requirement elicitation techniques were used. These techniques included stakeholder interviews, facilitated workshops, document analysis, process observation, and quantitative data analysis.</w:t>
      </w:r>
    </w:p>
    <w:p w14:paraId="17C15C91" w14:textId="77777777" w:rsidR="001D7752" w:rsidRDefault="00000000">
      <w:pPr>
        <w:spacing w:before="240" w:after="240"/>
      </w:pPr>
      <w:r>
        <w:t>Using multiple elicitation methods helped provide both qualitative and quantitative insights into the existing process and ensured that the key findings were supported by different sources of information.</w:t>
      </w:r>
    </w:p>
    <w:p w14:paraId="7008F426" w14:textId="77777777" w:rsidR="001D7752" w:rsidRDefault="001D7752">
      <w:pPr>
        <w:spacing w:before="240" w:after="240"/>
      </w:pPr>
    </w:p>
    <w:tbl>
      <w:tblPr>
        <w:tblStyle w:val="a7"/>
        <w:tblW w:w="5260" w:type="pct"/>
        <w:tblInd w:w="0" w:type="dxa"/>
        <w:tblLook w:val="0600" w:firstRow="0" w:lastRow="0" w:firstColumn="0" w:lastColumn="0" w:noHBand="1" w:noVBand="1"/>
      </w:tblPr>
      <w:tblGrid>
        <w:gridCol w:w="2253"/>
        <w:gridCol w:w="2252"/>
        <w:gridCol w:w="2252"/>
        <w:gridCol w:w="2720"/>
      </w:tblGrid>
      <w:tr w:rsidR="00D0274B" w14:paraId="702A1BC9" w14:textId="77777777" w:rsidTr="00912B15">
        <w:tc>
          <w:tcPr>
            <w:tcW w:w="1189" w:type="pct"/>
            <w:shd w:val="clear" w:color="auto" w:fill="17365D"/>
            <w:hideMark/>
          </w:tcPr>
          <w:p w14:paraId="3B2FBB07" w14:textId="77777777" w:rsidR="00D0274B" w:rsidRDefault="00D0274B">
            <w:pPr>
              <w:rPr>
                <w:color w:val="FFFFFF"/>
                <w:kern w:val="2"/>
                <w:szCs w:val="21"/>
                <w:lang w:val="en-IN"/>
                <w14:ligatures w14:val="standardContextual"/>
              </w:rPr>
            </w:pPr>
            <w:r>
              <w:rPr>
                <w:b/>
                <w:bCs/>
                <w:color w:val="FFFFFF"/>
              </w:rPr>
              <w:t>Elicitation Techniques</w:t>
            </w:r>
          </w:p>
        </w:tc>
        <w:tc>
          <w:tcPr>
            <w:tcW w:w="1188" w:type="pct"/>
            <w:shd w:val="clear" w:color="auto" w:fill="17365D"/>
            <w:hideMark/>
          </w:tcPr>
          <w:p w14:paraId="3126D755" w14:textId="77777777" w:rsidR="00D0274B" w:rsidRDefault="00D0274B">
            <w:pPr>
              <w:rPr>
                <w:color w:val="FFFFFF"/>
              </w:rPr>
            </w:pPr>
            <w:r>
              <w:rPr>
                <w:b/>
                <w:bCs/>
                <w:color w:val="FFFFFF"/>
              </w:rPr>
              <w:t>Participants/ Source</w:t>
            </w:r>
          </w:p>
        </w:tc>
        <w:tc>
          <w:tcPr>
            <w:tcW w:w="1188" w:type="pct"/>
            <w:shd w:val="clear" w:color="auto" w:fill="17365D"/>
            <w:hideMark/>
          </w:tcPr>
          <w:p w14:paraId="3A1F9EE9" w14:textId="61FA2C22" w:rsidR="00D0274B" w:rsidRDefault="00912B15">
            <w:pPr>
              <w:rPr>
                <w:color w:val="FFFFFF"/>
              </w:rPr>
            </w:pPr>
            <w:r>
              <w:rPr>
                <w:b/>
                <w:bCs/>
                <w:color w:val="FFFFFF"/>
              </w:rPr>
              <w:t xml:space="preserve">        </w:t>
            </w:r>
            <w:r w:rsidR="00D0274B">
              <w:rPr>
                <w:b/>
                <w:bCs/>
                <w:color w:val="FFFFFF"/>
              </w:rPr>
              <w:t>Why Used</w:t>
            </w:r>
          </w:p>
        </w:tc>
        <w:tc>
          <w:tcPr>
            <w:tcW w:w="1435" w:type="pct"/>
            <w:shd w:val="clear" w:color="auto" w:fill="17365D"/>
            <w:hideMark/>
          </w:tcPr>
          <w:p w14:paraId="6A2031F9" w14:textId="130A2398" w:rsidR="00D0274B" w:rsidRDefault="00912B15">
            <w:pPr>
              <w:rPr>
                <w:color w:val="FFFFFF"/>
              </w:rPr>
            </w:pPr>
            <w:r>
              <w:rPr>
                <w:b/>
                <w:bCs/>
                <w:color w:val="FFFFFF"/>
              </w:rPr>
              <w:t xml:space="preserve">          </w:t>
            </w:r>
            <w:r w:rsidR="00D0274B">
              <w:rPr>
                <w:b/>
                <w:bCs/>
                <w:color w:val="FFFFFF"/>
              </w:rPr>
              <w:t>Key Findings</w:t>
            </w:r>
          </w:p>
        </w:tc>
      </w:tr>
    </w:tbl>
    <w:tbl>
      <w:tblPr>
        <w:tblStyle w:val="a7"/>
        <w:tblW w:w="94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2745"/>
      </w:tblGrid>
      <w:tr w:rsidR="001D7752" w14:paraId="5A7654E9" w14:textId="77777777">
        <w:tc>
          <w:tcPr>
            <w:tcW w:w="2235" w:type="dxa"/>
          </w:tcPr>
          <w:p w14:paraId="13F45306" w14:textId="77777777" w:rsidR="001D7752" w:rsidRDefault="00000000">
            <w:pPr>
              <w:widowControl w:val="0"/>
              <w:spacing w:line="240" w:lineRule="auto"/>
            </w:pPr>
            <w:r>
              <w:t>1:1 Interview</w:t>
            </w:r>
          </w:p>
        </w:tc>
        <w:tc>
          <w:tcPr>
            <w:tcW w:w="2235" w:type="dxa"/>
          </w:tcPr>
          <w:p w14:paraId="1F21C2D5" w14:textId="77777777" w:rsidR="001D7752" w:rsidRDefault="00000000">
            <w:pPr>
              <w:widowControl w:val="0"/>
              <w:spacing w:line="240" w:lineRule="auto"/>
            </w:pPr>
            <w:r>
              <w:t xml:space="preserve">Loan Officer, Credit Risk Manager </w:t>
            </w:r>
          </w:p>
        </w:tc>
        <w:tc>
          <w:tcPr>
            <w:tcW w:w="2235" w:type="dxa"/>
          </w:tcPr>
          <w:p w14:paraId="6D3C1AF3" w14:textId="77777777" w:rsidR="001D7752" w:rsidRDefault="00000000">
            <w:pPr>
              <w:widowControl w:val="0"/>
              <w:spacing w:line="240" w:lineRule="auto"/>
            </w:pPr>
            <w:r>
              <w:t xml:space="preserve">To understand daily operational challenges and credit risk requirements. </w:t>
            </w:r>
          </w:p>
        </w:tc>
        <w:tc>
          <w:tcPr>
            <w:tcW w:w="2745" w:type="dxa"/>
          </w:tcPr>
          <w:p w14:paraId="35E2D79C" w14:textId="77777777" w:rsidR="001D7752" w:rsidRDefault="00000000">
            <w:pPr>
              <w:widowControl w:val="0"/>
              <w:spacing w:line="240" w:lineRule="auto"/>
            </w:pPr>
            <w:r>
              <w:t xml:space="preserve">Applications are manually re-entered from paper/PDF forms into two separate systems, CRM and Core Banking, causing data entry errors and delays. </w:t>
            </w:r>
          </w:p>
        </w:tc>
      </w:tr>
      <w:tr w:rsidR="001D7752" w14:paraId="228D3C08" w14:textId="77777777">
        <w:tc>
          <w:tcPr>
            <w:tcW w:w="2235" w:type="dxa"/>
          </w:tcPr>
          <w:p w14:paraId="08A4554D" w14:textId="77777777" w:rsidR="001D7752" w:rsidRDefault="00000000">
            <w:pPr>
              <w:widowControl w:val="0"/>
              <w:spacing w:line="240" w:lineRule="auto"/>
            </w:pPr>
            <w:r>
              <w:t>Facilitated Workshop</w:t>
            </w:r>
          </w:p>
        </w:tc>
        <w:tc>
          <w:tcPr>
            <w:tcW w:w="2235" w:type="dxa"/>
          </w:tcPr>
          <w:p w14:paraId="2369189B" w14:textId="77777777" w:rsidR="001D7752" w:rsidRDefault="00000000">
            <w:pPr>
              <w:widowControl w:val="0"/>
              <w:spacing w:line="240" w:lineRule="auto"/>
            </w:pPr>
            <w:r>
              <w:t xml:space="preserve">Credit Risk, Compliance, Operations </w:t>
            </w:r>
          </w:p>
        </w:tc>
        <w:tc>
          <w:tcPr>
            <w:tcW w:w="2235" w:type="dxa"/>
          </w:tcPr>
          <w:p w14:paraId="11E1BD8A" w14:textId="77777777" w:rsidR="001D7752" w:rsidRDefault="00000000">
            <w:pPr>
              <w:widowControl w:val="0"/>
              <w:spacing w:line="240" w:lineRule="auto"/>
            </w:pPr>
            <w:r>
              <w:t xml:space="preserve">To gather requirements and understand dependencies between different departments. </w:t>
            </w:r>
          </w:p>
        </w:tc>
        <w:tc>
          <w:tcPr>
            <w:tcW w:w="2745" w:type="dxa"/>
          </w:tcPr>
          <w:p w14:paraId="1C3118B3" w14:textId="77777777" w:rsidR="001D7752" w:rsidRDefault="00000000">
            <w:pPr>
              <w:widowControl w:val="0"/>
              <w:spacing w:line="240" w:lineRule="auto"/>
            </w:pPr>
            <w:r>
              <w:t xml:space="preserve">Credit bureau and KYC/AML checks are performed sequentially rather than in parallel, adding approximately 2–3 days to each application. </w:t>
            </w:r>
          </w:p>
        </w:tc>
      </w:tr>
      <w:tr w:rsidR="001D7752" w14:paraId="7B84EEAA" w14:textId="77777777">
        <w:tc>
          <w:tcPr>
            <w:tcW w:w="2235" w:type="dxa"/>
          </w:tcPr>
          <w:p w14:paraId="1F44D0CE" w14:textId="77777777" w:rsidR="001D7752" w:rsidRDefault="00000000">
            <w:pPr>
              <w:widowControl w:val="0"/>
              <w:spacing w:line="240" w:lineRule="auto"/>
            </w:pPr>
            <w:r>
              <w:t xml:space="preserve">Document Analysis </w:t>
            </w:r>
          </w:p>
        </w:tc>
        <w:tc>
          <w:tcPr>
            <w:tcW w:w="2235" w:type="dxa"/>
          </w:tcPr>
          <w:p w14:paraId="2E0B36C5" w14:textId="77777777" w:rsidR="001D7752" w:rsidRDefault="00000000">
            <w:pPr>
              <w:widowControl w:val="0"/>
              <w:spacing w:line="240" w:lineRule="auto"/>
            </w:pPr>
            <w:r>
              <w:t xml:space="preserve">Existing SOPs and sample loan files </w:t>
            </w:r>
          </w:p>
        </w:tc>
        <w:tc>
          <w:tcPr>
            <w:tcW w:w="2235" w:type="dxa"/>
          </w:tcPr>
          <w:p w14:paraId="7F40E56D" w14:textId="77777777" w:rsidR="001D7752" w:rsidRDefault="00000000">
            <w:pPr>
              <w:widowControl w:val="0"/>
              <w:spacing w:line="240" w:lineRule="auto"/>
            </w:pPr>
            <w:r>
              <w:t xml:space="preserve">To understand the current documented process, approval requirements, and controls. </w:t>
            </w:r>
          </w:p>
        </w:tc>
        <w:tc>
          <w:tcPr>
            <w:tcW w:w="2745" w:type="dxa"/>
          </w:tcPr>
          <w:p w14:paraId="77AE79D6" w14:textId="729A3AA4" w:rsidR="001D7752" w:rsidRDefault="00000000">
            <w:pPr>
              <w:widowControl w:val="0"/>
              <w:spacing w:line="240" w:lineRule="auto"/>
            </w:pPr>
            <w:r>
              <w:t xml:space="preserve">The approval process requires three physical </w:t>
            </w:r>
            <w:r w:rsidR="004F7F2B">
              <w:t>signoffs</w:t>
            </w:r>
            <w:r>
              <w:t xml:space="preserve">, and the audit trail is maintained through email threads rather than a central system of record. </w:t>
            </w:r>
          </w:p>
        </w:tc>
      </w:tr>
      <w:tr w:rsidR="001D7752" w14:paraId="7B9994ED" w14:textId="77777777">
        <w:tc>
          <w:tcPr>
            <w:tcW w:w="2235" w:type="dxa"/>
          </w:tcPr>
          <w:p w14:paraId="35C4ED90" w14:textId="77777777" w:rsidR="001D7752" w:rsidRDefault="00000000">
            <w:pPr>
              <w:widowControl w:val="0"/>
              <w:spacing w:line="240" w:lineRule="auto"/>
            </w:pPr>
            <w:r>
              <w:t xml:space="preserve">Process Observation </w:t>
            </w:r>
          </w:p>
        </w:tc>
        <w:tc>
          <w:tcPr>
            <w:tcW w:w="2235" w:type="dxa"/>
          </w:tcPr>
          <w:p w14:paraId="5EDA8640" w14:textId="77777777" w:rsidR="001D7752" w:rsidRDefault="00000000">
            <w:pPr>
              <w:widowControl w:val="0"/>
              <w:spacing w:line="240" w:lineRule="auto"/>
            </w:pPr>
            <w:r>
              <w:t xml:space="preserve">Branch visit conducted over 2 days </w:t>
            </w:r>
          </w:p>
        </w:tc>
        <w:tc>
          <w:tcPr>
            <w:tcW w:w="2235" w:type="dxa"/>
          </w:tcPr>
          <w:p w14:paraId="005D3665" w14:textId="77777777" w:rsidR="001D7752" w:rsidRDefault="00000000">
            <w:pPr>
              <w:widowControl w:val="0"/>
              <w:spacing w:line="240" w:lineRule="auto"/>
            </w:pPr>
            <w:r>
              <w:t xml:space="preserve">To observe how the loan application process works in practice and identify operational inefficiencies </w:t>
            </w:r>
          </w:p>
        </w:tc>
        <w:tc>
          <w:tcPr>
            <w:tcW w:w="2745" w:type="dxa"/>
          </w:tcPr>
          <w:p w14:paraId="12FC7ECF" w14:textId="77777777" w:rsidR="001D7752" w:rsidRDefault="00000000">
            <w:pPr>
              <w:widowControl w:val="0"/>
              <w:spacing w:line="240" w:lineRule="auto"/>
            </w:pPr>
            <w:r>
              <w:t xml:space="preserve">Approximately 35% of applications are returned to customers because of missing documents, many of which could be identified earlier using an intake checklist. </w:t>
            </w:r>
          </w:p>
        </w:tc>
      </w:tr>
      <w:tr w:rsidR="001D7752" w14:paraId="60834B6E" w14:textId="77777777">
        <w:tc>
          <w:tcPr>
            <w:tcW w:w="2235" w:type="dxa"/>
          </w:tcPr>
          <w:p w14:paraId="4DF34C7A" w14:textId="77777777" w:rsidR="001D7752" w:rsidRDefault="00000000">
            <w:pPr>
              <w:widowControl w:val="0"/>
              <w:spacing w:line="240" w:lineRule="auto"/>
            </w:pPr>
            <w:r>
              <w:t xml:space="preserve">Data Analysis </w:t>
            </w:r>
          </w:p>
        </w:tc>
        <w:tc>
          <w:tcPr>
            <w:tcW w:w="2235" w:type="dxa"/>
          </w:tcPr>
          <w:p w14:paraId="09C9C475" w14:textId="77777777" w:rsidR="001D7752" w:rsidRDefault="00000000">
            <w:pPr>
              <w:widowControl w:val="0"/>
              <w:spacing w:line="240" w:lineRule="auto"/>
            </w:pPr>
            <w:r>
              <w:t xml:space="preserve">Last 6 months of loan application data </w:t>
            </w:r>
          </w:p>
        </w:tc>
        <w:tc>
          <w:tcPr>
            <w:tcW w:w="2235" w:type="dxa"/>
          </w:tcPr>
          <w:p w14:paraId="1C8271B5" w14:textId="77777777" w:rsidR="001D7752" w:rsidRDefault="00000000">
            <w:pPr>
              <w:widowControl w:val="0"/>
              <w:spacing w:line="240" w:lineRule="auto"/>
            </w:pPr>
            <w:r>
              <w:t xml:space="preserve">To measure process performance and validate the scale of the identified problems. </w:t>
            </w:r>
          </w:p>
        </w:tc>
        <w:tc>
          <w:tcPr>
            <w:tcW w:w="2745" w:type="dxa"/>
          </w:tcPr>
          <w:p w14:paraId="5350DEE1" w14:textId="77777777" w:rsidR="001D7752" w:rsidRDefault="00000000">
            <w:pPr>
              <w:widowControl w:val="0"/>
              <w:spacing w:line="240" w:lineRule="auto"/>
            </w:pPr>
            <w:r>
              <w:t xml:space="preserve">Average turnaround time is 9.2 working days compared with a target of 3 days, and the applicant drop-off rate after day 5 is 22%. </w:t>
            </w:r>
          </w:p>
        </w:tc>
      </w:tr>
    </w:tbl>
    <w:p w14:paraId="0F1457FA" w14:textId="77777777" w:rsidR="00912B15" w:rsidRDefault="00912B15">
      <w:pPr>
        <w:rPr>
          <w:b/>
          <w:bCs/>
          <w:sz w:val="24"/>
          <w:szCs w:val="24"/>
        </w:rPr>
      </w:pPr>
    </w:p>
    <w:p w14:paraId="315C5652" w14:textId="77777777" w:rsidR="00912B15" w:rsidRDefault="00912B15">
      <w:pPr>
        <w:rPr>
          <w:b/>
          <w:bCs/>
          <w:sz w:val="24"/>
          <w:szCs w:val="24"/>
        </w:rPr>
      </w:pPr>
    </w:p>
    <w:p w14:paraId="440A4CC4" w14:textId="77777777" w:rsidR="00D105E2" w:rsidRDefault="00D105E2">
      <w:pPr>
        <w:rPr>
          <w:kern w:val="2"/>
          <w:szCs w:val="21"/>
          <w:lang w:val="en-IN"/>
          <w14:ligatures w14:val="standardContextual"/>
        </w:rPr>
      </w:pPr>
      <w:r>
        <w:rPr>
          <w:b/>
          <w:bCs/>
          <w:color w:val="17365D"/>
          <w:sz w:val="24"/>
          <w:szCs w:val="24"/>
        </w:rPr>
        <w:t xml:space="preserve">3.1 Key Pain Points </w:t>
      </w:r>
    </w:p>
    <w:p w14:paraId="601D3B19" w14:textId="77777777" w:rsidR="001D7752" w:rsidRDefault="00000000">
      <w:pPr>
        <w:spacing w:before="240" w:after="240"/>
      </w:pPr>
      <w:r>
        <w:t>Based on the stakeholder interviews, workshops, document analysis, process observation, and data analysis, the following key pain points were identified in the current loan origination process:</w:t>
      </w:r>
    </w:p>
    <w:p w14:paraId="7A9486A9" w14:textId="77777777" w:rsidR="00D105E2" w:rsidRDefault="00D105E2" w:rsidP="00D105E2">
      <w:pPr>
        <w:pStyle w:val="Heading3"/>
        <w:keepNext w:val="0"/>
        <w:rPr>
          <w:kern w:val="2"/>
          <w:szCs w:val="23"/>
          <w:lang w:val="en-IN"/>
          <w14:ligatures w14:val="standardContextual"/>
        </w:rPr>
      </w:pPr>
      <w:bookmarkStart w:id="2" w:name="_paakofon6qfv" w:colFirst="0" w:colLast="0"/>
      <w:bookmarkEnd w:id="2"/>
      <w:r>
        <w:rPr>
          <w:color w:val="17365D"/>
          <w:sz w:val="22"/>
          <w:szCs w:val="22"/>
        </w:rPr>
        <w:t>1. Manual and Duplicate Data Entry</w:t>
      </w:r>
    </w:p>
    <w:p w14:paraId="7760B95E" w14:textId="77777777" w:rsidR="001D7752" w:rsidRDefault="00000000">
      <w:pPr>
        <w:spacing w:before="240" w:after="240"/>
      </w:pPr>
      <w:r>
        <w:t>Loan application information is manually entered from paper or PDF forms into multiple systems, including CRM and Core Banking. This increases manual effort, creates delays, and increases the risk of data entry errors.</w:t>
      </w:r>
    </w:p>
    <w:p w14:paraId="6C8F0184" w14:textId="77777777" w:rsidR="00D105E2" w:rsidRDefault="00D105E2" w:rsidP="00D105E2">
      <w:pPr>
        <w:pStyle w:val="Heading3"/>
        <w:keepNext w:val="0"/>
        <w:rPr>
          <w:kern w:val="2"/>
          <w:szCs w:val="23"/>
          <w:lang w:val="en-IN"/>
          <w14:ligatures w14:val="standardContextual"/>
        </w:rPr>
      </w:pPr>
      <w:bookmarkStart w:id="3" w:name="_pf57pcxwg7pi" w:colFirst="0" w:colLast="0"/>
      <w:bookmarkEnd w:id="3"/>
      <w:r>
        <w:rPr>
          <w:color w:val="17365D"/>
          <w:sz w:val="22"/>
          <w:szCs w:val="22"/>
        </w:rPr>
        <w:t>2. Sequential Verification Checks</w:t>
      </w:r>
    </w:p>
    <w:p w14:paraId="247944E9" w14:textId="77777777" w:rsidR="001D7752" w:rsidRDefault="00000000">
      <w:pPr>
        <w:spacing w:before="240" w:after="240"/>
      </w:pPr>
      <w:r>
        <w:t>Credit bureau checks and KYC/AML verification are currently performed sequentially rather than in parallel. This creates unnecessary waiting time and contributes to the overall delay in loan processing.</w:t>
      </w:r>
    </w:p>
    <w:p w14:paraId="12EEC8D1" w14:textId="77777777" w:rsidR="00D105E2" w:rsidRDefault="00D105E2" w:rsidP="00D105E2">
      <w:pPr>
        <w:pStyle w:val="Heading3"/>
        <w:keepNext w:val="0"/>
        <w:rPr>
          <w:kern w:val="2"/>
          <w:szCs w:val="23"/>
          <w:lang w:val="en-IN"/>
          <w14:ligatures w14:val="standardContextual"/>
        </w:rPr>
      </w:pPr>
      <w:bookmarkStart w:id="4" w:name="_54fcita66h0s" w:colFirst="0" w:colLast="0"/>
      <w:bookmarkEnd w:id="4"/>
      <w:r>
        <w:rPr>
          <w:color w:val="17365D"/>
          <w:sz w:val="22"/>
          <w:szCs w:val="22"/>
        </w:rPr>
        <w:t>3. Fragmented Approval Audit Trail</w:t>
      </w:r>
    </w:p>
    <w:p w14:paraId="73B21BA1" w14:textId="256AEAFF" w:rsidR="001D7752" w:rsidRDefault="00000000">
      <w:pPr>
        <w:spacing w:before="240" w:after="240"/>
      </w:pPr>
      <w:r>
        <w:t xml:space="preserve">The current approval process does not have a single centralized system of record. Approval information and audit trails are maintained through email threads and physical </w:t>
      </w:r>
      <w:r w:rsidR="004F7F2B">
        <w:t>signoffs</w:t>
      </w:r>
      <w:r>
        <w:t>, making it difficult to track and audit decisions efficiently.</w:t>
      </w:r>
    </w:p>
    <w:p w14:paraId="0F6B70DC" w14:textId="77777777" w:rsidR="00D105E2" w:rsidRDefault="00D105E2" w:rsidP="00D105E2">
      <w:pPr>
        <w:pStyle w:val="Heading3"/>
        <w:keepNext w:val="0"/>
        <w:rPr>
          <w:kern w:val="2"/>
          <w:szCs w:val="23"/>
          <w:lang w:val="en-IN"/>
          <w14:ligatures w14:val="standardContextual"/>
        </w:rPr>
      </w:pPr>
      <w:bookmarkStart w:id="5" w:name="_qtx4tl22kph1" w:colFirst="0" w:colLast="0"/>
      <w:bookmarkEnd w:id="5"/>
      <w:r>
        <w:rPr>
          <w:color w:val="17365D"/>
          <w:sz w:val="22"/>
          <w:szCs w:val="22"/>
        </w:rPr>
        <w:t>4. Missing Document Validation at Intake</w:t>
      </w:r>
    </w:p>
    <w:p w14:paraId="71C5E6AB" w14:textId="77777777" w:rsidR="001D7752" w:rsidRDefault="00000000">
      <w:pPr>
        <w:spacing w:before="240" w:after="240"/>
      </w:pPr>
      <w:r>
        <w:t>A significant number of applications are returned to customers because required documents are missing. Many of these issues could potentially be identified earlier through a structured document checklist during the initial application stage.</w:t>
      </w:r>
    </w:p>
    <w:p w14:paraId="1A90A9D7" w14:textId="77777777" w:rsidR="00D105E2" w:rsidRDefault="00D105E2" w:rsidP="00D105E2">
      <w:pPr>
        <w:pStyle w:val="Heading3"/>
        <w:keepNext w:val="0"/>
        <w:rPr>
          <w:kern w:val="2"/>
          <w:szCs w:val="23"/>
          <w:lang w:val="en-IN"/>
          <w14:ligatures w14:val="standardContextual"/>
        </w:rPr>
      </w:pPr>
      <w:bookmarkStart w:id="6" w:name="_5yehs3ifxol0" w:colFirst="0" w:colLast="0"/>
      <w:bookmarkEnd w:id="6"/>
      <w:r>
        <w:rPr>
          <w:color w:val="17365D"/>
          <w:sz w:val="22"/>
          <w:szCs w:val="22"/>
        </w:rPr>
        <w:t>5. Limited Customer Visibility</w:t>
      </w:r>
    </w:p>
    <w:p w14:paraId="38A74ACD" w14:textId="77777777" w:rsidR="001D7752" w:rsidRDefault="00000000">
      <w:pPr>
        <w:spacing w:before="240" w:after="240"/>
      </w:pPr>
      <w:r>
        <w:t>Customers do not have real-time visibility into the status of their loan applications. This creates a lack of transparency and may negatively affect the overall customer experience.</w:t>
      </w:r>
    </w:p>
    <w:p w14:paraId="04ED63C2" w14:textId="77777777" w:rsidR="001D7752" w:rsidRDefault="001D7752"/>
    <w:p w14:paraId="417C9CF1" w14:textId="77777777" w:rsidR="00912B15" w:rsidRDefault="00912B15">
      <w:pPr>
        <w:pStyle w:val="Heading1"/>
        <w:keepNext w:val="0"/>
        <w:keepLines w:val="0"/>
        <w:spacing w:before="480"/>
        <w:rPr>
          <w:b/>
          <w:bCs/>
          <w:sz w:val="22"/>
          <w:szCs w:val="22"/>
        </w:rPr>
      </w:pPr>
      <w:bookmarkStart w:id="7" w:name="_v7djc2to3gb" w:colFirst="0" w:colLast="0"/>
      <w:bookmarkEnd w:id="7"/>
    </w:p>
    <w:p w14:paraId="0EA903F8" w14:textId="77777777" w:rsidR="00912B15" w:rsidRDefault="00912B15">
      <w:pPr>
        <w:pStyle w:val="Heading1"/>
        <w:keepNext w:val="0"/>
        <w:keepLines w:val="0"/>
        <w:spacing w:before="480"/>
        <w:rPr>
          <w:b/>
          <w:bCs/>
          <w:sz w:val="22"/>
          <w:szCs w:val="22"/>
        </w:rPr>
      </w:pPr>
    </w:p>
    <w:p w14:paraId="6AB60E2C" w14:textId="77777777" w:rsidR="00912B15" w:rsidRDefault="00912B15">
      <w:pPr>
        <w:pStyle w:val="Heading1"/>
        <w:keepNext w:val="0"/>
        <w:keepLines w:val="0"/>
        <w:spacing w:before="480"/>
        <w:rPr>
          <w:b/>
          <w:bCs/>
          <w:sz w:val="22"/>
          <w:szCs w:val="22"/>
        </w:rPr>
      </w:pPr>
    </w:p>
    <w:p w14:paraId="7C73BFD5" w14:textId="77777777" w:rsidR="00912B15" w:rsidRDefault="00912B15">
      <w:pPr>
        <w:pStyle w:val="Heading1"/>
        <w:keepNext w:val="0"/>
        <w:keepLines w:val="0"/>
        <w:spacing w:before="480"/>
        <w:rPr>
          <w:b/>
          <w:bCs/>
          <w:sz w:val="22"/>
          <w:szCs w:val="22"/>
        </w:rPr>
      </w:pPr>
    </w:p>
    <w:p w14:paraId="7D70E3D3" w14:textId="77777777" w:rsidR="00D105E2" w:rsidRDefault="00D105E2" w:rsidP="00D105E2">
      <w:pPr>
        <w:pStyle w:val="Heading1"/>
        <w:keepNext w:val="0"/>
        <w:spacing w:before="480"/>
        <w:rPr>
          <w:kern w:val="36"/>
          <w:lang w:val="en-IN"/>
          <w14:ligatures w14:val="standardContextual"/>
        </w:rPr>
      </w:pPr>
      <w:r>
        <w:rPr>
          <w:b/>
          <w:bCs/>
          <w:sz w:val="22"/>
          <w:szCs w:val="22"/>
        </w:rPr>
        <w:t>3.2 Next Steps</w:t>
      </w:r>
    </w:p>
    <w:p w14:paraId="280A85DA" w14:textId="77777777" w:rsidR="001D7752" w:rsidRDefault="00000000">
      <w:pPr>
        <w:spacing w:before="240" w:after="240"/>
      </w:pPr>
      <w:r>
        <w:t>The findings identified during the Business Case development, stakeholder analysis, and requirement elicitation activities will be used as the foundation for the next phase of the project.</w:t>
      </w:r>
    </w:p>
    <w:p w14:paraId="36BDC45A" w14:textId="77777777" w:rsidR="001D7752" w:rsidRDefault="00000000">
      <w:pPr>
        <w:spacing w:before="240" w:after="240"/>
      </w:pPr>
      <w:r>
        <w:t xml:space="preserve">Phase 2 will focus on analysing the current </w:t>
      </w:r>
      <w:r>
        <w:rPr>
          <w:b/>
          <w:bCs/>
        </w:rPr>
        <w:t>AS-IS loan origination process</w:t>
      </w:r>
      <w:r>
        <w:t>. This will include documenting the end-to-end process using BPMN and SIPOC, identifying process gaps and inefficiencies, and performing Root Cause Analysis to understand the underlying causes of the key pain points identified during Phase 1.</w:t>
      </w:r>
    </w:p>
    <w:p w14:paraId="29228777" w14:textId="77777777" w:rsidR="001D7752" w:rsidRDefault="00000000">
      <w:pPr>
        <w:spacing w:before="240" w:after="240"/>
      </w:pPr>
      <w:r>
        <w:t xml:space="preserve">The outcomes of Phase 2 will provide the foundation for the future </w:t>
      </w:r>
      <w:r>
        <w:rPr>
          <w:b/>
          <w:bCs/>
        </w:rPr>
        <w:t>TO-BE process design</w:t>
      </w:r>
      <w:r>
        <w:t xml:space="preserve"> and the detailed business and functional requirements developed in the subsequent project phases.</w:t>
      </w:r>
    </w:p>
    <w:p w14:paraId="2CB3A0BF" w14:textId="77777777" w:rsidR="001D7752" w:rsidRDefault="001D7752"/>
    <w:sectPr w:rsidR="001D7752" w:rsidSect="00D105E2">
      <w:pgSz w:w="11909" w:h="16834"/>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869073A9-55F5-40E8-AC72-CB38CD3FFFE7}"/>
    <w:embedBold r:id="rId2" w:fontKey="{53F7E4B7-CA4B-4712-A676-C4A174033F8F}"/>
    <w:embedItalic r:id="rId3" w:fontKey="{4F3D128E-DDF4-4512-959F-D030981E43BC}"/>
  </w:font>
  <w:font w:name="Aptos Display">
    <w:charset w:val="00"/>
    <w:family w:val="swiss"/>
    <w:pitch w:val="variable"/>
    <w:sig w:usb0="20000287" w:usb1="00000003" w:usb2="00000000" w:usb3="00000000" w:csb0="0000019F" w:csb1="00000000"/>
    <w:embedRegular r:id="rId4" w:fontKey="{FA4117A6-5C64-439D-92DB-F3C8067F3667}"/>
    <w:embedBold r:id="rId5" w:fontKey="{64670B64-B50A-4E89-8920-01D9C7B6A558}"/>
  </w:font>
  <w:font w:name="Calibri">
    <w:panose1 w:val="020F0502020204030204"/>
    <w:charset w:val="00"/>
    <w:family w:val="swiss"/>
    <w:pitch w:val="variable"/>
    <w:sig w:usb0="E4002EFF" w:usb1="C000247B" w:usb2="00000009" w:usb3="00000000" w:csb0="000001FF" w:csb1="00000000"/>
    <w:embedRegular r:id="rId6" w:fontKey="{67FF33A6-6992-4AA1-9A6A-055BEACA286E}"/>
    <w:embedItalic r:id="rId7" w:fontKey="{94797BF0-9BD7-4ECD-971B-B4A64AD94177}"/>
  </w:font>
  <w:font w:name="Cambria">
    <w:panose1 w:val="02040503050406030204"/>
    <w:charset w:val="00"/>
    <w:family w:val="roman"/>
    <w:pitch w:val="variable"/>
    <w:sig w:usb0="E00006FF" w:usb1="420024FF" w:usb2="02000000" w:usb3="00000000" w:csb0="0000019F" w:csb1="00000000"/>
    <w:embedRegular r:id="rId8" w:fontKey="{4A9A62CF-AE14-4AE1-A80F-87AE20C0D5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6C58"/>
    <w:multiLevelType w:val="multilevel"/>
    <w:tmpl w:val="787A4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978AA"/>
    <w:multiLevelType w:val="multilevel"/>
    <w:tmpl w:val="3588133C"/>
    <w:lvl w:ilvl="0">
      <w:start w:val="1"/>
      <w:numFmt w:val="decimal"/>
      <w:lvlText w:val="%1."/>
      <w:lvlJc w:val="left"/>
      <w:pPr>
        <w:ind w:left="106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61C31B8"/>
    <w:multiLevelType w:val="multilevel"/>
    <w:tmpl w:val="14BC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2466F13"/>
    <w:multiLevelType w:val="multilevel"/>
    <w:tmpl w:val="D264E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3D27CA"/>
    <w:multiLevelType w:val="multilevel"/>
    <w:tmpl w:val="5FDE3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130C88"/>
    <w:multiLevelType w:val="multilevel"/>
    <w:tmpl w:val="E4122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921029">
    <w:abstractNumId w:val="1"/>
  </w:num>
  <w:num w:numId="2" w16cid:durableId="505676300">
    <w:abstractNumId w:val="5"/>
  </w:num>
  <w:num w:numId="3" w16cid:durableId="961880099">
    <w:abstractNumId w:val="2"/>
  </w:num>
  <w:num w:numId="4" w16cid:durableId="463738960">
    <w:abstractNumId w:val="3"/>
  </w:num>
  <w:num w:numId="5" w16cid:durableId="1499148435">
    <w:abstractNumId w:val="4"/>
  </w:num>
  <w:num w:numId="6" w16cid:durableId="207461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752"/>
    <w:rsid w:val="00003A72"/>
    <w:rsid w:val="00104F16"/>
    <w:rsid w:val="00144E62"/>
    <w:rsid w:val="001D7752"/>
    <w:rsid w:val="00210A33"/>
    <w:rsid w:val="002A6E8C"/>
    <w:rsid w:val="002B064D"/>
    <w:rsid w:val="00301F59"/>
    <w:rsid w:val="003754C2"/>
    <w:rsid w:val="004A64C7"/>
    <w:rsid w:val="004F7F2B"/>
    <w:rsid w:val="00590747"/>
    <w:rsid w:val="00664AFD"/>
    <w:rsid w:val="006767E5"/>
    <w:rsid w:val="007B4609"/>
    <w:rsid w:val="007E5E17"/>
    <w:rsid w:val="00912B15"/>
    <w:rsid w:val="00963EC1"/>
    <w:rsid w:val="00C22C17"/>
    <w:rsid w:val="00CA0381"/>
    <w:rsid w:val="00D0274B"/>
    <w:rsid w:val="00D105E2"/>
    <w:rsid w:val="00D143ED"/>
    <w:rsid w:val="00D25887"/>
    <w:rsid w:val="00D85880"/>
    <w:rsid w:val="00E26B96"/>
    <w:rsid w:val="00E64C56"/>
    <w:rsid w:val="00EE6ADD"/>
    <w:rsid w:val="00FD3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41C3B"/>
  <w15:docId w15:val="{CA90432D-0A30-4C29-8BF5-02BAB7484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tLeast"/>
    </w:pPr>
    <w:rPr>
      <w:rFonts w:ascii="Aptos" w:hAnsi="Aptos"/>
      <w:color w:val="263238"/>
      <w:sz w:val="21"/>
    </w:rPr>
  </w:style>
  <w:style w:type="paragraph" w:styleId="Heading1">
    <w:name w:val="heading 1"/>
    <w:basedOn w:val="Normal"/>
    <w:next w:val="Normal"/>
    <w:link w:val="Heading1Char"/>
    <w:uiPriority w:val="9"/>
    <w:qFormat/>
    <w:pPr>
      <w:keepNext/>
      <w:keepLines/>
      <w:spacing w:before="440" w:after="160" w:line="480" w:lineRule="atLeast"/>
      <w:outlineLvl w:val="0"/>
    </w:pPr>
    <w:rPr>
      <w:rFonts w:ascii="Aptos Display" w:hAnsi="Aptos Display"/>
      <w:color w:val="17365D"/>
      <w:sz w:val="40"/>
      <w:szCs w:val="40"/>
    </w:rPr>
  </w:style>
  <w:style w:type="paragraph" w:styleId="Heading2">
    <w:name w:val="heading 2"/>
    <w:basedOn w:val="Normal"/>
    <w:next w:val="Normal"/>
    <w:uiPriority w:val="9"/>
    <w:unhideWhenUsed/>
    <w:qFormat/>
    <w:pPr>
      <w:keepNext/>
      <w:keepLines/>
      <w:spacing w:before="360" w:after="120" w:line="360" w:lineRule="atLeast"/>
      <w:outlineLvl w:val="1"/>
    </w:pPr>
    <w:rPr>
      <w:rFonts w:ascii="Aptos Display" w:hAnsi="Aptos Display"/>
      <w:color w:val="1F4E78"/>
      <w:sz w:val="28"/>
      <w:szCs w:val="32"/>
    </w:rPr>
  </w:style>
  <w:style w:type="paragraph" w:styleId="Heading3">
    <w:name w:val="heading 3"/>
    <w:basedOn w:val="Normal"/>
    <w:next w:val="Normal"/>
    <w:link w:val="Heading3Char"/>
    <w:uiPriority w:val="9"/>
    <w:unhideWhenUsed/>
    <w:qFormat/>
    <w:pPr>
      <w:keepNext/>
      <w:keepLines/>
      <w:spacing w:before="280" w:after="80"/>
      <w:outlineLvl w:val="2"/>
    </w:pPr>
    <w:rPr>
      <w:b/>
      <w:color w:val="0F6B78"/>
      <w:sz w:val="2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paragraph" w:styleId="Heading7">
    <w:name w:val="heading 7"/>
    <w:basedOn w:val="Normal"/>
    <w:next w:val="Normal"/>
    <w:link w:val="Heading7Char"/>
    <w:uiPriority w:val="9"/>
    <w:semiHidden/>
    <w:unhideWhenUsed/>
    <w:qFormat/>
    <w:rsid w:val="00963EC1"/>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63EC1"/>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963EC1"/>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105E2"/>
    <w:pPr>
      <w:spacing w:line="276" w:lineRule="atLeast"/>
    </w:pPr>
    <w:rPr>
      <w:sz w:val="21"/>
    </w:rPr>
    <w:tblP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character" w:styleId="BookTitle">
    <w:name w:val="Book Title"/>
    <w:basedOn w:val="DefaultParagraphFont"/>
    <w:uiPriority w:val="33"/>
    <w:qFormat/>
    <w:rsid w:val="00963EC1"/>
    <w:rPr>
      <w:b/>
      <w:bCs/>
      <w:i/>
      <w:iCs/>
      <w:spacing w:val="5"/>
    </w:rPr>
  </w:style>
  <w:style w:type="paragraph" w:styleId="Caption">
    <w:name w:val="caption"/>
    <w:basedOn w:val="Normal"/>
    <w:next w:val="Normal"/>
    <w:uiPriority w:val="35"/>
    <w:semiHidden/>
    <w:unhideWhenUsed/>
    <w:qFormat/>
    <w:rsid w:val="00963EC1"/>
    <w:pPr>
      <w:spacing w:after="200" w:line="240" w:lineRule="auto"/>
    </w:pPr>
    <w:rPr>
      <w:i/>
      <w:iCs/>
      <w:color w:val="1F497D" w:themeColor="text2"/>
      <w:sz w:val="18"/>
      <w:szCs w:val="18"/>
    </w:rPr>
  </w:style>
  <w:style w:type="character" w:styleId="Emphasis">
    <w:name w:val="Emphasis"/>
    <w:basedOn w:val="DefaultParagraphFont"/>
    <w:uiPriority w:val="20"/>
    <w:qFormat/>
    <w:rsid w:val="00963EC1"/>
    <w:rPr>
      <w:i/>
      <w:iCs/>
    </w:rPr>
  </w:style>
  <w:style w:type="character" w:customStyle="1" w:styleId="Heading7Char">
    <w:name w:val="Heading 7 Char"/>
    <w:basedOn w:val="DefaultParagraphFont"/>
    <w:link w:val="Heading7"/>
    <w:uiPriority w:val="9"/>
    <w:semiHidden/>
    <w:rsid w:val="00963EC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63EC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63EC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63EC1"/>
    <w:rPr>
      <w:i/>
      <w:iCs/>
      <w:color w:val="4F81BD" w:themeColor="accent1"/>
    </w:rPr>
  </w:style>
  <w:style w:type="paragraph" w:styleId="IntenseQuote">
    <w:name w:val="Intense Quote"/>
    <w:basedOn w:val="Normal"/>
    <w:next w:val="Normal"/>
    <w:link w:val="IntenseQuoteChar"/>
    <w:uiPriority w:val="30"/>
    <w:qFormat/>
    <w:rsid w:val="00963EC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63EC1"/>
    <w:rPr>
      <w:i/>
      <w:iCs/>
      <w:color w:val="4F81BD" w:themeColor="accent1"/>
    </w:rPr>
  </w:style>
  <w:style w:type="character" w:styleId="IntenseReference">
    <w:name w:val="Intense Reference"/>
    <w:basedOn w:val="DefaultParagraphFont"/>
    <w:uiPriority w:val="32"/>
    <w:qFormat/>
    <w:rsid w:val="00963EC1"/>
    <w:rPr>
      <w:b/>
      <w:bCs/>
      <w:smallCaps/>
      <w:color w:val="4F81BD" w:themeColor="accent1"/>
      <w:spacing w:val="5"/>
    </w:rPr>
  </w:style>
  <w:style w:type="paragraph" w:styleId="ListParagraph">
    <w:name w:val="List Paragraph"/>
    <w:basedOn w:val="Normal"/>
    <w:uiPriority w:val="34"/>
    <w:qFormat/>
    <w:rsid w:val="00963EC1"/>
    <w:pPr>
      <w:ind w:left="720"/>
      <w:contextualSpacing/>
    </w:pPr>
  </w:style>
  <w:style w:type="paragraph" w:styleId="NoSpacing">
    <w:name w:val="No Spacing"/>
    <w:uiPriority w:val="1"/>
    <w:qFormat/>
    <w:rsid w:val="00963EC1"/>
    <w:pPr>
      <w:spacing w:line="240" w:lineRule="auto"/>
    </w:pPr>
  </w:style>
  <w:style w:type="paragraph" w:styleId="Quote">
    <w:name w:val="Quote"/>
    <w:basedOn w:val="Normal"/>
    <w:next w:val="Normal"/>
    <w:link w:val="QuoteChar"/>
    <w:uiPriority w:val="29"/>
    <w:qFormat/>
    <w:rsid w:val="00963EC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63EC1"/>
    <w:rPr>
      <w:i/>
      <w:iCs/>
      <w:color w:val="404040" w:themeColor="text1" w:themeTint="BF"/>
    </w:rPr>
  </w:style>
  <w:style w:type="character" w:styleId="Strong">
    <w:name w:val="Strong"/>
    <w:basedOn w:val="DefaultParagraphFont"/>
    <w:uiPriority w:val="22"/>
    <w:qFormat/>
    <w:rsid w:val="00963EC1"/>
    <w:rPr>
      <w:b/>
      <w:bCs/>
    </w:rPr>
  </w:style>
  <w:style w:type="character" w:styleId="SubtleEmphasis">
    <w:name w:val="Subtle Emphasis"/>
    <w:basedOn w:val="DefaultParagraphFont"/>
    <w:uiPriority w:val="19"/>
    <w:qFormat/>
    <w:rsid w:val="00963EC1"/>
    <w:rPr>
      <w:i/>
      <w:iCs/>
      <w:color w:val="404040" w:themeColor="text1" w:themeTint="BF"/>
    </w:rPr>
  </w:style>
  <w:style w:type="character" w:styleId="SubtleReference">
    <w:name w:val="Subtle Reference"/>
    <w:basedOn w:val="DefaultParagraphFont"/>
    <w:uiPriority w:val="31"/>
    <w:qFormat/>
    <w:rsid w:val="00963EC1"/>
    <w:rPr>
      <w:smallCaps/>
      <w:color w:val="5A5A5A" w:themeColor="text1" w:themeTint="A5"/>
    </w:rPr>
  </w:style>
  <w:style w:type="paragraph" w:styleId="TOCHeading">
    <w:name w:val="TOC Heading"/>
    <w:basedOn w:val="Heading1"/>
    <w:next w:val="Normal"/>
    <w:uiPriority w:val="39"/>
    <w:semiHidden/>
    <w:unhideWhenUsed/>
    <w:qFormat/>
    <w:rsid w:val="00963EC1"/>
    <w:pPr>
      <w:spacing w:before="240" w:after="0"/>
      <w:outlineLvl w:val="9"/>
    </w:pPr>
    <w:rPr>
      <w:rFonts w:asciiTheme="majorHAnsi" w:eastAsiaTheme="majorEastAsia" w:hAnsiTheme="majorHAnsi" w:cstheme="majorBidi"/>
      <w:color w:val="365F91" w:themeColor="accent1" w:themeShade="BF"/>
      <w:sz w:val="32"/>
      <w:szCs w:val="32"/>
    </w:rPr>
  </w:style>
  <w:style w:type="character" w:customStyle="1" w:styleId="Heading1Char">
    <w:name w:val="Heading 1 Char"/>
    <w:basedOn w:val="DefaultParagraphFont"/>
    <w:link w:val="Heading1"/>
    <w:uiPriority w:val="9"/>
    <w:rsid w:val="00D105E2"/>
    <w:rPr>
      <w:rFonts w:ascii="Aptos Display" w:hAnsi="Aptos Display"/>
      <w:color w:val="17365D"/>
      <w:sz w:val="40"/>
      <w:szCs w:val="40"/>
    </w:rPr>
  </w:style>
  <w:style w:type="character" w:customStyle="1" w:styleId="Heading3Char">
    <w:name w:val="Heading 3 Char"/>
    <w:basedOn w:val="DefaultParagraphFont"/>
    <w:link w:val="Heading3"/>
    <w:uiPriority w:val="9"/>
    <w:rsid w:val="00D105E2"/>
    <w:rPr>
      <w:rFonts w:ascii="Aptos" w:hAnsi="Aptos"/>
      <w:b/>
      <w:color w:val="0F6B78"/>
      <w:sz w:val="23"/>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10</Pages>
  <Words>1649</Words>
  <Characters>10013</Characters>
  <Application>Microsoft Office Word</Application>
  <DocSecurity>0</DocSecurity>
  <Lines>500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 Kardile</cp:lastModifiedBy>
  <cp:revision>4</cp:revision>
  <dcterms:created xsi:type="dcterms:W3CDTF">2026-10-02T10:18:00Z</dcterms:created>
  <dcterms:modified xsi:type="dcterms:W3CDTF">2026-10-03T17:57:00Z</dcterms:modified>
</cp:coreProperties>
</file>