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918" w:rsidRPr="005C4918" w:rsidRDefault="005C4918" w:rsidP="005C4918">
      <w:pPr>
        <w:spacing w:after="0" w:line="240" w:lineRule="auto"/>
        <w:rPr>
          <w:rFonts w:ascii="Times New Roman" w:hAnsi="Times New Roman" w:cs="Times New Roman"/>
        </w:rPr>
      </w:pPr>
      <w:r w:rsidRPr="005C4918">
        <w:rPr>
          <w:rFonts w:ascii="Times New Roman" w:hAnsi="Times New Roman" w:cs="Times New Roman"/>
        </w:rPr>
        <w:t xml:space="preserve">Name – </w:t>
      </w:r>
      <w:proofErr w:type="spellStart"/>
      <w:r w:rsidRPr="005C4918">
        <w:rPr>
          <w:rFonts w:ascii="Times New Roman" w:hAnsi="Times New Roman" w:cs="Times New Roman"/>
        </w:rPr>
        <w:t>Harshad</w:t>
      </w:r>
      <w:proofErr w:type="spellEnd"/>
      <w:r w:rsidRPr="005C4918">
        <w:rPr>
          <w:rFonts w:ascii="Times New Roman" w:hAnsi="Times New Roman" w:cs="Times New Roman"/>
        </w:rPr>
        <w:t xml:space="preserve"> </w:t>
      </w:r>
      <w:proofErr w:type="spellStart"/>
      <w:r w:rsidRPr="005C4918">
        <w:rPr>
          <w:rFonts w:ascii="Times New Roman" w:hAnsi="Times New Roman" w:cs="Times New Roman"/>
        </w:rPr>
        <w:t>Khedekar</w:t>
      </w:r>
      <w:proofErr w:type="spellEnd"/>
    </w:p>
    <w:p w:rsidR="005C4918" w:rsidRPr="005C4918" w:rsidRDefault="005C4918" w:rsidP="005C4918">
      <w:pPr>
        <w:spacing w:after="0" w:line="240" w:lineRule="auto"/>
        <w:rPr>
          <w:rFonts w:ascii="Times New Roman" w:hAnsi="Times New Roman" w:cs="Times New Roman"/>
        </w:rPr>
      </w:pPr>
      <w:r w:rsidRPr="005C4918">
        <w:rPr>
          <w:rFonts w:ascii="Times New Roman" w:hAnsi="Times New Roman" w:cs="Times New Roman"/>
        </w:rPr>
        <w:t xml:space="preserve">Email – </w:t>
      </w:r>
      <w:hyperlink r:id="rId7" w:history="1">
        <w:r w:rsidRPr="005C4918">
          <w:rPr>
            <w:rStyle w:val="Hyperlink"/>
            <w:rFonts w:ascii="Times New Roman" w:hAnsi="Times New Roman" w:cs="Times New Roman"/>
          </w:rPr>
          <w:t>harshadkhedekar123@gmail.com</w:t>
        </w:r>
      </w:hyperlink>
    </w:p>
    <w:p w:rsidR="005C4918" w:rsidRDefault="005C4918" w:rsidP="005C4918">
      <w:pPr>
        <w:pBdr>
          <w:bottom w:val="single" w:sz="4" w:space="1" w:color="auto"/>
        </w:pBdr>
      </w:pPr>
    </w:p>
    <w:p w:rsidR="00A51AD2" w:rsidRPr="00A51AD2" w:rsidRDefault="00B90552" w:rsidP="00A51AD2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4"/>
          <w:szCs w:val="22"/>
        </w:rPr>
      </w:pPr>
      <w:r w:rsidRPr="00A51AD2">
        <w:rPr>
          <w:rFonts w:ascii="Times New Roman" w:hAnsi="Times New Roman" w:cs="Times New Roman"/>
          <w:b/>
          <w:bCs/>
          <w:sz w:val="24"/>
          <w:szCs w:val="22"/>
        </w:rPr>
        <w:t>How and when to use the AutoSum command in excel?</w:t>
      </w:r>
    </w:p>
    <w:p w:rsidR="00A51AD2" w:rsidRPr="00A51AD2" w:rsidRDefault="00A51AD2" w:rsidP="00A51AD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2"/>
        </w:rPr>
      </w:pPr>
    </w:p>
    <w:p w:rsidR="00A51AD2" w:rsidRPr="00A51AD2" w:rsidRDefault="00A51AD2" w:rsidP="00A51AD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sz w:val="24"/>
          <w:szCs w:val="22"/>
        </w:rPr>
        <w:t>Whenever you need to sum a single range of cells, whether a column, row or several adjacent columns or rows, you can have Excel AutoSum to automatically make an appropriate SUM formula for you.</w:t>
      </w:r>
    </w:p>
    <w:p w:rsidR="00A51AD2" w:rsidRPr="00A51AD2" w:rsidRDefault="00A51AD2" w:rsidP="00A51AD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sz w:val="24"/>
          <w:szCs w:val="22"/>
        </w:rPr>
        <w:t>To use AutoSum in Excel, just follow these 3 easy steps:</w:t>
      </w:r>
    </w:p>
    <w:p w:rsidR="00A51AD2" w:rsidRPr="00A51AD2" w:rsidRDefault="00A51AD2" w:rsidP="00A51AD2">
      <w:pPr>
        <w:pStyle w:val="ListParagraph"/>
        <w:jc w:val="both"/>
        <w:rPr>
          <w:rFonts w:ascii="Times New Roman" w:hAnsi="Times New Roman" w:cs="Times New Roman"/>
          <w:sz w:val="24"/>
          <w:szCs w:val="22"/>
        </w:rPr>
      </w:pPr>
    </w:p>
    <w:p w:rsidR="00A51AD2" w:rsidRPr="00A51AD2" w:rsidRDefault="00A51AD2" w:rsidP="00A51AD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sz w:val="24"/>
          <w:szCs w:val="22"/>
        </w:rPr>
        <w:t>Select a cell next to the numbers you want to sum:</w:t>
      </w:r>
    </w:p>
    <w:p w:rsidR="00A51AD2" w:rsidRPr="00A51AD2" w:rsidRDefault="00A51AD2" w:rsidP="00F117AF">
      <w:pPr>
        <w:spacing w:after="0"/>
        <w:jc w:val="both"/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sz w:val="24"/>
          <w:szCs w:val="22"/>
        </w:rPr>
        <w:t>To sum a column, select the cell immediately below the last value in the column.</w:t>
      </w:r>
    </w:p>
    <w:p w:rsidR="00A51AD2" w:rsidRPr="00A51AD2" w:rsidRDefault="00A51AD2" w:rsidP="00F117AF">
      <w:pPr>
        <w:spacing w:after="0"/>
        <w:jc w:val="both"/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sz w:val="24"/>
          <w:szCs w:val="22"/>
        </w:rPr>
        <w:t>To sum a row, select the cell to the right of the last number in the row.</w:t>
      </w:r>
    </w:p>
    <w:p w:rsidR="00B90552" w:rsidRPr="00A51AD2" w:rsidRDefault="00A51AD2" w:rsidP="00A51AD2">
      <w:pPr>
        <w:ind w:left="360"/>
        <w:jc w:val="center"/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noProof/>
          <w:sz w:val="24"/>
          <w:szCs w:val="22"/>
          <w:lang w:eastAsia="en-IN"/>
        </w:rPr>
        <w:drawing>
          <wp:inline distT="0" distB="0" distL="0" distR="0">
            <wp:extent cx="2415540" cy="1816100"/>
            <wp:effectExtent l="76200" t="76200" r="137160" b="127000"/>
            <wp:docPr id="6" name="Picture 6" descr="Select a cell next to the numbers you want to su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lect a cell next to the numbers you want to sum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848"/>
                    <a:stretch/>
                  </pic:blipFill>
                  <pic:spPr bwMode="auto">
                    <a:xfrm>
                      <a:off x="0" y="0"/>
                      <a:ext cx="2415974" cy="18164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1AD2" w:rsidRPr="00A51AD2" w:rsidRDefault="00A51AD2" w:rsidP="00F117AF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sz w:val="24"/>
          <w:szCs w:val="22"/>
        </w:rPr>
        <w:t>Click the AutoSum button on either the Home or Formulas tab.</w:t>
      </w:r>
    </w:p>
    <w:p w:rsidR="00A51AD2" w:rsidRPr="00A51AD2" w:rsidRDefault="00A51AD2" w:rsidP="00F117AF">
      <w:pPr>
        <w:spacing w:after="0"/>
        <w:jc w:val="both"/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sz w:val="24"/>
          <w:szCs w:val="22"/>
        </w:rPr>
        <w:t>A Sum formula appears in the selected cell, and a range of cells you're adding gets highlighted (B2:B6 in this example):</w:t>
      </w:r>
    </w:p>
    <w:p w:rsidR="00A51AD2" w:rsidRPr="00A51AD2" w:rsidRDefault="00A51AD2" w:rsidP="00A51AD2">
      <w:pPr>
        <w:jc w:val="center"/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noProof/>
          <w:sz w:val="24"/>
          <w:szCs w:val="22"/>
          <w:lang w:eastAsia="en-IN"/>
        </w:rPr>
        <w:drawing>
          <wp:inline distT="0" distB="0" distL="0" distR="0">
            <wp:extent cx="3261360" cy="2392398"/>
            <wp:effectExtent l="76200" t="76200" r="129540" b="141605"/>
            <wp:docPr id="7" name="Picture 7" descr="Click the AutoSum button on either the Home or Formulas ta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lick the AutoSum button on either the Home or Formulas tab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621" cy="23947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51AD2" w:rsidRPr="00A51AD2" w:rsidRDefault="00A51AD2" w:rsidP="00A51AD2">
      <w:pPr>
        <w:jc w:val="both"/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sz w:val="24"/>
          <w:szCs w:val="22"/>
        </w:rPr>
        <w:lastRenderedPageBreak/>
        <w:t>In most cases, Excel selects the correct range to total. In a rare case when a wrong range is selected, you can correct it manually by typing the desired range in the formula or by dragging the cursor through the cells you want to sum.</w:t>
      </w:r>
    </w:p>
    <w:p w:rsidR="00A51AD2" w:rsidRPr="00A51AD2" w:rsidRDefault="00A51AD2" w:rsidP="00F117AF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sz w:val="24"/>
          <w:szCs w:val="22"/>
        </w:rPr>
        <w:t>Press the Enter key to complete the formula.</w:t>
      </w:r>
    </w:p>
    <w:p w:rsidR="00A51AD2" w:rsidRPr="00A51AD2" w:rsidRDefault="00A51AD2" w:rsidP="00F117AF">
      <w:pPr>
        <w:spacing w:after="0"/>
        <w:jc w:val="both"/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sz w:val="24"/>
          <w:szCs w:val="22"/>
        </w:rPr>
        <w:t>Now, you can see the calculated total in the cell, and the SUM formula in the formula bar:</w:t>
      </w:r>
    </w:p>
    <w:p w:rsidR="00A51AD2" w:rsidRPr="00A51AD2" w:rsidRDefault="00A51AD2" w:rsidP="00A51AD2">
      <w:pPr>
        <w:jc w:val="center"/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noProof/>
          <w:sz w:val="24"/>
          <w:szCs w:val="22"/>
          <w:lang w:eastAsia="en-IN"/>
        </w:rPr>
        <w:drawing>
          <wp:inline distT="0" distB="0" distL="0" distR="0">
            <wp:extent cx="2682240" cy="1943100"/>
            <wp:effectExtent l="76200" t="76200" r="137160" b="133350"/>
            <wp:docPr id="8" name="Picture 8" descr="Press the Enter key to complete the Sum formu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ress the Enter key to complete the Sum formul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1943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51AD2" w:rsidRPr="00A51AD2" w:rsidRDefault="00A51AD2" w:rsidP="00A51AD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sz w:val="24"/>
          <w:szCs w:val="22"/>
        </w:rPr>
        <w:t>Excel's AutoSum button to insert other functions, such as:</w:t>
      </w:r>
    </w:p>
    <w:p w:rsidR="00A51AD2" w:rsidRPr="00A51AD2" w:rsidRDefault="00A51AD2" w:rsidP="00A51AD2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sz w:val="24"/>
          <w:szCs w:val="22"/>
        </w:rPr>
        <w:t>AVERAGE - to return the average (arithmetic mean) of numbers.</w:t>
      </w:r>
    </w:p>
    <w:p w:rsidR="00A51AD2" w:rsidRPr="00A51AD2" w:rsidRDefault="00A51AD2" w:rsidP="00A51AD2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sz w:val="24"/>
          <w:szCs w:val="22"/>
        </w:rPr>
        <w:t>COUNT - to count cells with numbers.</w:t>
      </w:r>
    </w:p>
    <w:p w:rsidR="00A51AD2" w:rsidRPr="00A51AD2" w:rsidRDefault="00A51AD2" w:rsidP="00A51AD2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sz w:val="24"/>
          <w:szCs w:val="22"/>
        </w:rPr>
        <w:t>MAX - to get the largest value.</w:t>
      </w:r>
    </w:p>
    <w:p w:rsidR="00A51AD2" w:rsidRPr="00A51AD2" w:rsidRDefault="00A51AD2" w:rsidP="00A51AD2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sz w:val="24"/>
          <w:szCs w:val="22"/>
        </w:rPr>
        <w:t>MIN - to get the smallest value.</w:t>
      </w:r>
    </w:p>
    <w:p w:rsidR="00A51AD2" w:rsidRDefault="00A51AD2" w:rsidP="00A51AD2">
      <w:pPr>
        <w:pBdr>
          <w:bottom w:val="single" w:sz="4" w:space="1" w:color="auto"/>
        </w:pBdr>
      </w:pPr>
    </w:p>
    <w:p w:rsidR="00A51AD2" w:rsidRPr="00A51AD2" w:rsidRDefault="00A51AD2" w:rsidP="00A51A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1AD2">
        <w:rPr>
          <w:rFonts w:ascii="Times New Roman" w:hAnsi="Times New Roman" w:cs="Times New Roman"/>
          <w:b/>
          <w:bCs/>
          <w:sz w:val="24"/>
          <w:szCs w:val="24"/>
        </w:rPr>
        <w:t>2. What is the shortcut key to perform AutoSum?</w:t>
      </w:r>
    </w:p>
    <w:p w:rsidR="00A51AD2" w:rsidRPr="00A51AD2" w:rsidRDefault="00A51AD2" w:rsidP="00A51AD2">
      <w:pPr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sz w:val="24"/>
          <w:szCs w:val="22"/>
        </w:rPr>
        <w:t xml:space="preserve">The </w:t>
      </w:r>
      <w:proofErr w:type="spellStart"/>
      <w:r w:rsidRPr="00A51AD2">
        <w:rPr>
          <w:rFonts w:ascii="Times New Roman" w:hAnsi="Times New Roman" w:cs="Times New Roman"/>
          <w:sz w:val="24"/>
          <w:szCs w:val="22"/>
        </w:rPr>
        <w:t>Autosum</w:t>
      </w:r>
      <w:proofErr w:type="spellEnd"/>
      <w:r w:rsidRPr="00A51AD2">
        <w:rPr>
          <w:rFonts w:ascii="Times New Roman" w:hAnsi="Times New Roman" w:cs="Times New Roman"/>
          <w:sz w:val="24"/>
          <w:szCs w:val="22"/>
        </w:rPr>
        <w:t xml:space="preserve"> Excel shortcut is type two keys:</w:t>
      </w:r>
    </w:p>
    <w:p w:rsidR="00A51AD2" w:rsidRPr="00A51AD2" w:rsidRDefault="00A51AD2" w:rsidP="00A51AD2">
      <w:pPr>
        <w:rPr>
          <w:rFonts w:ascii="Times New Roman" w:hAnsi="Times New Roman" w:cs="Times New Roman"/>
          <w:sz w:val="24"/>
          <w:szCs w:val="22"/>
        </w:rPr>
      </w:pPr>
      <w:proofErr w:type="gramStart"/>
      <w:r w:rsidRPr="00A51AD2">
        <w:rPr>
          <w:rFonts w:ascii="Times New Roman" w:hAnsi="Times New Roman" w:cs="Times New Roman"/>
          <w:sz w:val="24"/>
          <w:szCs w:val="22"/>
        </w:rPr>
        <w:t xml:space="preserve">ALT </w:t>
      </w:r>
      <w:r>
        <w:rPr>
          <w:rFonts w:ascii="Times New Roman" w:hAnsi="Times New Roman" w:cs="Times New Roman"/>
          <w:sz w:val="24"/>
          <w:szCs w:val="22"/>
        </w:rPr>
        <w:t xml:space="preserve"> </w:t>
      </w:r>
      <w:r w:rsidRPr="00A51AD2">
        <w:rPr>
          <w:rFonts w:ascii="Times New Roman" w:hAnsi="Times New Roman" w:cs="Times New Roman"/>
          <w:sz w:val="24"/>
          <w:szCs w:val="22"/>
        </w:rPr>
        <w:t>=</w:t>
      </w:r>
      <w:proofErr w:type="gramEnd"/>
    </w:p>
    <w:p w:rsidR="00A51AD2" w:rsidRPr="00A51AD2" w:rsidRDefault="00A51AD2" w:rsidP="00A51AD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sz w:val="24"/>
          <w:szCs w:val="22"/>
        </w:rPr>
        <w:t>Step 1: place the cursor below the column of numbers you want to sum (or to the left of the row of numbers you want to sum).</w:t>
      </w:r>
    </w:p>
    <w:p w:rsidR="00A51AD2" w:rsidRPr="00A51AD2" w:rsidRDefault="00A51AD2" w:rsidP="00A51AD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sz w:val="24"/>
          <w:szCs w:val="22"/>
        </w:rPr>
        <w:t>Step 2: hold down the Alt key and then press the equals = sign while still holding Alt.</w:t>
      </w:r>
    </w:p>
    <w:p w:rsidR="00A51AD2" w:rsidRPr="00A51AD2" w:rsidRDefault="00A51AD2" w:rsidP="00A51AD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2"/>
        </w:rPr>
      </w:pPr>
      <w:r w:rsidRPr="00A51AD2">
        <w:rPr>
          <w:rFonts w:ascii="Times New Roman" w:hAnsi="Times New Roman" w:cs="Times New Roman"/>
          <w:sz w:val="24"/>
          <w:szCs w:val="22"/>
        </w:rPr>
        <w:t>Step 3: press Enter.</w:t>
      </w:r>
    </w:p>
    <w:p w:rsidR="00A51AD2" w:rsidRDefault="00A51AD2" w:rsidP="0015222A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2"/>
        </w:rPr>
      </w:pPr>
    </w:p>
    <w:p w:rsidR="0015222A" w:rsidRPr="0015222A" w:rsidRDefault="0015222A" w:rsidP="0015222A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15222A">
        <w:rPr>
          <w:rFonts w:ascii="Times New Roman" w:hAnsi="Times New Roman" w:cs="Times New Roman"/>
          <w:b/>
          <w:bCs/>
          <w:sz w:val="24"/>
          <w:szCs w:val="22"/>
        </w:rPr>
        <w:t>3. How do you get rid of Formula that omits adjacent cells?</w:t>
      </w:r>
    </w:p>
    <w:p w:rsidR="0015222A" w:rsidRPr="0015222A" w:rsidRDefault="0015222A" w:rsidP="0015222A">
      <w:pPr>
        <w:rPr>
          <w:rFonts w:ascii="Times New Roman" w:hAnsi="Times New Roman" w:cs="Times New Roman"/>
          <w:sz w:val="24"/>
          <w:szCs w:val="22"/>
        </w:rPr>
      </w:pPr>
      <w:r w:rsidRPr="0015222A">
        <w:rPr>
          <w:rFonts w:ascii="Times New Roman" w:hAnsi="Times New Roman" w:cs="Times New Roman"/>
          <w:sz w:val="24"/>
          <w:szCs w:val="22"/>
        </w:rPr>
        <w:t>To turn off the notification "Formula Omits Adjacent Cells" you're getting, kindly follow the steps below:</w:t>
      </w:r>
    </w:p>
    <w:p w:rsidR="0015222A" w:rsidRPr="0015222A" w:rsidRDefault="0015222A" w:rsidP="0015222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2"/>
        </w:rPr>
      </w:pPr>
      <w:r w:rsidRPr="0015222A">
        <w:rPr>
          <w:rFonts w:ascii="Times New Roman" w:hAnsi="Times New Roman" w:cs="Times New Roman"/>
          <w:sz w:val="24"/>
          <w:szCs w:val="22"/>
        </w:rPr>
        <w:t>Open Excel and then click on File.</w:t>
      </w:r>
    </w:p>
    <w:p w:rsidR="0015222A" w:rsidRPr="0015222A" w:rsidRDefault="0015222A" w:rsidP="0015222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2"/>
        </w:rPr>
      </w:pPr>
      <w:r w:rsidRPr="0015222A">
        <w:rPr>
          <w:rFonts w:ascii="Times New Roman" w:hAnsi="Times New Roman" w:cs="Times New Roman"/>
          <w:sz w:val="24"/>
          <w:szCs w:val="22"/>
        </w:rPr>
        <w:t>Go to Options and then select Formulas.</w:t>
      </w:r>
    </w:p>
    <w:p w:rsidR="0015222A" w:rsidRPr="0015222A" w:rsidRDefault="0015222A" w:rsidP="0015222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2"/>
        </w:rPr>
      </w:pPr>
      <w:r w:rsidRPr="0015222A">
        <w:rPr>
          <w:rFonts w:ascii="Times New Roman" w:hAnsi="Times New Roman" w:cs="Times New Roman"/>
          <w:sz w:val="24"/>
          <w:szCs w:val="22"/>
        </w:rPr>
        <w:t>Look for Error checking rules and uncheck Formulas which omit cells in a region.</w:t>
      </w:r>
    </w:p>
    <w:p w:rsidR="0015222A" w:rsidRPr="0015222A" w:rsidRDefault="0015222A" w:rsidP="00F117AF">
      <w:pPr>
        <w:pStyle w:val="ListParagraph"/>
        <w:jc w:val="center"/>
        <w:rPr>
          <w:rFonts w:ascii="Times New Roman" w:hAnsi="Times New Roman" w:cs="Times New Roman"/>
          <w:sz w:val="24"/>
          <w:szCs w:val="22"/>
        </w:rPr>
      </w:pPr>
      <w:r w:rsidRPr="0015222A">
        <w:rPr>
          <w:noProof/>
          <w:lang w:eastAsia="en-IN"/>
        </w:rPr>
        <w:lastRenderedPageBreak/>
        <w:drawing>
          <wp:inline distT="0" distB="0" distL="0" distR="0" wp14:anchorId="54A3BB89" wp14:editId="31F97928">
            <wp:extent cx="3208020" cy="2629396"/>
            <wp:effectExtent l="76200" t="76200" r="125730" b="133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93" cy="26313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51AD2" w:rsidRPr="00F117AF" w:rsidRDefault="0015222A" w:rsidP="00E978CB">
      <w:pPr>
        <w:pStyle w:val="ListParagraph"/>
        <w:numPr>
          <w:ilvl w:val="0"/>
          <w:numId w:val="26"/>
        </w:num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2"/>
        </w:rPr>
      </w:pPr>
      <w:r w:rsidRPr="0015222A">
        <w:rPr>
          <w:rFonts w:ascii="Times New Roman" w:hAnsi="Times New Roman" w:cs="Times New Roman"/>
          <w:sz w:val="24"/>
          <w:szCs w:val="22"/>
        </w:rPr>
        <w:t>Click OK.</w:t>
      </w:r>
    </w:p>
    <w:p w:rsidR="00A51AD2" w:rsidRPr="00E978CB" w:rsidRDefault="0015222A" w:rsidP="00A51AD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E978CB">
        <w:rPr>
          <w:rFonts w:ascii="Times New Roman" w:hAnsi="Times New Roman" w:cs="Times New Roman"/>
          <w:b/>
          <w:bCs/>
          <w:sz w:val="24"/>
          <w:szCs w:val="22"/>
        </w:rPr>
        <w:t>4. How do you select non-adjacent cells in Excel 2016?</w:t>
      </w:r>
    </w:p>
    <w:p w:rsidR="0015222A" w:rsidRDefault="0015222A" w:rsidP="00F117AF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2"/>
        </w:rPr>
      </w:pPr>
      <w:r w:rsidRPr="0015222A">
        <w:rPr>
          <w:rFonts w:ascii="Times New Roman" w:hAnsi="Times New Roman" w:cs="Times New Roman"/>
          <w:sz w:val="24"/>
          <w:szCs w:val="22"/>
        </w:rPr>
        <w:t>To select non-adjacent cells and cell ranges, hold Ctrl and select the cells.</w:t>
      </w:r>
    </w:p>
    <w:p w:rsidR="0015222A" w:rsidRPr="0015222A" w:rsidRDefault="0015222A" w:rsidP="00F117AF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sz w:val="24"/>
          <w:szCs w:val="22"/>
        </w:rPr>
      </w:pPr>
      <w:r w:rsidRPr="0015222A">
        <w:rPr>
          <w:rFonts w:ascii="Times New Roman" w:hAnsi="Times New Roman" w:cs="Times New Roman"/>
          <w:sz w:val="24"/>
          <w:szCs w:val="22"/>
        </w:rPr>
        <w:t>To select non-adjacent rows or columns, hold Ctrl and select the row or column numbers.</w:t>
      </w:r>
    </w:p>
    <w:p w:rsidR="0015222A" w:rsidRPr="0015222A" w:rsidRDefault="0015222A" w:rsidP="00F117AF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2"/>
        </w:rPr>
      </w:pPr>
      <w:r w:rsidRPr="0015222A">
        <w:rPr>
          <w:rFonts w:ascii="Times New Roman" w:hAnsi="Times New Roman" w:cs="Times New Roman"/>
          <w:sz w:val="24"/>
          <w:szCs w:val="22"/>
        </w:rPr>
        <w:t>To select a range, select a cell, then with the left mouse button pressed, drag over the other cells.</w:t>
      </w:r>
    </w:p>
    <w:p w:rsidR="0015222A" w:rsidRPr="0015222A" w:rsidRDefault="0015222A" w:rsidP="00F117AF">
      <w:pPr>
        <w:pStyle w:val="ListParagraph"/>
        <w:spacing w:after="0"/>
        <w:rPr>
          <w:rFonts w:ascii="Times New Roman" w:hAnsi="Times New Roman" w:cs="Times New Roman"/>
          <w:sz w:val="24"/>
          <w:szCs w:val="22"/>
        </w:rPr>
      </w:pPr>
      <w:r w:rsidRPr="0015222A">
        <w:rPr>
          <w:rFonts w:ascii="Times New Roman" w:hAnsi="Times New Roman" w:cs="Times New Roman"/>
          <w:sz w:val="24"/>
          <w:szCs w:val="22"/>
        </w:rPr>
        <w:t>Or use the Shift + arrow keys to select the range.</w:t>
      </w:r>
    </w:p>
    <w:p w:rsidR="00A51AD2" w:rsidRDefault="00A51AD2" w:rsidP="0015222A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2"/>
        </w:rPr>
      </w:pPr>
    </w:p>
    <w:p w:rsidR="00A51AD2" w:rsidRPr="00E978CB" w:rsidRDefault="0015222A" w:rsidP="0015222A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E978CB">
        <w:rPr>
          <w:rFonts w:ascii="Times New Roman" w:hAnsi="Times New Roman" w:cs="Times New Roman"/>
          <w:b/>
          <w:bCs/>
          <w:sz w:val="24"/>
          <w:szCs w:val="22"/>
        </w:rPr>
        <w:t xml:space="preserve">5. What happens if you choose a column, hold down the Alt key and press the letters </w:t>
      </w:r>
      <w:proofErr w:type="spellStart"/>
      <w:r w:rsidRPr="00E978CB">
        <w:rPr>
          <w:rFonts w:ascii="Times New Roman" w:hAnsi="Times New Roman" w:cs="Times New Roman"/>
          <w:b/>
          <w:bCs/>
          <w:sz w:val="24"/>
          <w:szCs w:val="22"/>
        </w:rPr>
        <w:t>ocw</w:t>
      </w:r>
      <w:proofErr w:type="spellEnd"/>
      <w:r w:rsidRPr="00E978CB">
        <w:rPr>
          <w:rFonts w:ascii="Times New Roman" w:hAnsi="Times New Roman" w:cs="Times New Roman"/>
          <w:b/>
          <w:bCs/>
          <w:sz w:val="24"/>
          <w:szCs w:val="22"/>
        </w:rPr>
        <w:t xml:space="preserve"> in quick succession?</w:t>
      </w:r>
    </w:p>
    <w:p w:rsidR="00A51AD2" w:rsidRDefault="0015222A" w:rsidP="0015222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2"/>
        </w:rPr>
      </w:pPr>
      <w:r w:rsidRPr="0015222A">
        <w:rPr>
          <w:rFonts w:ascii="Times New Roman" w:hAnsi="Times New Roman" w:cs="Times New Roman"/>
          <w:sz w:val="24"/>
          <w:szCs w:val="22"/>
        </w:rPr>
        <w:t> The column width dialogue box opens allowing you to set the exact width of the column.</w:t>
      </w:r>
    </w:p>
    <w:p w:rsidR="00F117AF" w:rsidRDefault="00F117AF" w:rsidP="00F117AF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4"/>
          <w:szCs w:val="22"/>
        </w:rPr>
      </w:pPr>
      <w:r w:rsidRPr="00F117AF">
        <w:rPr>
          <w:rFonts w:ascii="Times New Roman" w:hAnsi="Times New Roman" w:cs="Times New Roman"/>
          <w:noProof/>
          <w:sz w:val="24"/>
          <w:szCs w:val="22"/>
          <w:lang w:eastAsia="en-IN"/>
        </w:rPr>
        <w:drawing>
          <wp:inline distT="0" distB="0" distL="0" distR="0" wp14:anchorId="11BFE5C6" wp14:editId="76BB114E">
            <wp:extent cx="2438400" cy="1214564"/>
            <wp:effectExtent l="76200" t="76200" r="133350" b="138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260" cy="12159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51AD2" w:rsidRPr="00E978CB" w:rsidRDefault="00F117AF" w:rsidP="00A51AD2">
      <w:pPr>
        <w:rPr>
          <w:rFonts w:ascii="Times New Roman" w:hAnsi="Times New Roman" w:cs="Times New Roman"/>
          <w:b/>
          <w:bCs/>
          <w:sz w:val="24"/>
          <w:szCs w:val="22"/>
        </w:rPr>
      </w:pPr>
      <w:bookmarkStart w:id="0" w:name="_GoBack"/>
      <w:r w:rsidRPr="00E978CB">
        <w:rPr>
          <w:rFonts w:ascii="Times New Roman" w:hAnsi="Times New Roman" w:cs="Times New Roman"/>
          <w:b/>
          <w:bCs/>
          <w:sz w:val="24"/>
          <w:szCs w:val="22"/>
        </w:rPr>
        <w:t>6. If you right-click on a row reference number and click on Insert, where will the row be added?</w:t>
      </w:r>
    </w:p>
    <w:bookmarkEnd w:id="0"/>
    <w:p w:rsidR="00A51AD2" w:rsidRDefault="00F117AF" w:rsidP="00A51A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2"/>
        </w:rPr>
      </w:pPr>
      <w:r w:rsidRPr="00F117AF">
        <w:rPr>
          <w:rFonts w:ascii="Times New Roman" w:hAnsi="Times New Roman" w:cs="Times New Roman"/>
          <w:sz w:val="24"/>
          <w:szCs w:val="22"/>
        </w:rPr>
        <w:t xml:space="preserve">‘Below the Row’ New Row will be added </w:t>
      </w:r>
    </w:p>
    <w:p w:rsidR="00A51AD2" w:rsidRPr="00A51AD2" w:rsidRDefault="00A51AD2" w:rsidP="0045785C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2"/>
        </w:rPr>
      </w:pPr>
    </w:p>
    <w:sectPr w:rsidR="00A51AD2" w:rsidRPr="00A51AD2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505C" w:rsidRDefault="00B1505C" w:rsidP="005C4918">
      <w:pPr>
        <w:spacing w:after="0" w:line="240" w:lineRule="auto"/>
      </w:pPr>
      <w:r>
        <w:separator/>
      </w:r>
    </w:p>
  </w:endnote>
  <w:endnote w:type="continuationSeparator" w:id="0">
    <w:p w:rsidR="00B1505C" w:rsidRDefault="00B1505C" w:rsidP="005C4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505C" w:rsidRDefault="00B1505C" w:rsidP="005C4918">
      <w:pPr>
        <w:spacing w:after="0" w:line="240" w:lineRule="auto"/>
      </w:pPr>
      <w:r>
        <w:separator/>
      </w:r>
    </w:p>
  </w:footnote>
  <w:footnote w:type="continuationSeparator" w:id="0">
    <w:p w:rsidR="00B1505C" w:rsidRDefault="00B1505C" w:rsidP="005C4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66F9" w:rsidRPr="005C4918" w:rsidRDefault="003966F9" w:rsidP="005C4918">
    <w:pPr>
      <w:spacing w:before="120" w:after="120" w:line="240" w:lineRule="auto"/>
      <w:jc w:val="center"/>
      <w:outlineLvl w:val="3"/>
      <w:rPr>
        <w:rFonts w:ascii="Times New Roman" w:eastAsia="Times New Roman" w:hAnsi="Times New Roman" w:cs="Times New Roman"/>
        <w:sz w:val="28"/>
        <w:szCs w:val="28"/>
        <w:lang w:eastAsia="en-IN"/>
      </w:rPr>
    </w:pPr>
    <w:r w:rsidRPr="005C4918">
      <w:rPr>
        <w:rFonts w:ascii="Times New Roman" w:eastAsia="Times New Roman" w:hAnsi="Times New Roman" w:cs="Times New Roman"/>
        <w:sz w:val="28"/>
        <w:szCs w:val="28"/>
        <w:lang w:eastAsia="en-IN"/>
      </w:rPr>
      <w:t>DATA ANALYTICS BOOTCAMP</w:t>
    </w:r>
  </w:p>
  <w:p w:rsidR="003966F9" w:rsidRPr="005C4918" w:rsidRDefault="00B90552" w:rsidP="005C4918">
    <w:pPr>
      <w:jc w:val="center"/>
      <w:rPr>
        <w:rFonts w:ascii="Times New Roman" w:hAnsi="Times New Roman" w:cs="Times New Roman"/>
        <w:sz w:val="28"/>
        <w:szCs w:val="28"/>
        <w:u w:val="single"/>
      </w:rPr>
    </w:pPr>
    <w:r>
      <w:rPr>
        <w:rFonts w:ascii="Times New Roman" w:hAnsi="Times New Roman" w:cs="Times New Roman"/>
        <w:sz w:val="28"/>
        <w:szCs w:val="28"/>
        <w:u w:val="single"/>
      </w:rPr>
      <w:t>Advance Excel Assignment 3</w:t>
    </w:r>
  </w:p>
  <w:p w:rsidR="003966F9" w:rsidRDefault="003966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7298C"/>
    <w:multiLevelType w:val="hybridMultilevel"/>
    <w:tmpl w:val="3FBC9C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A59EA"/>
    <w:multiLevelType w:val="hybridMultilevel"/>
    <w:tmpl w:val="C5ACE5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B7F6C"/>
    <w:multiLevelType w:val="hybridMultilevel"/>
    <w:tmpl w:val="56880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87550"/>
    <w:multiLevelType w:val="hybridMultilevel"/>
    <w:tmpl w:val="BA4EC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735CB"/>
    <w:multiLevelType w:val="hybridMultilevel"/>
    <w:tmpl w:val="D1227A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E4C4E"/>
    <w:multiLevelType w:val="multilevel"/>
    <w:tmpl w:val="01C4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3916E9"/>
    <w:multiLevelType w:val="hybridMultilevel"/>
    <w:tmpl w:val="390E5E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9718C"/>
    <w:multiLevelType w:val="hybridMultilevel"/>
    <w:tmpl w:val="F3FE15C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61110"/>
    <w:multiLevelType w:val="hybridMultilevel"/>
    <w:tmpl w:val="75F80EC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7648E"/>
    <w:multiLevelType w:val="hybridMultilevel"/>
    <w:tmpl w:val="B58C680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C442A7"/>
    <w:multiLevelType w:val="hybridMultilevel"/>
    <w:tmpl w:val="8FC4F5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D401DB"/>
    <w:multiLevelType w:val="hybridMultilevel"/>
    <w:tmpl w:val="E01A00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E25E9E"/>
    <w:multiLevelType w:val="multilevel"/>
    <w:tmpl w:val="1998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42B2F"/>
    <w:multiLevelType w:val="hybridMultilevel"/>
    <w:tmpl w:val="CE96F98C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 w15:restartNumberingAfterBreak="0">
    <w:nsid w:val="469511E7"/>
    <w:multiLevelType w:val="hybridMultilevel"/>
    <w:tmpl w:val="FE1299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F12498"/>
    <w:multiLevelType w:val="multilevel"/>
    <w:tmpl w:val="47A4E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9F3D2F"/>
    <w:multiLevelType w:val="hybridMultilevel"/>
    <w:tmpl w:val="CA98A4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9C3A65"/>
    <w:multiLevelType w:val="hybridMultilevel"/>
    <w:tmpl w:val="D3D2C98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F9A5EA7"/>
    <w:multiLevelType w:val="hybridMultilevel"/>
    <w:tmpl w:val="0902CB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3B5B86"/>
    <w:multiLevelType w:val="hybridMultilevel"/>
    <w:tmpl w:val="FC9C8C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BB40F6"/>
    <w:multiLevelType w:val="hybridMultilevel"/>
    <w:tmpl w:val="C036781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2C2DB6"/>
    <w:multiLevelType w:val="hybridMultilevel"/>
    <w:tmpl w:val="3C6EA5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2206AE"/>
    <w:multiLevelType w:val="multilevel"/>
    <w:tmpl w:val="0262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7271F4"/>
    <w:multiLevelType w:val="hybridMultilevel"/>
    <w:tmpl w:val="BFD24D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92152D"/>
    <w:multiLevelType w:val="hybridMultilevel"/>
    <w:tmpl w:val="1B40A4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9A60D3"/>
    <w:multiLevelType w:val="hybridMultilevel"/>
    <w:tmpl w:val="90F80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994D05"/>
    <w:multiLevelType w:val="hybridMultilevel"/>
    <w:tmpl w:val="A9246A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6F6017"/>
    <w:multiLevelType w:val="hybridMultilevel"/>
    <w:tmpl w:val="3D6820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7"/>
  </w:num>
  <w:num w:numId="3">
    <w:abstractNumId w:val="19"/>
  </w:num>
  <w:num w:numId="4">
    <w:abstractNumId w:val="0"/>
  </w:num>
  <w:num w:numId="5">
    <w:abstractNumId w:val="1"/>
  </w:num>
  <w:num w:numId="6">
    <w:abstractNumId w:val="24"/>
  </w:num>
  <w:num w:numId="7">
    <w:abstractNumId w:val="26"/>
  </w:num>
  <w:num w:numId="8">
    <w:abstractNumId w:val="11"/>
  </w:num>
  <w:num w:numId="9">
    <w:abstractNumId w:val="18"/>
  </w:num>
  <w:num w:numId="10">
    <w:abstractNumId w:val="8"/>
  </w:num>
  <w:num w:numId="11">
    <w:abstractNumId w:val="3"/>
  </w:num>
  <w:num w:numId="12">
    <w:abstractNumId w:val="21"/>
  </w:num>
  <w:num w:numId="13">
    <w:abstractNumId w:val="23"/>
  </w:num>
  <w:num w:numId="14">
    <w:abstractNumId w:val="20"/>
  </w:num>
  <w:num w:numId="15">
    <w:abstractNumId w:val="27"/>
  </w:num>
  <w:num w:numId="16">
    <w:abstractNumId w:val="6"/>
  </w:num>
  <w:num w:numId="17">
    <w:abstractNumId w:val="22"/>
  </w:num>
  <w:num w:numId="18">
    <w:abstractNumId w:val="2"/>
  </w:num>
  <w:num w:numId="19">
    <w:abstractNumId w:val="10"/>
  </w:num>
  <w:num w:numId="20">
    <w:abstractNumId w:val="7"/>
  </w:num>
  <w:num w:numId="21">
    <w:abstractNumId w:val="5"/>
  </w:num>
  <w:num w:numId="22">
    <w:abstractNumId w:val="12"/>
  </w:num>
  <w:num w:numId="23">
    <w:abstractNumId w:val="13"/>
  </w:num>
  <w:num w:numId="24">
    <w:abstractNumId w:val="9"/>
  </w:num>
  <w:num w:numId="25">
    <w:abstractNumId w:val="16"/>
  </w:num>
  <w:num w:numId="26">
    <w:abstractNumId w:val="4"/>
  </w:num>
  <w:num w:numId="27">
    <w:abstractNumId w:val="14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918"/>
    <w:rsid w:val="00014304"/>
    <w:rsid w:val="0015222A"/>
    <w:rsid w:val="00202382"/>
    <w:rsid w:val="002E76A7"/>
    <w:rsid w:val="00363B9B"/>
    <w:rsid w:val="00370F1F"/>
    <w:rsid w:val="0039129A"/>
    <w:rsid w:val="003966F9"/>
    <w:rsid w:val="003C0C32"/>
    <w:rsid w:val="0045785C"/>
    <w:rsid w:val="005C4918"/>
    <w:rsid w:val="00980F91"/>
    <w:rsid w:val="00A3507C"/>
    <w:rsid w:val="00A51AD2"/>
    <w:rsid w:val="00A65A30"/>
    <w:rsid w:val="00B1505C"/>
    <w:rsid w:val="00B90552"/>
    <w:rsid w:val="00BD224E"/>
    <w:rsid w:val="00C036A7"/>
    <w:rsid w:val="00E536B8"/>
    <w:rsid w:val="00E978CB"/>
    <w:rsid w:val="00F117AF"/>
    <w:rsid w:val="00F7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6A123C-D5BD-4F8F-A4D2-9A122A284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C49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4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918"/>
  </w:style>
  <w:style w:type="paragraph" w:styleId="Footer">
    <w:name w:val="footer"/>
    <w:basedOn w:val="Normal"/>
    <w:link w:val="FooterChar"/>
    <w:uiPriority w:val="99"/>
    <w:unhideWhenUsed/>
    <w:rsid w:val="005C4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918"/>
  </w:style>
  <w:style w:type="character" w:customStyle="1" w:styleId="Heading4Char">
    <w:name w:val="Heading 4 Char"/>
    <w:basedOn w:val="DefaultParagraphFont"/>
    <w:link w:val="Heading4"/>
    <w:uiPriority w:val="9"/>
    <w:rsid w:val="005C491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5C491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491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C4918"/>
    <w:rPr>
      <w:i/>
      <w:iCs/>
    </w:rPr>
  </w:style>
  <w:style w:type="character" w:styleId="Strong">
    <w:name w:val="Strong"/>
    <w:basedOn w:val="DefaultParagraphFont"/>
    <w:uiPriority w:val="22"/>
    <w:qFormat/>
    <w:rsid w:val="00A350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3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arshadkhedekar123@gmail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2022-05-13T07:42:00Z</dcterms:created>
  <dcterms:modified xsi:type="dcterms:W3CDTF">2022-05-13T08:24:00Z</dcterms:modified>
</cp:coreProperties>
</file>