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</w:p>
    <w:p w:rsidR="006E7F13" w:rsidRPr="00B25E17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  <w:r w:rsidRPr="006E7F13">
        <w:rPr>
          <w:b/>
          <w:bCs/>
          <w:color w:val="5B9BD5" w:themeColor="accent1"/>
          <w:sz w:val="48"/>
          <w:szCs w:val="48"/>
        </w:rPr>
        <w:t>Wireframe Documentation</w:t>
      </w:r>
      <w:r w:rsidRPr="00B25E17">
        <w:rPr>
          <w:b/>
          <w:bCs/>
          <w:color w:val="5B9BD5" w:themeColor="accent1"/>
          <w:sz w:val="48"/>
          <w:szCs w:val="48"/>
        </w:rPr>
        <w:t xml:space="preserve"> </w:t>
      </w:r>
    </w:p>
    <w:p w:rsidR="006E7F13" w:rsidRPr="00B25E17" w:rsidRDefault="006E7F13" w:rsidP="006E7F13">
      <w:pPr>
        <w:jc w:val="center"/>
        <w:rPr>
          <w:b/>
          <w:bCs/>
          <w:color w:val="1F4E79" w:themeColor="accent1" w:themeShade="80"/>
          <w:sz w:val="48"/>
          <w:szCs w:val="48"/>
        </w:rPr>
      </w:pPr>
      <w:r w:rsidRPr="00B25E17">
        <w:rPr>
          <w:b/>
          <w:bCs/>
          <w:color w:val="1F4E79" w:themeColor="accent1" w:themeShade="80"/>
          <w:sz w:val="48"/>
          <w:szCs w:val="48"/>
        </w:rPr>
        <w:t>Telecom Churn Analytics</w:t>
      </w:r>
    </w:p>
    <w:p w:rsidR="006E7F13" w:rsidRDefault="006E7F13" w:rsidP="006E7F13">
      <w:pPr>
        <w:jc w:val="center"/>
        <w:rPr>
          <w:b/>
          <w:bCs/>
          <w:color w:val="5B9BD5" w:themeColor="accent1"/>
          <w:sz w:val="48"/>
          <w:szCs w:val="48"/>
        </w:rPr>
      </w:pPr>
      <w:r w:rsidRPr="00B25E17">
        <w:rPr>
          <w:b/>
          <w:bCs/>
          <w:color w:val="5B9BD5" w:themeColor="accent1"/>
          <w:sz w:val="48"/>
          <w:szCs w:val="48"/>
        </w:rPr>
        <w:t>Business Intelligence</w:t>
      </w:r>
    </w:p>
    <w:p w:rsidR="006E7F13" w:rsidRDefault="006E7F13"/>
    <w:p w:rsidR="006E7F13" w:rsidRDefault="006E7F13">
      <w:r>
        <w:br w:type="page"/>
      </w:r>
    </w:p>
    <w:p w:rsidR="006E7F13" w:rsidRPr="00A75E96" w:rsidRDefault="00A75E96" w:rsidP="00A75E96">
      <w:pPr>
        <w:jc w:val="center"/>
        <w:rPr>
          <w:sz w:val="36"/>
          <w:szCs w:val="36"/>
        </w:rPr>
      </w:pPr>
      <w:r w:rsidRPr="00A75E96">
        <w:rPr>
          <w:sz w:val="36"/>
          <w:szCs w:val="36"/>
        </w:rPr>
        <w:lastRenderedPageBreak/>
        <w:t>Homepage</w:t>
      </w:r>
    </w:p>
    <w:p w:rsidR="00A75E96" w:rsidRDefault="00A75E96"/>
    <w:p w:rsidR="00A75E96" w:rsidRDefault="00A75E96" w:rsidP="00A75E96">
      <w:pPr>
        <w:pStyle w:val="ListParagraph"/>
        <w:numPr>
          <w:ilvl w:val="0"/>
          <w:numId w:val="1"/>
        </w:numPr>
      </w:pPr>
      <w:r>
        <w:t>Telecom Analysis</w:t>
      </w:r>
    </w:p>
    <w:p w:rsidR="00A75E96" w:rsidRDefault="00A75E96">
      <w:r w:rsidRPr="00A75E96">
        <w:drawing>
          <wp:inline distT="0" distB="0" distL="0" distR="0" wp14:anchorId="574E0968" wp14:editId="3596487F">
            <wp:extent cx="5731510" cy="3315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96" w:rsidRDefault="00A75E96"/>
    <w:p w:rsidR="00A75E96" w:rsidRDefault="00A75E96" w:rsidP="00A75E96">
      <w:pPr>
        <w:pStyle w:val="ListParagraph"/>
        <w:numPr>
          <w:ilvl w:val="0"/>
          <w:numId w:val="1"/>
        </w:numPr>
      </w:pPr>
      <w:r>
        <w:t>Total No. of records and Agency, Branch, Year, Quarter</w:t>
      </w:r>
    </w:p>
    <w:p w:rsidR="00A75E96" w:rsidRDefault="00A75E96" w:rsidP="00A75E96">
      <w:pPr>
        <w:ind w:left="360"/>
      </w:pPr>
    </w:p>
    <w:p w:rsidR="00A75E96" w:rsidRDefault="00A75E96">
      <w:r w:rsidRPr="00A75E96">
        <w:drawing>
          <wp:inline distT="0" distB="0" distL="0" distR="0" wp14:anchorId="58839D7D" wp14:editId="70BD7A9C">
            <wp:extent cx="5731510" cy="1819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96" w:rsidRDefault="00A75E96"/>
    <w:p w:rsidR="00B84769" w:rsidRDefault="00B84769"/>
    <w:p w:rsidR="00B84769" w:rsidRDefault="00B84769"/>
    <w:p w:rsidR="00B84769" w:rsidRDefault="00B84769"/>
    <w:p w:rsidR="00B84769" w:rsidRDefault="00B84769"/>
    <w:p w:rsidR="00B84769" w:rsidRDefault="00B84769"/>
    <w:p w:rsidR="00A75E96" w:rsidRDefault="00A75E96" w:rsidP="00A75E96">
      <w:pPr>
        <w:pStyle w:val="ListParagraph"/>
        <w:numPr>
          <w:ilvl w:val="0"/>
          <w:numId w:val="1"/>
        </w:numPr>
      </w:pPr>
      <w:r>
        <w:lastRenderedPageBreak/>
        <w:t>Relation between Branch/ Line/ Route with agency</w:t>
      </w:r>
    </w:p>
    <w:p w:rsidR="00A75E96" w:rsidRDefault="00A75E96">
      <w:r w:rsidRPr="00A75E96">
        <w:drawing>
          <wp:inline distT="0" distB="0" distL="0" distR="0" wp14:anchorId="6454DF4C" wp14:editId="461DE485">
            <wp:extent cx="5731510" cy="39973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E96" w:rsidRDefault="00A75E96" w:rsidP="00A75E96">
      <w:pPr>
        <w:pStyle w:val="ListParagraph"/>
        <w:numPr>
          <w:ilvl w:val="0"/>
          <w:numId w:val="1"/>
        </w:numPr>
      </w:pPr>
      <w:r>
        <w:t xml:space="preserve">Relation between </w:t>
      </w:r>
      <w:r w:rsidR="00B84769">
        <w:t>Issue detail</w:t>
      </w:r>
      <w:r>
        <w:t xml:space="preserve"> with agency</w:t>
      </w:r>
    </w:p>
    <w:p w:rsidR="00A75E96" w:rsidRDefault="00A75E96" w:rsidP="00A75E96">
      <w:pPr>
        <w:pStyle w:val="ListParagraph"/>
      </w:pPr>
    </w:p>
    <w:p w:rsidR="00A75E96" w:rsidRDefault="00A75E96" w:rsidP="00A75E96">
      <w:r w:rsidRPr="00A75E96">
        <w:drawing>
          <wp:inline distT="0" distB="0" distL="0" distR="0" wp14:anchorId="195C03C3" wp14:editId="13BB57C3">
            <wp:extent cx="5731510" cy="34645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769" w:rsidRDefault="00B84769" w:rsidP="00A75E96"/>
    <w:p w:rsidR="00B84769" w:rsidRDefault="00B84769" w:rsidP="00B84769">
      <w:pPr>
        <w:pStyle w:val="ListParagraph"/>
        <w:numPr>
          <w:ilvl w:val="0"/>
          <w:numId w:val="1"/>
        </w:numPr>
      </w:pPr>
      <w:r>
        <w:lastRenderedPageBreak/>
        <w:t>Relation between commendation or complaint with Branch/ Line/ Route</w:t>
      </w:r>
    </w:p>
    <w:p w:rsidR="00B84769" w:rsidRDefault="00B84769" w:rsidP="00B84769">
      <w:pPr>
        <w:ind w:left="360"/>
      </w:pPr>
      <w:r w:rsidRPr="00B84769">
        <w:drawing>
          <wp:inline distT="0" distB="0" distL="0" distR="0" wp14:anchorId="1DAA9FCF" wp14:editId="36BA4787">
            <wp:extent cx="5731510" cy="10464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769" w:rsidRDefault="00B84769" w:rsidP="00B84769">
      <w:pPr>
        <w:ind w:left="360"/>
      </w:pPr>
    </w:p>
    <w:p w:rsidR="00B84769" w:rsidRDefault="00B84769" w:rsidP="00B84769">
      <w:pPr>
        <w:pStyle w:val="ListParagraph"/>
        <w:numPr>
          <w:ilvl w:val="0"/>
          <w:numId w:val="1"/>
        </w:numPr>
      </w:pPr>
      <w:r>
        <w:t>Filter with Agency, Year, Subject detail, Subject Matter.</w:t>
      </w:r>
      <w:bookmarkStart w:id="0" w:name="_GoBack"/>
      <w:bookmarkEnd w:id="0"/>
    </w:p>
    <w:p w:rsidR="00B84769" w:rsidRDefault="00B84769" w:rsidP="00B84769">
      <w:pPr>
        <w:ind w:left="360"/>
      </w:pPr>
    </w:p>
    <w:p w:rsidR="00B84769" w:rsidRPr="00A75E96" w:rsidRDefault="00B84769" w:rsidP="00B84769">
      <w:pPr>
        <w:ind w:left="360"/>
        <w:jc w:val="center"/>
      </w:pPr>
      <w:r w:rsidRPr="00B84769">
        <w:drawing>
          <wp:inline distT="0" distB="0" distL="0" distR="0" wp14:anchorId="199E822B" wp14:editId="0D663003">
            <wp:extent cx="2438740" cy="326753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769" w:rsidRPr="00A7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37D0B"/>
    <w:multiLevelType w:val="hybridMultilevel"/>
    <w:tmpl w:val="3508C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76BD1"/>
    <w:multiLevelType w:val="hybridMultilevel"/>
    <w:tmpl w:val="3508C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F13"/>
    <w:rsid w:val="006E7F13"/>
    <w:rsid w:val="00A75E96"/>
    <w:rsid w:val="00B8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38AA"/>
  <w15:chartTrackingRefBased/>
  <w15:docId w15:val="{0CDA4A8A-3150-4DA0-87B1-0A0A7AA7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5E96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2022-06-11T04:52:00Z</dcterms:created>
  <dcterms:modified xsi:type="dcterms:W3CDTF">2022-06-11T05:12:00Z</dcterms:modified>
</cp:coreProperties>
</file>