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0" w:type="dxa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5480"/>
        <w:gridCol w:w="3980"/>
      </w:tblGrid>
      <w:tr w:rsidR="00EB1D03">
        <w:trPr>
          <w:tblCellSpacing w:w="0" w:type="dxa"/>
          <w:jc w:val="center"/>
        </w:trPr>
        <w:tc>
          <w:tcPr>
            <w:tcW w:w="5676" w:type="dxa"/>
          </w:tcPr>
          <w:p w:rsidR="00EB1D03" w:rsidRDefault="00AA0B44">
            <w:pPr>
              <w:spacing w:line="750" w:lineRule="atLeast"/>
            </w:pPr>
            <w:proofErr w:type="spellStart"/>
            <w:r>
              <w:rPr>
                <w:rFonts w:hAnsi="Askan"/>
                <w:color w:val="000000"/>
                <w:sz w:val="60"/>
              </w:rPr>
              <w:t>Harshad</w:t>
            </w:r>
            <w:proofErr w:type="spellEnd"/>
            <w:r>
              <w:rPr>
                <w:rFonts w:hAnsi="Askan"/>
                <w:color w:val="000000"/>
                <w:sz w:val="60"/>
              </w:rPr>
              <w:t xml:space="preserve"> Patel</w:t>
            </w:r>
          </w:p>
        </w:tc>
        <w:tc>
          <w:tcPr>
            <w:tcW w:w="3784" w:type="dxa"/>
          </w:tcPr>
          <w:p w:rsidR="00EB1D03" w:rsidRDefault="00EB1D03">
            <w:pPr>
              <w:spacing w:before="30" w:line="225" w:lineRule="atLeast"/>
              <w:jc w:val="right"/>
            </w:pPr>
            <w:hyperlink r:id="rId5">
              <w:r w:rsidR="00AA0B44">
                <w:rPr>
                  <w:rFonts w:hAnsi="Askan"/>
                  <w:color w:val="2563EB"/>
                  <w:sz w:val="18"/>
                </w:rPr>
                <w:t>harshad.hmt.mf@gmail.com</w:t>
              </w:r>
            </w:hyperlink>
          </w:p>
          <w:p w:rsidR="00EB1D03" w:rsidRDefault="00AA0B44">
            <w:pPr>
              <w:spacing w:line="225" w:lineRule="atLeast"/>
              <w:jc w:val="right"/>
            </w:pPr>
            <w:proofErr w:type="spellStart"/>
            <w:r>
              <w:rPr>
                <w:rFonts w:hAnsi="Askan"/>
                <w:color w:val="000000"/>
                <w:sz w:val="18"/>
              </w:rPr>
              <w:t>Gandhinagar</w:t>
            </w:r>
            <w:proofErr w:type="spellEnd"/>
            <w:r>
              <w:rPr>
                <w:rFonts w:hAnsi="Askan"/>
                <w:color w:val="000000"/>
                <w:sz w:val="18"/>
              </w:rPr>
              <w:t>, Gujarat, India</w:t>
            </w:r>
          </w:p>
          <w:p w:rsidR="00EB1D03" w:rsidRDefault="00EB1D03">
            <w:pPr>
              <w:spacing w:line="225" w:lineRule="atLeast"/>
              <w:jc w:val="right"/>
            </w:pPr>
            <w:hyperlink r:id="rId6">
              <w:r w:rsidR="00AA0B44">
                <w:rPr>
                  <w:rFonts w:hAnsi="Askan"/>
                  <w:color w:val="2563EB"/>
                  <w:sz w:val="18"/>
                </w:rPr>
                <w:t>9016214369</w:t>
              </w:r>
            </w:hyperlink>
          </w:p>
          <w:p w:rsidR="00EB1D03" w:rsidRDefault="00AA0B44">
            <w:pPr>
              <w:spacing w:line="225" w:lineRule="atLeast"/>
              <w:jc w:val="right"/>
            </w:pPr>
            <w:r>
              <w:rPr>
                <w:rFonts w:hAnsi="Askan"/>
                <w:color w:val="000000"/>
                <w:sz w:val="18"/>
              </w:rPr>
              <w:t>Open to Remote, Open to Relocate, Open to Hybrid, Open to Travel, Open to On-Site</w:t>
            </w:r>
          </w:p>
          <w:p w:rsidR="00EB1D03" w:rsidRDefault="00EB1D03">
            <w:pPr>
              <w:spacing w:line="225" w:lineRule="atLeast"/>
              <w:jc w:val="right"/>
            </w:pPr>
            <w:r>
              <w:fldChar w:fldCharType="begin"/>
            </w:r>
            <w:r w:rsidR="00B00CA0">
              <w:instrText xml:space="preserve">HYPERLINK "https://www.linkedin.com/in/harshad-patel-ceo" \h </w:instrText>
            </w:r>
            <w:r>
              <w:fldChar w:fldCharType="separate"/>
            </w:r>
            <w:r w:rsidR="00AA0B44">
              <w:rPr>
                <w:rFonts w:hAnsi="Askan"/>
                <w:color w:val="2563EB"/>
                <w:sz w:val="18"/>
              </w:rPr>
              <w:t>LinkedIn</w:t>
            </w:r>
            <w:r>
              <w:fldChar w:fldCharType="end"/>
            </w:r>
            <w:r w:rsidR="00AA0B44">
              <w:rPr>
                <w:rFonts w:hAnsi="Askan"/>
                <w:color w:val="000000"/>
                <w:sz w:val="18"/>
              </w:rPr>
              <w:t xml:space="preserve">, </w:t>
            </w:r>
            <w:hyperlink r:id="rId7">
              <w:r w:rsidR="00AA0B44">
                <w:rPr>
                  <w:rFonts w:hAnsi="Askan"/>
                  <w:color w:val="2563EB"/>
                  <w:sz w:val="18"/>
                </w:rPr>
                <w:t>Portfolio</w:t>
              </w:r>
            </w:hyperlink>
          </w:p>
        </w:tc>
      </w:tr>
      <w:tr w:rsidR="00EB1D03">
        <w:trPr>
          <w:tblCellSpacing w:w="0" w:type="dxa"/>
          <w:jc w:val="center"/>
        </w:trPr>
        <w:tc>
          <w:tcPr>
            <w:tcW w:w="0" w:type="auto"/>
            <w:gridSpan w:val="2"/>
          </w:tcPr>
          <w:p w:rsidR="00EB1D03" w:rsidRDefault="00AA0B44">
            <w:pPr>
              <w:spacing w:line="250" w:lineRule="atLeast"/>
            </w:pPr>
            <w:r>
              <w:rPr>
                <w:rFonts w:hAnsi="Askan"/>
                <w:b/>
                <w:color w:val="2563EB"/>
                <w:sz w:val="24"/>
              </w:rPr>
              <w:t>CEO | Embedded Systems | IOT | System Architect | System Integrator |  Technology Leader |  Project Management |</w:t>
            </w:r>
            <w:r>
              <w:rPr>
                <w:rFonts w:hAnsi="Askan"/>
                <w:b/>
                <w:color w:val="2563EB"/>
                <w:sz w:val="24"/>
              </w:rPr>
              <w:t xml:space="preserve"> Project Execution</w:t>
            </w:r>
          </w:p>
        </w:tc>
      </w:tr>
    </w:tbl>
    <w:p w:rsidR="00EB1D03" w:rsidRDefault="00AA0B44" w:rsidP="00B00CA0">
      <w:pPr>
        <w:spacing w:before="360" w:line="250" w:lineRule="atLeast"/>
        <w:jc w:val="both"/>
      </w:pPr>
      <w:r>
        <w:rPr>
          <w:rFonts w:hAnsi="Askan"/>
          <w:color w:val="000000"/>
        </w:rPr>
        <w:t>I believe technology creates real value when it solves real problems, works reliably in the real world, and supports measurable business outcomes.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>I’</w:t>
      </w:r>
      <w:r>
        <w:rPr>
          <w:rFonts w:hAnsi="Askan"/>
          <w:color w:val="000000"/>
        </w:rPr>
        <w:t xml:space="preserve">m an Electronics Engineer, Embedded Systems Architect, Technology Leader, and Entrepreneur with 24+ years of experience across embedded systems, industrial automation, </w:t>
      </w:r>
      <w:proofErr w:type="spellStart"/>
      <w:r>
        <w:rPr>
          <w:rFonts w:hAnsi="Askan"/>
          <w:color w:val="000000"/>
        </w:rPr>
        <w:t>IoT</w:t>
      </w:r>
      <w:proofErr w:type="spellEnd"/>
      <w:r>
        <w:rPr>
          <w:rFonts w:hAnsi="Askan"/>
          <w:color w:val="000000"/>
        </w:rPr>
        <w:t>/</w:t>
      </w:r>
      <w:proofErr w:type="spellStart"/>
      <w:r>
        <w:rPr>
          <w:rFonts w:hAnsi="Askan"/>
          <w:color w:val="000000"/>
        </w:rPr>
        <w:t>IIoT</w:t>
      </w:r>
      <w:proofErr w:type="spellEnd"/>
      <w:r>
        <w:rPr>
          <w:rFonts w:hAnsi="Askan"/>
          <w:color w:val="000000"/>
        </w:rPr>
        <w:t>, electronics, networking, security, access control, surveillance, SCADA, contro</w:t>
      </w:r>
      <w:r>
        <w:rPr>
          <w:rFonts w:hAnsi="Askan"/>
          <w:color w:val="000000"/>
        </w:rPr>
        <w:t>l systems, and connected products.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>Throughout my career, I have worked across the complete technology lifecycle—from understanding business and customer requirements to system architecture, hardware and firmware development, industrial communication, softw</w:t>
      </w:r>
      <w:r>
        <w:rPr>
          <w:rFonts w:hAnsi="Askan"/>
          <w:color w:val="000000"/>
        </w:rPr>
        <w:t>are integration, testing, deployment, troubleshooting, and customer delivery.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>My strength is connecting technology, engineering, people, and business.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 xml:space="preserve">• Embedded Systems &amp; Electronics• Industrial Automation &amp; Control Systems• </w:t>
      </w:r>
      <w:proofErr w:type="spellStart"/>
      <w:r>
        <w:rPr>
          <w:rFonts w:hAnsi="Askan"/>
          <w:color w:val="000000"/>
        </w:rPr>
        <w:t>IoT</w:t>
      </w:r>
      <w:proofErr w:type="spellEnd"/>
      <w:r>
        <w:rPr>
          <w:rFonts w:hAnsi="Askan"/>
          <w:color w:val="000000"/>
        </w:rPr>
        <w:t xml:space="preserve">, </w:t>
      </w:r>
      <w:proofErr w:type="spellStart"/>
      <w:r>
        <w:rPr>
          <w:rFonts w:hAnsi="Askan"/>
          <w:color w:val="000000"/>
        </w:rPr>
        <w:t>IIoT</w:t>
      </w:r>
      <w:proofErr w:type="spellEnd"/>
      <w:r>
        <w:rPr>
          <w:rFonts w:hAnsi="Askan"/>
          <w:color w:val="000000"/>
        </w:rPr>
        <w:t xml:space="preserve"> &amp; Connected Devices•</w:t>
      </w:r>
      <w:r>
        <w:rPr>
          <w:rFonts w:hAnsi="Askan"/>
          <w:color w:val="000000"/>
        </w:rPr>
        <w:t xml:space="preserve"> PLC, SCADA, </w:t>
      </w:r>
      <w:proofErr w:type="spellStart"/>
      <w:r>
        <w:rPr>
          <w:rFonts w:hAnsi="Askan"/>
          <w:color w:val="000000"/>
        </w:rPr>
        <w:t>Modbus</w:t>
      </w:r>
      <w:proofErr w:type="spellEnd"/>
      <w:r>
        <w:rPr>
          <w:rFonts w:hAnsi="Askan"/>
          <w:color w:val="000000"/>
        </w:rPr>
        <w:t xml:space="preserve"> &amp; Industrial Communication• Hardware–Firmware–Software Integration• System &amp; Product Architecture• Automation &amp; Digital Transformation• Product Development &amp; Engineering Strategy• Technical Project &amp; Team Leadership• Technology Consulti</w:t>
      </w:r>
      <w:r>
        <w:rPr>
          <w:rFonts w:hAnsi="Askan"/>
          <w:color w:val="000000"/>
        </w:rPr>
        <w:t xml:space="preserve">ng &amp; Customer </w:t>
      </w:r>
      <w:proofErr w:type="spellStart"/>
      <w:r>
        <w:rPr>
          <w:rFonts w:hAnsi="Askan"/>
          <w:color w:val="000000"/>
        </w:rPr>
        <w:t>SolutionsAs</w:t>
      </w:r>
      <w:proofErr w:type="spellEnd"/>
      <w:r>
        <w:rPr>
          <w:rFonts w:hAnsi="Askan"/>
          <w:color w:val="000000"/>
        </w:rPr>
        <w:t xml:space="preserve"> CEO at Dazzle Technologies, I am focused on building practical technology solutions that bring together embedded electronics, automation, </w:t>
      </w:r>
      <w:proofErr w:type="spellStart"/>
      <w:r>
        <w:rPr>
          <w:rFonts w:hAnsi="Askan"/>
          <w:color w:val="000000"/>
        </w:rPr>
        <w:t>IoT</w:t>
      </w:r>
      <w:proofErr w:type="spellEnd"/>
      <w:r>
        <w:rPr>
          <w:rFonts w:hAnsi="Askan"/>
          <w:color w:val="000000"/>
        </w:rPr>
        <w:t>, software, data, and AI to address real industrial and business challenges.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>I enjoy taki</w:t>
      </w:r>
      <w:r>
        <w:rPr>
          <w:rFonts w:hAnsi="Askan"/>
          <w:color w:val="000000"/>
        </w:rPr>
        <w:t>ng complex ideas and turning them into structured, practical, and scalable solutions—while balancing technical feasibility, cost, reliability, timelines, and business objectives.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>My career is now focused on opportunities where I can contribute beyond indiv</w:t>
      </w:r>
      <w:r>
        <w:rPr>
          <w:rFonts w:hAnsi="Askan"/>
          <w:color w:val="000000"/>
        </w:rPr>
        <w:t>idual engineering tasks—as a Technology Leader, Systems Architect, Product Builder, Technical Manager, Project Leader, or Strategic Technology Consultant.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 xml:space="preserve">I am particularly interested in organizations working on Embedded Systems, Industrial Automation, </w:t>
      </w:r>
      <w:proofErr w:type="spellStart"/>
      <w:r>
        <w:rPr>
          <w:rFonts w:hAnsi="Askan"/>
          <w:color w:val="000000"/>
        </w:rPr>
        <w:t>IoT</w:t>
      </w:r>
      <w:proofErr w:type="spellEnd"/>
      <w:r>
        <w:rPr>
          <w:rFonts w:hAnsi="Askan"/>
          <w:color w:val="000000"/>
        </w:rPr>
        <w:t>/</w:t>
      </w:r>
      <w:proofErr w:type="spellStart"/>
      <w:r>
        <w:rPr>
          <w:rFonts w:hAnsi="Askan"/>
          <w:color w:val="000000"/>
        </w:rPr>
        <w:t>IIoT</w:t>
      </w:r>
      <w:proofErr w:type="spellEnd"/>
      <w:r>
        <w:rPr>
          <w:rFonts w:hAnsi="Askan"/>
          <w:color w:val="000000"/>
        </w:rPr>
        <w:t>, Electronics, AI-enabled industrial solutions, smart products, and digital transformation.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 xml:space="preserve">→ Define the right architecture → Build with engineering discipline → Deliver reliably → </w:t>
      </w:r>
      <w:proofErr w:type="gramStart"/>
      <w:r>
        <w:rPr>
          <w:rFonts w:hAnsi="Askan"/>
          <w:color w:val="000000"/>
        </w:rPr>
        <w:t>Continuously</w:t>
      </w:r>
      <w:proofErr w:type="gramEnd"/>
      <w:r>
        <w:rPr>
          <w:rFonts w:hAnsi="Askan"/>
          <w:color w:val="000000"/>
        </w:rPr>
        <w:t xml:space="preserve"> improve.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>I’m open to connecting with founders, CXOs, tech</w:t>
      </w:r>
      <w:r>
        <w:rPr>
          <w:rFonts w:hAnsi="Askan"/>
          <w:color w:val="000000"/>
        </w:rPr>
        <w:t>nology leaders, engineering teams, manufacturers, investors, and organizations building ambitious technology products and industrial solutions.</w:t>
      </w: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>If you are looking for someone who can understand both the technical depth and the bigger business picture, I wo</w:t>
      </w:r>
      <w:r>
        <w:rPr>
          <w:rFonts w:hAnsi="Askan"/>
          <w:color w:val="000000"/>
        </w:rPr>
        <w:t>uld be happy to connect.</w:t>
      </w:r>
    </w:p>
    <w:tbl>
      <w:tblPr>
        <w:tblW w:w="94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60" w:type="dxa"/>
          <w:left w:w="0" w:type="dxa"/>
          <w:bottom w:w="240" w:type="dxa"/>
          <w:right w:w="0" w:type="dxa"/>
        </w:tblCellMar>
        <w:tblLook w:val="0000"/>
      </w:tblPr>
      <w:tblGrid>
        <w:gridCol w:w="1928"/>
        <w:gridCol w:w="1293"/>
        <w:gridCol w:w="160"/>
        <w:gridCol w:w="1807"/>
        <w:gridCol w:w="160"/>
        <w:gridCol w:w="2321"/>
        <w:gridCol w:w="1792"/>
      </w:tblGrid>
      <w:tr w:rsidR="00EB1D03">
        <w:trPr>
          <w:cantSplit/>
        </w:trPr>
        <w:tc>
          <w:tcPr>
            <w:tcW w:w="1928" w:type="dxa"/>
            <w:tcMar>
              <w:right w:w="120" w:type="dxa"/>
            </w:tcMar>
            <w:vAlign w:val="center"/>
          </w:tcPr>
          <w:p w:rsidR="00EB1D03" w:rsidRDefault="00AA0B44">
            <w:pPr>
              <w:pStyle w:val="Heading4"/>
              <w:spacing w:line="250" w:lineRule="atLeast"/>
            </w:pPr>
            <w:r>
              <w:rPr>
                <w:rFonts w:hAnsi="Askan"/>
                <w:color w:val="2563EB"/>
                <w:spacing w:val="15"/>
                <w:sz w:val="20"/>
              </w:rPr>
              <w:t>Work Experience</w:t>
            </w:r>
          </w:p>
        </w:tc>
        <w:tc>
          <w:tcPr>
            <w:tcW w:w="7533" w:type="dxa"/>
            <w:gridSpan w:val="6"/>
            <w:vAlign w:val="center"/>
          </w:tcPr>
          <w:p w:rsidR="00EB1D03" w:rsidRDefault="00EB1D03">
            <w:pPr>
              <w:keepNext/>
              <w:pBdr>
                <w:bottom w:val="single" w:sz="6" w:space="0" w:color="808080"/>
              </w:pBdr>
              <w:spacing w:line="1" w:lineRule="exact"/>
              <w:rPr>
                <w:sz w:val="2"/>
              </w:rPr>
            </w:pPr>
          </w:p>
        </w:tc>
      </w:tr>
      <w:tr w:rsidR="00EB1D03">
        <w:tblPrEx>
          <w:jc w:val="center"/>
          <w:tblCellSpacing w:w="0" w:type="dxa"/>
          <w:tblCellMar>
            <w:top w:w="0" w:type="dxa"/>
            <w:bottom w:w="0" w:type="dxa"/>
          </w:tblCellMar>
        </w:tblPrEx>
        <w:trPr>
          <w:tblCellSpacing w:w="0" w:type="dxa"/>
          <w:jc w:val="center"/>
        </w:trPr>
        <w:tc>
          <w:tcPr>
            <w:tcW w:w="3221" w:type="dxa"/>
            <w:gridSpan w:val="2"/>
            <w:vAlign w:val="center"/>
          </w:tcPr>
          <w:p w:rsidR="00EB1D03" w:rsidRDefault="00AA0B44">
            <w:pPr>
              <w:spacing w:line="250" w:lineRule="atLeast"/>
            </w:pPr>
            <w:r>
              <w:rPr>
                <w:rFonts w:hAnsi="Askan"/>
                <w:b/>
                <w:color w:val="000000"/>
              </w:rPr>
              <w:t>CEO &amp; Embedded System Architect</w:t>
            </w:r>
          </w:p>
        </w:tc>
        <w:tc>
          <w:tcPr>
            <w:tcW w:w="160" w:type="dxa"/>
            <w:vAlign w:val="center"/>
          </w:tcPr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1807" w:type="dxa"/>
            <w:vAlign w:val="center"/>
          </w:tcPr>
          <w:p w:rsidR="00EB1D03" w:rsidRDefault="00AA0B44">
            <w:pPr>
              <w:spacing w:line="250" w:lineRule="atLeast"/>
            </w:pPr>
            <w:r w:rsidRPr="00B00CA0">
              <w:rPr>
                <w:rFonts w:hAnsi="Askan"/>
                <w:color w:val="2563EB"/>
              </w:rPr>
              <w:t>Dazzle Technologies</w:t>
            </w:r>
          </w:p>
        </w:tc>
        <w:tc>
          <w:tcPr>
            <w:tcW w:w="160" w:type="dxa"/>
            <w:vAlign w:val="center"/>
          </w:tcPr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2321" w:type="dxa"/>
            <w:vAlign w:val="center"/>
          </w:tcPr>
          <w:p w:rsidR="00EB1D03" w:rsidRDefault="00AA0B44">
            <w:pPr>
              <w:spacing w:line="250" w:lineRule="atLeast"/>
            </w:pPr>
            <w:proofErr w:type="spellStart"/>
            <w:r>
              <w:rPr>
                <w:rFonts w:hAnsi="Askan"/>
                <w:color w:val="000000"/>
              </w:rPr>
              <w:t>Himatnagar</w:t>
            </w:r>
            <w:proofErr w:type="spellEnd"/>
            <w:r>
              <w:rPr>
                <w:rFonts w:hAnsi="Askan"/>
                <w:color w:val="000000"/>
              </w:rPr>
              <w:t>, Gujarat, India</w:t>
            </w:r>
          </w:p>
        </w:tc>
        <w:tc>
          <w:tcPr>
            <w:tcW w:w="1791" w:type="dxa"/>
          </w:tcPr>
          <w:p w:rsidR="00EB1D03" w:rsidRPr="00B00CA0" w:rsidRDefault="00AA0B44">
            <w:pPr>
              <w:spacing w:line="250" w:lineRule="atLeast"/>
              <w:jc w:val="right"/>
              <w:rPr>
                <w:b/>
                <w:bCs/>
              </w:rPr>
            </w:pPr>
            <w:r w:rsidRPr="00B00CA0">
              <w:rPr>
                <w:rFonts w:hAnsi="Askan"/>
                <w:b/>
                <w:bCs/>
                <w:color w:val="000000"/>
              </w:rPr>
              <w:t>Sep '09 – Present</w:t>
            </w:r>
          </w:p>
        </w:tc>
      </w:tr>
    </w:tbl>
    <w:p w:rsidR="00B00CA0" w:rsidRDefault="00B00CA0" w:rsidP="00B00CA0">
      <w:pPr>
        <w:spacing w:line="250" w:lineRule="atLeast"/>
        <w:jc w:val="both"/>
        <w:rPr>
          <w:rFonts w:hAnsi="Askan"/>
          <w:color w:val="000000"/>
        </w:rPr>
      </w:pPr>
    </w:p>
    <w:p w:rsidR="00EB1D03" w:rsidRDefault="00AA0B44" w:rsidP="00B00CA0">
      <w:pPr>
        <w:spacing w:line="250" w:lineRule="atLeast"/>
        <w:jc w:val="both"/>
      </w:pPr>
      <w:r>
        <w:rPr>
          <w:rFonts w:hAnsi="Askan"/>
          <w:color w:val="000000"/>
        </w:rPr>
        <w:t xml:space="preserve">Spearheaded end-to-end product development for 20+ embedded systems across </w:t>
      </w:r>
      <w:proofErr w:type="spellStart"/>
      <w:r>
        <w:rPr>
          <w:rFonts w:hAnsi="Askan"/>
          <w:color w:val="000000"/>
        </w:rPr>
        <w:t>IoT</w:t>
      </w:r>
      <w:proofErr w:type="spellEnd"/>
      <w:r>
        <w:rPr>
          <w:rFonts w:hAnsi="Askan"/>
          <w:color w:val="000000"/>
        </w:rPr>
        <w:t xml:space="preserve">, industrial automation, agriculture, and government projects, delivering </w:t>
      </w:r>
      <w:proofErr w:type="spellStart"/>
      <w:r>
        <w:rPr>
          <w:rFonts w:hAnsi="Askan"/>
          <w:color w:val="000000"/>
        </w:rPr>
        <w:t>energy‑conservation</w:t>
      </w:r>
      <w:proofErr w:type="spellEnd"/>
      <w:r>
        <w:rPr>
          <w:rFonts w:hAnsi="Askan"/>
          <w:color w:val="000000"/>
        </w:rPr>
        <w:t xml:space="preserve"> solutions for water supply, street lighting, and remote monitoring</w:t>
      </w:r>
    </w:p>
    <w:p w:rsidR="00EB1D03" w:rsidRDefault="00AA0B44" w:rsidP="00B00CA0">
      <w:pPr>
        <w:numPr>
          <w:ilvl w:val="0"/>
          <w:numId w:val="1"/>
        </w:numPr>
        <w:spacing w:before="120" w:line="250" w:lineRule="atLeast"/>
        <w:jc w:val="both"/>
      </w:pPr>
      <w:r>
        <w:t>Architected and l</w:t>
      </w:r>
      <w:r>
        <w:t xml:space="preserve">aunched 12+ custom products including PLCs, </w:t>
      </w:r>
      <w:proofErr w:type="spellStart"/>
      <w:r>
        <w:t>IoT</w:t>
      </w:r>
      <w:proofErr w:type="spellEnd"/>
      <w:r>
        <w:t xml:space="preserve"> gateways, BMS units, and remote terminal units (RTUs), achieving 30% faster deployment through modular firmware design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 xml:space="preserve">Led </w:t>
      </w:r>
      <w:proofErr w:type="spellStart"/>
      <w:r>
        <w:t>cross</w:t>
      </w:r>
      <w:r>
        <w:t>‑</w:t>
      </w:r>
      <w:r>
        <w:t>functional</w:t>
      </w:r>
      <w:proofErr w:type="spellEnd"/>
      <w:r>
        <w:t xml:space="preserve"> teams of 3</w:t>
      </w:r>
      <w:r>
        <w:t>–</w:t>
      </w:r>
      <w:r>
        <w:t xml:space="preserve">6 engineers; reduced </w:t>
      </w:r>
      <w:proofErr w:type="spellStart"/>
      <w:r>
        <w:t>prototype</w:t>
      </w:r>
      <w:r>
        <w:t>‑</w:t>
      </w:r>
      <w:r>
        <w:t>to</w:t>
      </w:r>
      <w:r>
        <w:t>‑</w:t>
      </w:r>
      <w:r>
        <w:t>production</w:t>
      </w:r>
      <w:proofErr w:type="spellEnd"/>
      <w:r>
        <w:t xml:space="preserve"> cycle by 25%</w:t>
      </w:r>
      <w:r>
        <w:t xml:space="preserve"> by streamlining </w:t>
      </w:r>
      <w:proofErr w:type="spellStart"/>
      <w:r>
        <w:t>hardware</w:t>
      </w:r>
      <w:r>
        <w:t>‑</w:t>
      </w:r>
      <w:r>
        <w:t>software</w:t>
      </w:r>
      <w:proofErr w:type="spellEnd"/>
      <w:r>
        <w:t xml:space="preserve"> integration and testing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Directed ISO 9001:2015 certification compliance, authoring full quality documentation and audit procedures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 xml:space="preserve">Engineered MODBUS RTU/TCP, MQTT, and </w:t>
      </w:r>
      <w:proofErr w:type="spellStart"/>
      <w:r>
        <w:t>GSM</w:t>
      </w:r>
      <w:r>
        <w:t>‑</w:t>
      </w:r>
      <w:r>
        <w:t>based</w:t>
      </w:r>
      <w:proofErr w:type="spellEnd"/>
      <w:r>
        <w:t xml:space="preserve"> communication protocols, enabling </w:t>
      </w:r>
      <w:proofErr w:type="spellStart"/>
      <w:r>
        <w:t>real</w:t>
      </w:r>
      <w:r>
        <w:t>‑</w:t>
      </w:r>
      <w:r>
        <w:t>time</w:t>
      </w:r>
      <w:proofErr w:type="spellEnd"/>
      <w:r>
        <w:t xml:space="preserve"> remote monitoring for 50+ client field installations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Managed full product lifecycle: market research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client requirement analysis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schematic/PCB design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firmware coding (C/C++, Assembly)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prototyping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field testing</w:t>
      </w:r>
    </w:p>
    <w:p w:rsidR="00EB1D03" w:rsidRDefault="00AA0B44" w:rsidP="00B00CA0">
      <w:pPr>
        <w:numPr>
          <w:ilvl w:val="0"/>
          <w:numId w:val="1"/>
        </w:numPr>
        <w:spacing w:line="250" w:lineRule="atLeast"/>
        <w:jc w:val="both"/>
      </w:pPr>
      <w:r>
        <w:t>release</w:t>
      </w:r>
    </w:p>
    <w:p w:rsidR="00EB1D03" w:rsidRDefault="00AA0B44" w:rsidP="00B00CA0">
      <w:pPr>
        <w:numPr>
          <w:ilvl w:val="0"/>
          <w:numId w:val="2"/>
        </w:numPr>
        <w:spacing w:before="480" w:line="250" w:lineRule="atLeast"/>
        <w:jc w:val="both"/>
      </w:pPr>
      <w:r>
        <w:lastRenderedPageBreak/>
        <w:t xml:space="preserve">Key </w:t>
      </w:r>
      <w:proofErr w:type="spellStart"/>
      <w:r>
        <w:t>Projects:PLC</w:t>
      </w:r>
      <w:proofErr w:type="spellEnd"/>
      <w:r>
        <w:t xml:space="preserve"> for Cold Storage: Designed LPC1833</w:t>
      </w:r>
      <w:r>
        <w:t>‑</w:t>
      </w:r>
      <w:r>
        <w:t xml:space="preserve">based PLC with </w:t>
      </w:r>
      <w:proofErr w:type="spellStart"/>
      <w:r>
        <w:t>FreeRTOS</w:t>
      </w:r>
      <w:proofErr w:type="spellEnd"/>
      <w:r>
        <w:t>; integrated MODBUS and HMI/SCADA interfaces; reduced manual temperature monitoring by 80%</w:t>
      </w:r>
    </w:p>
    <w:p w:rsidR="00EB1D03" w:rsidRDefault="00AA0B44" w:rsidP="00B00CA0">
      <w:pPr>
        <w:numPr>
          <w:ilvl w:val="0"/>
          <w:numId w:val="2"/>
        </w:numPr>
        <w:spacing w:line="250" w:lineRule="atLeast"/>
        <w:jc w:val="both"/>
      </w:pPr>
      <w:r>
        <w:t>BMS for Automotive (OEM): Developed STM32</w:t>
      </w:r>
      <w:r>
        <w:t>‑</w:t>
      </w:r>
      <w:r>
        <w:t>based battery management system communicating vi</w:t>
      </w:r>
      <w:r>
        <w:t>a CAN bus; achieved 99.9% data accuracy in battery health reporting</w:t>
      </w:r>
    </w:p>
    <w:p w:rsidR="00EB1D03" w:rsidRDefault="00AA0B44" w:rsidP="00B00CA0">
      <w:pPr>
        <w:numPr>
          <w:ilvl w:val="0"/>
          <w:numId w:val="2"/>
        </w:numPr>
        <w:spacing w:line="250" w:lineRule="atLeast"/>
        <w:jc w:val="both"/>
      </w:pPr>
      <w:proofErr w:type="spellStart"/>
      <w:r>
        <w:t>IoT</w:t>
      </w:r>
      <w:proofErr w:type="spellEnd"/>
      <w:r>
        <w:t xml:space="preserve"> Gateway: Built ESP32</w:t>
      </w:r>
      <w:r>
        <w:t>‑</w:t>
      </w:r>
      <w:r>
        <w:t>based gateway with MQTT/</w:t>
      </w:r>
      <w:proofErr w:type="spellStart"/>
      <w:r>
        <w:t>WiFi</w:t>
      </w:r>
      <w:proofErr w:type="spellEnd"/>
      <w:r>
        <w:t xml:space="preserve">; aggregated data from 100+ field devices; enabled </w:t>
      </w:r>
      <w:proofErr w:type="spellStart"/>
      <w:r>
        <w:t>cloud</w:t>
      </w:r>
      <w:r>
        <w:t>‑</w:t>
      </w:r>
      <w:r>
        <w:t>based</w:t>
      </w:r>
      <w:proofErr w:type="spellEnd"/>
      <w:r>
        <w:t xml:space="preserve"> dashboard for </w:t>
      </w:r>
      <w:proofErr w:type="spellStart"/>
      <w:r>
        <w:t>real</w:t>
      </w:r>
      <w:r>
        <w:t>‑</w:t>
      </w:r>
      <w:r>
        <w:t>time</w:t>
      </w:r>
      <w:proofErr w:type="spellEnd"/>
      <w:r>
        <w:t xml:space="preserve"> analytics</w:t>
      </w:r>
    </w:p>
    <w:p w:rsidR="00EB1D03" w:rsidRDefault="00AA0B44" w:rsidP="00B00CA0">
      <w:pPr>
        <w:numPr>
          <w:ilvl w:val="0"/>
          <w:numId w:val="2"/>
        </w:numPr>
        <w:spacing w:line="250" w:lineRule="atLeast"/>
        <w:jc w:val="both"/>
      </w:pPr>
      <w:r>
        <w:t xml:space="preserve">Remote Monitoring Unit (RMU): Created </w:t>
      </w:r>
      <w:r>
        <w:t>P89C669</w:t>
      </w:r>
      <w:r>
        <w:t>‑</w:t>
      </w:r>
      <w:r>
        <w:t xml:space="preserve">based RMU for </w:t>
      </w:r>
      <w:proofErr w:type="spellStart"/>
      <w:r>
        <w:t>cross</w:t>
      </w:r>
      <w:r>
        <w:t>‑</w:t>
      </w:r>
      <w:r>
        <w:t>country</w:t>
      </w:r>
      <w:proofErr w:type="spellEnd"/>
      <w:r>
        <w:t xml:space="preserve"> pipeline </w:t>
      </w:r>
      <w:proofErr w:type="spellStart"/>
      <w:r>
        <w:t>cathodic</w:t>
      </w:r>
      <w:proofErr w:type="spellEnd"/>
      <w:r>
        <w:t xml:space="preserve"> protection; integrated </w:t>
      </w:r>
      <w:proofErr w:type="spellStart"/>
      <w:r>
        <w:t>GPS</w:t>
      </w:r>
      <w:r>
        <w:t>‑</w:t>
      </w:r>
      <w:r>
        <w:t>synchronized</w:t>
      </w:r>
      <w:proofErr w:type="spellEnd"/>
      <w:r>
        <w:t xml:space="preserve"> logging with 1</w:t>
      </w:r>
      <w:r>
        <w:t>‑</w:t>
      </w:r>
      <w:r>
        <w:t>sec to 24</w:t>
      </w:r>
      <w:r>
        <w:t>‑</w:t>
      </w:r>
      <w:r>
        <w:t>hour intervals</w:t>
      </w:r>
    </w:p>
    <w:p w:rsidR="00EB1D03" w:rsidRDefault="00AA0B44" w:rsidP="00B00CA0">
      <w:pPr>
        <w:numPr>
          <w:ilvl w:val="0"/>
          <w:numId w:val="2"/>
        </w:numPr>
        <w:spacing w:line="250" w:lineRule="atLeast"/>
        <w:jc w:val="both"/>
      </w:pPr>
      <w:r>
        <w:t>Vehicle Tracking System (VTS): Delivered ARM7</w:t>
      </w:r>
      <w:r>
        <w:t>‑</w:t>
      </w:r>
      <w:r>
        <w:t xml:space="preserve">based VTU with GPS/GSM; supported 10,000 waypoints and </w:t>
      </w:r>
      <w:proofErr w:type="spellStart"/>
      <w:r>
        <w:t>event</w:t>
      </w:r>
      <w:r>
        <w:t>‑</w:t>
      </w:r>
      <w:r>
        <w:t>driven</w:t>
      </w:r>
      <w:proofErr w:type="spellEnd"/>
      <w:r>
        <w:t xml:space="preserve"> SMS aler</w:t>
      </w:r>
      <w:r>
        <w:t>ts; reduced fleet response time by 40%.</w:t>
      </w:r>
    </w:p>
    <w:p w:rsidR="00B00CA0" w:rsidRDefault="00B00CA0" w:rsidP="00B00CA0">
      <w:pPr>
        <w:spacing w:line="250" w:lineRule="atLeast"/>
        <w:ind w:left="240"/>
        <w:jc w:val="both"/>
      </w:pPr>
    </w:p>
    <w:tbl>
      <w:tblPr>
        <w:tblW w:w="9460" w:type="dxa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3909"/>
        <w:gridCol w:w="160"/>
        <w:gridCol w:w="1995"/>
        <w:gridCol w:w="160"/>
        <w:gridCol w:w="2316"/>
        <w:gridCol w:w="920"/>
      </w:tblGrid>
      <w:tr w:rsidR="00EB1D03" w:rsidRPr="00B00CA0">
        <w:trPr>
          <w:tblCellSpacing w:w="0" w:type="dxa"/>
          <w:jc w:val="center"/>
        </w:trPr>
        <w:tc>
          <w:tcPr>
            <w:tcW w:w="3909" w:type="dxa"/>
            <w:vAlign w:val="center"/>
          </w:tcPr>
          <w:p w:rsidR="00EB1D03" w:rsidRDefault="00AA0B44">
            <w:pPr>
              <w:spacing w:line="250" w:lineRule="atLeast"/>
            </w:pPr>
            <w:r>
              <w:rPr>
                <w:rFonts w:hAnsi="Askan"/>
                <w:b/>
                <w:color w:val="000000"/>
              </w:rPr>
              <w:t>Team Leader &amp; Sr. Embedded Programmer</w:t>
            </w:r>
          </w:p>
        </w:tc>
        <w:tc>
          <w:tcPr>
            <w:tcW w:w="160" w:type="dxa"/>
            <w:vAlign w:val="center"/>
          </w:tcPr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1995" w:type="dxa"/>
            <w:vAlign w:val="center"/>
          </w:tcPr>
          <w:p w:rsidR="00EB1D03" w:rsidRDefault="00EB1D03">
            <w:pPr>
              <w:spacing w:line="250" w:lineRule="atLeast"/>
            </w:pPr>
            <w:hyperlink r:id="rId8">
              <w:r w:rsidR="00AA0B44">
                <w:rPr>
                  <w:rFonts w:hAnsi="Askan"/>
                  <w:color w:val="2563EB"/>
                </w:rPr>
                <w:t>CIMCON Software, Inc.</w:t>
              </w:r>
            </w:hyperlink>
          </w:p>
        </w:tc>
        <w:tc>
          <w:tcPr>
            <w:tcW w:w="160" w:type="dxa"/>
            <w:vAlign w:val="center"/>
          </w:tcPr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2316" w:type="dxa"/>
            <w:vAlign w:val="center"/>
          </w:tcPr>
          <w:p w:rsidR="00EB1D03" w:rsidRDefault="00AA0B44">
            <w:pPr>
              <w:spacing w:line="250" w:lineRule="atLeast"/>
            </w:pPr>
            <w:proofErr w:type="spellStart"/>
            <w:r>
              <w:rPr>
                <w:rFonts w:hAnsi="Askan"/>
                <w:color w:val="000000"/>
              </w:rPr>
              <w:t>Ahmedabad,Gujarat</w:t>
            </w:r>
            <w:proofErr w:type="spellEnd"/>
            <w:r>
              <w:rPr>
                <w:rFonts w:hAnsi="Askan"/>
                <w:color w:val="000000"/>
              </w:rPr>
              <w:t>, India</w:t>
            </w:r>
          </w:p>
        </w:tc>
        <w:tc>
          <w:tcPr>
            <w:tcW w:w="920" w:type="dxa"/>
          </w:tcPr>
          <w:p w:rsidR="00EB1D03" w:rsidRPr="00B00CA0" w:rsidRDefault="00AA0B44">
            <w:pPr>
              <w:spacing w:line="250" w:lineRule="atLeast"/>
              <w:jc w:val="right"/>
              <w:rPr>
                <w:b/>
                <w:bCs/>
              </w:rPr>
            </w:pPr>
            <w:r w:rsidRPr="00B00CA0">
              <w:rPr>
                <w:rFonts w:hAnsi="Askan"/>
                <w:b/>
                <w:bCs/>
                <w:color w:val="000000"/>
              </w:rPr>
              <w:t>Sep '06</w:t>
            </w:r>
          </w:p>
        </w:tc>
      </w:tr>
    </w:tbl>
    <w:p w:rsidR="00B00CA0" w:rsidRDefault="00B00CA0">
      <w:pPr>
        <w:spacing w:line="250" w:lineRule="atLeast"/>
        <w:rPr>
          <w:rFonts w:hAnsi="Askan"/>
          <w:color w:val="000000"/>
        </w:rPr>
      </w:pPr>
    </w:p>
    <w:p w:rsidR="00EB1D03" w:rsidRDefault="00AA0B44">
      <w:pPr>
        <w:spacing w:line="250" w:lineRule="atLeast"/>
      </w:pPr>
      <w:r>
        <w:rPr>
          <w:rFonts w:hAnsi="Askan"/>
          <w:color w:val="000000"/>
        </w:rPr>
        <w:t xml:space="preserve">Led a team of 5 engineers in designing, developing, and testing </w:t>
      </w:r>
      <w:proofErr w:type="spellStart"/>
      <w:r>
        <w:rPr>
          <w:rFonts w:hAnsi="Askan"/>
          <w:color w:val="000000"/>
        </w:rPr>
        <w:t>SCADA‑</w:t>
      </w:r>
      <w:r>
        <w:rPr>
          <w:rFonts w:hAnsi="Askan"/>
          <w:color w:val="000000"/>
        </w:rPr>
        <w:t>related</w:t>
      </w:r>
      <w:proofErr w:type="spellEnd"/>
      <w:r>
        <w:rPr>
          <w:rFonts w:hAnsi="Askan"/>
          <w:color w:val="000000"/>
        </w:rPr>
        <w:t xml:space="preserve"> embedded products (PCBPLC, iRTU6000, SCANET); delivered 4 major product upgrades within 18 months</w:t>
      </w:r>
    </w:p>
    <w:p w:rsidR="00EB1D03" w:rsidRDefault="00AA0B44">
      <w:pPr>
        <w:numPr>
          <w:ilvl w:val="0"/>
          <w:numId w:val="3"/>
        </w:numPr>
        <w:spacing w:before="120" w:line="250" w:lineRule="atLeast"/>
      </w:pPr>
      <w:r>
        <w:t>Architected firmware for LPC2378</w:t>
      </w:r>
      <w:r>
        <w:t>‑</w:t>
      </w:r>
      <w:r>
        <w:t>based Intelligent Remote Terminal Units (</w:t>
      </w:r>
      <w:proofErr w:type="spellStart"/>
      <w:r>
        <w:t>iRTU</w:t>
      </w:r>
      <w:proofErr w:type="spellEnd"/>
      <w:r>
        <w:t>) with multitasking RTOS; reduced field failure rate by 35% through rigo</w:t>
      </w:r>
      <w:r>
        <w:t>rous unit and integration testing</w:t>
      </w:r>
    </w:p>
    <w:p w:rsidR="00EB1D03" w:rsidRDefault="00AA0B44">
      <w:pPr>
        <w:numPr>
          <w:ilvl w:val="0"/>
          <w:numId w:val="3"/>
        </w:numPr>
        <w:spacing w:line="250" w:lineRule="atLeast"/>
      </w:pPr>
      <w:r>
        <w:t>Developed MODBUS RTU/TCP and proprietary protocols for communication between RTUs and SCADA servers; enabled 24/7 remote monitoring for 30+ pumping stations</w:t>
      </w:r>
    </w:p>
    <w:p w:rsidR="00EB1D03" w:rsidRDefault="00AA0B44">
      <w:pPr>
        <w:numPr>
          <w:ilvl w:val="0"/>
          <w:numId w:val="3"/>
        </w:numPr>
        <w:spacing w:line="250" w:lineRule="atLeast"/>
      </w:pPr>
      <w:r>
        <w:t>Authored ISO 9001 documentation and test plans; mentored junior e</w:t>
      </w:r>
      <w:r>
        <w:t>ngineers on embedded C, hardware debugging, and protocol implementation</w:t>
      </w:r>
    </w:p>
    <w:p w:rsidR="00EB1D03" w:rsidRDefault="00AA0B44">
      <w:pPr>
        <w:numPr>
          <w:ilvl w:val="0"/>
          <w:numId w:val="3"/>
        </w:numPr>
        <w:spacing w:line="250" w:lineRule="atLeast"/>
      </w:pPr>
      <w:r>
        <w:t xml:space="preserve">Collaborated with project managers to define technical roadmaps; achieved 100% </w:t>
      </w:r>
      <w:proofErr w:type="spellStart"/>
      <w:r>
        <w:t>on</w:t>
      </w:r>
      <w:r>
        <w:t>‑</w:t>
      </w:r>
      <w:r>
        <w:t>time</w:t>
      </w:r>
      <w:proofErr w:type="spellEnd"/>
      <w:r>
        <w:t xml:space="preserve"> delivery for all assigned projects.</w:t>
      </w:r>
    </w:p>
    <w:p w:rsidR="00B00CA0" w:rsidRDefault="00B00CA0" w:rsidP="00B00CA0">
      <w:pPr>
        <w:spacing w:line="250" w:lineRule="atLeast"/>
        <w:ind w:left="240"/>
      </w:pPr>
    </w:p>
    <w:tbl>
      <w:tblPr>
        <w:tblW w:w="10198" w:type="dxa"/>
        <w:jc w:val="center"/>
        <w:tblCellSpacing w:w="0" w:type="dxa"/>
        <w:tblInd w:w="1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2646"/>
        <w:gridCol w:w="160"/>
        <w:gridCol w:w="2897"/>
        <w:gridCol w:w="160"/>
        <w:gridCol w:w="1074"/>
        <w:gridCol w:w="3261"/>
      </w:tblGrid>
      <w:tr w:rsidR="00EB1D03" w:rsidTr="00B00CA0">
        <w:trPr>
          <w:tblCellSpacing w:w="0" w:type="dxa"/>
          <w:jc w:val="center"/>
        </w:trPr>
        <w:tc>
          <w:tcPr>
            <w:tcW w:w="2646" w:type="dxa"/>
            <w:vAlign w:val="center"/>
          </w:tcPr>
          <w:p w:rsidR="00EB1D03" w:rsidRDefault="00B00CA0" w:rsidP="00B00CA0">
            <w:pPr>
              <w:spacing w:line="250" w:lineRule="atLeast"/>
            </w:pPr>
            <w:r>
              <w:rPr>
                <w:rFonts w:hAnsi="Askan"/>
                <w:b/>
                <w:color w:val="000000"/>
              </w:rPr>
              <w:t xml:space="preserve">        </w:t>
            </w:r>
            <w:r w:rsidR="00AA0B44">
              <w:rPr>
                <w:rFonts w:hAnsi="Askan"/>
                <w:b/>
                <w:color w:val="000000"/>
              </w:rPr>
              <w:t xml:space="preserve">Sr. Project </w:t>
            </w:r>
            <w:proofErr w:type="spellStart"/>
            <w:r>
              <w:rPr>
                <w:rFonts w:hAnsi="Askan"/>
                <w:b/>
                <w:color w:val="000000"/>
              </w:rPr>
              <w:t>E</w:t>
            </w:r>
            <w:r w:rsidR="00AA0B44">
              <w:rPr>
                <w:rFonts w:hAnsi="Askan"/>
                <w:b/>
                <w:color w:val="000000"/>
              </w:rPr>
              <w:t>ngr</w:t>
            </w:r>
            <w:proofErr w:type="spellEnd"/>
          </w:p>
        </w:tc>
        <w:tc>
          <w:tcPr>
            <w:tcW w:w="160" w:type="dxa"/>
            <w:vAlign w:val="center"/>
          </w:tcPr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2897" w:type="dxa"/>
            <w:vAlign w:val="center"/>
          </w:tcPr>
          <w:p w:rsidR="00EB1D03" w:rsidRDefault="00AA0B44" w:rsidP="00B00CA0">
            <w:pPr>
              <w:spacing w:line="250" w:lineRule="atLeast"/>
              <w:ind w:left="283" w:hanging="283"/>
            </w:pPr>
            <w:r>
              <w:rPr>
                <w:rFonts w:hAnsi="Askan"/>
                <w:color w:val="000000"/>
              </w:rPr>
              <w:t>EXPLORA INFOTECH LTD</w:t>
            </w:r>
          </w:p>
        </w:tc>
        <w:tc>
          <w:tcPr>
            <w:tcW w:w="160" w:type="dxa"/>
            <w:vAlign w:val="center"/>
          </w:tcPr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1074" w:type="dxa"/>
            <w:vAlign w:val="center"/>
          </w:tcPr>
          <w:p w:rsidR="00EB1D03" w:rsidRDefault="00AA0B44">
            <w:pPr>
              <w:spacing w:line="250" w:lineRule="atLeast"/>
            </w:pPr>
            <w:proofErr w:type="spellStart"/>
            <w:r>
              <w:rPr>
                <w:rFonts w:hAnsi="Askan"/>
                <w:color w:val="000000"/>
              </w:rPr>
              <w:t>Ahmedabad</w:t>
            </w:r>
            <w:proofErr w:type="spellEnd"/>
          </w:p>
        </w:tc>
        <w:tc>
          <w:tcPr>
            <w:tcW w:w="3261" w:type="dxa"/>
          </w:tcPr>
          <w:p w:rsidR="00EB1D03" w:rsidRPr="00B00CA0" w:rsidRDefault="00B00CA0" w:rsidP="00B00CA0">
            <w:pPr>
              <w:spacing w:line="250" w:lineRule="atLeast"/>
              <w:jc w:val="center"/>
              <w:rPr>
                <w:b/>
                <w:bCs/>
              </w:rPr>
            </w:pPr>
            <w:r w:rsidRPr="00B00CA0">
              <w:rPr>
                <w:rFonts w:hAnsi="Askan"/>
                <w:b/>
                <w:bCs/>
                <w:color w:val="000000"/>
              </w:rPr>
              <w:t xml:space="preserve">                                    </w:t>
            </w:r>
            <w:r w:rsidR="00AA0B44" w:rsidRPr="00B00CA0">
              <w:rPr>
                <w:rFonts w:hAnsi="Askan"/>
                <w:b/>
                <w:bCs/>
                <w:color w:val="000000"/>
              </w:rPr>
              <w:t>Feb '04</w:t>
            </w:r>
          </w:p>
        </w:tc>
      </w:tr>
    </w:tbl>
    <w:p w:rsidR="00B00CA0" w:rsidRDefault="00B00CA0">
      <w:pPr>
        <w:spacing w:line="250" w:lineRule="atLeast"/>
        <w:rPr>
          <w:rFonts w:hAnsi="Askan"/>
          <w:color w:val="000000"/>
        </w:rPr>
      </w:pPr>
    </w:p>
    <w:p w:rsidR="00EB1D03" w:rsidRDefault="00AA0B44">
      <w:pPr>
        <w:spacing w:line="250" w:lineRule="atLeast"/>
      </w:pPr>
      <w:r>
        <w:rPr>
          <w:rFonts w:hAnsi="Askan"/>
          <w:color w:val="000000"/>
        </w:rPr>
        <w:t xml:space="preserve">Designed and supervised installation of integrated access control amp; man management systems for government buildings; managed 15‑member </w:t>
      </w:r>
      <w:proofErr w:type="spellStart"/>
      <w:r>
        <w:rPr>
          <w:rFonts w:hAnsi="Askan"/>
          <w:color w:val="000000"/>
        </w:rPr>
        <w:t>cross‑functional</w:t>
      </w:r>
      <w:proofErr w:type="spellEnd"/>
      <w:r>
        <w:rPr>
          <w:rFonts w:hAnsi="Askan"/>
          <w:color w:val="000000"/>
        </w:rPr>
        <w:t xml:space="preserve"> team across 5 gates, 10 blocks</w:t>
      </w:r>
    </w:p>
    <w:p w:rsidR="00EB1D03" w:rsidRDefault="00AA0B44">
      <w:pPr>
        <w:numPr>
          <w:ilvl w:val="0"/>
          <w:numId w:val="4"/>
        </w:numPr>
        <w:spacing w:before="120" w:line="250" w:lineRule="atLeast"/>
      </w:pPr>
      <w:r>
        <w:t xml:space="preserve">Integrated RF smart card readers, </w:t>
      </w:r>
      <w:proofErr w:type="spellStart"/>
      <w:r>
        <w:t>long</w:t>
      </w:r>
      <w:r>
        <w:t>‑</w:t>
      </w:r>
      <w:r>
        <w:t>range</w:t>
      </w:r>
      <w:proofErr w:type="spellEnd"/>
      <w:r>
        <w:t xml:space="preserve"> RFID, boom barriers, and </w:t>
      </w:r>
      <w:r>
        <w:t>turnstiles via TCP/IP; reduced unauthorized access incidents by 90% at client sites</w:t>
      </w:r>
    </w:p>
    <w:p w:rsidR="00EB1D03" w:rsidRDefault="00AA0B44">
      <w:pPr>
        <w:numPr>
          <w:ilvl w:val="0"/>
          <w:numId w:val="4"/>
        </w:numPr>
        <w:spacing w:line="250" w:lineRule="atLeast"/>
      </w:pPr>
      <w:r>
        <w:t xml:space="preserve">Prepared technical specifications, electrical diagrams, and commissioning documentation for 3 </w:t>
      </w:r>
      <w:proofErr w:type="spellStart"/>
      <w:r>
        <w:t>large</w:t>
      </w:r>
      <w:r>
        <w:t>‑</w:t>
      </w:r>
      <w:r>
        <w:t>scale</w:t>
      </w:r>
      <w:proofErr w:type="spellEnd"/>
      <w:r>
        <w:t xml:space="preserve"> security projects (</w:t>
      </w:r>
      <w:proofErr w:type="spellStart"/>
      <w:r>
        <w:t>gt</w:t>
      </w:r>
      <w:proofErr w:type="spellEnd"/>
      <w:r>
        <w:t>;</w:t>
      </w:r>
      <w:r>
        <w:t>₹</w:t>
      </w:r>
      <w:r>
        <w:t>2Cr each)</w:t>
      </w:r>
    </w:p>
    <w:p w:rsidR="00EB1D03" w:rsidRDefault="00AA0B44">
      <w:pPr>
        <w:numPr>
          <w:ilvl w:val="0"/>
          <w:numId w:val="4"/>
        </w:numPr>
        <w:spacing w:line="250" w:lineRule="atLeast"/>
      </w:pPr>
      <w:r>
        <w:t>Provided tender assistance for government contracts; contributed to winning 2 major bids through detailed system design and cost optimization.</w:t>
      </w:r>
    </w:p>
    <w:p w:rsidR="00B00CA0" w:rsidRDefault="00B00CA0" w:rsidP="00B00CA0">
      <w:pPr>
        <w:spacing w:line="250" w:lineRule="atLeast"/>
        <w:ind w:left="240"/>
      </w:pPr>
    </w:p>
    <w:tbl>
      <w:tblPr>
        <w:tblW w:w="9557" w:type="dxa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1560"/>
        <w:gridCol w:w="160"/>
        <w:gridCol w:w="2575"/>
        <w:gridCol w:w="160"/>
        <w:gridCol w:w="2126"/>
        <w:gridCol w:w="2976"/>
      </w:tblGrid>
      <w:tr w:rsidR="00EB1D03" w:rsidTr="00B00CA0">
        <w:trPr>
          <w:tblCellSpacing w:w="0" w:type="dxa"/>
          <w:jc w:val="center"/>
        </w:trPr>
        <w:tc>
          <w:tcPr>
            <w:tcW w:w="1560" w:type="dxa"/>
            <w:vAlign w:val="center"/>
          </w:tcPr>
          <w:p w:rsidR="00EB1D03" w:rsidRDefault="00AA0B44">
            <w:pPr>
              <w:spacing w:line="250" w:lineRule="atLeast"/>
            </w:pPr>
            <w:r>
              <w:rPr>
                <w:rFonts w:hAnsi="Askan"/>
                <w:b/>
                <w:color w:val="000000"/>
              </w:rPr>
              <w:t xml:space="preserve">R&amp;D </w:t>
            </w:r>
            <w:proofErr w:type="spellStart"/>
            <w:r>
              <w:rPr>
                <w:rFonts w:hAnsi="Askan"/>
                <w:b/>
                <w:color w:val="000000"/>
              </w:rPr>
              <w:t>Engr</w:t>
            </w:r>
            <w:proofErr w:type="spellEnd"/>
          </w:p>
        </w:tc>
        <w:tc>
          <w:tcPr>
            <w:tcW w:w="160" w:type="dxa"/>
            <w:vAlign w:val="center"/>
          </w:tcPr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2575" w:type="dxa"/>
            <w:vAlign w:val="center"/>
          </w:tcPr>
          <w:p w:rsidR="00EB1D03" w:rsidRDefault="00EB1D03">
            <w:pPr>
              <w:spacing w:line="250" w:lineRule="atLeast"/>
            </w:pPr>
            <w:hyperlink r:id="rId9">
              <w:r w:rsidR="00AA0B44">
                <w:rPr>
                  <w:rFonts w:hAnsi="Askan"/>
                  <w:color w:val="2563EB"/>
                </w:rPr>
                <w:t>Instruments Universal</w:t>
              </w:r>
            </w:hyperlink>
          </w:p>
        </w:tc>
        <w:tc>
          <w:tcPr>
            <w:tcW w:w="160" w:type="dxa"/>
            <w:vAlign w:val="center"/>
          </w:tcPr>
          <w:p w:rsidR="00EB1D03" w:rsidRDefault="00AA0B44" w:rsidP="00B00CA0">
            <w:pPr>
              <w:spacing w:line="250" w:lineRule="atLeast"/>
              <w:ind w:right="-625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2126" w:type="dxa"/>
            <w:vAlign w:val="center"/>
          </w:tcPr>
          <w:p w:rsidR="00EB1D03" w:rsidRDefault="00AA0B44">
            <w:pPr>
              <w:spacing w:line="250" w:lineRule="atLeast"/>
            </w:pPr>
            <w:proofErr w:type="spellStart"/>
            <w:r>
              <w:rPr>
                <w:rFonts w:hAnsi="Askan"/>
                <w:color w:val="000000"/>
              </w:rPr>
              <w:t>Vadodara</w:t>
            </w:r>
            <w:proofErr w:type="spellEnd"/>
            <w:r>
              <w:rPr>
                <w:rFonts w:hAnsi="Askan"/>
                <w:color w:val="000000"/>
              </w:rPr>
              <w:t>, Gujarat, Indi</w:t>
            </w:r>
            <w:r>
              <w:rPr>
                <w:rFonts w:hAnsi="Askan"/>
                <w:color w:val="000000"/>
              </w:rPr>
              <w:t>a</w:t>
            </w:r>
          </w:p>
        </w:tc>
        <w:tc>
          <w:tcPr>
            <w:tcW w:w="2976" w:type="dxa"/>
          </w:tcPr>
          <w:p w:rsidR="00EB1D03" w:rsidRPr="00B00CA0" w:rsidRDefault="00AA0B44">
            <w:pPr>
              <w:spacing w:line="250" w:lineRule="atLeast"/>
              <w:jc w:val="right"/>
              <w:rPr>
                <w:b/>
                <w:bCs/>
              </w:rPr>
            </w:pPr>
            <w:r w:rsidRPr="00B00CA0">
              <w:rPr>
                <w:rFonts w:hAnsi="Askan"/>
                <w:b/>
                <w:bCs/>
                <w:color w:val="000000"/>
              </w:rPr>
              <w:t>Sep '02</w:t>
            </w:r>
          </w:p>
        </w:tc>
      </w:tr>
    </w:tbl>
    <w:p w:rsidR="00B00CA0" w:rsidRDefault="00B00CA0">
      <w:pPr>
        <w:spacing w:line="250" w:lineRule="atLeast"/>
        <w:rPr>
          <w:rFonts w:hAnsi="Askan"/>
          <w:color w:val="000000"/>
        </w:rPr>
      </w:pPr>
    </w:p>
    <w:p w:rsidR="00EB1D03" w:rsidRDefault="00AA0B44">
      <w:pPr>
        <w:spacing w:line="250" w:lineRule="atLeast"/>
      </w:pPr>
      <w:r>
        <w:rPr>
          <w:rFonts w:hAnsi="Askan"/>
          <w:color w:val="000000"/>
        </w:rPr>
        <w:t xml:space="preserve">Designed and tested 6 </w:t>
      </w:r>
      <w:proofErr w:type="spellStart"/>
      <w:r>
        <w:rPr>
          <w:rFonts w:hAnsi="Askan"/>
          <w:color w:val="000000"/>
        </w:rPr>
        <w:t>microcontroller‑based</w:t>
      </w:r>
      <w:proofErr w:type="spellEnd"/>
      <w:r>
        <w:rPr>
          <w:rFonts w:hAnsi="Askan"/>
          <w:color w:val="000000"/>
        </w:rPr>
        <w:t xml:space="preserve"> products (automatic samplers, street light controllers, sequential timers) for textile, plastic molding, and chemical industries</w:t>
      </w:r>
    </w:p>
    <w:p w:rsidR="00EB1D03" w:rsidRDefault="00AA0B44">
      <w:pPr>
        <w:numPr>
          <w:ilvl w:val="0"/>
          <w:numId w:val="5"/>
        </w:numPr>
        <w:spacing w:before="120" w:line="250" w:lineRule="atLeast"/>
      </w:pPr>
      <w:r>
        <w:t xml:space="preserve">Converted legacy </w:t>
      </w:r>
      <w:proofErr w:type="spellStart"/>
      <w:r>
        <w:t>assembly</w:t>
      </w:r>
      <w:r>
        <w:t>‑</w:t>
      </w:r>
      <w:r>
        <w:t>language</w:t>
      </w:r>
      <w:proofErr w:type="spellEnd"/>
      <w:r>
        <w:t xml:space="preserve"> firmware to C, improving code maintainability and reducing debugging time by 50%</w:t>
      </w:r>
    </w:p>
    <w:p w:rsidR="00EB1D03" w:rsidRDefault="00AA0B44">
      <w:pPr>
        <w:numPr>
          <w:ilvl w:val="0"/>
          <w:numId w:val="5"/>
        </w:numPr>
        <w:spacing w:line="250" w:lineRule="atLeast"/>
      </w:pPr>
      <w:r>
        <w:t xml:space="preserve">Developed PCB layouts using </w:t>
      </w:r>
      <w:proofErr w:type="spellStart"/>
      <w:r>
        <w:t>OrCAD</w:t>
      </w:r>
      <w:proofErr w:type="spellEnd"/>
      <w:r>
        <w:t xml:space="preserve"> and </w:t>
      </w:r>
      <w:proofErr w:type="spellStart"/>
      <w:r>
        <w:t>Protel</w:t>
      </w:r>
      <w:proofErr w:type="spellEnd"/>
      <w:r>
        <w:t xml:space="preserve">; achieved </w:t>
      </w:r>
      <w:proofErr w:type="spellStart"/>
      <w:r>
        <w:t>first</w:t>
      </w:r>
      <w:r>
        <w:t>‑</w:t>
      </w:r>
      <w:r>
        <w:t>pass</w:t>
      </w:r>
      <w:proofErr w:type="spellEnd"/>
      <w:r>
        <w:t xml:space="preserve"> success on 80% of new designs.</w:t>
      </w:r>
    </w:p>
    <w:tbl>
      <w:tblPr>
        <w:tblW w:w="9460" w:type="dxa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2012"/>
        <w:gridCol w:w="160"/>
        <w:gridCol w:w="2571"/>
        <w:gridCol w:w="160"/>
        <w:gridCol w:w="2126"/>
        <w:gridCol w:w="2431"/>
      </w:tblGrid>
      <w:tr w:rsidR="00EB1D03">
        <w:trPr>
          <w:tblCellSpacing w:w="0" w:type="dxa"/>
          <w:jc w:val="center"/>
        </w:trPr>
        <w:tc>
          <w:tcPr>
            <w:tcW w:w="2013" w:type="dxa"/>
            <w:vAlign w:val="center"/>
          </w:tcPr>
          <w:p w:rsidR="00B00CA0" w:rsidRDefault="00B00CA0">
            <w:pPr>
              <w:spacing w:line="250" w:lineRule="atLeast"/>
              <w:rPr>
                <w:rFonts w:hAnsi="Askan"/>
                <w:b/>
                <w:color w:val="000000"/>
              </w:rPr>
            </w:pPr>
          </w:p>
          <w:p w:rsidR="00EB1D03" w:rsidRDefault="00AA0B44">
            <w:pPr>
              <w:spacing w:line="250" w:lineRule="atLeast"/>
            </w:pPr>
            <w:r>
              <w:rPr>
                <w:rFonts w:hAnsi="Askan"/>
                <w:b/>
                <w:color w:val="000000"/>
              </w:rPr>
              <w:t>Software Programmer</w:t>
            </w:r>
          </w:p>
        </w:tc>
        <w:tc>
          <w:tcPr>
            <w:tcW w:w="160" w:type="dxa"/>
            <w:vAlign w:val="center"/>
          </w:tcPr>
          <w:p w:rsidR="00B00CA0" w:rsidRDefault="00B00CA0">
            <w:pPr>
              <w:spacing w:line="250" w:lineRule="atLeast"/>
              <w:jc w:val="center"/>
              <w:rPr>
                <w:rFonts w:hAnsi="Askan"/>
                <w:color w:val="000000"/>
              </w:rPr>
            </w:pPr>
          </w:p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2571" w:type="dxa"/>
            <w:vAlign w:val="center"/>
          </w:tcPr>
          <w:p w:rsidR="00B00CA0" w:rsidRDefault="00B00CA0">
            <w:pPr>
              <w:spacing w:line="250" w:lineRule="atLeast"/>
              <w:rPr>
                <w:rFonts w:hAnsi="Askan"/>
                <w:color w:val="000000"/>
              </w:rPr>
            </w:pPr>
          </w:p>
          <w:p w:rsidR="00EB1D03" w:rsidRDefault="00AA0B44">
            <w:pPr>
              <w:spacing w:line="250" w:lineRule="atLeast"/>
            </w:pPr>
            <w:r>
              <w:rPr>
                <w:rFonts w:hAnsi="Askan"/>
                <w:color w:val="000000"/>
              </w:rPr>
              <w:t xml:space="preserve">E Cube Solutions </w:t>
            </w:r>
            <w:proofErr w:type="spellStart"/>
            <w:r>
              <w:rPr>
                <w:rFonts w:hAnsi="Askan"/>
                <w:color w:val="000000"/>
              </w:rPr>
              <w:t>Pvt</w:t>
            </w:r>
            <w:proofErr w:type="spellEnd"/>
            <w:r>
              <w:rPr>
                <w:rFonts w:hAnsi="Askan"/>
                <w:color w:val="000000"/>
              </w:rPr>
              <w:t xml:space="preserve"> Limited</w:t>
            </w:r>
          </w:p>
        </w:tc>
        <w:tc>
          <w:tcPr>
            <w:tcW w:w="160" w:type="dxa"/>
            <w:vAlign w:val="center"/>
          </w:tcPr>
          <w:p w:rsidR="00B00CA0" w:rsidRDefault="00B00CA0">
            <w:pPr>
              <w:spacing w:line="250" w:lineRule="atLeast"/>
              <w:jc w:val="center"/>
              <w:rPr>
                <w:rFonts w:hAnsi="Askan"/>
                <w:color w:val="000000"/>
              </w:rPr>
            </w:pPr>
          </w:p>
          <w:p w:rsidR="00EB1D03" w:rsidRDefault="00AA0B44">
            <w:pPr>
              <w:spacing w:line="250" w:lineRule="atLeast"/>
              <w:jc w:val="center"/>
            </w:pPr>
            <w:r>
              <w:rPr>
                <w:rFonts w:hAnsi="Askan"/>
                <w:color w:val="000000"/>
              </w:rPr>
              <w:t>•</w:t>
            </w:r>
          </w:p>
        </w:tc>
        <w:tc>
          <w:tcPr>
            <w:tcW w:w="2126" w:type="dxa"/>
            <w:vAlign w:val="center"/>
          </w:tcPr>
          <w:p w:rsidR="00B00CA0" w:rsidRDefault="00B00CA0">
            <w:pPr>
              <w:spacing w:line="250" w:lineRule="atLeast"/>
              <w:rPr>
                <w:rFonts w:hAnsi="Askan"/>
                <w:color w:val="000000"/>
              </w:rPr>
            </w:pPr>
          </w:p>
          <w:p w:rsidR="00EB1D03" w:rsidRDefault="00AA0B44">
            <w:pPr>
              <w:spacing w:line="250" w:lineRule="atLeast"/>
            </w:pPr>
            <w:proofErr w:type="spellStart"/>
            <w:r>
              <w:rPr>
                <w:rFonts w:hAnsi="Askan"/>
                <w:color w:val="000000"/>
              </w:rPr>
              <w:t>Vadodara</w:t>
            </w:r>
            <w:proofErr w:type="spellEnd"/>
            <w:r>
              <w:rPr>
                <w:rFonts w:hAnsi="Askan"/>
                <w:color w:val="000000"/>
              </w:rPr>
              <w:t>, Gujarat, India</w:t>
            </w:r>
          </w:p>
        </w:tc>
        <w:tc>
          <w:tcPr>
            <w:tcW w:w="2431" w:type="dxa"/>
          </w:tcPr>
          <w:p w:rsidR="00B00CA0" w:rsidRDefault="00B00CA0">
            <w:pPr>
              <w:spacing w:line="250" w:lineRule="atLeast"/>
              <w:jc w:val="right"/>
              <w:rPr>
                <w:rFonts w:hAnsi="Askan"/>
                <w:color w:val="000000"/>
              </w:rPr>
            </w:pPr>
          </w:p>
          <w:p w:rsidR="00EB1D03" w:rsidRPr="00B00CA0" w:rsidRDefault="00AA0B44">
            <w:pPr>
              <w:spacing w:line="250" w:lineRule="atLeast"/>
              <w:jc w:val="right"/>
              <w:rPr>
                <w:b/>
                <w:bCs/>
              </w:rPr>
            </w:pPr>
            <w:r w:rsidRPr="00B00CA0">
              <w:rPr>
                <w:rFonts w:hAnsi="Askan"/>
                <w:b/>
                <w:bCs/>
                <w:color w:val="000000"/>
              </w:rPr>
              <w:t>Jul '01</w:t>
            </w:r>
          </w:p>
        </w:tc>
      </w:tr>
    </w:tbl>
    <w:p w:rsidR="00B00CA0" w:rsidRDefault="00B00CA0">
      <w:pPr>
        <w:spacing w:line="250" w:lineRule="atLeast"/>
        <w:rPr>
          <w:rFonts w:hAnsi="Askan"/>
          <w:color w:val="000000"/>
        </w:rPr>
      </w:pPr>
    </w:p>
    <w:p w:rsidR="00EB1D03" w:rsidRDefault="00AA0B44">
      <w:pPr>
        <w:spacing w:line="250" w:lineRule="atLeast"/>
      </w:pPr>
      <w:r>
        <w:rPr>
          <w:rFonts w:hAnsi="Askan"/>
          <w:color w:val="000000"/>
        </w:rPr>
        <w:t xml:space="preserve">Programmed 89C51‑based access control and time attendance systems; implemented ISO 7816 smart card protocols (T=0, T=1) and </w:t>
      </w:r>
      <w:proofErr w:type="spellStart"/>
      <w:r>
        <w:rPr>
          <w:rFonts w:hAnsi="Askan"/>
          <w:color w:val="000000"/>
        </w:rPr>
        <w:t>Mifare</w:t>
      </w:r>
      <w:proofErr w:type="spellEnd"/>
      <w:r>
        <w:rPr>
          <w:rFonts w:hAnsi="Askan"/>
          <w:color w:val="000000"/>
        </w:rPr>
        <w:t xml:space="preserve"> (ISO 14443) contactless interface</w:t>
      </w:r>
    </w:p>
    <w:p w:rsidR="00EB1D03" w:rsidRDefault="00AA0B44">
      <w:pPr>
        <w:numPr>
          <w:ilvl w:val="0"/>
          <w:numId w:val="6"/>
        </w:numPr>
        <w:spacing w:before="120" w:line="250" w:lineRule="atLeast"/>
      </w:pPr>
      <w:r>
        <w:t>Developed firmware for smart card POS terminals with 10,0</w:t>
      </w:r>
      <w:r>
        <w:t>00</w:t>
      </w:r>
      <w:r>
        <w:t>‑</w:t>
      </w:r>
      <w:r>
        <w:t>record storage; enabled loyalty program tracking for retail clients</w:t>
      </w:r>
    </w:p>
    <w:p w:rsidR="00EB1D03" w:rsidRDefault="00AA0B44">
      <w:pPr>
        <w:numPr>
          <w:ilvl w:val="0"/>
          <w:numId w:val="6"/>
        </w:numPr>
        <w:spacing w:line="250" w:lineRule="atLeast"/>
      </w:pPr>
      <w:r>
        <w:t>Collaborated with hardware team to select components and debug prototypes; contributed to 3 product launches within first year.</w:t>
      </w:r>
    </w:p>
    <w:tbl>
      <w:tblPr>
        <w:tblW w:w="94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60" w:type="dxa"/>
          <w:left w:w="0" w:type="dxa"/>
          <w:bottom w:w="240" w:type="dxa"/>
          <w:right w:w="0" w:type="dxa"/>
        </w:tblCellMar>
        <w:tblLook w:val="0000"/>
      </w:tblPr>
      <w:tblGrid>
        <w:gridCol w:w="776"/>
        <w:gridCol w:w="8685"/>
      </w:tblGrid>
      <w:tr w:rsidR="00EB1D03">
        <w:trPr>
          <w:cantSplit/>
        </w:trPr>
        <w:tc>
          <w:tcPr>
            <w:tcW w:w="776" w:type="dxa"/>
            <w:tcMar>
              <w:right w:w="120" w:type="dxa"/>
            </w:tcMar>
            <w:vAlign w:val="center"/>
          </w:tcPr>
          <w:p w:rsidR="00EB1D03" w:rsidRDefault="00AA0B44">
            <w:pPr>
              <w:pStyle w:val="Heading4"/>
              <w:spacing w:line="275" w:lineRule="atLeast"/>
            </w:pPr>
            <w:r>
              <w:rPr>
                <w:rFonts w:hAnsi="Askan"/>
                <w:color w:val="2563EB"/>
                <w:spacing w:val="15"/>
                <w:sz w:val="22"/>
              </w:rPr>
              <w:t>Skills</w:t>
            </w:r>
          </w:p>
        </w:tc>
        <w:tc>
          <w:tcPr>
            <w:tcW w:w="8685" w:type="dxa"/>
            <w:vAlign w:val="center"/>
          </w:tcPr>
          <w:p w:rsidR="00EB1D03" w:rsidRDefault="00EB1D03">
            <w:pPr>
              <w:keepNext/>
              <w:pBdr>
                <w:bottom w:val="single" w:sz="6" w:space="0" w:color="808080"/>
              </w:pBdr>
              <w:spacing w:line="1" w:lineRule="exact"/>
              <w:rPr>
                <w:sz w:val="2"/>
              </w:rPr>
            </w:pPr>
          </w:p>
        </w:tc>
      </w:tr>
    </w:tbl>
    <w:p w:rsidR="00EB1D03" w:rsidRDefault="00AA0B44">
      <w:pPr>
        <w:numPr>
          <w:ilvl w:val="0"/>
          <w:numId w:val="7"/>
        </w:numPr>
        <w:spacing w:line="250" w:lineRule="atLeast"/>
      </w:pPr>
      <w:r>
        <w:rPr>
          <w:rFonts w:hAnsi="Askan"/>
          <w:b/>
          <w:color w:val="000000"/>
        </w:rPr>
        <w:t>Top Skills</w:t>
      </w:r>
      <w:r>
        <w:rPr>
          <w:rFonts w:hAnsi="Askan"/>
          <w:color w:val="000000"/>
        </w:rPr>
        <w:t>: General Packet Radio Service (GPRS)</w:t>
      </w:r>
      <w:r>
        <w:rPr>
          <w:rFonts w:hAnsi="Askan"/>
          <w:color w:val="000000"/>
        </w:rPr>
        <w:t xml:space="preserve">, NXP, Ethernet, </w:t>
      </w:r>
      <w:proofErr w:type="spellStart"/>
      <w:r>
        <w:rPr>
          <w:rFonts w:hAnsi="Askan"/>
          <w:color w:val="000000"/>
        </w:rPr>
        <w:t>modbus</w:t>
      </w:r>
      <w:proofErr w:type="spellEnd"/>
      <w:r>
        <w:rPr>
          <w:rFonts w:hAnsi="Askan"/>
          <w:color w:val="000000"/>
        </w:rPr>
        <w:t xml:space="preserve"> </w:t>
      </w:r>
      <w:proofErr w:type="spellStart"/>
      <w:r>
        <w:rPr>
          <w:rFonts w:hAnsi="Askan"/>
          <w:color w:val="000000"/>
        </w:rPr>
        <w:t>tcp</w:t>
      </w:r>
      <w:proofErr w:type="spellEnd"/>
      <w:r>
        <w:rPr>
          <w:rFonts w:hAnsi="Askan"/>
          <w:color w:val="000000"/>
        </w:rPr>
        <w:t>, RS232, LPC, Regression Testing, System Testing, Test Cases, Device Drivers, Assembler, Testing, Computer-Aided Design (CAD), Technical Support, Architectural Design, RTC, Assembly Language, Energy Management, ASTRONOMICAL TIMER</w:t>
      </w:r>
      <w:r>
        <w:rPr>
          <w:rFonts w:hAnsi="Askan"/>
          <w:color w:val="000000"/>
        </w:rPr>
        <w:t xml:space="preserve">, Technical Documentation, Smart Cards, Radio-Frequency Identification (RFID), Internet Protocol Suite (TCP/IP), </w:t>
      </w:r>
      <w:proofErr w:type="spellStart"/>
      <w:r>
        <w:rPr>
          <w:rFonts w:hAnsi="Askan"/>
          <w:color w:val="000000"/>
        </w:rPr>
        <w:t>Telematics</w:t>
      </w:r>
      <w:proofErr w:type="spellEnd"/>
      <w:r>
        <w:rPr>
          <w:rFonts w:hAnsi="Askan"/>
          <w:color w:val="000000"/>
        </w:rPr>
        <w:t xml:space="preserve">, Automotive Electronics, CAN bus, Programmable Logic Controller (PLC), RS485, </w:t>
      </w:r>
      <w:proofErr w:type="spellStart"/>
      <w:r>
        <w:rPr>
          <w:rFonts w:hAnsi="Askan"/>
          <w:color w:val="000000"/>
        </w:rPr>
        <w:t>WiFi</w:t>
      </w:r>
      <w:proofErr w:type="spellEnd"/>
      <w:r>
        <w:rPr>
          <w:rFonts w:hAnsi="Askan"/>
          <w:color w:val="000000"/>
        </w:rPr>
        <w:t xml:space="preserve">, Radio </w:t>
      </w:r>
      <w:r>
        <w:rPr>
          <w:rFonts w:hAnsi="Askan"/>
          <w:color w:val="000000"/>
        </w:rPr>
        <w:lastRenderedPageBreak/>
        <w:t>Frequency (RF) Engineering, Industrial Int</w:t>
      </w:r>
      <w:r>
        <w:rPr>
          <w:rFonts w:hAnsi="Askan"/>
          <w:color w:val="000000"/>
        </w:rPr>
        <w:t>ernet of Things (</w:t>
      </w:r>
      <w:proofErr w:type="spellStart"/>
      <w:r>
        <w:rPr>
          <w:rFonts w:hAnsi="Askan"/>
          <w:color w:val="000000"/>
        </w:rPr>
        <w:t>IIoT</w:t>
      </w:r>
      <w:proofErr w:type="spellEnd"/>
      <w:r>
        <w:rPr>
          <w:rFonts w:hAnsi="Askan"/>
          <w:color w:val="000000"/>
        </w:rPr>
        <w:t xml:space="preserve">), System Integration, Global System for Mobile Communications (GSM), Message Oriented Middleware (MOM), Firmware, Electronic Engineering, </w:t>
      </w:r>
      <w:proofErr w:type="spellStart"/>
      <w:r>
        <w:rPr>
          <w:rFonts w:hAnsi="Askan"/>
          <w:color w:val="000000"/>
        </w:rPr>
        <w:t>Arduino</w:t>
      </w:r>
      <w:proofErr w:type="spellEnd"/>
      <w:r>
        <w:rPr>
          <w:rFonts w:hAnsi="Askan"/>
          <w:color w:val="000000"/>
        </w:rPr>
        <w:t xml:space="preserve"> IDE, Remote Device Management, Industrial Design, ARM Cortex-M, ESP32 Microcontrollers, </w:t>
      </w:r>
      <w:r>
        <w:rPr>
          <w:rFonts w:hAnsi="Askan"/>
          <w:color w:val="000000"/>
        </w:rPr>
        <w:t xml:space="preserve">Product Design, </w:t>
      </w:r>
      <w:proofErr w:type="spellStart"/>
      <w:r>
        <w:rPr>
          <w:rFonts w:hAnsi="Askan"/>
          <w:color w:val="000000"/>
        </w:rPr>
        <w:t>EasyEDA</w:t>
      </w:r>
      <w:proofErr w:type="spellEnd"/>
      <w:r>
        <w:rPr>
          <w:rFonts w:hAnsi="Askan"/>
          <w:color w:val="000000"/>
        </w:rPr>
        <w:t>, Remote Monitoring, New Product Implementations, Data Monitoring, Battery Management Systems, Distributed Teams, Embedded Devices, Remote Terminal Unit (RTU)</w:t>
      </w:r>
    </w:p>
    <w:tbl>
      <w:tblPr>
        <w:tblW w:w="94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60" w:type="dxa"/>
          <w:left w:w="0" w:type="dxa"/>
          <w:bottom w:w="240" w:type="dxa"/>
          <w:right w:w="0" w:type="dxa"/>
        </w:tblCellMar>
        <w:tblLook w:val="0000"/>
      </w:tblPr>
      <w:tblGrid>
        <w:gridCol w:w="986"/>
        <w:gridCol w:w="8475"/>
      </w:tblGrid>
      <w:tr w:rsidR="00EB1D03">
        <w:trPr>
          <w:cantSplit/>
        </w:trPr>
        <w:tc>
          <w:tcPr>
            <w:tcW w:w="986" w:type="dxa"/>
            <w:tcMar>
              <w:right w:w="120" w:type="dxa"/>
            </w:tcMar>
            <w:vAlign w:val="center"/>
          </w:tcPr>
          <w:p w:rsidR="00EB1D03" w:rsidRDefault="00AA0B44">
            <w:pPr>
              <w:pStyle w:val="Heading4"/>
              <w:spacing w:line="250" w:lineRule="atLeast"/>
            </w:pPr>
            <w:r>
              <w:rPr>
                <w:rFonts w:hAnsi="Askan"/>
                <w:color w:val="2563EB"/>
                <w:spacing w:val="15"/>
                <w:sz w:val="20"/>
              </w:rPr>
              <w:t>Projects</w:t>
            </w:r>
          </w:p>
        </w:tc>
        <w:tc>
          <w:tcPr>
            <w:tcW w:w="8475" w:type="dxa"/>
            <w:vAlign w:val="center"/>
          </w:tcPr>
          <w:p w:rsidR="00EB1D03" w:rsidRDefault="00EB1D03">
            <w:pPr>
              <w:keepNext/>
              <w:pBdr>
                <w:bottom w:val="single" w:sz="6" w:space="0" w:color="808080"/>
              </w:pBdr>
              <w:spacing w:line="1" w:lineRule="exact"/>
              <w:rPr>
                <w:sz w:val="2"/>
              </w:rPr>
            </w:pPr>
          </w:p>
        </w:tc>
      </w:tr>
    </w:tbl>
    <w:p w:rsidR="00EB1D03" w:rsidRDefault="00AA0B44">
      <w:r>
        <w:rPr>
          <w:rFonts w:hAnsi="Askan"/>
          <w:b/>
          <w:color w:val="000000"/>
        </w:rPr>
        <w:t>Automatic Street Light Controller &amp; Remote Monitoring</w:t>
      </w:r>
      <w:r>
        <w:rPr>
          <w:rFonts w:hAnsi="Askan"/>
          <w:color w:val="000000"/>
        </w:rPr>
        <w:t> |</w:t>
      </w:r>
      <w:r w:rsidR="00B00CA0" w:rsidRPr="00B00CA0">
        <w:rPr>
          <w:rFonts w:hAnsi="Askan"/>
          <w:color w:val="2563EB"/>
        </w:rPr>
        <w:t xml:space="preserve"> </w:t>
      </w:r>
      <w:hyperlink r:id="rId10" w:history="1">
        <w:r w:rsidR="00B00CA0" w:rsidRPr="00B00CA0">
          <w:rPr>
            <w:rStyle w:val="Hyperlink"/>
            <w:rFonts w:hAnsi="Askan"/>
          </w:rPr>
          <w:t>Link</w:t>
        </w:r>
      </w:hyperlink>
    </w:p>
    <w:p w:rsidR="00EB1D03" w:rsidRDefault="00AA0B44">
      <w:r>
        <w:rPr>
          <w:rFonts w:hAnsi="Askan"/>
          <w:b/>
          <w:color w:val="000000"/>
        </w:rPr>
        <w:t>Automotive Battery Management System (BMS)</w:t>
      </w:r>
      <w:r>
        <w:rPr>
          <w:rFonts w:hAnsi="Askan"/>
          <w:color w:val="000000"/>
        </w:rPr>
        <w:t> | </w:t>
      </w:r>
      <w:hyperlink r:id="rId11" w:history="1">
        <w:r w:rsidRPr="00B00CA0">
          <w:rPr>
            <w:rStyle w:val="Hyperlink"/>
            <w:rFonts w:hAnsi="Askan"/>
          </w:rPr>
          <w:t>Link</w:t>
        </w:r>
      </w:hyperlink>
    </w:p>
    <w:p w:rsidR="00EB1D03" w:rsidRDefault="00AA0B44">
      <w:r>
        <w:rPr>
          <w:rFonts w:hAnsi="Askan"/>
          <w:b/>
          <w:color w:val="000000"/>
        </w:rPr>
        <w:t>GPS/GSM Vehicle Tracking &amp; Fleet Monitoring System</w:t>
      </w:r>
      <w:r>
        <w:rPr>
          <w:rFonts w:hAnsi="Askan"/>
          <w:color w:val="000000"/>
        </w:rPr>
        <w:t> | </w:t>
      </w:r>
      <w:hyperlink r:id="rId12" w:history="1">
        <w:r w:rsidRPr="00B00CA0">
          <w:rPr>
            <w:rStyle w:val="Hyperlink"/>
            <w:rFonts w:hAnsi="Askan"/>
          </w:rPr>
          <w:t>Link</w:t>
        </w:r>
      </w:hyperlink>
    </w:p>
    <w:p w:rsidR="00EB1D03" w:rsidRDefault="00AA0B44">
      <w:r>
        <w:rPr>
          <w:rFonts w:hAnsi="Askan"/>
          <w:b/>
          <w:color w:val="000000"/>
        </w:rPr>
        <w:t xml:space="preserve">Industrial </w:t>
      </w:r>
      <w:proofErr w:type="spellStart"/>
      <w:r>
        <w:rPr>
          <w:rFonts w:hAnsi="Askan"/>
          <w:b/>
          <w:color w:val="000000"/>
        </w:rPr>
        <w:t>IoT</w:t>
      </w:r>
      <w:proofErr w:type="spellEnd"/>
      <w:r>
        <w:rPr>
          <w:rFonts w:hAnsi="Askan"/>
          <w:b/>
          <w:color w:val="000000"/>
        </w:rPr>
        <w:t xml:space="preserve"> Gateway – MODBUS &amp; MQTT</w:t>
      </w:r>
      <w:r>
        <w:rPr>
          <w:rFonts w:hAnsi="Askan"/>
          <w:color w:val="000000"/>
        </w:rPr>
        <w:t> | </w:t>
      </w:r>
      <w:hyperlink r:id="rId13" w:history="1">
        <w:r w:rsidRPr="00B00CA0">
          <w:rPr>
            <w:rStyle w:val="Hyperlink"/>
            <w:rFonts w:hAnsi="Askan"/>
          </w:rPr>
          <w:t>Link</w:t>
        </w:r>
      </w:hyperlink>
    </w:p>
    <w:p w:rsidR="00EB1D03" w:rsidRDefault="00AA0B44">
      <w:r>
        <w:rPr>
          <w:rFonts w:hAnsi="Askan"/>
          <w:b/>
          <w:color w:val="000000"/>
        </w:rPr>
        <w:t>Integrated Access Control &amp; Security Management System</w:t>
      </w:r>
      <w:r>
        <w:rPr>
          <w:rFonts w:hAnsi="Askan"/>
          <w:color w:val="000000"/>
        </w:rPr>
        <w:t> | </w:t>
      </w:r>
      <w:hyperlink r:id="rId14" w:history="1">
        <w:r w:rsidRPr="00B00CA0">
          <w:rPr>
            <w:rStyle w:val="Hyperlink"/>
            <w:rFonts w:hAnsi="Askan"/>
          </w:rPr>
          <w:t>L</w:t>
        </w:r>
        <w:r w:rsidRPr="00B00CA0">
          <w:rPr>
            <w:rStyle w:val="Hyperlink"/>
            <w:rFonts w:hAnsi="Askan"/>
          </w:rPr>
          <w:t>ink</w:t>
        </w:r>
      </w:hyperlink>
    </w:p>
    <w:p w:rsidR="00EB1D03" w:rsidRDefault="00AA0B44">
      <w:r>
        <w:rPr>
          <w:rFonts w:hAnsi="Askan"/>
          <w:b/>
          <w:color w:val="000000"/>
        </w:rPr>
        <w:t>Intelligent RTU / PLC for SCADA &amp;</w:t>
      </w:r>
      <w:r>
        <w:rPr>
          <w:rFonts w:hAnsi="Askan"/>
          <w:b/>
          <w:color w:val="000000"/>
        </w:rPr>
        <w:t xml:space="preserve"> Pumping Stations</w:t>
      </w:r>
      <w:r>
        <w:rPr>
          <w:rFonts w:hAnsi="Askan"/>
          <w:color w:val="000000"/>
        </w:rPr>
        <w:t> | </w:t>
      </w:r>
      <w:hyperlink r:id="rId15" w:history="1">
        <w:r w:rsidRPr="00B00CA0">
          <w:rPr>
            <w:rStyle w:val="Hyperlink"/>
            <w:rFonts w:hAnsi="Askan"/>
          </w:rPr>
          <w:t>Link</w:t>
        </w:r>
      </w:hyperlink>
    </w:p>
    <w:p w:rsidR="00EB1D03" w:rsidRDefault="00AA0B44">
      <w:r>
        <w:rPr>
          <w:rFonts w:hAnsi="Askan"/>
          <w:b/>
          <w:color w:val="000000"/>
        </w:rPr>
        <w:t>Intelligent Remote Monitoring Unit (RMU) – Pipeline Monitoring</w:t>
      </w:r>
      <w:r>
        <w:rPr>
          <w:rFonts w:hAnsi="Askan"/>
          <w:color w:val="000000"/>
        </w:rPr>
        <w:t> | </w:t>
      </w:r>
      <w:hyperlink r:id="rId16" w:history="1">
        <w:r w:rsidRPr="00B00CA0">
          <w:rPr>
            <w:rStyle w:val="Hyperlink"/>
            <w:rFonts w:hAnsi="Askan"/>
          </w:rPr>
          <w:t>Link</w:t>
        </w:r>
      </w:hyperlink>
    </w:p>
    <w:tbl>
      <w:tblPr>
        <w:tblW w:w="94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60" w:type="dxa"/>
          <w:left w:w="0" w:type="dxa"/>
          <w:bottom w:w="240" w:type="dxa"/>
          <w:right w:w="0" w:type="dxa"/>
        </w:tblCellMar>
        <w:tblLook w:val="0000"/>
      </w:tblPr>
      <w:tblGrid>
        <w:gridCol w:w="1189"/>
        <w:gridCol w:w="6510"/>
        <w:gridCol w:w="1762"/>
      </w:tblGrid>
      <w:tr w:rsidR="00EB1D03">
        <w:trPr>
          <w:cantSplit/>
        </w:trPr>
        <w:tc>
          <w:tcPr>
            <w:tcW w:w="1189" w:type="dxa"/>
            <w:tcMar>
              <w:right w:w="120" w:type="dxa"/>
            </w:tcMar>
            <w:vAlign w:val="center"/>
          </w:tcPr>
          <w:p w:rsidR="00EB1D03" w:rsidRDefault="00AA0B44">
            <w:pPr>
              <w:pStyle w:val="Heading4"/>
              <w:spacing w:line="250" w:lineRule="atLeast"/>
            </w:pPr>
            <w:r>
              <w:rPr>
                <w:rFonts w:hAnsi="Askan"/>
                <w:color w:val="2563EB"/>
                <w:spacing w:val="15"/>
                <w:sz w:val="20"/>
              </w:rPr>
              <w:t>Education</w:t>
            </w:r>
          </w:p>
        </w:tc>
        <w:tc>
          <w:tcPr>
            <w:tcW w:w="8272" w:type="dxa"/>
            <w:gridSpan w:val="2"/>
            <w:vAlign w:val="center"/>
          </w:tcPr>
          <w:p w:rsidR="00EB1D03" w:rsidRDefault="00EB1D03">
            <w:pPr>
              <w:keepNext/>
              <w:pBdr>
                <w:bottom w:val="single" w:sz="6" w:space="0" w:color="808080"/>
              </w:pBdr>
              <w:spacing w:line="1" w:lineRule="exact"/>
              <w:rPr>
                <w:sz w:val="2"/>
              </w:rPr>
            </w:pPr>
          </w:p>
        </w:tc>
      </w:tr>
      <w:tr w:rsidR="00EB1D03">
        <w:tblPrEx>
          <w:jc w:val="center"/>
          <w:tblCellSpacing w:w="0" w:type="dxa"/>
          <w:tblCellMar>
            <w:top w:w="0" w:type="dxa"/>
            <w:bottom w:w="0" w:type="dxa"/>
          </w:tblCellMar>
        </w:tblPrEx>
        <w:trPr>
          <w:tblCellSpacing w:w="0" w:type="dxa"/>
          <w:jc w:val="center"/>
        </w:trPr>
        <w:tc>
          <w:tcPr>
            <w:tcW w:w="7699" w:type="dxa"/>
            <w:gridSpan w:val="2"/>
          </w:tcPr>
          <w:p w:rsidR="00EB1D03" w:rsidRDefault="00AA0B44">
            <w:pPr>
              <w:spacing w:line="250" w:lineRule="atLeast"/>
            </w:pPr>
            <w:r>
              <w:rPr>
                <w:rFonts w:hAnsi="Askan"/>
                <w:b/>
                <w:color w:val="000000"/>
              </w:rPr>
              <w:t>Rosary High School</w:t>
            </w:r>
            <w:r>
              <w:rPr>
                <w:rFonts w:hAnsi="Askan"/>
                <w:color w:val="000000"/>
              </w:rPr>
              <w:t>, VADODARA,GUJARAT, India | HIGHER SENCONDARY SCHOOL</w:t>
            </w:r>
          </w:p>
        </w:tc>
        <w:tc>
          <w:tcPr>
            <w:tcW w:w="1762" w:type="dxa"/>
          </w:tcPr>
          <w:p w:rsidR="00EB1D03" w:rsidRDefault="00AA0B44">
            <w:pPr>
              <w:spacing w:line="250" w:lineRule="atLeast"/>
              <w:jc w:val="right"/>
            </w:pPr>
            <w:r>
              <w:rPr>
                <w:rFonts w:hAnsi="Askan"/>
                <w:color w:val="000000"/>
              </w:rPr>
              <w:t>Jun '95 – Mar '97</w:t>
            </w:r>
          </w:p>
        </w:tc>
      </w:tr>
      <w:tr w:rsidR="00EB1D03">
        <w:tblPrEx>
          <w:jc w:val="center"/>
          <w:tblCellSpacing w:w="0" w:type="dxa"/>
          <w:tblCellMar>
            <w:top w:w="0" w:type="dxa"/>
            <w:bottom w:w="0" w:type="dxa"/>
          </w:tblCellMar>
        </w:tblPrEx>
        <w:trPr>
          <w:tblCellSpacing w:w="0" w:type="dxa"/>
          <w:jc w:val="center"/>
        </w:trPr>
        <w:tc>
          <w:tcPr>
            <w:tcW w:w="0" w:type="auto"/>
            <w:gridSpan w:val="3"/>
          </w:tcPr>
          <w:p w:rsidR="00EB1D03" w:rsidRDefault="00AA0B44">
            <w:pPr>
              <w:spacing w:line="250" w:lineRule="atLeast"/>
            </w:pPr>
            <w:r>
              <w:rPr>
                <w:rFonts w:hAnsi="Askan"/>
                <w:color w:val="000000"/>
              </w:rPr>
              <w:t>SCIENCE</w:t>
            </w:r>
          </w:p>
        </w:tc>
      </w:tr>
    </w:tbl>
    <w:p w:rsidR="00EB1D03" w:rsidRDefault="00EB1D03">
      <w:pPr>
        <w:numPr>
          <w:ilvl w:val="0"/>
          <w:numId w:val="8"/>
        </w:numPr>
      </w:pPr>
    </w:p>
    <w:p w:rsidR="00EB1D03" w:rsidRDefault="00AA0B44">
      <w:pPr>
        <w:numPr>
          <w:ilvl w:val="1"/>
          <w:numId w:val="9"/>
        </w:numPr>
        <w:spacing w:line="250" w:lineRule="atLeast"/>
      </w:pPr>
      <w:r>
        <w:t>Completed higher secondary education with a Science stream.</w:t>
      </w:r>
    </w:p>
    <w:p w:rsidR="00EB1D03" w:rsidRDefault="00AA0B44">
      <w:pPr>
        <w:numPr>
          <w:ilvl w:val="1"/>
          <w:numId w:val="9"/>
        </w:numPr>
        <w:spacing w:line="250" w:lineRule="atLeast"/>
      </w:pPr>
      <w:r>
        <w:t>Built a strong foundation in Physics, Chemistry, Mathematics, and core scientific principles.</w:t>
      </w:r>
    </w:p>
    <w:p w:rsidR="00EB1D03" w:rsidRDefault="00AA0B44">
      <w:pPr>
        <w:numPr>
          <w:ilvl w:val="1"/>
          <w:numId w:val="9"/>
        </w:numPr>
        <w:spacing w:line="250" w:lineRule="atLeast"/>
      </w:pPr>
      <w:r>
        <w:t>Developed analytical thinking, problem-solving, logical reasoning, and technical aptitude.</w:t>
      </w:r>
    </w:p>
    <w:p w:rsidR="00EB1D03" w:rsidRDefault="00AA0B44">
      <w:pPr>
        <w:numPr>
          <w:ilvl w:val="1"/>
          <w:numId w:val="9"/>
        </w:numPr>
        <w:spacing w:line="250" w:lineRule="atLeast"/>
      </w:pPr>
      <w:r>
        <w:t>Established</w:t>
      </w:r>
      <w:r>
        <w:t xml:space="preserve"> the academic foundation for pursuing engineering in Electronics &amp; Communication.</w:t>
      </w:r>
    </w:p>
    <w:tbl>
      <w:tblPr>
        <w:tblW w:w="9460" w:type="dxa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7738"/>
        <w:gridCol w:w="1722"/>
      </w:tblGrid>
      <w:tr w:rsidR="00EB1D03">
        <w:trPr>
          <w:tblCellSpacing w:w="0" w:type="dxa"/>
          <w:jc w:val="center"/>
        </w:trPr>
        <w:tc>
          <w:tcPr>
            <w:tcW w:w="7738" w:type="dxa"/>
          </w:tcPr>
          <w:p w:rsidR="00EB1D03" w:rsidRDefault="00AA0B44">
            <w:pPr>
              <w:spacing w:line="250" w:lineRule="atLeast"/>
            </w:pPr>
            <w:proofErr w:type="spellStart"/>
            <w:r>
              <w:rPr>
                <w:rFonts w:hAnsi="Askan"/>
                <w:b/>
                <w:color w:val="000000"/>
              </w:rPr>
              <w:t>Dharmsinh</w:t>
            </w:r>
            <w:proofErr w:type="spellEnd"/>
            <w:r>
              <w:rPr>
                <w:rFonts w:hAnsi="Askan"/>
                <w:b/>
                <w:color w:val="000000"/>
              </w:rPr>
              <w:t xml:space="preserve"> Desai University</w:t>
            </w:r>
            <w:r>
              <w:rPr>
                <w:rFonts w:hAnsi="Askan"/>
                <w:color w:val="000000"/>
              </w:rPr>
              <w:t xml:space="preserve">, </w:t>
            </w:r>
            <w:proofErr w:type="spellStart"/>
            <w:r>
              <w:rPr>
                <w:rFonts w:hAnsi="Askan"/>
                <w:color w:val="000000"/>
              </w:rPr>
              <w:t>Nadiad</w:t>
            </w:r>
            <w:proofErr w:type="spellEnd"/>
            <w:r>
              <w:rPr>
                <w:rFonts w:hAnsi="Askan"/>
                <w:color w:val="000000"/>
              </w:rPr>
              <w:t>, Gujarat, India | Bachelor of Engineering, Electronics and communication</w:t>
            </w:r>
          </w:p>
        </w:tc>
        <w:tc>
          <w:tcPr>
            <w:tcW w:w="1722" w:type="dxa"/>
          </w:tcPr>
          <w:p w:rsidR="00EB1D03" w:rsidRDefault="00AA0B44">
            <w:pPr>
              <w:spacing w:line="250" w:lineRule="atLeast"/>
              <w:jc w:val="right"/>
            </w:pPr>
            <w:r>
              <w:rPr>
                <w:rFonts w:hAnsi="Askan"/>
                <w:color w:val="000000"/>
              </w:rPr>
              <w:t>Jul '97 – May '01</w:t>
            </w:r>
          </w:p>
        </w:tc>
      </w:tr>
      <w:tr w:rsidR="00EB1D03">
        <w:trPr>
          <w:tblCellSpacing w:w="0" w:type="dxa"/>
          <w:jc w:val="center"/>
        </w:trPr>
        <w:tc>
          <w:tcPr>
            <w:tcW w:w="0" w:type="auto"/>
            <w:gridSpan w:val="2"/>
          </w:tcPr>
          <w:p w:rsidR="00EB1D03" w:rsidRDefault="00AA0B44">
            <w:pPr>
              <w:spacing w:line="250" w:lineRule="atLeast"/>
            </w:pPr>
            <w:r>
              <w:rPr>
                <w:rFonts w:hAnsi="Askan"/>
                <w:color w:val="000000"/>
              </w:rPr>
              <w:t>Electronics and communication</w:t>
            </w:r>
          </w:p>
        </w:tc>
      </w:tr>
    </w:tbl>
    <w:p w:rsidR="00EB1D03" w:rsidRDefault="00EB1D03">
      <w:pPr>
        <w:numPr>
          <w:ilvl w:val="0"/>
          <w:numId w:val="10"/>
        </w:numPr>
      </w:pPr>
    </w:p>
    <w:p w:rsidR="00EB1D03" w:rsidRDefault="00AA0B44">
      <w:pPr>
        <w:numPr>
          <w:ilvl w:val="1"/>
          <w:numId w:val="11"/>
        </w:numPr>
        <w:spacing w:line="250" w:lineRule="atLeast"/>
      </w:pPr>
      <w:r>
        <w:t>Completed Bachelor of Engineering in Electronics &amp; Communication.</w:t>
      </w:r>
    </w:p>
    <w:p w:rsidR="00EB1D03" w:rsidRDefault="00AA0B44">
      <w:pPr>
        <w:numPr>
          <w:ilvl w:val="1"/>
          <w:numId w:val="11"/>
        </w:numPr>
        <w:spacing w:line="250" w:lineRule="atLeast"/>
      </w:pPr>
      <w:r>
        <w:t>Developed strong foundations in electronics, communication systems, embedded systems, microcontrollers, digital/analog electronics, and control systems.</w:t>
      </w:r>
    </w:p>
    <w:p w:rsidR="00EB1D03" w:rsidRDefault="00AA0B44">
      <w:pPr>
        <w:numPr>
          <w:ilvl w:val="1"/>
          <w:numId w:val="11"/>
        </w:numPr>
        <w:spacing w:line="250" w:lineRule="atLeast"/>
      </w:pPr>
      <w:r>
        <w:t>Gained practical exposure to hardware</w:t>
      </w:r>
      <w:r>
        <w:t xml:space="preserve"> design, circuit development, programming, instrumentation, and system integration.</w:t>
      </w:r>
    </w:p>
    <w:p w:rsidR="00EB1D03" w:rsidRDefault="00AA0B44">
      <w:pPr>
        <w:numPr>
          <w:ilvl w:val="1"/>
          <w:numId w:val="11"/>
        </w:numPr>
        <w:spacing w:line="250" w:lineRule="atLeast"/>
      </w:pPr>
      <w:r>
        <w:t xml:space="preserve">Built a strong engineering foundation that supported a career in embedded systems, industrial automation, </w:t>
      </w:r>
      <w:proofErr w:type="spellStart"/>
      <w:r>
        <w:t>IoT</w:t>
      </w:r>
      <w:proofErr w:type="spellEnd"/>
      <w:r>
        <w:t>, and electronic product development.</w:t>
      </w:r>
    </w:p>
    <w:sectPr w:rsidR="00EB1D03" w:rsidSect="00EB1D03">
      <w:pgSz w:w="11900" w:h="16840"/>
      <w:pgMar w:top="720" w:right="1220" w:bottom="720" w:left="122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kan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665FD"/>
    <w:multiLevelType w:val="multilevel"/>
    <w:tmpl w:val="D1809B58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>
    <w:nsid w:val="170A0EE8"/>
    <w:multiLevelType w:val="multilevel"/>
    <w:tmpl w:val="0C48943E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>
    <w:nsid w:val="1AF970DF"/>
    <w:multiLevelType w:val="multilevel"/>
    <w:tmpl w:val="D752ECCA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>
    <w:nsid w:val="1C4956F5"/>
    <w:multiLevelType w:val="multilevel"/>
    <w:tmpl w:val="8226548A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>
    <w:nsid w:val="319B4D81"/>
    <w:multiLevelType w:val="multilevel"/>
    <w:tmpl w:val="18D4E4C6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>
    <w:nsid w:val="32B86D71"/>
    <w:multiLevelType w:val="multilevel"/>
    <w:tmpl w:val="8B9C85E0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>
    <w:nsid w:val="3D8C6068"/>
    <w:multiLevelType w:val="multilevel"/>
    <w:tmpl w:val="667CF834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>
    <w:nsid w:val="476E1371"/>
    <w:multiLevelType w:val="multilevel"/>
    <w:tmpl w:val="10D283B6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>
    <w:nsid w:val="49050B61"/>
    <w:multiLevelType w:val="multilevel"/>
    <w:tmpl w:val="0A26C940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>
    <w:nsid w:val="4E4042EE"/>
    <w:multiLevelType w:val="multilevel"/>
    <w:tmpl w:val="F0884B82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>
    <w:nsid w:val="4F4B4844"/>
    <w:multiLevelType w:val="multilevel"/>
    <w:tmpl w:val="171A9008"/>
    <w:lvl w:ilvl="0">
      <w:start w:val="1"/>
      <w:numFmt w:val="bullet"/>
      <w:lvlText w:val=""/>
      <w:lvlJc w:val="left"/>
      <w:pPr>
        <w:tabs>
          <w:tab w:val="num" w:pos="240"/>
        </w:tabs>
        <w:ind w:left="240" w:hanging="1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80"/>
        </w:tabs>
        <w:ind w:left="480" w:hanging="1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1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960"/>
        </w:tabs>
        <w:ind w:left="960" w:hanging="1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200"/>
        </w:tabs>
        <w:ind w:left="1200" w:hanging="1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440"/>
        </w:tabs>
        <w:ind w:left="1440" w:hanging="1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680"/>
        </w:tabs>
        <w:ind w:left="1680" w:hanging="1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1920"/>
        </w:tabs>
        <w:ind w:left="1920" w:hanging="12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1"/>
  </w:num>
  <w:num w:numId="5">
    <w:abstractNumId w:val="9"/>
  </w:num>
  <w:num w:numId="6">
    <w:abstractNumId w:val="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1D03"/>
    <w:rsid w:val="00AA0B44"/>
    <w:rsid w:val="00B00CA0"/>
    <w:rsid w:val="00BA04A4"/>
    <w:rsid w:val="00EB1D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skan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EB1D03"/>
    <w:pPr>
      <w:keepNext/>
      <w:keepLines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rsid w:val="00EB1D03"/>
    <w:pPr>
      <w:keepNext/>
      <w:keepLines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rsid w:val="00EB1D03"/>
    <w:pPr>
      <w:keepNext/>
      <w:keepLines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rsid w:val="00EB1D03"/>
    <w:pPr>
      <w:keepNext/>
      <w:keepLines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rsid w:val="00EB1D03"/>
    <w:pPr>
      <w:keepNext/>
      <w:keepLines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rsid w:val="00EB1D03"/>
    <w:pPr>
      <w:keepNext/>
      <w:keepLines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B1D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04A4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mconautomation.com" TargetMode="External"/><Relationship Id="rId13" Type="http://schemas.openxmlformats.org/officeDocument/2006/relationships/hyperlink" Target="https://www.linkedin.com/in/harshad-patel-ceo/details/project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rshadpatel910.github.io/github.io/" TargetMode="External"/><Relationship Id="rId12" Type="http://schemas.openxmlformats.org/officeDocument/2006/relationships/hyperlink" Target="https://www.linkedin.com/in/harshad-patel-ceo/details/project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harshad-patel-ceo/details/projects/" TargetMode="External"/><Relationship Id="rId1" Type="http://schemas.openxmlformats.org/officeDocument/2006/relationships/numbering" Target="numbering.xml"/><Relationship Id="rId6" Type="http://schemas.openxmlformats.org/officeDocument/2006/relationships/hyperlink" Target="tel:9016214369" TargetMode="External"/><Relationship Id="rId11" Type="http://schemas.openxmlformats.org/officeDocument/2006/relationships/hyperlink" Target="https://www.linkedin.com/in/harshad-patel-ceo/details/projects/" TargetMode="External"/><Relationship Id="rId5" Type="http://schemas.openxmlformats.org/officeDocument/2006/relationships/hyperlink" Target="mailto:harshad.hmt.mf@gmail.com" TargetMode="External"/><Relationship Id="rId15" Type="http://schemas.openxmlformats.org/officeDocument/2006/relationships/hyperlink" Target="https://www.linkedin.com/in/harshad-patel-ceo/details/projects/" TargetMode="External"/><Relationship Id="rId10" Type="http://schemas.openxmlformats.org/officeDocument/2006/relationships/hyperlink" Target="https://www.linkedin.com/in/harshad-patel-ceo/details/projec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rumentsuniversal.com/" TargetMode="External"/><Relationship Id="rId14" Type="http://schemas.openxmlformats.org/officeDocument/2006/relationships/hyperlink" Target="https://www.linkedin.com/in/harshad-patel-ceo/details/pro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skan"/>
        <a:ea typeface="Askan"/>
        <a:cs typeface=""/>
      </a:majorFont>
      <a:minorFont>
        <a:latin typeface="Askan"/>
        <a:ea typeface="Ask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ACER</cp:lastModifiedBy>
  <cp:revision>2</cp:revision>
  <cp:lastPrinted>2026-10-06T08:33:00Z</cp:lastPrinted>
  <dcterms:created xsi:type="dcterms:W3CDTF">2026-10-06T08:33:00Z</dcterms:created>
  <dcterms:modified xsi:type="dcterms:W3CDTF">2026-10-06T08:33:00Z</dcterms:modified>
</cp:coreProperties>
</file>