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 xml:space="preserve">Data Base Management System                 </w:t>
      </w:r>
    </w:p>
    <w:p>
      <w:pPr>
        <w:pStyle w:val="normal1"/>
        <w:jc w:val="center"/>
        <w:rPr>
          <w:sz w:val="32"/>
          <w:szCs w:val="32"/>
        </w:rPr>
      </w:pPr>
      <w:r>
        <w:rPr/>
        <w:t>30/09/2026</w:t>
      </w:r>
      <w:r>
        <w:rPr>
          <w:b/>
          <w:bCs/>
          <w:sz w:val="36"/>
          <w:szCs w:val="36"/>
        </w:rPr>
        <w:t xml:space="preserve">                                                                        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No:5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Table Structure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ProductDetails(ProductID, ProductName, Category, Price, Quantity, SupplierCity)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Perform the following SQL queries: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all products that belong to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Electronics category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Autospacing="1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2294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22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products whose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Price is greater than 1000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2294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22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products whose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Quantity is less than 20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17170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71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products that belong to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Furniture or Kitchen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category.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306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products whose Price is between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500 and 5000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20574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all product records in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ascending order of ProductName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236601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36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all product records in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descending order of Price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236601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366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total number of products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in the table.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573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total quantity of all products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5735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average price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of all products.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5735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highest price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among all products.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5735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lowest price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among all products.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5735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number of products in each category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3774440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377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average price of products in each category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2156460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total quantity of products in each category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154940</wp:posOffset>
            </wp:positionV>
            <wp:extent cx="7200900" cy="198310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98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only those categories having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more than 2 products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297624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297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categories where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average price is greater than 2000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1323975"/>
            <wp:effectExtent l="0" t="0" r="0" b="0"/>
            <wp:wrapSquare wrapText="largest"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all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different SupplierCity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values available in the ProductDetails table.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57875" cy="2971800"/>
            <wp:effectExtent l="0" t="0" r="0" b="0"/>
            <wp:wrapSquare wrapText="largest"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297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="0" w:after="0"/>
        <w:ind w:hanging="0" w:left="72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19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Find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number of products supplied from Pune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1465580"/>
            <wp:effectExtent l="0" t="0" r="0" b="0"/>
            <wp:wrapSquare wrapText="largest"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465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Display the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category-wise product count and average price</w:t>
      </w:r>
      <w:r>
        <w:rPr>
          <w:rFonts w:eastAsia="Times New Roman" w:cs="Times New Roman" w:ascii="Times New Roman" w:hAnsi="Times New Roman"/>
          <w:sz w:val="28"/>
          <w:szCs w:val="28"/>
        </w:rPr>
        <w:t>, showing only categories having more than 1 product, arranged by product count in descending order.</w:t>
      </w:r>
    </w:p>
    <w:p>
      <w:pPr>
        <w:pStyle w:val="Normal"/>
        <w:spacing w:lineRule="auto" w:line="240" w:before="0" w:afterAutospacing="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984250"/>
            <wp:effectExtent l="0" t="0" r="0" b="0"/>
            <wp:wrapSquare wrapText="largest"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98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before="280" w:after="28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before="280" w:after="280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Table Structure</w:t>
      </w:r>
    </w:p>
    <w:p>
      <w:pPr>
        <w:pStyle w:val="NormalWeb"/>
        <w:spacing w:before="280" w:after="280"/>
        <w:rPr/>
      </w:pPr>
      <w:r>
        <w:rPr>
          <w:rStyle w:val="Strong"/>
          <w:sz w:val="28"/>
          <w:szCs w:val="28"/>
        </w:rPr>
        <w:t>BankTransaction(TransactionID, CustomerName, AccountType, TransactionType, Amount, BranchCity)</w:t>
      </w:r>
    </w:p>
    <w:p>
      <w:pPr>
        <w:pStyle w:val="NormalWeb"/>
        <w:spacing w:before="280" w:after="280"/>
        <w:rPr>
          <w:sz w:val="28"/>
          <w:szCs w:val="28"/>
        </w:rPr>
      </w:pPr>
      <w:r>
        <w:rPr>
          <w:sz w:val="28"/>
          <w:szCs w:val="28"/>
        </w:rPr>
        <w:t>Perform the following SQL queries:</w:t>
      </w:r>
    </w:p>
    <w:p>
      <w:pPr>
        <w:pStyle w:val="NormalWeb"/>
        <w:numPr>
          <w:ilvl w:val="0"/>
          <w:numId w:val="2"/>
        </w:numPr>
        <w:spacing w:before="280" w:after="0"/>
        <w:ind w:hanging="360" w:left="720" w:right="0"/>
        <w:rPr/>
      </w:pPr>
      <w:r>
        <w:rPr>
          <w:sz w:val="28"/>
          <w:szCs w:val="28"/>
        </w:rPr>
        <w:t xml:space="preserve">Display all transactions made by customers having </w:t>
      </w:r>
      <w:r>
        <w:rPr>
          <w:rStyle w:val="Strong"/>
          <w:sz w:val="28"/>
          <w:szCs w:val="28"/>
        </w:rPr>
        <w:t>Savings accounts</w:t>
      </w:r>
      <w:r>
        <w:rPr>
          <w:sz w:val="28"/>
          <w:szCs w:val="28"/>
        </w:rPr>
        <w:t>.</w:t>
      </w:r>
    </w:p>
    <w:p>
      <w:pPr>
        <w:pStyle w:val="NormalWeb"/>
        <w:spacing w:before="280" w:after="0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3419475"/>
            <wp:effectExtent l="0" t="0" r="0" b="0"/>
            <wp:wrapSquare wrapText="largest"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41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transactions where the </w:t>
      </w:r>
      <w:r>
        <w:rPr>
          <w:rStyle w:val="Strong"/>
          <w:sz w:val="28"/>
          <w:szCs w:val="28"/>
        </w:rPr>
        <w:t>Amount is greater than 50,000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612900"/>
            <wp:effectExtent l="0" t="0" r="0" b="0"/>
            <wp:wrapSquare wrapText="largest"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transactions where the </w:t>
      </w:r>
      <w:r>
        <w:rPr>
          <w:rStyle w:val="Strong"/>
          <w:sz w:val="28"/>
          <w:szCs w:val="28"/>
        </w:rPr>
        <w:t>Amount is less than 10,000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153160"/>
            <wp:effectExtent l="0" t="0" r="0" b="0"/>
            <wp:wrapSquare wrapText="largest"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153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transactions having </w:t>
      </w:r>
      <w:r>
        <w:rPr>
          <w:rStyle w:val="Strong"/>
          <w:sz w:val="28"/>
          <w:szCs w:val="28"/>
        </w:rPr>
        <w:t>Deposit or Withdrawal</w:t>
      </w:r>
      <w:r>
        <w:rPr>
          <w:sz w:val="28"/>
          <w:szCs w:val="28"/>
        </w:rPr>
        <w:t xml:space="preserve"> as the TransactionType.</w:t>
      </w:r>
    </w:p>
    <w:p>
      <w:pPr>
        <w:pStyle w:val="NormalWeb"/>
        <w:numPr>
          <w:ilvl w:val="0"/>
          <w:numId w:val="0"/>
        </w:numPr>
        <w:spacing w:before="0" w:after="0"/>
        <w:ind w:hanging="0" w:left="72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485265"/>
            <wp:effectExtent l="0" t="0" r="0" b="0"/>
            <wp:wrapSquare wrapText="largest"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transactions where the Amount is between </w:t>
      </w:r>
      <w:r>
        <w:rPr>
          <w:rStyle w:val="Strong"/>
          <w:sz w:val="28"/>
          <w:szCs w:val="28"/>
        </w:rPr>
        <w:t>10,000 and 75,000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556385"/>
            <wp:effectExtent l="0" t="0" r="0" b="0"/>
            <wp:wrapSquare wrapText="largest"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556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all transaction records in </w:t>
      </w:r>
      <w:r>
        <w:rPr>
          <w:rStyle w:val="Strong"/>
          <w:sz w:val="28"/>
          <w:szCs w:val="28"/>
        </w:rPr>
        <w:t>ascending order of CustomerName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951990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951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all transaction records in </w:t>
      </w:r>
      <w:r>
        <w:rPr>
          <w:rStyle w:val="Strong"/>
          <w:sz w:val="28"/>
          <w:szCs w:val="28"/>
        </w:rPr>
        <w:t>descending order of Amount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2050415"/>
            <wp:effectExtent l="0" t="0" r="0" b="0"/>
            <wp:wrapSquare wrapText="largest"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205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total number of transactions</w:t>
      </w:r>
      <w:r>
        <w:rPr>
          <w:sz w:val="28"/>
          <w:szCs w:val="28"/>
        </w:rPr>
        <w:t xml:space="preserve"> in the table.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345565"/>
            <wp:effectExtent l="0" t="0" r="0" b="0"/>
            <wp:wrapSquare wrapText="largest"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345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total transaction amount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584325"/>
            <wp:effectExtent l="0" t="0" r="0" b="0"/>
            <wp:wrapSquare wrapText="largest"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58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average transaction amount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433195"/>
            <wp:effectExtent l="0" t="0" r="0" b="0"/>
            <wp:wrapSquare wrapText="largest"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433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highest transaction amount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417955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41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lowest transaction amount</w:t>
      </w:r>
      <w:r>
        <w:rPr>
          <w:sz w:val="28"/>
          <w:szCs w:val="28"/>
        </w:rPr>
        <w:t>.</w:t>
      </w:r>
    </w:p>
    <w:p>
      <w:pPr>
        <w:pStyle w:val="NormalWeb"/>
        <w:spacing w:before="0" w:after="0"/>
        <w:ind w:hanging="360" w:left="72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360" w:left="72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360" w:left="72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495425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>
          <w:sz w:val="28"/>
          <w:szCs w:val="28"/>
        </w:rPr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number of transactions for each AccountType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125220"/>
            <wp:effectExtent l="0" t="0" r="0" b="0"/>
            <wp:wrapSquare wrapText="largest"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12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average transaction amount for each AccountType</w:t>
      </w:r>
      <w:r>
        <w:rPr>
          <w:sz w:val="28"/>
          <w:szCs w:val="28"/>
        </w:rPr>
        <w:t>.</w:t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158750</wp:posOffset>
            </wp:positionH>
            <wp:positionV relativeFrom="paragraph">
              <wp:posOffset>91440</wp:posOffset>
            </wp:positionV>
            <wp:extent cx="6972300" cy="1332865"/>
            <wp:effectExtent l="0" t="0" r="0" b="0"/>
            <wp:wrapSquare wrapText="largest"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332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total transaction amount for each TransactionType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284605"/>
            <wp:effectExtent l="0" t="0" r="0" b="0"/>
            <wp:wrapSquare wrapText="largest"/>
            <wp:docPr id="35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28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only those AccountTypes having </w:t>
      </w:r>
      <w:r>
        <w:rPr>
          <w:rStyle w:val="Strong"/>
          <w:sz w:val="28"/>
          <w:szCs w:val="28"/>
        </w:rPr>
        <w:t>more than 2 transactions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795655"/>
            <wp:effectExtent l="0" t="0" r="0" b="0"/>
            <wp:wrapSquare wrapText="largest"/>
            <wp:docPr id="36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79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TransactionTypes where the </w:t>
      </w:r>
      <w:r>
        <w:rPr>
          <w:rStyle w:val="Strong"/>
          <w:sz w:val="28"/>
          <w:szCs w:val="28"/>
        </w:rPr>
        <w:t>average transaction amount is greater than 25,000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887730"/>
            <wp:effectExtent l="0" t="0" r="0" b="0"/>
            <wp:wrapSquare wrapText="largest"/>
            <wp:docPr id="37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887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Display all the </w:t>
      </w:r>
      <w:r>
        <w:rPr>
          <w:rStyle w:val="Strong"/>
          <w:sz w:val="28"/>
          <w:szCs w:val="28"/>
        </w:rPr>
        <w:t>different BranchCity</w:t>
      </w:r>
      <w:r>
        <w:rPr>
          <w:sz w:val="28"/>
          <w:szCs w:val="28"/>
        </w:rPr>
        <w:t xml:space="preserve"> values available in the table.</w:t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6615" cy="2362200"/>
            <wp:effectExtent l="0" t="0" r="0" b="0"/>
            <wp:wrapSquare wrapText="largest"/>
            <wp:docPr id="38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Web"/>
        <w:numPr>
          <w:ilvl w:val="0"/>
          <w:numId w:val="2"/>
        </w:numPr>
        <w:spacing w:before="0" w:after="0"/>
        <w:ind w:hanging="360" w:left="720" w:right="0"/>
        <w:rPr/>
      </w:pPr>
      <w:r>
        <w:rPr>
          <w:sz w:val="28"/>
          <w:szCs w:val="28"/>
        </w:rPr>
        <w:t xml:space="preserve">Find the </w:t>
      </w:r>
      <w:r>
        <w:rPr>
          <w:rStyle w:val="Strong"/>
          <w:sz w:val="28"/>
          <w:szCs w:val="28"/>
        </w:rPr>
        <w:t>number of transactions made from Pune branch</w:t>
      </w:r>
      <w:r>
        <w:rPr>
          <w:sz w:val="28"/>
          <w:szCs w:val="28"/>
        </w:rPr>
        <w:t>.</w:t>
      </w:r>
    </w:p>
    <w:p>
      <w:pPr>
        <w:pStyle w:val="NormalWeb"/>
        <w:numPr>
          <w:ilvl w:val="0"/>
          <w:numId w:val="0"/>
        </w:numPr>
        <w:spacing w:before="0" w:after="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403350"/>
            <wp:effectExtent l="0" t="0" r="0" b="0"/>
            <wp:wrapSquare wrapText="largest"/>
            <wp:docPr id="39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40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numPr>
          <w:ilvl w:val="0"/>
          <w:numId w:val="2"/>
        </w:numPr>
        <w:spacing w:before="0" w:after="280"/>
        <w:ind w:hanging="360" w:left="720" w:right="0"/>
        <w:rPr/>
      </w:pPr>
      <w:r>
        <w:rPr>
          <w:sz w:val="28"/>
          <w:szCs w:val="28"/>
        </w:rPr>
        <w:t xml:space="preserve">Display the </w:t>
      </w:r>
      <w:r>
        <w:rPr>
          <w:rStyle w:val="Strong"/>
          <w:sz w:val="28"/>
          <w:szCs w:val="28"/>
        </w:rPr>
        <w:t>AccountType-wise transaction count and average transaction amount</w:t>
      </w:r>
      <w:r>
        <w:rPr>
          <w:sz w:val="28"/>
          <w:szCs w:val="28"/>
        </w:rPr>
        <w:t>, showing only account types having more than 1 transaction, arranged by transaction count in descending order.</w:t>
      </w:r>
    </w:p>
    <w:p>
      <w:pPr>
        <w:pStyle w:val="NormalWeb"/>
        <w:numPr>
          <w:ilvl w:val="0"/>
          <w:numId w:val="0"/>
        </w:numPr>
        <w:spacing w:before="0" w:after="280"/>
        <w:ind w:hanging="0" w:left="360" w:right="0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72300" cy="1706245"/>
            <wp:effectExtent l="0" t="0" r="0" b="0"/>
            <wp:wrapSquare wrapText="largest"/>
            <wp:docPr id="40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1706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28"/>
          <w:szCs w:val="28"/>
          <w:shd w:fill="auto" w:val="clear"/>
        </w:rPr>
      </w:pPr>
      <w:r>
        <w:rPr>
          <w:b/>
          <w:bCs/>
          <w:color w:val="000000"/>
          <w:sz w:val="28"/>
          <w:szCs w:val="28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numbering" Target="numbering.xml"/><Relationship Id="rId43" Type="http://schemas.openxmlformats.org/officeDocument/2006/relationships/fontTable" Target="fontTable.xml"/><Relationship Id="rId44" Type="http://schemas.openxmlformats.org/officeDocument/2006/relationships/settings" Target="settings.xml"/><Relationship Id="rId4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176</TotalTime>
  <Application>LibreOffice/26.2.5.2$Windows_X86_64 LibreOffice_project/cd7284b4cbbfeb507e630c1aac019f4157393acb</Application>
  <AppVersion>15.0000</AppVersion>
  <Pages>12</Pages>
  <Words>452</Words>
  <Characters>2553</Characters>
  <CharactersWithSpaces>3005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2026-09-14T20:34:12Z</cp:lastPrinted>
  <dcterms:modified xsi:type="dcterms:W3CDTF">2026-10-02T21:40:34Z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