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DDA4" w14:textId="77777777" w:rsidR="000739D0" w:rsidRDefault="000739D0" w:rsidP="000739D0">
      <w:r>
        <w:t xml:space="preserve">CHAPTER 1  </w:t>
      </w:r>
    </w:p>
    <w:p w14:paraId="5E03A508" w14:textId="77777777" w:rsidR="000739D0" w:rsidRDefault="000739D0" w:rsidP="000739D0">
      <w:r>
        <w:t xml:space="preserve">INTRODUCTION  </w:t>
      </w:r>
    </w:p>
    <w:p w14:paraId="4CDF168C" w14:textId="77777777" w:rsidR="000739D0" w:rsidRDefault="000739D0" w:rsidP="000739D0"/>
    <w:p w14:paraId="2570CF41" w14:textId="77777777" w:rsidR="000739D0" w:rsidRDefault="000739D0" w:rsidP="000739D0">
      <w:r>
        <w:t xml:space="preserve">1.1 Background and Motivation  </w:t>
      </w:r>
    </w:p>
    <w:p w14:paraId="73CBB4A5" w14:textId="77777777" w:rsidR="000739D0" w:rsidRDefault="000739D0" w:rsidP="000739D0"/>
    <w:p w14:paraId="68DE1B72" w14:textId="77777777" w:rsidR="000739D0" w:rsidRDefault="000739D0" w:rsidP="000739D0">
      <w:r>
        <w:t>University students rely on AI writing tools far more than most people realize, and that’s quickly reshaping what academic integrity looks like in practice. By early 2026, four commercial large language models—ChatGPT (OpenAI), Claude (Anthropic), Gemini (Google), and Grok (</w:t>
      </w:r>
      <w:proofErr w:type="spellStart"/>
      <w:r>
        <w:t>xAI</w:t>
      </w:r>
      <w:proofErr w:type="spellEnd"/>
      <w:r>
        <w:t>)—have become widely available. Anyone can use them to generate academic writing that’s good enough to submit, almost instantly. Detection systems do exist, but most still focus on a simple binary: is the text AI-generated, yes or no?</w:t>
      </w:r>
    </w:p>
    <w:p w14:paraId="2BCFC7D8" w14:textId="77777777" w:rsidR="000739D0" w:rsidRDefault="000739D0" w:rsidP="000739D0"/>
    <w:p w14:paraId="5D3284BB" w14:textId="77777777" w:rsidR="000739D0" w:rsidRDefault="000739D0" w:rsidP="000739D0">
      <w:r>
        <w:t xml:space="preserve">But for institutions </w:t>
      </w:r>
      <w:proofErr w:type="gramStart"/>
      <w:r>
        <w:t>actually trying</w:t>
      </w:r>
      <w:proofErr w:type="gramEnd"/>
      <w:r>
        <w:t xml:space="preserve"> to uphold academic standards, that question doesn’t go far enough. The important question is: which model generated this text? That’s the heart of inter-model attribution—the tougher problem of identifying, among several candidates, which specific LLM produced a given piece of writing.</w:t>
      </w:r>
    </w:p>
    <w:p w14:paraId="761ADCE9" w14:textId="77777777" w:rsidR="000739D0" w:rsidRDefault="000739D0" w:rsidP="000739D0"/>
    <w:p w14:paraId="7F99D4D2" w14:textId="77777777" w:rsidR="000739D0" w:rsidRDefault="000739D0" w:rsidP="000739D0">
      <w:r>
        <w:t xml:space="preserve">This isn’t just a technical distinction. If you know a student consistently uses a particular model, that pattern can become evidence in formal misconduct cases. It also lets universities track how student strategies change as detection tech gets better—which matters for future-proofing integrity policies. Technically, though, the problem is much tougher. The stylistic quirks that separate models like GPT-4 and Gemini are </w:t>
      </w:r>
      <w:proofErr w:type="gramStart"/>
      <w:r>
        <w:t>pretty subtle</w:t>
      </w:r>
      <w:proofErr w:type="gramEnd"/>
      <w:r>
        <w:t xml:space="preserve">, especially compared to the gap between AI and a real undergraduate writer. All these models are trained on much of the same data and fine-tuned in similar ways. Over time, they start to sound </w:t>
      </w:r>
      <w:proofErr w:type="gramStart"/>
      <w:r>
        <w:t>more and more</w:t>
      </w:r>
      <w:proofErr w:type="gramEnd"/>
      <w:r>
        <w:t xml:space="preserve"> alike, which makes it harder for classifiers to tell them apart.</w:t>
      </w:r>
    </w:p>
    <w:p w14:paraId="4B8677FF" w14:textId="77777777" w:rsidR="000739D0" w:rsidRDefault="000739D0" w:rsidP="000739D0"/>
    <w:p w14:paraId="00B64749" w14:textId="77777777" w:rsidR="000739D0" w:rsidRDefault="000739D0" w:rsidP="000739D0">
      <w:r>
        <w:t>And there’s another layer. In 2025, students rarely just copy and paste AI output. A common tactic is to take the first draft from, say, ChatGPT, then run it through another LLM, prompting it to rephrase or “humanize” the text. This kind of rewriting shuffles sentence structure, swaps vocabulary, and messes around with the paragraph flow—all of which erode the stylometric “fingerprints” that attribution models depend on. Whether any fingerprint survives this kind of rewrite, and if so, how much, is a question that hasn’t been empirically tested.</w:t>
      </w:r>
    </w:p>
    <w:p w14:paraId="6BD9603B" w14:textId="77777777" w:rsidR="000739D0" w:rsidRDefault="000739D0" w:rsidP="000739D0"/>
    <w:p w14:paraId="0D4DB7CA" w14:textId="77777777" w:rsidR="000739D0" w:rsidRDefault="000739D0" w:rsidP="000739D0">
      <w:r>
        <w:lastRenderedPageBreak/>
        <w:t xml:space="preserve">This study tackles </w:t>
      </w:r>
      <w:proofErr w:type="gramStart"/>
      <w:r>
        <w:t>both of these</w:t>
      </w:r>
      <w:proofErr w:type="gramEnd"/>
      <w:r>
        <w:t xml:space="preserve"> gaps. First, it builds an attribution pipeline that can distinguish between four big commercial LLMs—including Grok, which has never appeared in any public attribution benchmark. Next, it directly measures how well attribution holds up as rewriting becomes more intensive, starting with light edits and ramping up to major rewrites.</w:t>
      </w:r>
    </w:p>
    <w:p w14:paraId="7990853D" w14:textId="77777777" w:rsidR="000739D0" w:rsidRDefault="000739D0" w:rsidP="000739D0"/>
    <w:p w14:paraId="38547297" w14:textId="77777777" w:rsidR="000739D0" w:rsidRDefault="000739D0" w:rsidP="000739D0">
      <w:r>
        <w:t xml:space="preserve">1.2 Problem Statement  </w:t>
      </w:r>
    </w:p>
    <w:p w14:paraId="1ABCE765" w14:textId="77777777" w:rsidR="000739D0" w:rsidRDefault="000739D0" w:rsidP="000739D0"/>
    <w:p w14:paraId="5C05CDAE" w14:textId="77777777" w:rsidR="000739D0" w:rsidRDefault="000739D0" w:rsidP="000739D0">
      <w:r>
        <w:t>Three interconnected challenges define the focus of this study.</w:t>
      </w:r>
    </w:p>
    <w:p w14:paraId="65B06AB2" w14:textId="77777777" w:rsidR="000739D0" w:rsidRDefault="000739D0" w:rsidP="000739D0"/>
    <w:p w14:paraId="3BFA0A60" w14:textId="77777777" w:rsidR="000739D0" w:rsidRDefault="000739D0" w:rsidP="000739D0">
      <w:r>
        <w:t>First, there’s the Grok gap. Major attribution benchmarks like RAID (Chen et al., 2024), M4 (Wang et al., 2024), and DAIGT all ignore Grok. This isn’t a minor oversight. Ye et al. (2025) showed that classifiers trained on ChatGPT, Claude, and Gemini alone have zero ability to detect Grok outputs—they just completely fail. An attribution system that ignores Grok just doesn’t fit the real threat landscape of 2025 and 2026.</w:t>
      </w:r>
    </w:p>
    <w:p w14:paraId="026CEB4E" w14:textId="77777777" w:rsidR="000739D0" w:rsidRDefault="000739D0" w:rsidP="000739D0"/>
    <w:p w14:paraId="278BCE6D" w14:textId="77777777" w:rsidR="000739D0" w:rsidRDefault="000739D0" w:rsidP="000739D0">
      <w:r>
        <w:t>Second, we have no real data on how attribution holds up under rewriting. Krishna et al. (2023) and Zhang et al. (2025) proved that paraphrasing can slash binary detection accuracy by 30–50 percentage points. But those studies focused on whether systems can still spot AI-generated text at all. None asks if we can still pinpoint which model wrote it after rewriting. Attribution and detection aren’t the same thing; they might break down at very different rates under pressure from paraphrasing. Right now, we just don’t know.</w:t>
      </w:r>
    </w:p>
    <w:p w14:paraId="397B0331" w14:textId="77777777" w:rsidR="000739D0" w:rsidRDefault="000739D0" w:rsidP="000739D0"/>
    <w:p w14:paraId="3F36463E" w14:textId="77777777" w:rsidR="000739D0" w:rsidRDefault="000739D0" w:rsidP="000739D0">
      <w:r>
        <w:t xml:space="preserve">Third, past studies mostly use T5-based paraphrasers like DIPPER and the parrot library. These tools swap out synonyms but leave sentence structures mostly intact. That’s not how students rewrite in 2025. Now, they use instruction-following LLMs (not just T5s), which restructure text at the sentence and paragraph level for far more diversity and coherence. Estimates of degradation from older paraphrasers simply don’t match the way students </w:t>
      </w:r>
      <w:proofErr w:type="gramStart"/>
      <w:r>
        <w:t>actually rewrite</w:t>
      </w:r>
      <w:proofErr w:type="gramEnd"/>
      <w:r>
        <w:t xml:space="preserve"> AI content.</w:t>
      </w:r>
    </w:p>
    <w:p w14:paraId="20319164" w14:textId="77777777" w:rsidR="000739D0" w:rsidRDefault="000739D0" w:rsidP="000739D0"/>
    <w:p w14:paraId="28A36D24" w14:textId="77777777" w:rsidR="000739D0" w:rsidRDefault="000739D0" w:rsidP="000739D0">
      <w:r>
        <w:t>This project addresses all three issues, within a single undergraduate research effort.</w:t>
      </w:r>
    </w:p>
    <w:p w14:paraId="209EC051" w14:textId="77777777" w:rsidR="000739D0" w:rsidRDefault="000739D0" w:rsidP="000739D0"/>
    <w:p w14:paraId="0544ACC9" w14:textId="77777777" w:rsidR="000739D0" w:rsidRDefault="000739D0" w:rsidP="000739D0">
      <w:r>
        <w:t xml:space="preserve">1.3 Research Aim and Objectives  </w:t>
      </w:r>
    </w:p>
    <w:p w14:paraId="36A547D4" w14:textId="77777777" w:rsidR="000739D0" w:rsidRDefault="000739D0" w:rsidP="000739D0"/>
    <w:p w14:paraId="7DC15B51" w14:textId="77777777" w:rsidR="000739D0" w:rsidRDefault="000739D0" w:rsidP="000739D0">
      <w:r>
        <w:t>The central aim of the study is clear: empirically test to what extent inter-model attribution accuracy survives the kind of LLM-based rewriting students now use, across ChatGPT, Claude, Gemini, and Grok, and pinpoint which attribution features hold up best.</w:t>
      </w:r>
    </w:p>
    <w:p w14:paraId="7DD92151" w14:textId="77777777" w:rsidR="000739D0" w:rsidRDefault="000739D0" w:rsidP="000739D0"/>
    <w:p w14:paraId="0DE01A0A" w14:textId="77777777" w:rsidR="000739D0" w:rsidRDefault="000739D0" w:rsidP="000739D0">
      <w:r>
        <w:t>The study’s objectives are:</w:t>
      </w:r>
    </w:p>
    <w:p w14:paraId="69539D9D" w14:textId="77777777" w:rsidR="000739D0" w:rsidRDefault="000739D0" w:rsidP="000739D0"/>
    <w:p w14:paraId="47D281C7" w14:textId="77777777" w:rsidR="000739D0" w:rsidRDefault="000739D0" w:rsidP="000739D0">
      <w:r>
        <w:t>1. Build a domain-balanced, multi-model dataset—3,600 samples spanning all four LLMs and two rewriting intensities (light and heavy), with edit levels and sample quality benchmarked by pilot study data.</w:t>
      </w:r>
    </w:p>
    <w:p w14:paraId="71C97ECA" w14:textId="77777777" w:rsidR="000739D0" w:rsidRDefault="000739D0" w:rsidP="000739D0">
      <w:r>
        <w:t>2. Design and evaluate a soft-voting ensemble classifier that blends stylometric and semantic (</w:t>
      </w:r>
      <w:proofErr w:type="spellStart"/>
      <w:r>
        <w:t>SentenceTransformer</w:t>
      </w:r>
      <w:proofErr w:type="spellEnd"/>
      <w:r>
        <w:t>) features, reduced to about 83 dimensions using principal component analysis, and train it on unedited text using 5-fold stratified cross-validation.</w:t>
      </w:r>
    </w:p>
    <w:p w14:paraId="5A1200DE" w14:textId="77777777" w:rsidR="000739D0" w:rsidRDefault="000739D0" w:rsidP="000739D0">
      <w:r>
        <w:t>3. Measure out-of-distribution attribution accuracy on rewritten samples, without retraining the classifier, to nail down empirical survival rates at both edit levels compared to the random 25% “chance” baseline for four classes.</w:t>
      </w:r>
    </w:p>
    <w:p w14:paraId="7FB83DA7" w14:textId="77777777" w:rsidR="000739D0" w:rsidRDefault="000739D0" w:rsidP="000739D0">
      <w:r>
        <w:t>4. Use SHAP-based feature survival analysis to find out which of the eight stylometric features—and possibly the aggregate semantic signal—resist the most rewriting pressure.</w:t>
      </w:r>
    </w:p>
    <w:p w14:paraId="5A223D48" w14:textId="77777777" w:rsidR="000739D0" w:rsidRDefault="000739D0" w:rsidP="000739D0"/>
    <w:p w14:paraId="6E95D8AE" w14:textId="77777777" w:rsidR="000739D0" w:rsidRDefault="000739D0" w:rsidP="000739D0">
      <w:r>
        <w:t xml:space="preserve">1.4 Research Questions  </w:t>
      </w:r>
    </w:p>
    <w:p w14:paraId="05A69023" w14:textId="77777777" w:rsidR="000739D0" w:rsidRDefault="000739D0" w:rsidP="000739D0"/>
    <w:p w14:paraId="61F44B2E" w14:textId="77777777" w:rsidR="000739D0" w:rsidRDefault="000739D0" w:rsidP="000739D0">
      <w:r>
        <w:t>So, the study asks:</w:t>
      </w:r>
    </w:p>
    <w:p w14:paraId="73F513F3" w14:textId="77777777" w:rsidR="000739D0" w:rsidRDefault="000739D0" w:rsidP="000739D0"/>
    <w:p w14:paraId="1C0B553B" w14:textId="77777777" w:rsidR="000739D0" w:rsidRDefault="000739D0" w:rsidP="000739D0">
      <w:r>
        <w:t>1. What’s the baseline accuracy for inter-model attribution across ChatGPT, Claude, Gemini, and Grok, using a combined stylometric and semantic feature set, evaluated with five-fold cross-validation?</w:t>
      </w:r>
    </w:p>
    <w:p w14:paraId="79D166F6" w14:textId="77777777" w:rsidR="000739D0" w:rsidRDefault="000739D0" w:rsidP="000739D0">
      <w:r>
        <w:t>2. How much does LLM-based rewriting reduce attribution accuracy, at both light (~40% edit) and heavy (~65% edit) levels, and when does accuracy fall below random-chance performance?</w:t>
      </w:r>
    </w:p>
    <w:p w14:paraId="7167E3D9" w14:textId="77777777" w:rsidR="000739D0" w:rsidRDefault="000739D0" w:rsidP="000739D0">
      <w:r>
        <w:t>3. Which stylometric features hold up best under rewriting, according to SHAP analysis, and does the combined semantic signal survive as well as stylometry under high editing pressure?</w:t>
      </w:r>
    </w:p>
    <w:p w14:paraId="399CFF08" w14:textId="77777777" w:rsidR="000739D0" w:rsidRDefault="000739D0" w:rsidP="000739D0">
      <w:r>
        <w:t xml:space="preserve">4. Does a combined stylometric-semantic feature set beat models that use only one type of feature, when tested with a standard </w:t>
      </w:r>
      <w:proofErr w:type="spellStart"/>
      <w:r>
        <w:t>XGBoost</w:t>
      </w:r>
      <w:proofErr w:type="spellEnd"/>
      <w:r>
        <w:t xml:space="preserve"> classifier to rule out confounding from model architecture?</w:t>
      </w:r>
    </w:p>
    <w:p w14:paraId="56F0B1D8" w14:textId="77777777" w:rsidR="000739D0" w:rsidRDefault="000739D0" w:rsidP="000739D0"/>
    <w:p w14:paraId="6AE3806F" w14:textId="77777777" w:rsidR="000739D0" w:rsidRDefault="000739D0" w:rsidP="000739D0">
      <w:r>
        <w:t xml:space="preserve">1.5 Scope and Limitations  </w:t>
      </w:r>
    </w:p>
    <w:p w14:paraId="34C321C7" w14:textId="77777777" w:rsidR="000739D0" w:rsidRDefault="000739D0" w:rsidP="000739D0"/>
    <w:p w14:paraId="3CF3A815" w14:textId="77777777" w:rsidR="000739D0" w:rsidRDefault="000739D0" w:rsidP="000739D0">
      <w:r>
        <w:t>This study doesn’t try to cover every possible angle, and that’s on purpose. Here’s what’s in and out:</w:t>
      </w:r>
    </w:p>
    <w:p w14:paraId="6A8410D5" w14:textId="77777777" w:rsidR="000739D0" w:rsidRDefault="000739D0" w:rsidP="000739D0"/>
    <w:p w14:paraId="6786A819" w14:textId="77777777" w:rsidR="000739D0" w:rsidRDefault="000739D0" w:rsidP="000739D0">
      <w:r>
        <w:t xml:space="preserve">- The focus is solely on LLM-based rewriting—specifically, taking text and running it through Llama 3.3 70B for light or heavy paraphrase. It doesn’t test commercial “humanizers,” like </w:t>
      </w:r>
      <w:proofErr w:type="spellStart"/>
      <w:r>
        <w:t>StealthWriter</w:t>
      </w:r>
      <w:proofErr w:type="spellEnd"/>
      <w:r>
        <w:t xml:space="preserve"> or Undetectable.ai, that use extra statistical tricks. Those tools, which inject perplexity noise and other signals, present a steeper challenge and would need a completely different experimental framework.</w:t>
      </w:r>
    </w:p>
    <w:p w14:paraId="33EBB66D" w14:textId="77777777" w:rsidR="000739D0" w:rsidRDefault="000739D0" w:rsidP="000739D0">
      <w:r>
        <w:t>- The ChatGPT and GPT-4 samples are pulled from the RAID benchmark, with model generations dating from 2023/2024, so they don’t reflect newer versions like GPT-4o. Stylometric signatures might shift between generations, and that’s just a dataset constraint here, not a methodological flaw.</w:t>
      </w:r>
    </w:p>
    <w:p w14:paraId="74C24A49" w14:textId="77777777" w:rsidR="000739D0" w:rsidRDefault="000739D0" w:rsidP="000739D0">
      <w:r>
        <w:t>- All text is in English, across academic abstracts, news writing, creative prose, and informal Reddit-style content. Cross-language attribution isn’t studied.</w:t>
      </w:r>
    </w:p>
    <w:p w14:paraId="5CA8D8CA" w14:textId="77777777" w:rsidR="000739D0" w:rsidRDefault="000739D0" w:rsidP="000739D0">
      <w:r>
        <w:t>- The classifier only tries to attribute among four model classes. Extending to more models needs new datasets and retraining—not attempted in this project.</w:t>
      </w:r>
    </w:p>
    <w:p w14:paraId="5491AA67" w14:textId="77777777" w:rsidR="000739D0" w:rsidRDefault="000739D0" w:rsidP="000739D0"/>
    <w:p w14:paraId="73431645" w14:textId="77777777" w:rsidR="000739D0" w:rsidRDefault="000739D0" w:rsidP="000739D0">
      <w:r>
        <w:t xml:space="preserve">1.6 Significance of the Study  </w:t>
      </w:r>
    </w:p>
    <w:p w14:paraId="6FBA41A3" w14:textId="77777777" w:rsidR="000739D0" w:rsidRDefault="000739D0" w:rsidP="000739D0"/>
    <w:p w14:paraId="5774EBB2" w14:textId="77777777" w:rsidR="000739D0" w:rsidRDefault="000739D0" w:rsidP="000739D0">
      <w:r>
        <w:t>Why does this matter? On one hand, the study delivers technical firsts: It adds Grok to inter-model attribution benchmarks, closing a big gap flagged by Ye et al. (2025), who found current classifiers just fail on Grok output. It also gives the first hard numbers on how much attribution accuracy erodes under LLM-based rewriting at realistic edit levels—a problem nobody has tackled yet, despite its practical importance.</w:t>
      </w:r>
    </w:p>
    <w:p w14:paraId="3B82F1A4" w14:textId="77777777" w:rsidR="000739D0" w:rsidRDefault="000739D0" w:rsidP="000739D0"/>
    <w:p w14:paraId="297D0296" w14:textId="77777777" w:rsidR="000739D0" w:rsidRDefault="000739D0" w:rsidP="000739D0">
      <w:r>
        <w:t xml:space="preserve">On the policy side, the work gives universities and vendors data they urgently need. If attribution accuracy crashes to chance after just one round of LLM rewriting, that changes how these tools should be positioned and used. The SHAP feature analysis, meanwhile, gives concrete signals about which feature </w:t>
      </w:r>
      <w:proofErr w:type="gramStart"/>
      <w:r>
        <w:t>types</w:t>
      </w:r>
      <w:proofErr w:type="gramEnd"/>
      <w:r>
        <w:t xml:space="preserve"> future attribution classifiers should prioritize if they want to handle rewritten (not just raw) text.</w:t>
      </w:r>
    </w:p>
    <w:p w14:paraId="3BD8FE72" w14:textId="77777777" w:rsidR="000739D0" w:rsidRDefault="000739D0" w:rsidP="000739D0"/>
    <w:p w14:paraId="0EA63FF9" w14:textId="77777777" w:rsidR="000739D0" w:rsidRDefault="000739D0" w:rsidP="000739D0">
      <w:r>
        <w:t xml:space="preserve">And beyond these immediate findings, the methodology is the first fully replicable blueprint for testing how rewriting degrades attribution—one future </w:t>
      </w:r>
      <w:proofErr w:type="gramStart"/>
      <w:r>
        <w:t>researchers</w:t>
      </w:r>
      <w:proofErr w:type="gramEnd"/>
      <w:r>
        <w:t xml:space="preserve"> can apply to more models, more languages, and more genres.</w:t>
      </w:r>
    </w:p>
    <w:p w14:paraId="1AF0DDCB" w14:textId="77777777" w:rsidR="000739D0" w:rsidRDefault="000739D0" w:rsidP="000739D0"/>
    <w:p w14:paraId="25798047" w14:textId="77777777" w:rsidR="000739D0" w:rsidRDefault="000739D0" w:rsidP="000739D0">
      <w:r>
        <w:t xml:space="preserve">1.7 Thesis Structure  </w:t>
      </w:r>
    </w:p>
    <w:p w14:paraId="413ADADE" w14:textId="77777777" w:rsidR="000739D0" w:rsidRDefault="000739D0" w:rsidP="000739D0"/>
    <w:p w14:paraId="09EB3D89" w14:textId="77777777" w:rsidR="000739D0" w:rsidRDefault="000739D0" w:rsidP="000739D0">
      <w:r>
        <w:t>Here’s how the rest of the thesis unfolds:</w:t>
      </w:r>
    </w:p>
    <w:p w14:paraId="20A45DCE" w14:textId="77777777" w:rsidR="000739D0" w:rsidRDefault="000739D0" w:rsidP="000739D0"/>
    <w:p w14:paraId="5CAF61AE" w14:textId="77777777" w:rsidR="000739D0" w:rsidRDefault="000739D0" w:rsidP="000739D0">
      <w:r>
        <w:t>- Chapter 2 reviews the relevant literature on AI text detection, inter-model attribution, paraphrasing’s effects on detection and attribution, semantic feature engineering for classification, and dimensionality reduction practices. The chapter wraps up with a structured gap analysis.</w:t>
      </w:r>
    </w:p>
    <w:p w14:paraId="4F4332BE" w14:textId="77777777" w:rsidR="000739D0" w:rsidRDefault="000739D0" w:rsidP="000739D0">
      <w:r>
        <w:t>- Chapter 3 explains the full research methodology. This includes dataset construction, pilot study findings, the LLM paraphrasing protocol, feature extraction, classifier design, the ablation study setup, and SHAP survival analysis—finishing with ethics considerations.</w:t>
      </w:r>
    </w:p>
    <w:p w14:paraId="5FFE7764" w14:textId="77777777" w:rsidR="000739D0" w:rsidRDefault="000739D0" w:rsidP="000739D0">
      <w:r>
        <w:t>- Chapter 4 lays out the empirical results: baseline attribution accuracy, out-of-distribution accuracy for both rewriting intensities, ablation findings for different feature sets, and SHAP rankings of feature durability.</w:t>
      </w:r>
    </w:p>
    <w:p w14:paraId="40372566" w14:textId="77777777" w:rsidR="000739D0" w:rsidRDefault="000739D0" w:rsidP="000739D0">
      <w:r>
        <w:t xml:space="preserve">- Chapter 5 interprets these findings </w:t>
      </w:r>
      <w:proofErr w:type="gramStart"/>
      <w:r>
        <w:t>in light of</w:t>
      </w:r>
      <w:proofErr w:type="gramEnd"/>
      <w:r>
        <w:t xml:space="preserve"> the research questions and existing work, calls out the study’s limitations, and points to future research directions.</w:t>
      </w:r>
    </w:p>
    <w:p w14:paraId="3638ABF2" w14:textId="1EA28D61" w:rsidR="0047775D" w:rsidRDefault="000739D0" w:rsidP="000739D0">
      <w:r>
        <w:t>- Chapter 6 wraps up with the main contributions and their significance for academic integrity and AI text attribution research.</w:t>
      </w:r>
    </w:p>
    <w:sectPr w:rsidR="00477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D0"/>
    <w:rsid w:val="000667A4"/>
    <w:rsid w:val="000739D0"/>
    <w:rsid w:val="00083F4F"/>
    <w:rsid w:val="0047775D"/>
    <w:rsid w:val="00706BEE"/>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FB76"/>
  <w15:chartTrackingRefBased/>
  <w15:docId w15:val="{510C58A9-7BB0-4C86-AA00-1F966B15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D0"/>
    <w:rPr>
      <w:rFonts w:eastAsiaTheme="majorEastAsia" w:cstheme="majorBidi"/>
      <w:color w:val="272727" w:themeColor="text1" w:themeTint="D8"/>
    </w:rPr>
  </w:style>
  <w:style w:type="paragraph" w:styleId="Title">
    <w:name w:val="Title"/>
    <w:basedOn w:val="Normal"/>
    <w:next w:val="Normal"/>
    <w:link w:val="TitleChar"/>
    <w:uiPriority w:val="10"/>
    <w:qFormat/>
    <w:rsid w:val="0007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D0"/>
    <w:pPr>
      <w:spacing w:before="160"/>
      <w:jc w:val="center"/>
    </w:pPr>
    <w:rPr>
      <w:i/>
      <w:iCs/>
      <w:color w:val="404040" w:themeColor="text1" w:themeTint="BF"/>
    </w:rPr>
  </w:style>
  <w:style w:type="character" w:customStyle="1" w:styleId="QuoteChar">
    <w:name w:val="Quote Char"/>
    <w:basedOn w:val="DefaultParagraphFont"/>
    <w:link w:val="Quote"/>
    <w:uiPriority w:val="29"/>
    <w:rsid w:val="000739D0"/>
    <w:rPr>
      <w:i/>
      <w:iCs/>
      <w:color w:val="404040" w:themeColor="text1" w:themeTint="BF"/>
    </w:rPr>
  </w:style>
  <w:style w:type="paragraph" w:styleId="ListParagraph">
    <w:name w:val="List Paragraph"/>
    <w:basedOn w:val="Normal"/>
    <w:uiPriority w:val="34"/>
    <w:qFormat/>
    <w:rsid w:val="000739D0"/>
    <w:pPr>
      <w:ind w:left="720"/>
      <w:contextualSpacing/>
    </w:pPr>
  </w:style>
  <w:style w:type="character" w:styleId="IntenseEmphasis">
    <w:name w:val="Intense Emphasis"/>
    <w:basedOn w:val="DefaultParagraphFont"/>
    <w:uiPriority w:val="21"/>
    <w:qFormat/>
    <w:rsid w:val="000739D0"/>
    <w:rPr>
      <w:i/>
      <w:iCs/>
      <w:color w:val="2F5496" w:themeColor="accent1" w:themeShade="BF"/>
    </w:rPr>
  </w:style>
  <w:style w:type="paragraph" w:styleId="IntenseQuote">
    <w:name w:val="Intense Quote"/>
    <w:basedOn w:val="Normal"/>
    <w:next w:val="Normal"/>
    <w:link w:val="IntenseQuoteChar"/>
    <w:uiPriority w:val="30"/>
    <w:qFormat/>
    <w:rsid w:val="00073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9D0"/>
    <w:rPr>
      <w:i/>
      <w:iCs/>
      <w:color w:val="2F5496" w:themeColor="accent1" w:themeShade="BF"/>
    </w:rPr>
  </w:style>
  <w:style w:type="character" w:styleId="IntenseReference">
    <w:name w:val="Intense Reference"/>
    <w:basedOn w:val="DefaultParagraphFont"/>
    <w:uiPriority w:val="32"/>
    <w:qFormat/>
    <w:rsid w:val="00073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1423</Words>
  <Characters>8117</Characters>
  <Application>Microsoft Office Word</Application>
  <DocSecurity>0</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kaldera</dc:creator>
  <cp:keywords/>
  <dc:description/>
  <cp:lastModifiedBy>harsha kaldera</cp:lastModifiedBy>
  <cp:revision>1</cp:revision>
  <dcterms:created xsi:type="dcterms:W3CDTF">2026-06-24T10:01:00Z</dcterms:created>
  <dcterms:modified xsi:type="dcterms:W3CDTF">2026-06-24T10:02:00Z</dcterms:modified>
</cp:coreProperties>
</file>