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A79A" w14:textId="44E71B89" w:rsidR="00B84148" w:rsidRDefault="000E52D3" w:rsidP="000E52D3">
      <w:pPr>
        <w:jc w:val="center"/>
        <w:rPr>
          <w:rFonts w:ascii="Times New Roman" w:hAnsi="Times New Roman" w:cs="Times New Roman"/>
          <w:b/>
          <w:bCs/>
          <w:sz w:val="32"/>
          <w:szCs w:val="32"/>
          <w:lang w:val="en-US"/>
        </w:rPr>
      </w:pPr>
      <w:r w:rsidRPr="000E52D3">
        <w:rPr>
          <w:rFonts w:ascii="Times New Roman" w:hAnsi="Times New Roman" w:cs="Times New Roman"/>
          <w:b/>
          <w:bCs/>
          <w:sz w:val="32"/>
          <w:szCs w:val="32"/>
          <w:lang w:val="en-US"/>
        </w:rPr>
        <w:t>MINOR PROJECT 4 – From DNA sample to verified PCR result.</w:t>
      </w:r>
    </w:p>
    <w:p w14:paraId="4A7878CA" w14:textId="32988884" w:rsidR="000E52D3" w:rsidRDefault="000E52D3" w:rsidP="000E52D3">
      <w:pPr>
        <w:rPr>
          <w:rFonts w:ascii="Times New Roman" w:hAnsi="Times New Roman" w:cs="Times New Roman"/>
          <w:sz w:val="28"/>
          <w:szCs w:val="28"/>
          <w:lang w:val="en-US"/>
        </w:rPr>
      </w:pPr>
      <w:r>
        <w:rPr>
          <w:rFonts w:ascii="Times New Roman" w:hAnsi="Times New Roman" w:cs="Times New Roman"/>
          <w:b/>
          <w:bCs/>
          <w:sz w:val="28"/>
          <w:szCs w:val="28"/>
          <w:lang w:val="en-US"/>
        </w:rPr>
        <w:t xml:space="preserve">Aim: </w:t>
      </w:r>
    </w:p>
    <w:p w14:paraId="1A86F466" w14:textId="54B72A25" w:rsidR="000E52D3" w:rsidRDefault="000E52D3" w:rsidP="000E52D3">
      <w:pPr>
        <w:rPr>
          <w:rFonts w:ascii="Times New Roman" w:hAnsi="Times New Roman" w:cs="Times New Roman"/>
          <w:sz w:val="24"/>
          <w:szCs w:val="24"/>
          <w:lang w:val="en-US"/>
        </w:rPr>
      </w:pPr>
      <w:r>
        <w:rPr>
          <w:rFonts w:ascii="Times New Roman" w:hAnsi="Times New Roman" w:cs="Times New Roman"/>
          <w:sz w:val="24"/>
          <w:szCs w:val="24"/>
          <w:lang w:val="en-US"/>
        </w:rPr>
        <w:t xml:space="preserve">To understand how a researcher obtains DNA, checks its quality, amplifies a target region and evaluates the result. </w:t>
      </w:r>
    </w:p>
    <w:p w14:paraId="1795FDF1" w14:textId="77777777" w:rsidR="000E52D3" w:rsidRDefault="000E52D3" w:rsidP="000E52D3">
      <w:pPr>
        <w:rPr>
          <w:rFonts w:ascii="Times New Roman" w:hAnsi="Times New Roman" w:cs="Times New Roman"/>
          <w:sz w:val="24"/>
          <w:szCs w:val="24"/>
          <w:lang w:val="en-US"/>
        </w:rPr>
      </w:pPr>
    </w:p>
    <w:p w14:paraId="02F430E1" w14:textId="77777777" w:rsidR="000E52D3" w:rsidRDefault="000E52D3" w:rsidP="000E52D3">
      <w:pPr>
        <w:pStyle w:val="ListParagraph"/>
        <w:numPr>
          <w:ilvl w:val="0"/>
          <w:numId w:val="1"/>
        </w:numPr>
        <w:rPr>
          <w:rFonts w:ascii="Times New Roman" w:hAnsi="Times New Roman" w:cs="Times New Roman"/>
          <w:sz w:val="24"/>
          <w:szCs w:val="24"/>
        </w:rPr>
      </w:pPr>
      <w:r w:rsidRPr="000E52D3">
        <w:rPr>
          <w:rFonts w:ascii="Times New Roman" w:hAnsi="Times New Roman" w:cs="Times New Roman"/>
          <w:b/>
          <w:bCs/>
          <w:sz w:val="24"/>
          <w:szCs w:val="24"/>
        </w:rPr>
        <w:t>DNA</w:t>
      </w:r>
      <w:r w:rsidRPr="000E52D3">
        <w:rPr>
          <w:rFonts w:ascii="Times New Roman" w:hAnsi="Times New Roman" w:cs="Times New Roman"/>
          <w:sz w:val="24"/>
          <w:szCs w:val="24"/>
        </w:rPr>
        <w:t xml:space="preserve"> </w:t>
      </w:r>
      <w:r w:rsidRPr="000E52D3">
        <w:rPr>
          <w:rFonts w:ascii="Times New Roman" w:hAnsi="Times New Roman" w:cs="Times New Roman"/>
          <w:b/>
          <w:bCs/>
          <w:sz w:val="24"/>
          <w:szCs w:val="24"/>
        </w:rPr>
        <w:t>extraction</w:t>
      </w:r>
      <w:r w:rsidRPr="000E52D3">
        <w:rPr>
          <w:rFonts w:ascii="Times New Roman" w:hAnsi="Times New Roman" w:cs="Times New Roman"/>
          <w:sz w:val="24"/>
          <w:szCs w:val="24"/>
        </w:rPr>
        <w:t xml:space="preserve">: </w:t>
      </w:r>
    </w:p>
    <w:p w14:paraId="1DEA7B23" w14:textId="1B78C397" w:rsidR="000E52D3" w:rsidRPr="000E52D3" w:rsidRDefault="000E52D3" w:rsidP="000E52D3">
      <w:pPr>
        <w:rPr>
          <w:rFonts w:ascii="Times New Roman" w:hAnsi="Times New Roman" w:cs="Times New Roman"/>
          <w:sz w:val="24"/>
          <w:szCs w:val="24"/>
        </w:rPr>
      </w:pPr>
      <w:r w:rsidRPr="000E52D3">
        <w:rPr>
          <w:rFonts w:ascii="Times New Roman" w:hAnsi="Times New Roman" w:cs="Times New Roman"/>
          <w:sz w:val="24"/>
          <w:szCs w:val="24"/>
        </w:rPr>
        <w:t>The first step is to isolate DNA from the biological sample. Cells or tissues are disrupted so that their DNA is released, followed by removal of cellular components and contaminants.</w:t>
      </w:r>
      <w:r w:rsidRPr="000E52D3">
        <w:rPr>
          <w:rFonts w:ascii="Times New Roman" w:hAnsi="Times New Roman" w:cs="Times New Roman"/>
          <w:sz w:val="24"/>
          <w:szCs w:val="24"/>
        </w:rPr>
        <w:t xml:space="preserve"> </w:t>
      </w:r>
      <w:r w:rsidRPr="000E52D3">
        <w:rPr>
          <w:rFonts w:ascii="Times New Roman" w:hAnsi="Times New Roman" w:cs="Times New Roman"/>
          <w:sz w:val="24"/>
          <w:szCs w:val="24"/>
        </w:rPr>
        <w:t>The result is purified DNA in solution</w:t>
      </w:r>
      <w:r w:rsidRPr="000E52D3">
        <w:rPr>
          <w:rFonts w:ascii="Times New Roman" w:hAnsi="Times New Roman" w:cs="Times New Roman"/>
          <w:sz w:val="24"/>
          <w:szCs w:val="24"/>
        </w:rPr>
        <w:t>.</w:t>
      </w:r>
    </w:p>
    <w:p w14:paraId="70609F6A" w14:textId="7D45BA3D" w:rsidR="000E52D3" w:rsidRPr="000E52D3" w:rsidRDefault="000E52D3" w:rsidP="000E52D3">
      <w:pPr>
        <w:rPr>
          <w:rFonts w:ascii="Times New Roman" w:hAnsi="Times New Roman" w:cs="Times New Roman"/>
          <w:sz w:val="24"/>
          <w:szCs w:val="24"/>
        </w:rPr>
      </w:pPr>
      <w:r w:rsidRPr="000E52D3">
        <w:rPr>
          <w:rFonts w:ascii="Times New Roman" w:hAnsi="Times New Roman" w:cs="Times New Roman"/>
          <w:b/>
          <w:bCs/>
          <w:sz w:val="24"/>
          <w:szCs w:val="24"/>
        </w:rPr>
        <w:t xml:space="preserve"> </w:t>
      </w:r>
      <w:r w:rsidRPr="000E52D3">
        <w:rPr>
          <w:rFonts w:ascii="Times New Roman" w:hAnsi="Times New Roman" w:cs="Times New Roman"/>
          <w:sz w:val="24"/>
          <w:szCs w:val="24"/>
        </w:rPr>
        <w:t>E</w:t>
      </w:r>
      <w:r w:rsidRPr="000E52D3">
        <w:rPr>
          <w:rFonts w:ascii="Times New Roman" w:hAnsi="Times New Roman" w:cs="Times New Roman"/>
          <w:sz w:val="24"/>
          <w:szCs w:val="24"/>
        </w:rPr>
        <w:t xml:space="preserve">xtraction </w:t>
      </w:r>
      <w:r w:rsidRPr="000E52D3">
        <w:rPr>
          <w:rFonts w:ascii="Times New Roman" w:hAnsi="Times New Roman" w:cs="Times New Roman"/>
          <w:sz w:val="24"/>
          <w:szCs w:val="24"/>
        </w:rPr>
        <w:t xml:space="preserve">of DNA is </w:t>
      </w:r>
      <w:r w:rsidRPr="000E52D3">
        <w:rPr>
          <w:rFonts w:ascii="Times New Roman" w:hAnsi="Times New Roman" w:cs="Times New Roman"/>
          <w:sz w:val="24"/>
          <w:szCs w:val="24"/>
        </w:rPr>
        <w:t>necessary</w:t>
      </w:r>
      <w:r w:rsidRPr="000E52D3">
        <w:rPr>
          <w:rFonts w:ascii="Times New Roman" w:hAnsi="Times New Roman" w:cs="Times New Roman"/>
          <w:sz w:val="24"/>
          <w:szCs w:val="24"/>
        </w:rPr>
        <w:t xml:space="preserve"> because </w:t>
      </w:r>
      <w:r w:rsidRPr="000E52D3">
        <w:rPr>
          <w:rFonts w:ascii="Times New Roman" w:hAnsi="Times New Roman" w:cs="Times New Roman"/>
          <w:sz w:val="24"/>
          <w:szCs w:val="24"/>
        </w:rPr>
        <w:t>DNA in a biological sample is mixed with proteins, lipids, RNA, salts and other substances. These can interfere with PCR and sequencing. Extraction therefore converts the original biological material into DNA that can be analysed.</w:t>
      </w:r>
    </w:p>
    <w:p w14:paraId="45D08E08" w14:textId="6CC1EE76" w:rsidR="000E52D3" w:rsidRPr="000E52D3" w:rsidRDefault="000E52D3" w:rsidP="000E52D3">
      <w:pPr>
        <w:pStyle w:val="ListParagraph"/>
        <w:numPr>
          <w:ilvl w:val="0"/>
          <w:numId w:val="1"/>
        </w:numPr>
        <w:rPr>
          <w:rFonts w:ascii="Times New Roman" w:hAnsi="Times New Roman" w:cs="Times New Roman"/>
          <w:b/>
          <w:bCs/>
          <w:sz w:val="24"/>
          <w:szCs w:val="24"/>
        </w:rPr>
      </w:pPr>
      <w:r w:rsidRPr="000E52D3">
        <w:rPr>
          <w:rFonts w:ascii="Times New Roman" w:hAnsi="Times New Roman" w:cs="Times New Roman"/>
          <w:b/>
          <w:bCs/>
          <w:sz w:val="24"/>
          <w:szCs w:val="24"/>
        </w:rPr>
        <w:t>DNA quality and quantity measurement</w:t>
      </w:r>
    </w:p>
    <w:p w14:paraId="2DCC121F" w14:textId="39754A4F" w:rsidR="000E52D3" w:rsidRPr="000E52D3" w:rsidRDefault="000E52D3" w:rsidP="000E52D3">
      <w:pPr>
        <w:rPr>
          <w:rFonts w:ascii="Times New Roman" w:hAnsi="Times New Roman" w:cs="Times New Roman"/>
          <w:sz w:val="24"/>
          <w:szCs w:val="24"/>
        </w:rPr>
      </w:pPr>
      <w:r w:rsidRPr="000E52D3">
        <w:rPr>
          <w:rFonts w:ascii="Times New Roman" w:hAnsi="Times New Roman" w:cs="Times New Roman"/>
          <w:sz w:val="24"/>
          <w:szCs w:val="24"/>
        </w:rPr>
        <w:t>After extraction, the researcher needs to determine whether enough DNA has been obtained and whether it is sufficiently pure.</w:t>
      </w:r>
      <w:r w:rsidRPr="000E52D3">
        <w:rPr>
          <w:rFonts w:ascii="Times New Roman" w:hAnsi="Times New Roman" w:cs="Times New Roman"/>
          <w:sz w:val="24"/>
          <w:szCs w:val="24"/>
        </w:rPr>
        <w:t xml:space="preserve"> </w:t>
      </w:r>
      <w:r w:rsidRPr="000E52D3">
        <w:rPr>
          <w:rFonts w:ascii="Times New Roman" w:hAnsi="Times New Roman" w:cs="Times New Roman"/>
          <w:sz w:val="24"/>
          <w:szCs w:val="24"/>
        </w:rPr>
        <w:t>One common approach is measuring UV absorbance at different wavelengths.</w:t>
      </w:r>
    </w:p>
    <w:p w14:paraId="15DE1B37" w14:textId="06321DFC" w:rsidR="000E52D3" w:rsidRPr="000E52D3" w:rsidRDefault="000E52D3" w:rsidP="000E52D3">
      <w:pPr>
        <w:rPr>
          <w:rFonts w:ascii="Times New Roman" w:hAnsi="Times New Roman" w:cs="Times New Roman"/>
          <w:sz w:val="24"/>
          <w:szCs w:val="24"/>
        </w:rPr>
      </w:pPr>
      <w:r w:rsidRPr="000E52D3">
        <w:rPr>
          <w:rFonts w:ascii="Times New Roman" w:hAnsi="Times New Roman" w:cs="Times New Roman"/>
          <w:sz w:val="24"/>
          <w:szCs w:val="24"/>
        </w:rPr>
        <w:t>A260 is the absorbance of the sample at 260 nm.</w:t>
      </w:r>
      <w:r>
        <w:rPr>
          <w:rFonts w:ascii="Times New Roman" w:hAnsi="Times New Roman" w:cs="Times New Roman"/>
          <w:sz w:val="24"/>
          <w:szCs w:val="24"/>
        </w:rPr>
        <w:t xml:space="preserve"> </w:t>
      </w:r>
      <w:r w:rsidRPr="000E52D3">
        <w:rPr>
          <w:rFonts w:ascii="Times New Roman" w:hAnsi="Times New Roman" w:cs="Times New Roman"/>
          <w:sz w:val="24"/>
          <w:szCs w:val="24"/>
        </w:rPr>
        <w:t>Nucleic acids absorb UV light strongly around 260 nm, so A260 is used to estimate the amount of DNA (and RNA) present.</w:t>
      </w:r>
    </w:p>
    <w:p w14:paraId="592DEA87" w14:textId="785908A9" w:rsidR="000E52D3" w:rsidRPr="000E52D3" w:rsidRDefault="000E52D3" w:rsidP="000E52D3">
      <w:pPr>
        <w:rPr>
          <w:rFonts w:ascii="Times New Roman" w:hAnsi="Times New Roman" w:cs="Times New Roman"/>
          <w:sz w:val="24"/>
          <w:szCs w:val="24"/>
        </w:rPr>
      </w:pPr>
      <w:r w:rsidRPr="000E52D3">
        <w:rPr>
          <w:rFonts w:ascii="Times New Roman" w:hAnsi="Times New Roman" w:cs="Times New Roman"/>
          <w:sz w:val="24"/>
          <w:szCs w:val="24"/>
        </w:rPr>
        <w:t>Therefore:</w:t>
      </w:r>
      <w:r w:rsidRPr="000E52D3">
        <w:rPr>
          <w:rFonts w:ascii="Times New Roman" w:hAnsi="Times New Roman" w:cs="Times New Roman"/>
          <w:sz w:val="24"/>
          <w:szCs w:val="24"/>
        </w:rPr>
        <w:t xml:space="preserve"> </w:t>
      </w:r>
      <w:r w:rsidRPr="000E52D3">
        <w:rPr>
          <w:rFonts w:ascii="Times New Roman" w:hAnsi="Times New Roman" w:cs="Times New Roman"/>
          <w:sz w:val="24"/>
          <w:szCs w:val="24"/>
        </w:rPr>
        <w:t>A260 → indication of nucleic-acid concentration</w:t>
      </w:r>
    </w:p>
    <w:p w14:paraId="518B1682" w14:textId="77777777" w:rsidR="000E52D3" w:rsidRPr="000E52D3" w:rsidRDefault="000E52D3" w:rsidP="000E52D3">
      <w:pPr>
        <w:rPr>
          <w:rFonts w:ascii="Times New Roman" w:hAnsi="Times New Roman" w:cs="Times New Roman"/>
          <w:sz w:val="24"/>
          <w:szCs w:val="24"/>
        </w:rPr>
      </w:pPr>
      <w:r w:rsidRPr="000E52D3">
        <w:rPr>
          <w:rFonts w:ascii="Times New Roman" w:hAnsi="Times New Roman" w:cs="Times New Roman"/>
          <w:sz w:val="24"/>
          <w:szCs w:val="24"/>
        </w:rPr>
        <w:t>A high A260 does not automatically mean the DNA is good quality, because other substances can contribute to absorbance.</w:t>
      </w:r>
    </w:p>
    <w:p w14:paraId="7B8DACFF" w14:textId="78A3D2EB" w:rsidR="000E52D3" w:rsidRPr="000E52D3" w:rsidRDefault="000E52D3" w:rsidP="000E52D3">
      <w:pPr>
        <w:rPr>
          <w:rFonts w:ascii="Times New Roman" w:hAnsi="Times New Roman" w:cs="Times New Roman"/>
          <w:sz w:val="24"/>
          <w:szCs w:val="24"/>
        </w:rPr>
      </w:pPr>
      <w:r w:rsidRPr="000E52D3">
        <w:rPr>
          <w:rFonts w:ascii="Times New Roman" w:hAnsi="Times New Roman" w:cs="Times New Roman"/>
          <w:sz w:val="24"/>
          <w:szCs w:val="24"/>
        </w:rPr>
        <w:t>A280 is the absorbance at 280 nm.</w:t>
      </w:r>
      <w:r>
        <w:rPr>
          <w:rFonts w:ascii="Times New Roman" w:hAnsi="Times New Roman" w:cs="Times New Roman"/>
          <w:sz w:val="24"/>
          <w:szCs w:val="24"/>
        </w:rPr>
        <w:t xml:space="preserve"> </w:t>
      </w:r>
      <w:r w:rsidRPr="000E52D3">
        <w:rPr>
          <w:rFonts w:ascii="Times New Roman" w:hAnsi="Times New Roman" w:cs="Times New Roman"/>
          <w:sz w:val="24"/>
          <w:szCs w:val="24"/>
        </w:rPr>
        <w:t>Proteins, particularly because of aromatic amino acids such as tryptophan and tyrosine, absorb UV light around this wavelength.</w:t>
      </w:r>
    </w:p>
    <w:p w14:paraId="058ACDDA" w14:textId="7B1C05EC" w:rsidR="000E52D3" w:rsidRPr="000E52D3" w:rsidRDefault="000E52D3" w:rsidP="000E52D3">
      <w:pPr>
        <w:rPr>
          <w:rFonts w:ascii="Times New Roman" w:hAnsi="Times New Roman" w:cs="Times New Roman"/>
          <w:sz w:val="24"/>
          <w:szCs w:val="24"/>
        </w:rPr>
      </w:pPr>
      <w:r w:rsidRPr="000E52D3">
        <w:rPr>
          <w:rFonts w:ascii="Times New Roman" w:hAnsi="Times New Roman" w:cs="Times New Roman"/>
          <w:sz w:val="24"/>
          <w:szCs w:val="24"/>
        </w:rPr>
        <w:t>Therefore:</w:t>
      </w:r>
      <w:r w:rsidRPr="000E52D3">
        <w:rPr>
          <w:rFonts w:ascii="Times New Roman" w:hAnsi="Times New Roman" w:cs="Times New Roman"/>
          <w:sz w:val="24"/>
          <w:szCs w:val="24"/>
        </w:rPr>
        <w:t xml:space="preserve"> </w:t>
      </w:r>
      <w:r w:rsidRPr="000E52D3">
        <w:rPr>
          <w:rFonts w:ascii="Times New Roman" w:hAnsi="Times New Roman" w:cs="Times New Roman"/>
          <w:sz w:val="24"/>
          <w:szCs w:val="24"/>
        </w:rPr>
        <w:t>A280 → indication of protein-related contamination</w:t>
      </w:r>
    </w:p>
    <w:p w14:paraId="3907E349" w14:textId="77777777" w:rsidR="000E52D3" w:rsidRPr="000E52D3" w:rsidRDefault="000E52D3" w:rsidP="000E52D3">
      <w:pPr>
        <w:rPr>
          <w:rFonts w:ascii="Times New Roman" w:hAnsi="Times New Roman" w:cs="Times New Roman"/>
          <w:sz w:val="24"/>
          <w:szCs w:val="24"/>
        </w:rPr>
      </w:pPr>
      <w:r w:rsidRPr="000E52D3">
        <w:rPr>
          <w:rFonts w:ascii="Times New Roman" w:hAnsi="Times New Roman" w:cs="Times New Roman"/>
          <w:sz w:val="24"/>
          <w:szCs w:val="24"/>
        </w:rPr>
        <w:t>A relatively high A280 compared with A260 can indicate that protein or other absorbing contaminants are present.</w:t>
      </w:r>
    </w:p>
    <w:p w14:paraId="2C484637" w14:textId="6BBA666C" w:rsidR="00B26082" w:rsidRPr="000E52D3" w:rsidRDefault="000E52D3" w:rsidP="000E52D3">
      <w:pPr>
        <w:rPr>
          <w:rFonts w:ascii="Times New Roman" w:hAnsi="Times New Roman" w:cs="Times New Roman"/>
          <w:sz w:val="24"/>
          <w:szCs w:val="24"/>
        </w:rPr>
      </w:pPr>
      <w:r w:rsidRPr="000E52D3">
        <w:rPr>
          <w:rFonts w:ascii="Times New Roman" w:hAnsi="Times New Roman" w:cs="Times New Roman"/>
          <w:sz w:val="24"/>
          <w:szCs w:val="24"/>
        </w:rPr>
        <w:t>A260/A280</w:t>
      </w:r>
      <w:r w:rsidRPr="000E52D3">
        <w:rPr>
          <w:rFonts w:ascii="Times New Roman" w:hAnsi="Times New Roman" w:cs="Times New Roman"/>
          <w:sz w:val="24"/>
          <w:szCs w:val="24"/>
        </w:rPr>
        <w:t xml:space="preserve">: </w:t>
      </w:r>
      <w:r w:rsidRPr="000E52D3">
        <w:rPr>
          <w:rFonts w:ascii="Times New Roman" w:hAnsi="Times New Roman" w:cs="Times New Roman"/>
          <w:sz w:val="24"/>
          <w:szCs w:val="24"/>
        </w:rPr>
        <w:t>The A260/A280 ratio compares nucleic-acid-associated absorbance with protein-associated absorbance.</w:t>
      </w:r>
      <w:r w:rsidRPr="000E52D3">
        <w:rPr>
          <w:rFonts w:ascii="Times New Roman" w:hAnsi="Times New Roman" w:cs="Times New Roman"/>
          <w:sz w:val="24"/>
          <w:szCs w:val="24"/>
        </w:rPr>
        <w:t xml:space="preserve"> </w:t>
      </w:r>
      <w:r w:rsidRPr="000E52D3">
        <w:rPr>
          <w:rFonts w:ascii="Times New Roman" w:hAnsi="Times New Roman" w:cs="Times New Roman"/>
          <w:sz w:val="24"/>
          <w:szCs w:val="24"/>
        </w:rPr>
        <w:t>For relatively pure DNA, a value around 1.8 is commonly used as a general benchmark.</w:t>
      </w:r>
      <w:r w:rsidRPr="000E52D3">
        <w:rPr>
          <w:rFonts w:ascii="Times New Roman" w:hAnsi="Times New Roman" w:cs="Times New Roman"/>
          <w:sz w:val="24"/>
          <w:szCs w:val="24"/>
        </w:rPr>
        <w:t xml:space="preserve"> </w:t>
      </w:r>
      <w:r w:rsidRPr="000E52D3">
        <w:rPr>
          <w:rFonts w:ascii="Times New Roman" w:hAnsi="Times New Roman" w:cs="Times New Roman"/>
          <w:sz w:val="24"/>
          <w:szCs w:val="24"/>
        </w:rPr>
        <w:t>The important point is that the ratio is a purity indicator, not a direct measurement of DNA quality in every sense.</w:t>
      </w:r>
    </w:p>
    <w:tbl>
      <w:tblPr>
        <w:tblStyle w:val="TableGrid"/>
        <w:tblW w:w="9176" w:type="dxa"/>
        <w:jc w:val="center"/>
        <w:tblLook w:val="04A0" w:firstRow="1" w:lastRow="0" w:firstColumn="1" w:lastColumn="0" w:noHBand="0" w:noVBand="1"/>
      </w:tblPr>
      <w:tblGrid>
        <w:gridCol w:w="4588"/>
        <w:gridCol w:w="4588"/>
      </w:tblGrid>
      <w:tr w:rsidR="000E52D3" w:rsidRPr="000E52D3" w14:paraId="2972769E" w14:textId="77777777" w:rsidTr="000E52D3">
        <w:trPr>
          <w:trHeight w:val="358"/>
          <w:jc w:val="center"/>
        </w:trPr>
        <w:tc>
          <w:tcPr>
            <w:tcW w:w="4588" w:type="dxa"/>
          </w:tcPr>
          <w:p w14:paraId="4AB20901" w14:textId="77777777" w:rsidR="000E52D3" w:rsidRPr="000E52D3" w:rsidRDefault="000E52D3" w:rsidP="000E52D3">
            <w:pPr>
              <w:jc w:val="center"/>
              <w:rPr>
                <w:rFonts w:ascii="Times New Roman" w:hAnsi="Times New Roman" w:cs="Times New Roman"/>
                <w:sz w:val="24"/>
                <w:szCs w:val="24"/>
                <w:lang w:val="en-US"/>
              </w:rPr>
            </w:pPr>
            <w:r w:rsidRPr="000E52D3">
              <w:rPr>
                <w:rFonts w:ascii="Times New Roman" w:hAnsi="Times New Roman" w:cs="Times New Roman"/>
                <w:sz w:val="24"/>
                <w:szCs w:val="24"/>
                <w:lang w:val="en-US"/>
              </w:rPr>
              <w:t>Measurement</w:t>
            </w:r>
          </w:p>
        </w:tc>
        <w:tc>
          <w:tcPr>
            <w:tcW w:w="4588" w:type="dxa"/>
          </w:tcPr>
          <w:p w14:paraId="2B103FF5" w14:textId="77777777" w:rsidR="000E52D3" w:rsidRPr="000E52D3" w:rsidRDefault="000E52D3" w:rsidP="000E52D3">
            <w:pPr>
              <w:jc w:val="center"/>
              <w:rPr>
                <w:rFonts w:ascii="Times New Roman" w:hAnsi="Times New Roman" w:cs="Times New Roman"/>
                <w:sz w:val="24"/>
                <w:szCs w:val="24"/>
                <w:lang w:val="en-US"/>
              </w:rPr>
            </w:pPr>
            <w:r w:rsidRPr="000E52D3">
              <w:rPr>
                <w:rFonts w:ascii="Times New Roman" w:hAnsi="Times New Roman" w:cs="Times New Roman"/>
                <w:sz w:val="24"/>
                <w:szCs w:val="24"/>
                <w:lang w:val="en-US"/>
              </w:rPr>
              <w:t>Main purpose</w:t>
            </w:r>
          </w:p>
        </w:tc>
      </w:tr>
      <w:tr w:rsidR="000E52D3" w:rsidRPr="000E52D3" w14:paraId="24F9D653" w14:textId="77777777" w:rsidTr="000E52D3">
        <w:trPr>
          <w:trHeight w:val="346"/>
          <w:jc w:val="center"/>
        </w:trPr>
        <w:tc>
          <w:tcPr>
            <w:tcW w:w="4588" w:type="dxa"/>
          </w:tcPr>
          <w:p w14:paraId="273D525B" w14:textId="77777777" w:rsidR="000E52D3" w:rsidRPr="000E52D3" w:rsidRDefault="000E52D3" w:rsidP="000E52D3">
            <w:pPr>
              <w:jc w:val="center"/>
              <w:rPr>
                <w:rFonts w:ascii="Times New Roman" w:hAnsi="Times New Roman" w:cs="Times New Roman"/>
                <w:sz w:val="24"/>
                <w:szCs w:val="24"/>
                <w:lang w:val="en-US"/>
              </w:rPr>
            </w:pPr>
            <w:r w:rsidRPr="000E52D3">
              <w:rPr>
                <w:rFonts w:ascii="Times New Roman" w:hAnsi="Times New Roman" w:cs="Times New Roman"/>
                <w:sz w:val="24"/>
                <w:szCs w:val="24"/>
                <w:lang w:val="en-US"/>
              </w:rPr>
              <w:t>A260</w:t>
            </w:r>
          </w:p>
        </w:tc>
        <w:tc>
          <w:tcPr>
            <w:tcW w:w="4588" w:type="dxa"/>
          </w:tcPr>
          <w:p w14:paraId="768D476B" w14:textId="77777777" w:rsidR="000E52D3" w:rsidRPr="000E52D3" w:rsidRDefault="000E52D3" w:rsidP="000E52D3">
            <w:pPr>
              <w:jc w:val="center"/>
              <w:rPr>
                <w:rFonts w:ascii="Times New Roman" w:hAnsi="Times New Roman" w:cs="Times New Roman"/>
                <w:sz w:val="24"/>
                <w:szCs w:val="24"/>
                <w:lang w:val="en-US"/>
              </w:rPr>
            </w:pPr>
            <w:r w:rsidRPr="000E52D3">
              <w:rPr>
                <w:rFonts w:ascii="Times New Roman" w:hAnsi="Times New Roman" w:cs="Times New Roman"/>
                <w:sz w:val="24"/>
                <w:szCs w:val="24"/>
                <w:lang w:val="en-US"/>
              </w:rPr>
              <w:t>Estimates nucleic-acid concentration</w:t>
            </w:r>
          </w:p>
        </w:tc>
      </w:tr>
      <w:tr w:rsidR="000E52D3" w:rsidRPr="000E52D3" w14:paraId="3D9E07F2" w14:textId="77777777" w:rsidTr="000E52D3">
        <w:trPr>
          <w:trHeight w:val="358"/>
          <w:jc w:val="center"/>
        </w:trPr>
        <w:tc>
          <w:tcPr>
            <w:tcW w:w="4588" w:type="dxa"/>
          </w:tcPr>
          <w:p w14:paraId="1F9FEAC6" w14:textId="77777777" w:rsidR="000E52D3" w:rsidRPr="000E52D3" w:rsidRDefault="000E52D3" w:rsidP="000E52D3">
            <w:pPr>
              <w:jc w:val="center"/>
              <w:rPr>
                <w:rFonts w:ascii="Times New Roman" w:hAnsi="Times New Roman" w:cs="Times New Roman"/>
                <w:sz w:val="24"/>
                <w:szCs w:val="24"/>
                <w:lang w:val="en-US"/>
              </w:rPr>
            </w:pPr>
            <w:r w:rsidRPr="000E52D3">
              <w:rPr>
                <w:rFonts w:ascii="Times New Roman" w:hAnsi="Times New Roman" w:cs="Times New Roman"/>
                <w:sz w:val="24"/>
                <w:szCs w:val="24"/>
                <w:lang w:val="en-US"/>
              </w:rPr>
              <w:t>A280</w:t>
            </w:r>
          </w:p>
        </w:tc>
        <w:tc>
          <w:tcPr>
            <w:tcW w:w="4588" w:type="dxa"/>
          </w:tcPr>
          <w:p w14:paraId="54FE5F62" w14:textId="77777777" w:rsidR="000E52D3" w:rsidRPr="000E52D3" w:rsidRDefault="000E52D3" w:rsidP="000E52D3">
            <w:pPr>
              <w:jc w:val="center"/>
              <w:rPr>
                <w:rFonts w:ascii="Times New Roman" w:hAnsi="Times New Roman" w:cs="Times New Roman"/>
                <w:sz w:val="24"/>
                <w:szCs w:val="24"/>
                <w:lang w:val="en-US"/>
              </w:rPr>
            </w:pPr>
            <w:r w:rsidRPr="000E52D3">
              <w:rPr>
                <w:rFonts w:ascii="Times New Roman" w:hAnsi="Times New Roman" w:cs="Times New Roman"/>
                <w:sz w:val="24"/>
                <w:szCs w:val="24"/>
                <w:lang w:val="en-US"/>
              </w:rPr>
              <w:t>Helps detect protein/other contamination</w:t>
            </w:r>
          </w:p>
        </w:tc>
      </w:tr>
      <w:tr w:rsidR="000E52D3" w:rsidRPr="000E52D3" w14:paraId="4B3BF5B7" w14:textId="77777777" w:rsidTr="000E52D3">
        <w:trPr>
          <w:trHeight w:val="705"/>
          <w:jc w:val="center"/>
        </w:trPr>
        <w:tc>
          <w:tcPr>
            <w:tcW w:w="4588" w:type="dxa"/>
          </w:tcPr>
          <w:p w14:paraId="72A3A47B" w14:textId="77777777" w:rsidR="000E52D3" w:rsidRPr="000E52D3" w:rsidRDefault="000E52D3" w:rsidP="000E52D3">
            <w:pPr>
              <w:jc w:val="center"/>
              <w:rPr>
                <w:rFonts w:ascii="Times New Roman" w:hAnsi="Times New Roman" w:cs="Times New Roman"/>
                <w:sz w:val="24"/>
                <w:szCs w:val="24"/>
                <w:lang w:val="en-US"/>
              </w:rPr>
            </w:pPr>
            <w:r w:rsidRPr="000E52D3">
              <w:rPr>
                <w:rFonts w:ascii="Times New Roman" w:hAnsi="Times New Roman" w:cs="Times New Roman"/>
                <w:sz w:val="24"/>
                <w:szCs w:val="24"/>
                <w:lang w:val="en-US"/>
              </w:rPr>
              <w:t>A260/A280</w:t>
            </w:r>
          </w:p>
        </w:tc>
        <w:tc>
          <w:tcPr>
            <w:tcW w:w="4588" w:type="dxa"/>
          </w:tcPr>
          <w:p w14:paraId="0AE9ED29" w14:textId="77777777" w:rsidR="000E52D3" w:rsidRPr="000E52D3" w:rsidRDefault="000E52D3" w:rsidP="000E52D3">
            <w:pPr>
              <w:jc w:val="center"/>
              <w:rPr>
                <w:rFonts w:ascii="Times New Roman" w:hAnsi="Times New Roman" w:cs="Times New Roman"/>
                <w:sz w:val="24"/>
                <w:szCs w:val="24"/>
                <w:lang w:val="en-US"/>
              </w:rPr>
            </w:pPr>
            <w:r w:rsidRPr="000E52D3">
              <w:rPr>
                <w:rFonts w:ascii="Times New Roman" w:hAnsi="Times New Roman" w:cs="Times New Roman"/>
                <w:sz w:val="24"/>
                <w:szCs w:val="24"/>
                <w:lang w:val="en-US"/>
              </w:rPr>
              <w:t>Assesses purity relative to protein-like contaminants</w:t>
            </w:r>
          </w:p>
        </w:tc>
      </w:tr>
    </w:tbl>
    <w:p w14:paraId="46C8D0F5" w14:textId="77777777" w:rsidR="000E52D3" w:rsidRDefault="000E52D3" w:rsidP="000E52D3">
      <w:pPr>
        <w:rPr>
          <w:rFonts w:ascii="Times New Roman" w:hAnsi="Times New Roman" w:cs="Times New Roman"/>
          <w:sz w:val="32"/>
          <w:szCs w:val="32"/>
          <w:lang w:val="en-US"/>
        </w:rPr>
      </w:pPr>
    </w:p>
    <w:p w14:paraId="3469037A" w14:textId="7A19AEFF" w:rsidR="000E52D3" w:rsidRDefault="000E52D3" w:rsidP="000E52D3">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lastRenderedPageBreak/>
        <w:t xml:space="preserve">PCR: </w:t>
      </w:r>
    </w:p>
    <w:p w14:paraId="5531086D" w14:textId="1250E13D" w:rsidR="000E52D3" w:rsidRDefault="000E52D3" w:rsidP="007568F6">
      <w:pPr>
        <w:rPr>
          <w:rFonts w:ascii="Times New Roman" w:hAnsi="Times New Roman" w:cs="Times New Roman"/>
          <w:sz w:val="24"/>
          <w:szCs w:val="24"/>
          <w:lang w:val="en-US"/>
        </w:rPr>
      </w:pPr>
      <w:r w:rsidRPr="007568F6">
        <w:rPr>
          <w:rFonts w:ascii="Times New Roman" w:hAnsi="Times New Roman" w:cs="Times New Roman"/>
          <w:sz w:val="24"/>
          <w:szCs w:val="24"/>
          <w:lang w:val="en-US"/>
        </w:rPr>
        <w:t>PCR (polymerase chain reaction) is used to selectively amplify the particular DNA region that the researcher wants to sequence.</w:t>
      </w:r>
      <w:r w:rsidR="007568F6">
        <w:rPr>
          <w:rFonts w:ascii="Times New Roman" w:hAnsi="Times New Roman" w:cs="Times New Roman"/>
          <w:sz w:val="24"/>
          <w:szCs w:val="24"/>
          <w:lang w:val="en-US"/>
        </w:rPr>
        <w:t xml:space="preserve"> </w:t>
      </w:r>
      <w:r w:rsidRPr="007568F6">
        <w:rPr>
          <w:rFonts w:ascii="Times New Roman" w:hAnsi="Times New Roman" w:cs="Times New Roman"/>
          <w:sz w:val="24"/>
          <w:szCs w:val="24"/>
          <w:lang w:val="en-US"/>
        </w:rPr>
        <w:t>The reaction uses the DNA sample as a template and primers that define the region of interest. Repeated DNA synthesis cycles produce many copies of that target region.</w:t>
      </w:r>
      <w:r w:rsidR="007568F6">
        <w:rPr>
          <w:rFonts w:ascii="Times New Roman" w:hAnsi="Times New Roman" w:cs="Times New Roman"/>
          <w:sz w:val="24"/>
          <w:szCs w:val="24"/>
          <w:lang w:val="en-US"/>
        </w:rPr>
        <w:t xml:space="preserve"> PCR amplification 3 steps – (a) Denaturation (b) Annealing and (c) Extension. </w:t>
      </w:r>
    </w:p>
    <w:p w14:paraId="2967C2B0" w14:textId="1C3A59EA" w:rsidR="007568F6" w:rsidRDefault="007568F6" w:rsidP="007568F6">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Denaturation: It is a process of denaturing the double stranded nature of DNA to obtain 2 template strands that will participate in amplification process. Denaturation usually takes place in very high temperatures ranging from 92-95°C to break the hydrogen bonds. </w:t>
      </w:r>
    </w:p>
    <w:p w14:paraId="366CE35A" w14:textId="351272D1" w:rsidR="007568F6" w:rsidRDefault="007568F6" w:rsidP="007568F6">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Annealing: It is a process of adding dNTPs complementarily to the template strands of DNA to amplify the gene of interest. Upon repeated cycles, the gene of interest multiplies producing multiple copies. Ideal temperature ranges from 52-55°C. </w:t>
      </w:r>
    </w:p>
    <w:p w14:paraId="6103A8F3" w14:textId="49E7E18D" w:rsidR="007568F6" w:rsidRPr="007568F6" w:rsidRDefault="007568F6" w:rsidP="007568F6">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Extension: Repetitive cycles of amplification </w:t>
      </w:r>
      <w:proofErr w:type="gramStart"/>
      <w:r>
        <w:rPr>
          <w:rFonts w:ascii="Times New Roman" w:hAnsi="Times New Roman" w:cs="Times New Roman"/>
          <w:sz w:val="24"/>
          <w:szCs w:val="24"/>
          <w:lang w:val="en-US"/>
        </w:rPr>
        <w:t>produces</w:t>
      </w:r>
      <w:proofErr w:type="gramEnd"/>
      <w:r>
        <w:rPr>
          <w:rFonts w:ascii="Times New Roman" w:hAnsi="Times New Roman" w:cs="Times New Roman"/>
          <w:sz w:val="24"/>
          <w:szCs w:val="24"/>
          <w:lang w:val="en-US"/>
        </w:rPr>
        <w:t xml:space="preserve"> amplified copies of targeted gene eliminating other coding sequences on the gene. The amplified gene product can further be extracted for use. </w:t>
      </w:r>
    </w:p>
    <w:p w14:paraId="3CABF2E8" w14:textId="7083659E" w:rsidR="000E52D3" w:rsidRDefault="007568F6" w:rsidP="007568F6">
      <w:pPr>
        <w:rPr>
          <w:rFonts w:ascii="Times New Roman" w:hAnsi="Times New Roman" w:cs="Times New Roman"/>
          <w:sz w:val="24"/>
          <w:szCs w:val="24"/>
          <w:lang w:val="en-US"/>
        </w:rPr>
      </w:pPr>
      <w:r>
        <w:rPr>
          <w:rFonts w:ascii="Times New Roman" w:hAnsi="Times New Roman" w:cs="Times New Roman"/>
          <w:sz w:val="24"/>
          <w:szCs w:val="24"/>
          <w:lang w:val="en-US"/>
        </w:rPr>
        <w:t xml:space="preserve">PCR is necessary because:  </w:t>
      </w:r>
      <w:r w:rsidR="000E52D3" w:rsidRPr="007568F6">
        <w:rPr>
          <w:rFonts w:ascii="Times New Roman" w:hAnsi="Times New Roman" w:cs="Times New Roman"/>
          <w:sz w:val="24"/>
          <w:szCs w:val="24"/>
          <w:lang w:val="en-US"/>
        </w:rPr>
        <w:t>The desired sequence may represent only a tiny fraction of the extracted DNA. PCR increases the amount of the specific target so that it can be detected and subsequently sequenced.</w:t>
      </w:r>
      <w:r>
        <w:rPr>
          <w:rFonts w:ascii="Times New Roman" w:hAnsi="Times New Roman" w:cs="Times New Roman"/>
          <w:sz w:val="24"/>
          <w:szCs w:val="24"/>
          <w:lang w:val="en-US"/>
        </w:rPr>
        <w:t xml:space="preserve"> </w:t>
      </w:r>
      <w:r w:rsidR="000E52D3" w:rsidRPr="007568F6">
        <w:rPr>
          <w:rFonts w:ascii="Times New Roman" w:hAnsi="Times New Roman" w:cs="Times New Roman"/>
          <w:sz w:val="24"/>
          <w:szCs w:val="24"/>
          <w:lang w:val="en-US"/>
        </w:rPr>
        <w:t>Importantly, PCR amplification itself does not prove that the product is correct. This is why the gel electrophoresis step follows it.</w:t>
      </w:r>
    </w:p>
    <w:p w14:paraId="219264FD" w14:textId="17E092E2" w:rsidR="007568F6" w:rsidRPr="007568F6" w:rsidRDefault="007568F6" w:rsidP="007568F6">
      <w:pPr>
        <w:pStyle w:val="ListParagraph"/>
        <w:numPr>
          <w:ilvl w:val="0"/>
          <w:numId w:val="1"/>
        </w:numPr>
        <w:rPr>
          <w:rFonts w:ascii="Times New Roman" w:hAnsi="Times New Roman" w:cs="Times New Roman"/>
          <w:b/>
          <w:bCs/>
          <w:sz w:val="28"/>
          <w:szCs w:val="28"/>
        </w:rPr>
      </w:pPr>
      <w:r w:rsidRPr="007568F6">
        <w:rPr>
          <w:rFonts w:ascii="Times New Roman" w:hAnsi="Times New Roman" w:cs="Times New Roman"/>
          <w:b/>
          <w:bCs/>
          <w:sz w:val="28"/>
          <w:szCs w:val="28"/>
        </w:rPr>
        <w:t>Agarose gel electrophoresis</w:t>
      </w:r>
    </w:p>
    <w:p w14:paraId="0CEA251F" w14:textId="617D5216" w:rsidR="007568F6" w:rsidRDefault="007568F6" w:rsidP="007568F6">
      <w:pPr>
        <w:rPr>
          <w:rFonts w:ascii="Times New Roman" w:hAnsi="Times New Roman" w:cs="Times New Roman"/>
          <w:sz w:val="24"/>
          <w:szCs w:val="24"/>
        </w:rPr>
      </w:pPr>
      <w:r w:rsidRPr="007568F6">
        <w:rPr>
          <w:rFonts w:ascii="Times New Roman" w:hAnsi="Times New Roman" w:cs="Times New Roman"/>
          <w:sz w:val="24"/>
          <w:szCs w:val="24"/>
        </w:rPr>
        <w:t>The PCR product is loaded into an agarose gel and separated according to DNA fragment size.</w:t>
      </w:r>
      <w:r>
        <w:rPr>
          <w:rFonts w:ascii="Times New Roman" w:hAnsi="Times New Roman" w:cs="Times New Roman"/>
          <w:sz w:val="24"/>
          <w:szCs w:val="24"/>
        </w:rPr>
        <w:t xml:space="preserve"> </w:t>
      </w:r>
      <w:r w:rsidRPr="007568F6">
        <w:rPr>
          <w:rFonts w:ascii="Times New Roman" w:hAnsi="Times New Roman" w:cs="Times New Roman"/>
          <w:sz w:val="24"/>
          <w:szCs w:val="24"/>
        </w:rPr>
        <w:t>DNA is negatively charged, so it migrates through the gel toward the positive electrode. Smaller DNA fragments generally move through the gel more easily and therefore travel farther than larger fragments.</w:t>
      </w:r>
      <w:r w:rsidR="002568EF">
        <w:rPr>
          <w:rFonts w:ascii="Times New Roman" w:hAnsi="Times New Roman" w:cs="Times New Roman"/>
          <w:sz w:val="24"/>
          <w:szCs w:val="24"/>
        </w:rPr>
        <w:t xml:space="preserve"> The fragments are further viewed by staining them using Ethidium Bromide (EtBr). They act like immunofluorescent probes that tracks the movement of DNA fragments and helps in quantification of its size.  </w:t>
      </w:r>
    </w:p>
    <w:p w14:paraId="2DECD9C6" w14:textId="662ACA03" w:rsidR="002568EF" w:rsidRPr="002568EF" w:rsidRDefault="002568EF" w:rsidP="002568EF">
      <w:pPr>
        <w:rPr>
          <w:rFonts w:ascii="Times New Roman" w:hAnsi="Times New Roman" w:cs="Times New Roman"/>
          <w:sz w:val="24"/>
          <w:szCs w:val="24"/>
        </w:rPr>
      </w:pPr>
      <w:r w:rsidRPr="002568EF">
        <w:rPr>
          <w:rFonts w:ascii="Times New Roman" w:hAnsi="Times New Roman" w:cs="Times New Roman"/>
          <w:sz w:val="24"/>
          <w:szCs w:val="24"/>
        </w:rPr>
        <w:t xml:space="preserve">DNA LADDER:  </w:t>
      </w:r>
      <w:r w:rsidRPr="002568EF">
        <w:rPr>
          <w:rFonts w:ascii="Times New Roman" w:hAnsi="Times New Roman" w:cs="Times New Roman"/>
          <w:sz w:val="24"/>
          <w:szCs w:val="24"/>
        </w:rPr>
        <w:t>A DNA ladder is a mixture of DNA fragments of known sizes. It is loaded into a separate lane alongside the sample.</w:t>
      </w:r>
      <w:r>
        <w:rPr>
          <w:rFonts w:ascii="Times New Roman" w:hAnsi="Times New Roman" w:cs="Times New Roman"/>
          <w:sz w:val="24"/>
          <w:szCs w:val="24"/>
        </w:rPr>
        <w:t xml:space="preserve"> </w:t>
      </w:r>
      <w:r w:rsidRPr="002568EF">
        <w:rPr>
          <w:rFonts w:ascii="Times New Roman" w:hAnsi="Times New Roman" w:cs="Times New Roman"/>
          <w:sz w:val="24"/>
          <w:szCs w:val="24"/>
        </w:rPr>
        <w:t>Without a ladder, seeing a DNA band only tells you that DNA is present. It does not tell you how large the fragment is.</w:t>
      </w:r>
      <w:r>
        <w:rPr>
          <w:rFonts w:ascii="Times New Roman" w:hAnsi="Times New Roman" w:cs="Times New Roman"/>
          <w:sz w:val="24"/>
          <w:szCs w:val="24"/>
        </w:rPr>
        <w:t xml:space="preserve"> </w:t>
      </w:r>
      <w:r w:rsidRPr="002568EF">
        <w:rPr>
          <w:rFonts w:ascii="Times New Roman" w:hAnsi="Times New Roman" w:cs="Times New Roman"/>
          <w:sz w:val="24"/>
          <w:szCs w:val="24"/>
        </w:rPr>
        <w:t xml:space="preserve">The ladder therefore acts like a </w:t>
      </w:r>
      <w:r w:rsidRPr="002568EF">
        <w:rPr>
          <w:rFonts w:ascii="Times New Roman" w:hAnsi="Times New Roman" w:cs="Times New Roman"/>
          <w:sz w:val="24"/>
          <w:szCs w:val="24"/>
          <w:u w:val="single"/>
        </w:rPr>
        <w:t>molecular</w:t>
      </w:r>
      <w:r w:rsidRPr="002568EF">
        <w:rPr>
          <w:rFonts w:ascii="Times New Roman" w:hAnsi="Times New Roman" w:cs="Times New Roman"/>
          <w:sz w:val="24"/>
          <w:szCs w:val="24"/>
        </w:rPr>
        <w:t xml:space="preserve"> </w:t>
      </w:r>
      <w:r w:rsidRPr="002568EF">
        <w:rPr>
          <w:rFonts w:ascii="Times New Roman" w:hAnsi="Times New Roman" w:cs="Times New Roman"/>
          <w:sz w:val="24"/>
          <w:szCs w:val="24"/>
          <w:u w:val="single"/>
        </w:rPr>
        <w:t>ruler</w:t>
      </w:r>
      <w:r w:rsidRPr="002568EF">
        <w:rPr>
          <w:rFonts w:ascii="Times New Roman" w:hAnsi="Times New Roman" w:cs="Times New Roman"/>
          <w:sz w:val="24"/>
          <w:szCs w:val="24"/>
        </w:rPr>
        <w:t>.</w:t>
      </w:r>
    </w:p>
    <w:p w14:paraId="726B59DE" w14:textId="197C5DF7" w:rsidR="002568EF" w:rsidRDefault="002568EF" w:rsidP="002568EF">
      <w:pPr>
        <w:rPr>
          <w:rFonts w:ascii="Times New Roman" w:hAnsi="Times New Roman" w:cs="Times New Roman"/>
          <w:sz w:val="24"/>
          <w:szCs w:val="24"/>
        </w:rPr>
      </w:pPr>
      <w:r w:rsidRPr="002568EF">
        <w:rPr>
          <w:rFonts w:ascii="Times New Roman" w:hAnsi="Times New Roman" w:cs="Times New Roman"/>
          <w:sz w:val="24"/>
          <w:szCs w:val="24"/>
        </w:rPr>
        <w:t>For example, if PCR was designed to amplify a fragment of approximately a particular length, the researcher can check whether the observed band is at the expected position.</w:t>
      </w:r>
    </w:p>
    <w:p w14:paraId="57A49994" w14:textId="3B03277B" w:rsidR="002568EF" w:rsidRDefault="002568EF" w:rsidP="002568EF">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Sequencing: </w:t>
      </w:r>
    </w:p>
    <w:p w14:paraId="7C6CC471" w14:textId="77777777" w:rsidR="002568EF" w:rsidRPr="002568EF" w:rsidRDefault="002568EF" w:rsidP="002568EF">
      <w:pPr>
        <w:rPr>
          <w:rFonts w:ascii="Times New Roman" w:hAnsi="Times New Roman" w:cs="Times New Roman"/>
          <w:sz w:val="24"/>
          <w:szCs w:val="24"/>
        </w:rPr>
      </w:pPr>
      <w:r w:rsidRPr="002568EF">
        <w:rPr>
          <w:rFonts w:ascii="Times New Roman" w:hAnsi="Times New Roman" w:cs="Times New Roman"/>
          <w:sz w:val="24"/>
          <w:szCs w:val="24"/>
        </w:rPr>
        <w:t>If the PCR product is suitable, it is prepared for sequencing. The sequencing instrument determines the order of nucleotides:</w:t>
      </w:r>
    </w:p>
    <w:p w14:paraId="6D61C6C8" w14:textId="1DE52FF0" w:rsidR="002568EF" w:rsidRPr="002568EF" w:rsidRDefault="002568EF" w:rsidP="002568EF">
      <w:pPr>
        <w:pStyle w:val="ListParagraph"/>
        <w:rPr>
          <w:rFonts w:ascii="Times New Roman" w:hAnsi="Times New Roman" w:cs="Times New Roman"/>
          <w:sz w:val="24"/>
          <w:szCs w:val="24"/>
        </w:rPr>
      </w:pPr>
      <w:r w:rsidRPr="002568EF">
        <w:rPr>
          <w:rFonts w:ascii="Times New Roman" w:hAnsi="Times New Roman" w:cs="Times New Roman"/>
          <w:sz w:val="24"/>
          <w:szCs w:val="24"/>
        </w:rPr>
        <w:t>A → adenine</w:t>
      </w:r>
    </w:p>
    <w:p w14:paraId="7845FEC8" w14:textId="77777777" w:rsidR="002568EF" w:rsidRPr="002568EF" w:rsidRDefault="002568EF" w:rsidP="002568EF">
      <w:pPr>
        <w:pStyle w:val="ListParagraph"/>
        <w:rPr>
          <w:rFonts w:ascii="Times New Roman" w:hAnsi="Times New Roman" w:cs="Times New Roman"/>
          <w:sz w:val="24"/>
          <w:szCs w:val="24"/>
        </w:rPr>
      </w:pPr>
      <w:r w:rsidRPr="002568EF">
        <w:rPr>
          <w:rFonts w:ascii="Times New Roman" w:hAnsi="Times New Roman" w:cs="Times New Roman"/>
          <w:sz w:val="24"/>
          <w:szCs w:val="24"/>
        </w:rPr>
        <w:t>T → thymine</w:t>
      </w:r>
    </w:p>
    <w:p w14:paraId="25BD3566" w14:textId="7F40E960" w:rsidR="002568EF" w:rsidRPr="002568EF" w:rsidRDefault="002568EF" w:rsidP="002568EF">
      <w:pPr>
        <w:pStyle w:val="ListParagraph"/>
        <w:rPr>
          <w:rFonts w:ascii="Times New Roman" w:hAnsi="Times New Roman" w:cs="Times New Roman"/>
          <w:sz w:val="24"/>
          <w:szCs w:val="24"/>
        </w:rPr>
      </w:pPr>
      <w:r w:rsidRPr="002568EF">
        <w:rPr>
          <w:rFonts w:ascii="Times New Roman" w:hAnsi="Times New Roman" w:cs="Times New Roman"/>
          <w:sz w:val="24"/>
          <w:szCs w:val="24"/>
        </w:rPr>
        <w:t>G → guanine</w:t>
      </w:r>
    </w:p>
    <w:p w14:paraId="136E44FF" w14:textId="1CD0E45A" w:rsidR="002568EF" w:rsidRDefault="002568EF" w:rsidP="002568EF">
      <w:pPr>
        <w:pStyle w:val="ListParagraph"/>
        <w:rPr>
          <w:rFonts w:ascii="Times New Roman" w:hAnsi="Times New Roman" w:cs="Times New Roman"/>
          <w:sz w:val="24"/>
          <w:szCs w:val="24"/>
        </w:rPr>
      </w:pPr>
      <w:r w:rsidRPr="002568EF">
        <w:rPr>
          <w:rFonts w:ascii="Times New Roman" w:hAnsi="Times New Roman" w:cs="Times New Roman"/>
          <w:sz w:val="24"/>
          <w:szCs w:val="24"/>
        </w:rPr>
        <w:t>C → cytosine</w:t>
      </w:r>
    </w:p>
    <w:p w14:paraId="25EA60E7" w14:textId="53178263" w:rsidR="002568EF" w:rsidRPr="00A21FBD" w:rsidRDefault="002568EF" w:rsidP="00A21FBD">
      <w:pPr>
        <w:rPr>
          <w:rFonts w:ascii="Times New Roman" w:hAnsi="Times New Roman" w:cs="Times New Roman"/>
          <w:sz w:val="24"/>
          <w:szCs w:val="24"/>
        </w:rPr>
      </w:pPr>
      <w:r w:rsidRPr="00A21FBD">
        <w:rPr>
          <w:rFonts w:ascii="Times New Roman" w:hAnsi="Times New Roman" w:cs="Times New Roman"/>
          <w:sz w:val="24"/>
          <w:szCs w:val="24"/>
        </w:rPr>
        <w:lastRenderedPageBreak/>
        <w:t xml:space="preserve">With Sanger sequencing, the researcher commonly receives a </w:t>
      </w:r>
      <w:r w:rsidRPr="00A21FBD">
        <w:rPr>
          <w:rFonts w:ascii="Times New Roman" w:hAnsi="Times New Roman" w:cs="Times New Roman"/>
          <w:b/>
          <w:bCs/>
          <w:sz w:val="24"/>
          <w:szCs w:val="24"/>
        </w:rPr>
        <w:t>chromatogram</w:t>
      </w:r>
      <w:r w:rsidRPr="00A21FBD">
        <w:rPr>
          <w:rFonts w:ascii="Times New Roman" w:hAnsi="Times New Roman" w:cs="Times New Roman"/>
          <w:sz w:val="24"/>
          <w:szCs w:val="24"/>
        </w:rPr>
        <w:t>, where peaks correspond to nucleotide calls.</w:t>
      </w:r>
      <w:r w:rsidRPr="00A21FBD">
        <w:rPr>
          <w:rFonts w:ascii="Times New Roman" w:hAnsi="Times New Roman" w:cs="Times New Roman"/>
          <w:sz w:val="24"/>
          <w:szCs w:val="24"/>
        </w:rPr>
        <w:t xml:space="preserve"> </w:t>
      </w:r>
      <w:r w:rsidRPr="00A21FBD">
        <w:rPr>
          <w:rFonts w:ascii="Times New Roman" w:hAnsi="Times New Roman" w:cs="Times New Roman"/>
          <w:sz w:val="24"/>
          <w:szCs w:val="24"/>
        </w:rPr>
        <w:t>PCR tells us that a DNA fragment was amplified, and gel electrophoresis tells us approximately how large it is. Neither tells us the exact</w:t>
      </w:r>
      <w:r w:rsidRPr="00A21FBD">
        <w:rPr>
          <w:rFonts w:ascii="Times New Roman" w:hAnsi="Times New Roman" w:cs="Times New Roman"/>
          <w:b/>
          <w:bCs/>
          <w:sz w:val="24"/>
          <w:szCs w:val="24"/>
        </w:rPr>
        <w:t xml:space="preserve"> </w:t>
      </w:r>
      <w:r w:rsidRPr="00A21FBD">
        <w:rPr>
          <w:rFonts w:ascii="Times New Roman" w:hAnsi="Times New Roman" w:cs="Times New Roman"/>
          <w:sz w:val="24"/>
          <w:szCs w:val="24"/>
        </w:rPr>
        <w:t>nucleotide</w:t>
      </w:r>
      <w:r w:rsidRPr="00A21FBD">
        <w:rPr>
          <w:rFonts w:ascii="Times New Roman" w:hAnsi="Times New Roman" w:cs="Times New Roman"/>
          <w:b/>
          <w:bCs/>
          <w:sz w:val="24"/>
          <w:szCs w:val="24"/>
        </w:rPr>
        <w:t xml:space="preserve"> </w:t>
      </w:r>
      <w:r w:rsidRPr="00A21FBD">
        <w:rPr>
          <w:rFonts w:ascii="Times New Roman" w:hAnsi="Times New Roman" w:cs="Times New Roman"/>
          <w:sz w:val="24"/>
          <w:szCs w:val="24"/>
        </w:rPr>
        <w:t>sequence.</w:t>
      </w:r>
      <w:r w:rsidRPr="00A21FBD">
        <w:rPr>
          <w:rFonts w:ascii="Times New Roman" w:hAnsi="Times New Roman" w:cs="Times New Roman"/>
          <w:sz w:val="24"/>
          <w:szCs w:val="24"/>
        </w:rPr>
        <w:t xml:space="preserve"> </w:t>
      </w:r>
      <w:r w:rsidRPr="00A21FBD">
        <w:rPr>
          <w:rFonts w:ascii="Times New Roman" w:hAnsi="Times New Roman" w:cs="Times New Roman"/>
          <w:sz w:val="24"/>
          <w:szCs w:val="24"/>
        </w:rPr>
        <w:t>Sequencing provides that information.</w:t>
      </w:r>
    </w:p>
    <w:p w14:paraId="1A9894AA" w14:textId="77777777" w:rsidR="00A21FBD" w:rsidRDefault="00A21FBD" w:rsidP="002568EF">
      <w:pPr>
        <w:pStyle w:val="ListParagraph"/>
        <w:rPr>
          <w:rFonts w:ascii="Times New Roman" w:hAnsi="Times New Roman" w:cs="Times New Roman"/>
          <w:sz w:val="24"/>
          <w:szCs w:val="24"/>
        </w:rPr>
      </w:pPr>
    </w:p>
    <w:p w14:paraId="184D3E78" w14:textId="33921A1B" w:rsidR="00A21FBD" w:rsidRDefault="00A21FBD" w:rsidP="00A21FBD">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Sequence verification: </w:t>
      </w:r>
    </w:p>
    <w:p w14:paraId="33492BD0" w14:textId="3B688E76" w:rsid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The raw sequence should then be examined for quality rather than being accepted automatically.</w:t>
      </w:r>
      <w:r w:rsidRPr="00A21FBD">
        <w:rPr>
          <w:rFonts w:ascii="Times New Roman" w:hAnsi="Times New Roman" w:cs="Times New Roman"/>
          <w:sz w:val="24"/>
          <w:szCs w:val="24"/>
        </w:rPr>
        <w:t xml:space="preserve"> </w:t>
      </w:r>
      <w:r w:rsidRPr="00A21FBD">
        <w:rPr>
          <w:rFonts w:ascii="Times New Roman" w:hAnsi="Times New Roman" w:cs="Times New Roman"/>
          <w:sz w:val="24"/>
          <w:szCs w:val="24"/>
        </w:rPr>
        <w:t>The researcher can examine the sequence-quality data, check for ambiguous or low-confidence positions, and compare the sequence with an appropriate reference sequence or database.</w:t>
      </w:r>
      <w:r>
        <w:rPr>
          <w:rFonts w:ascii="Times New Roman" w:hAnsi="Times New Roman" w:cs="Times New Roman"/>
          <w:sz w:val="24"/>
          <w:szCs w:val="24"/>
        </w:rPr>
        <w:t xml:space="preserve"> </w:t>
      </w:r>
    </w:p>
    <w:p w14:paraId="1E39D464" w14:textId="77777777" w:rsidR="00A21FBD" w:rsidRDefault="00A21FBD" w:rsidP="00A21FBD">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005"/>
        <w:gridCol w:w="3005"/>
        <w:gridCol w:w="3006"/>
      </w:tblGrid>
      <w:tr w:rsidR="00A21FBD" w:rsidRPr="00A21FBD" w14:paraId="4C2C28B2" w14:textId="77777777" w:rsidTr="00A21FBD">
        <w:trPr>
          <w:jc w:val="center"/>
        </w:trPr>
        <w:tc>
          <w:tcPr>
            <w:tcW w:w="3005" w:type="dxa"/>
          </w:tcPr>
          <w:p w14:paraId="2EE0BCC3"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Stage</w:t>
            </w:r>
          </w:p>
        </w:tc>
        <w:tc>
          <w:tcPr>
            <w:tcW w:w="3005" w:type="dxa"/>
          </w:tcPr>
          <w:p w14:paraId="7EB6468C"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Main purpose</w:t>
            </w:r>
          </w:p>
        </w:tc>
        <w:tc>
          <w:tcPr>
            <w:tcW w:w="3006" w:type="dxa"/>
          </w:tcPr>
          <w:p w14:paraId="31BD7487"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Key question</w:t>
            </w:r>
          </w:p>
        </w:tc>
      </w:tr>
      <w:tr w:rsidR="00A21FBD" w:rsidRPr="00A21FBD" w14:paraId="40DBF581" w14:textId="77777777" w:rsidTr="00A21FBD">
        <w:trPr>
          <w:jc w:val="center"/>
        </w:trPr>
        <w:tc>
          <w:tcPr>
            <w:tcW w:w="3005" w:type="dxa"/>
          </w:tcPr>
          <w:p w14:paraId="552223B5"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DNA extraction</w:t>
            </w:r>
          </w:p>
        </w:tc>
        <w:tc>
          <w:tcPr>
            <w:tcW w:w="3005" w:type="dxa"/>
          </w:tcPr>
          <w:p w14:paraId="19C0B7F0"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Isolate DNA from the biological sample</w:t>
            </w:r>
          </w:p>
        </w:tc>
        <w:tc>
          <w:tcPr>
            <w:tcW w:w="3006" w:type="dxa"/>
          </w:tcPr>
          <w:p w14:paraId="115D3C38"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Can I obtain usable DNA?</w:t>
            </w:r>
          </w:p>
        </w:tc>
      </w:tr>
      <w:tr w:rsidR="00A21FBD" w:rsidRPr="00A21FBD" w14:paraId="3C09563A" w14:textId="77777777" w:rsidTr="00A21FBD">
        <w:trPr>
          <w:jc w:val="center"/>
        </w:trPr>
        <w:tc>
          <w:tcPr>
            <w:tcW w:w="3005" w:type="dxa"/>
          </w:tcPr>
          <w:p w14:paraId="51662270"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A260</w:t>
            </w:r>
          </w:p>
        </w:tc>
        <w:tc>
          <w:tcPr>
            <w:tcW w:w="3005" w:type="dxa"/>
          </w:tcPr>
          <w:p w14:paraId="564414F4"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Estimate nucleic-acid concentration</w:t>
            </w:r>
          </w:p>
        </w:tc>
        <w:tc>
          <w:tcPr>
            <w:tcW w:w="3006" w:type="dxa"/>
          </w:tcPr>
          <w:p w14:paraId="0CE4AE8F"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How much nucleic acid is present?</w:t>
            </w:r>
          </w:p>
        </w:tc>
      </w:tr>
      <w:tr w:rsidR="00A21FBD" w:rsidRPr="00A21FBD" w14:paraId="583413C8" w14:textId="77777777" w:rsidTr="00A21FBD">
        <w:trPr>
          <w:jc w:val="center"/>
        </w:trPr>
        <w:tc>
          <w:tcPr>
            <w:tcW w:w="3005" w:type="dxa"/>
          </w:tcPr>
          <w:p w14:paraId="4D3DC457"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A280</w:t>
            </w:r>
          </w:p>
        </w:tc>
        <w:tc>
          <w:tcPr>
            <w:tcW w:w="3005" w:type="dxa"/>
          </w:tcPr>
          <w:p w14:paraId="55A20C34"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Assess protein/other contamination</w:t>
            </w:r>
          </w:p>
        </w:tc>
        <w:tc>
          <w:tcPr>
            <w:tcW w:w="3006" w:type="dxa"/>
          </w:tcPr>
          <w:p w14:paraId="44BB157C"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Is there evidence of contamination?</w:t>
            </w:r>
          </w:p>
        </w:tc>
      </w:tr>
      <w:tr w:rsidR="00A21FBD" w:rsidRPr="00A21FBD" w14:paraId="23C55B36" w14:textId="77777777" w:rsidTr="00A21FBD">
        <w:trPr>
          <w:jc w:val="center"/>
        </w:trPr>
        <w:tc>
          <w:tcPr>
            <w:tcW w:w="3005" w:type="dxa"/>
          </w:tcPr>
          <w:p w14:paraId="60E7C269"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A260/A280</w:t>
            </w:r>
          </w:p>
        </w:tc>
        <w:tc>
          <w:tcPr>
            <w:tcW w:w="3005" w:type="dxa"/>
          </w:tcPr>
          <w:p w14:paraId="361A1F6B"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Assess relative purity</w:t>
            </w:r>
          </w:p>
        </w:tc>
        <w:tc>
          <w:tcPr>
            <w:tcW w:w="3006" w:type="dxa"/>
          </w:tcPr>
          <w:p w14:paraId="23342D94"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Is the DNA reasonably pure?</w:t>
            </w:r>
          </w:p>
        </w:tc>
      </w:tr>
      <w:tr w:rsidR="00A21FBD" w:rsidRPr="00A21FBD" w14:paraId="49F9F7AC" w14:textId="77777777" w:rsidTr="00A21FBD">
        <w:trPr>
          <w:jc w:val="center"/>
        </w:trPr>
        <w:tc>
          <w:tcPr>
            <w:tcW w:w="3005" w:type="dxa"/>
          </w:tcPr>
          <w:p w14:paraId="6548F54A"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PCR</w:t>
            </w:r>
          </w:p>
        </w:tc>
        <w:tc>
          <w:tcPr>
            <w:tcW w:w="3005" w:type="dxa"/>
          </w:tcPr>
          <w:p w14:paraId="3AF70D72"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Amplify the target region</w:t>
            </w:r>
          </w:p>
        </w:tc>
        <w:tc>
          <w:tcPr>
            <w:tcW w:w="3006" w:type="dxa"/>
          </w:tcPr>
          <w:p w14:paraId="32CBA808"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Can I obtain many copies of my target?</w:t>
            </w:r>
          </w:p>
        </w:tc>
      </w:tr>
      <w:tr w:rsidR="00A21FBD" w:rsidRPr="00A21FBD" w14:paraId="7771AC75" w14:textId="77777777" w:rsidTr="00A21FBD">
        <w:trPr>
          <w:jc w:val="center"/>
        </w:trPr>
        <w:tc>
          <w:tcPr>
            <w:tcW w:w="3005" w:type="dxa"/>
          </w:tcPr>
          <w:p w14:paraId="159F673D"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Agarose gel</w:t>
            </w:r>
          </w:p>
        </w:tc>
        <w:tc>
          <w:tcPr>
            <w:tcW w:w="3005" w:type="dxa"/>
          </w:tcPr>
          <w:p w14:paraId="1F485C44"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Separate and visualise DNA fragments</w:t>
            </w:r>
          </w:p>
        </w:tc>
        <w:tc>
          <w:tcPr>
            <w:tcW w:w="3006" w:type="dxa"/>
          </w:tcPr>
          <w:p w14:paraId="36084CA8"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Did I get a fragment of the expected size?</w:t>
            </w:r>
          </w:p>
        </w:tc>
      </w:tr>
      <w:tr w:rsidR="00A21FBD" w:rsidRPr="00A21FBD" w14:paraId="3CFA82C5" w14:textId="77777777" w:rsidTr="00A21FBD">
        <w:trPr>
          <w:jc w:val="center"/>
        </w:trPr>
        <w:tc>
          <w:tcPr>
            <w:tcW w:w="3005" w:type="dxa"/>
          </w:tcPr>
          <w:p w14:paraId="5EF20621"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DNA ladder</w:t>
            </w:r>
          </w:p>
        </w:tc>
        <w:tc>
          <w:tcPr>
            <w:tcW w:w="3005" w:type="dxa"/>
          </w:tcPr>
          <w:p w14:paraId="05E2031F"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Provide known size references</w:t>
            </w:r>
          </w:p>
        </w:tc>
        <w:tc>
          <w:tcPr>
            <w:tcW w:w="3006" w:type="dxa"/>
          </w:tcPr>
          <w:p w14:paraId="4A9E7BA7"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How large is my DNA fragment?</w:t>
            </w:r>
          </w:p>
        </w:tc>
      </w:tr>
      <w:tr w:rsidR="00A21FBD" w:rsidRPr="00A21FBD" w14:paraId="3314A0F9" w14:textId="77777777" w:rsidTr="00A21FBD">
        <w:trPr>
          <w:jc w:val="center"/>
        </w:trPr>
        <w:tc>
          <w:tcPr>
            <w:tcW w:w="3005" w:type="dxa"/>
          </w:tcPr>
          <w:p w14:paraId="717795E2"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Sequencing</w:t>
            </w:r>
          </w:p>
        </w:tc>
        <w:tc>
          <w:tcPr>
            <w:tcW w:w="3005" w:type="dxa"/>
          </w:tcPr>
          <w:p w14:paraId="13BDE289"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Determine nucleotide order</w:t>
            </w:r>
          </w:p>
        </w:tc>
        <w:tc>
          <w:tcPr>
            <w:tcW w:w="3006" w:type="dxa"/>
          </w:tcPr>
          <w:p w14:paraId="76A856BE"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What is the exact DNA sequence?</w:t>
            </w:r>
          </w:p>
        </w:tc>
      </w:tr>
      <w:tr w:rsidR="00A21FBD" w:rsidRPr="00A21FBD" w14:paraId="7434FEDC" w14:textId="77777777" w:rsidTr="00A21FBD">
        <w:trPr>
          <w:jc w:val="center"/>
        </w:trPr>
        <w:tc>
          <w:tcPr>
            <w:tcW w:w="3005" w:type="dxa"/>
          </w:tcPr>
          <w:p w14:paraId="3970444D"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Sequence verification</w:t>
            </w:r>
          </w:p>
        </w:tc>
        <w:tc>
          <w:tcPr>
            <w:tcW w:w="3005" w:type="dxa"/>
          </w:tcPr>
          <w:p w14:paraId="22F921A1"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Check reliability and identity</w:t>
            </w:r>
          </w:p>
        </w:tc>
        <w:tc>
          <w:tcPr>
            <w:tcW w:w="3006" w:type="dxa"/>
          </w:tcPr>
          <w:p w14:paraId="4A8BE74B" w14:textId="77777777" w:rsidR="00A21FBD" w:rsidRPr="00A21FBD" w:rsidRDefault="00A21FBD" w:rsidP="00A07509">
            <w:pPr>
              <w:rPr>
                <w:rFonts w:ascii="Times New Roman" w:hAnsi="Times New Roman" w:cs="Times New Roman"/>
                <w:sz w:val="24"/>
                <w:szCs w:val="24"/>
              </w:rPr>
            </w:pPr>
            <w:r w:rsidRPr="00A21FBD">
              <w:rPr>
                <w:rFonts w:ascii="Times New Roman" w:hAnsi="Times New Roman" w:cs="Times New Roman"/>
                <w:sz w:val="24"/>
                <w:szCs w:val="24"/>
              </w:rPr>
              <w:t>Can I trust this sequence?</w:t>
            </w:r>
          </w:p>
        </w:tc>
      </w:tr>
    </w:tbl>
    <w:p w14:paraId="5AA53FB8" w14:textId="77777777" w:rsidR="002568EF" w:rsidRPr="002568EF" w:rsidRDefault="002568EF" w:rsidP="002568EF">
      <w:pPr>
        <w:pStyle w:val="ListParagraph"/>
        <w:rPr>
          <w:rFonts w:ascii="Times New Roman" w:hAnsi="Times New Roman" w:cs="Times New Roman"/>
          <w:sz w:val="24"/>
          <w:szCs w:val="24"/>
        </w:rPr>
      </w:pPr>
    </w:p>
    <w:p w14:paraId="43A40A15" w14:textId="77777777" w:rsidR="00A21FBD" w:rsidRDefault="00A21FBD" w:rsidP="007568F6">
      <w:pPr>
        <w:rPr>
          <w:rFonts w:ascii="Times New Roman" w:hAnsi="Times New Roman" w:cs="Times New Roman"/>
          <w:b/>
          <w:bCs/>
          <w:sz w:val="28"/>
          <w:szCs w:val="28"/>
        </w:rPr>
      </w:pPr>
    </w:p>
    <w:p w14:paraId="19BBCA67" w14:textId="408A52F4" w:rsidR="002568EF" w:rsidRDefault="00A21FBD" w:rsidP="007568F6">
      <w:pPr>
        <w:rPr>
          <w:rFonts w:ascii="Times New Roman" w:hAnsi="Times New Roman" w:cs="Times New Roman"/>
          <w:b/>
          <w:bCs/>
          <w:sz w:val="28"/>
          <w:szCs w:val="28"/>
        </w:rPr>
      </w:pPr>
      <w:r>
        <w:rPr>
          <w:rFonts w:ascii="Times New Roman" w:hAnsi="Times New Roman" w:cs="Times New Roman"/>
          <w:b/>
          <w:bCs/>
          <w:sz w:val="28"/>
          <w:szCs w:val="28"/>
        </w:rPr>
        <w:t xml:space="preserve">Labelled Workflow: </w:t>
      </w:r>
    </w:p>
    <w:p w14:paraId="59D6FFCE" w14:textId="5C8EE5DD" w:rsid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BIOLOGICAL SAMPLE</w:t>
      </w:r>
    </w:p>
    <w:p w14:paraId="2482B20F" w14:textId="58BAEC30" w:rsidR="00A21FBD" w:rsidRDefault="00B26082" w:rsidP="00A21FBD">
      <w:pPr>
        <w:rPr>
          <w:rFonts w:ascii="Times New Roman" w:hAnsi="Times New Roman" w:cs="Times New Roman"/>
          <w:sz w:val="24"/>
          <w:szCs w:val="24"/>
        </w:rPr>
      </w:pPr>
      <w:r>
        <w:rPr>
          <w:rFonts w:ascii="Times New Roman" w:hAnsi="Times New Roman" w:cs="Times New Roman"/>
          <w:sz w:val="24"/>
          <w:szCs w:val="24"/>
        </w:rPr>
        <w:t xml:space="preserve">                       </w:t>
      </w:r>
      <w:r w:rsidR="00A21FBD">
        <w:rPr>
          <w:rFonts w:ascii="Times New Roman" w:hAnsi="Times New Roman" w:cs="Times New Roman"/>
          <w:sz w:val="24"/>
          <w:szCs w:val="24"/>
        </w:rPr>
        <w:t>↓</w:t>
      </w:r>
    </w:p>
    <w:p w14:paraId="585CF98A" w14:textId="2E41003D" w:rsid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DNA EXTRACTION </w:t>
      </w:r>
      <w:r w:rsidRPr="00A21FBD">
        <w:rPr>
          <w:rFonts w:ascii="Times New Roman" w:hAnsi="Times New Roman" w:cs="Times New Roman"/>
          <w:sz w:val="24"/>
          <w:szCs w:val="24"/>
        </w:rPr>
        <w:t>(</w:t>
      </w:r>
      <w:r w:rsidRPr="00A21FBD">
        <w:rPr>
          <w:rFonts w:ascii="Times New Roman" w:hAnsi="Times New Roman" w:cs="Times New Roman"/>
          <w:sz w:val="24"/>
          <w:szCs w:val="24"/>
        </w:rPr>
        <w:t xml:space="preserve"> Release + purify DNA</w:t>
      </w:r>
      <w:r>
        <w:rPr>
          <w:rFonts w:ascii="Times New Roman" w:hAnsi="Times New Roman" w:cs="Times New Roman"/>
          <w:sz w:val="28"/>
          <w:szCs w:val="28"/>
        </w:rPr>
        <w:t>)</w:t>
      </w:r>
    </w:p>
    <w:p w14:paraId="02B13B27" w14:textId="7877E130" w:rsidR="00A21FBD" w:rsidRDefault="00B26082" w:rsidP="00A21FBD">
      <w:pPr>
        <w:rPr>
          <w:rFonts w:ascii="Times New Roman" w:hAnsi="Times New Roman" w:cs="Times New Roman"/>
          <w:sz w:val="24"/>
          <w:szCs w:val="24"/>
        </w:rPr>
      </w:pPr>
      <w:r>
        <w:rPr>
          <w:rFonts w:ascii="Times New Roman" w:hAnsi="Times New Roman" w:cs="Times New Roman"/>
          <w:sz w:val="24"/>
          <w:szCs w:val="24"/>
        </w:rPr>
        <w:t xml:space="preserve">                     </w:t>
      </w:r>
      <w:r w:rsidR="00A21FBD">
        <w:rPr>
          <w:rFonts w:ascii="Times New Roman" w:hAnsi="Times New Roman" w:cs="Times New Roman"/>
          <w:sz w:val="24"/>
          <w:szCs w:val="24"/>
        </w:rPr>
        <w:t>↓</w:t>
      </w:r>
    </w:p>
    <w:p w14:paraId="5C8507E7" w14:textId="77777777" w:rsid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Purified DNA</w:t>
      </w:r>
    </w:p>
    <w:p w14:paraId="04C515E6" w14:textId="236DE329" w:rsidR="00B26082" w:rsidRDefault="00B26082" w:rsidP="00A21FBD">
      <w:pPr>
        <w:rPr>
          <w:rFonts w:ascii="Times New Roman" w:hAnsi="Times New Roman" w:cs="Times New Roman"/>
          <w:sz w:val="24"/>
          <w:szCs w:val="24"/>
        </w:rPr>
      </w:pPr>
      <w:r>
        <w:rPr>
          <w:rFonts w:ascii="Times New Roman" w:hAnsi="Times New Roman" w:cs="Times New Roman"/>
          <w:sz w:val="24"/>
          <w:szCs w:val="24"/>
        </w:rPr>
        <w:t xml:space="preserve">                       </w:t>
      </w:r>
      <w:r w:rsidR="00A21FBD">
        <w:rPr>
          <w:rFonts w:ascii="Times New Roman" w:hAnsi="Times New Roman" w:cs="Times New Roman"/>
          <w:sz w:val="24"/>
          <w:szCs w:val="24"/>
        </w:rPr>
        <w:t>↓</w:t>
      </w:r>
      <w:r w:rsidR="00A21FBD" w:rsidRPr="00A21FBD">
        <w:rPr>
          <w:rFonts w:ascii="Times New Roman" w:hAnsi="Times New Roman" w:cs="Times New Roman"/>
          <w:sz w:val="24"/>
          <w:szCs w:val="24"/>
        </w:rPr>
        <w:t xml:space="preserve"> </w:t>
      </w:r>
    </w:p>
    <w:p w14:paraId="346173AA" w14:textId="77777777" w:rsidR="00B26082"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DNA QUALITY MEASUREMENT  </w:t>
      </w:r>
      <w:r w:rsidR="00B26082">
        <w:rPr>
          <w:rFonts w:ascii="Times New Roman" w:hAnsi="Times New Roman" w:cs="Times New Roman"/>
          <w:sz w:val="24"/>
          <w:szCs w:val="24"/>
        </w:rPr>
        <w:t>(</w:t>
      </w:r>
      <w:r w:rsidRPr="00A21FBD">
        <w:rPr>
          <w:rFonts w:ascii="Times New Roman" w:hAnsi="Times New Roman" w:cs="Times New Roman"/>
          <w:sz w:val="24"/>
          <w:szCs w:val="24"/>
        </w:rPr>
        <w:t>Concentration + purity</w:t>
      </w:r>
      <w:r w:rsidR="00B26082">
        <w:rPr>
          <w:rFonts w:ascii="Times New Roman" w:hAnsi="Times New Roman" w:cs="Times New Roman"/>
          <w:sz w:val="24"/>
          <w:szCs w:val="24"/>
        </w:rPr>
        <w:t xml:space="preserve">) ( analysis at </w:t>
      </w:r>
      <w:r w:rsidRPr="00A21FBD">
        <w:rPr>
          <w:rFonts w:ascii="Times New Roman" w:hAnsi="Times New Roman" w:cs="Times New Roman"/>
          <w:sz w:val="24"/>
          <w:szCs w:val="24"/>
        </w:rPr>
        <w:t>A260, A280, A260/A280</w:t>
      </w:r>
      <w:r w:rsidR="00B26082">
        <w:rPr>
          <w:rFonts w:ascii="Times New Roman" w:hAnsi="Times New Roman" w:cs="Times New Roman"/>
          <w:sz w:val="24"/>
          <w:szCs w:val="24"/>
        </w:rPr>
        <w:t>)</w:t>
      </w:r>
    </w:p>
    <w:p w14:paraId="5DC55875" w14:textId="10486D66" w:rsidR="00B26082" w:rsidRDefault="00B26082" w:rsidP="00A21FBD">
      <w:pP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60FBD2DF" w14:textId="03A4A11C" w:rsidR="00A21FBD" w:rsidRP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DNA is suitable?</w:t>
      </w:r>
    </w:p>
    <w:p w14:paraId="37D5ACD3" w14:textId="617F3CB7" w:rsidR="00A21FBD" w:rsidRP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w:t>
      </w:r>
      <w:r w:rsidR="00B26082">
        <w:rPr>
          <w:rFonts w:ascii="Times New Roman" w:hAnsi="Times New Roman" w:cs="Times New Roman"/>
          <w:sz w:val="24"/>
          <w:szCs w:val="24"/>
        </w:rPr>
        <w:t xml:space="preserve">↓    </w:t>
      </w:r>
      <w:r w:rsidRPr="00A21FBD">
        <w:rPr>
          <w:rFonts w:ascii="Times New Roman" w:hAnsi="Times New Roman" w:cs="Times New Roman"/>
          <w:sz w:val="24"/>
          <w:szCs w:val="24"/>
        </w:rPr>
        <w:t xml:space="preserve">        </w:t>
      </w:r>
      <w:r w:rsidR="00B26082">
        <w:rPr>
          <w:rFonts w:ascii="Times New Roman" w:hAnsi="Times New Roman" w:cs="Times New Roman"/>
          <w:sz w:val="24"/>
          <w:szCs w:val="24"/>
        </w:rPr>
        <w:t>↓</w:t>
      </w:r>
    </w:p>
    <w:p w14:paraId="1B53DF24" w14:textId="77777777" w:rsidR="00A21FBD" w:rsidRP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No          Yes</w:t>
      </w:r>
    </w:p>
    <w:p w14:paraId="319802CC" w14:textId="77777777" w:rsidR="00B26082"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w:t>
      </w:r>
      <w:r w:rsidR="00B26082">
        <w:rPr>
          <w:rFonts w:ascii="Times New Roman" w:hAnsi="Times New Roman" w:cs="Times New Roman"/>
          <w:sz w:val="24"/>
          <w:szCs w:val="24"/>
        </w:rPr>
        <w:t>↓</w:t>
      </w:r>
      <w:r w:rsidRPr="00A21FBD">
        <w:rPr>
          <w:rFonts w:ascii="Times New Roman" w:hAnsi="Times New Roman" w:cs="Times New Roman"/>
          <w:sz w:val="24"/>
          <w:szCs w:val="24"/>
        </w:rPr>
        <w:t xml:space="preserve">           </w:t>
      </w:r>
    </w:p>
    <w:p w14:paraId="61DEA6F6" w14:textId="550B67C0" w:rsidR="00A21FBD" w:rsidRP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Re-extract/  </w:t>
      </w:r>
      <w:r w:rsidR="00B26082">
        <w:rPr>
          <w:rFonts w:ascii="Times New Roman" w:hAnsi="Times New Roman" w:cs="Times New Roman"/>
          <w:sz w:val="24"/>
          <w:szCs w:val="24"/>
        </w:rPr>
        <w:t>↓</w:t>
      </w:r>
    </w:p>
    <w:p w14:paraId="636D5951" w14:textId="6B05C281" w:rsid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clean       3. PC</w:t>
      </w:r>
      <w:r w:rsidR="00B26082">
        <w:rPr>
          <w:rFonts w:ascii="Times New Roman" w:hAnsi="Times New Roman" w:cs="Times New Roman"/>
          <w:sz w:val="24"/>
          <w:szCs w:val="24"/>
        </w:rPr>
        <w:t>R</w:t>
      </w:r>
    </w:p>
    <w:p w14:paraId="449C59FE" w14:textId="41161270" w:rsidR="00B26082" w:rsidRPr="00A21FBD" w:rsidRDefault="00B26082" w:rsidP="00B26082">
      <w:pPr>
        <w:tabs>
          <w:tab w:val="left" w:pos="1647"/>
        </w:tabs>
        <w:rPr>
          <w:rFonts w:ascii="Times New Roman" w:hAnsi="Times New Roman" w:cs="Times New Roman"/>
          <w:sz w:val="24"/>
          <w:szCs w:val="24"/>
        </w:rPr>
      </w:pPr>
      <w:r>
        <w:rPr>
          <w:rFonts w:ascii="Times New Roman" w:hAnsi="Times New Roman" w:cs="Times New Roman"/>
          <w:sz w:val="24"/>
          <w:szCs w:val="24"/>
        </w:rPr>
        <w:tab/>
        <w:t>↓</w:t>
      </w:r>
    </w:p>
    <w:p w14:paraId="41C17F15" w14:textId="77777777" w:rsidR="00B26082"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w:t>
      </w:r>
      <w:r w:rsidR="00B26082">
        <w:rPr>
          <w:rFonts w:ascii="Times New Roman" w:hAnsi="Times New Roman" w:cs="Times New Roman"/>
          <w:sz w:val="24"/>
          <w:szCs w:val="24"/>
        </w:rPr>
        <w:t>Amplify t</w:t>
      </w:r>
      <w:r w:rsidRPr="00A21FBD">
        <w:rPr>
          <w:rFonts w:ascii="Times New Roman" w:hAnsi="Times New Roman" w:cs="Times New Roman"/>
          <w:sz w:val="24"/>
          <w:szCs w:val="24"/>
        </w:rPr>
        <w:t>arget DNA copies</w:t>
      </w:r>
    </w:p>
    <w:p w14:paraId="0A1102F2" w14:textId="4C2DF06C" w:rsidR="00B26082" w:rsidRDefault="00B26082" w:rsidP="00B26082">
      <w:pPr>
        <w:tabs>
          <w:tab w:val="left" w:pos="1769"/>
        </w:tabs>
        <w:rPr>
          <w:rFonts w:ascii="Times New Roman" w:hAnsi="Times New Roman" w:cs="Times New Roman"/>
          <w:sz w:val="24"/>
          <w:szCs w:val="24"/>
        </w:rPr>
      </w:pPr>
      <w:r>
        <w:rPr>
          <w:rFonts w:ascii="Times New Roman" w:hAnsi="Times New Roman" w:cs="Times New Roman"/>
          <w:sz w:val="24"/>
          <w:szCs w:val="24"/>
        </w:rPr>
        <w:tab/>
        <w:t>↓</w:t>
      </w:r>
    </w:p>
    <w:p w14:paraId="72310FE0" w14:textId="74260ACA" w:rsidR="00B26082"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AGAROSE GEL ELECTROPHORESI</w:t>
      </w:r>
      <w:r w:rsidR="00B26082">
        <w:rPr>
          <w:rFonts w:ascii="Times New Roman" w:hAnsi="Times New Roman" w:cs="Times New Roman"/>
          <w:sz w:val="24"/>
          <w:szCs w:val="24"/>
        </w:rPr>
        <w:t>S (</w:t>
      </w:r>
      <w:r w:rsidRPr="00A21FBD">
        <w:rPr>
          <w:rFonts w:ascii="Times New Roman" w:hAnsi="Times New Roman" w:cs="Times New Roman"/>
          <w:sz w:val="24"/>
          <w:szCs w:val="24"/>
        </w:rPr>
        <w:t>Check size + specificity</w:t>
      </w:r>
      <w:r w:rsidR="00B26082">
        <w:rPr>
          <w:rFonts w:ascii="Times New Roman" w:hAnsi="Times New Roman" w:cs="Times New Roman"/>
          <w:sz w:val="24"/>
          <w:szCs w:val="24"/>
        </w:rPr>
        <w:t>)</w:t>
      </w:r>
    </w:p>
    <w:p w14:paraId="2081F809" w14:textId="23822AC2" w:rsidR="00B26082" w:rsidRPr="00A21FBD" w:rsidRDefault="00B26082" w:rsidP="00B26082">
      <w:pPr>
        <w:tabs>
          <w:tab w:val="left" w:pos="1864"/>
        </w:tabs>
        <w:rPr>
          <w:rFonts w:ascii="Times New Roman" w:hAnsi="Times New Roman" w:cs="Times New Roman"/>
          <w:sz w:val="24"/>
          <w:szCs w:val="24"/>
        </w:rPr>
      </w:pPr>
      <w:r>
        <w:rPr>
          <w:rFonts w:ascii="Times New Roman" w:hAnsi="Times New Roman" w:cs="Times New Roman"/>
          <w:sz w:val="24"/>
          <w:szCs w:val="24"/>
        </w:rPr>
        <w:tab/>
        <w:t>↓</w:t>
      </w:r>
    </w:p>
    <w:p w14:paraId="786F197C" w14:textId="77777777" w:rsidR="00A21FBD" w:rsidRP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Correct-sized band?</w:t>
      </w:r>
    </w:p>
    <w:p w14:paraId="59319B12" w14:textId="79EEA3B7" w:rsidR="00A21FBD" w:rsidRP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w:t>
      </w:r>
      <w:r w:rsidR="00B26082">
        <w:rPr>
          <w:rFonts w:ascii="Times New Roman" w:hAnsi="Times New Roman" w:cs="Times New Roman"/>
          <w:sz w:val="24"/>
          <w:szCs w:val="24"/>
        </w:rPr>
        <w:t>↓              ↓</w:t>
      </w:r>
    </w:p>
    <w:p w14:paraId="5F16E737" w14:textId="77777777" w:rsidR="00A21FBD" w:rsidRP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No          Yes</w:t>
      </w:r>
    </w:p>
    <w:p w14:paraId="0CB1157B" w14:textId="1D285572" w:rsidR="00A21FBD" w:rsidRP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w:t>
      </w:r>
      <w:r w:rsidR="00B26082">
        <w:rPr>
          <w:rFonts w:ascii="Times New Roman" w:hAnsi="Times New Roman" w:cs="Times New Roman"/>
          <w:sz w:val="24"/>
          <w:szCs w:val="24"/>
        </w:rPr>
        <w:t>↓</w:t>
      </w:r>
      <w:r w:rsidRPr="00A21FBD">
        <w:rPr>
          <w:rFonts w:ascii="Times New Roman" w:hAnsi="Times New Roman" w:cs="Times New Roman"/>
          <w:sz w:val="24"/>
          <w:szCs w:val="24"/>
        </w:rPr>
        <w:t xml:space="preserve">           </w:t>
      </w:r>
      <w:r w:rsidR="00B26082">
        <w:rPr>
          <w:rFonts w:ascii="Times New Roman" w:hAnsi="Times New Roman" w:cs="Times New Roman"/>
          <w:sz w:val="24"/>
          <w:szCs w:val="24"/>
        </w:rPr>
        <w:t>↓</w:t>
      </w:r>
    </w:p>
    <w:p w14:paraId="48D403A3" w14:textId="77777777" w:rsidR="00B26082"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Troubleshoot</w:t>
      </w:r>
    </w:p>
    <w:p w14:paraId="3E4A28AA" w14:textId="77777777" w:rsidR="00B26082"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PCR       </w:t>
      </w:r>
      <w:proofErr w:type="spellStart"/>
      <w:r w:rsidRPr="00A21FBD">
        <w:rPr>
          <w:rFonts w:ascii="Times New Roman" w:hAnsi="Times New Roman" w:cs="Times New Roman"/>
          <w:sz w:val="24"/>
          <w:szCs w:val="24"/>
        </w:rPr>
        <w:t>PCR</w:t>
      </w:r>
      <w:proofErr w:type="spellEnd"/>
      <w:r w:rsidRPr="00A21FBD">
        <w:rPr>
          <w:rFonts w:ascii="Times New Roman" w:hAnsi="Times New Roman" w:cs="Times New Roman"/>
          <w:sz w:val="24"/>
          <w:szCs w:val="24"/>
        </w:rPr>
        <w:t xml:space="preserve"> product cleanup</w:t>
      </w:r>
      <w:r w:rsidR="00B26082">
        <w:rPr>
          <w:rFonts w:ascii="Times New Roman" w:hAnsi="Times New Roman" w:cs="Times New Roman"/>
          <w:sz w:val="24"/>
          <w:szCs w:val="24"/>
        </w:rPr>
        <w:t xml:space="preserve"> </w:t>
      </w:r>
    </w:p>
    <w:p w14:paraId="290F03A7" w14:textId="216BBE38" w:rsidR="00B26082" w:rsidRDefault="00B26082" w:rsidP="00B26082">
      <w:pPr>
        <w:tabs>
          <w:tab w:val="left" w:pos="1468"/>
        </w:tabs>
        <w:rPr>
          <w:rFonts w:ascii="Times New Roman" w:hAnsi="Times New Roman" w:cs="Times New Roman"/>
          <w:sz w:val="24"/>
          <w:szCs w:val="24"/>
        </w:rPr>
      </w:pPr>
      <w:r>
        <w:rPr>
          <w:rFonts w:ascii="Times New Roman" w:hAnsi="Times New Roman" w:cs="Times New Roman"/>
          <w:sz w:val="24"/>
          <w:szCs w:val="24"/>
        </w:rPr>
        <w:tab/>
        <w:t>↓</w:t>
      </w:r>
    </w:p>
    <w:p w14:paraId="2F73CA17" w14:textId="4B91CC2E" w:rsid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DNA SEQUENCIN</w:t>
      </w:r>
      <w:r w:rsidR="00B26082">
        <w:rPr>
          <w:rFonts w:ascii="Times New Roman" w:hAnsi="Times New Roman" w:cs="Times New Roman"/>
          <w:sz w:val="24"/>
          <w:szCs w:val="24"/>
        </w:rPr>
        <w:t>G (</w:t>
      </w:r>
      <w:r w:rsidRPr="00A21FBD">
        <w:rPr>
          <w:rFonts w:ascii="Times New Roman" w:hAnsi="Times New Roman" w:cs="Times New Roman"/>
          <w:sz w:val="24"/>
          <w:szCs w:val="24"/>
        </w:rPr>
        <w:t>Determine nucleotide order</w:t>
      </w:r>
      <w:r w:rsidR="00B26082">
        <w:rPr>
          <w:rFonts w:ascii="Times New Roman" w:hAnsi="Times New Roman" w:cs="Times New Roman"/>
          <w:sz w:val="24"/>
          <w:szCs w:val="24"/>
        </w:rPr>
        <w:t>)</w:t>
      </w:r>
    </w:p>
    <w:p w14:paraId="0E351246" w14:textId="2AADC58E" w:rsidR="00B26082" w:rsidRPr="00A21FBD" w:rsidRDefault="00B26082" w:rsidP="00B26082">
      <w:pPr>
        <w:tabs>
          <w:tab w:val="left" w:pos="1722"/>
        </w:tabs>
        <w:rPr>
          <w:rFonts w:ascii="Times New Roman" w:hAnsi="Times New Roman" w:cs="Times New Roman"/>
          <w:sz w:val="24"/>
          <w:szCs w:val="24"/>
        </w:rPr>
      </w:pPr>
      <w:r>
        <w:rPr>
          <w:rFonts w:ascii="Times New Roman" w:hAnsi="Times New Roman" w:cs="Times New Roman"/>
          <w:sz w:val="24"/>
          <w:szCs w:val="24"/>
        </w:rPr>
        <w:tab/>
        <w:t>↓</w:t>
      </w:r>
    </w:p>
    <w:p w14:paraId="1D0E399A" w14:textId="77777777" w:rsidR="00B26082"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Raw sequence data</w:t>
      </w:r>
    </w:p>
    <w:p w14:paraId="05EDCE89" w14:textId="128896CF" w:rsid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SEQUENCE VERIFICATION</w:t>
      </w:r>
      <w:r w:rsidR="00B26082">
        <w:rPr>
          <w:rFonts w:ascii="Times New Roman" w:hAnsi="Times New Roman" w:cs="Times New Roman"/>
          <w:sz w:val="24"/>
          <w:szCs w:val="24"/>
        </w:rPr>
        <w:t xml:space="preserve"> (</w:t>
      </w:r>
      <w:r w:rsidRPr="00A21FBD">
        <w:rPr>
          <w:rFonts w:ascii="Times New Roman" w:hAnsi="Times New Roman" w:cs="Times New Roman"/>
          <w:sz w:val="24"/>
          <w:szCs w:val="24"/>
        </w:rPr>
        <w:t>Quality check + comparison</w:t>
      </w:r>
      <w:r w:rsidR="00B26082">
        <w:rPr>
          <w:rFonts w:ascii="Times New Roman" w:hAnsi="Times New Roman" w:cs="Times New Roman"/>
          <w:sz w:val="24"/>
          <w:szCs w:val="24"/>
        </w:rPr>
        <w:t>)</w:t>
      </w:r>
    </w:p>
    <w:p w14:paraId="7715A7ED" w14:textId="4439B31E" w:rsidR="00B26082" w:rsidRPr="00A21FBD" w:rsidRDefault="00B26082" w:rsidP="00B26082">
      <w:pPr>
        <w:tabs>
          <w:tab w:val="left" w:pos="2014"/>
        </w:tabs>
        <w:rPr>
          <w:rFonts w:ascii="Times New Roman" w:hAnsi="Times New Roman" w:cs="Times New Roman"/>
          <w:sz w:val="24"/>
          <w:szCs w:val="24"/>
        </w:rPr>
      </w:pPr>
      <w:r>
        <w:rPr>
          <w:rFonts w:ascii="Times New Roman" w:hAnsi="Times New Roman" w:cs="Times New Roman"/>
          <w:sz w:val="24"/>
          <w:szCs w:val="24"/>
        </w:rPr>
        <w:tab/>
        <w:t>↓</w:t>
      </w:r>
    </w:p>
    <w:p w14:paraId="25CE6931" w14:textId="0F190675" w:rsidR="00A21FBD" w:rsidRPr="00A21FBD" w:rsidRDefault="00A21FBD" w:rsidP="00A21FBD">
      <w:pPr>
        <w:rPr>
          <w:rFonts w:ascii="Times New Roman" w:hAnsi="Times New Roman" w:cs="Times New Roman"/>
          <w:sz w:val="24"/>
          <w:szCs w:val="24"/>
        </w:rPr>
      </w:pPr>
      <w:r w:rsidRPr="00A21FBD">
        <w:rPr>
          <w:rFonts w:ascii="Times New Roman" w:hAnsi="Times New Roman" w:cs="Times New Roman"/>
          <w:sz w:val="24"/>
          <w:szCs w:val="24"/>
        </w:rPr>
        <w:t xml:space="preserve">        VERIFIED DNA SEQUENCE</w:t>
      </w:r>
    </w:p>
    <w:p w14:paraId="7DBBA0C8" w14:textId="77777777" w:rsidR="002568EF" w:rsidRPr="00A21FBD" w:rsidRDefault="002568EF" w:rsidP="007568F6">
      <w:pPr>
        <w:rPr>
          <w:rFonts w:ascii="Times New Roman" w:hAnsi="Times New Roman" w:cs="Times New Roman"/>
          <w:sz w:val="24"/>
          <w:szCs w:val="24"/>
        </w:rPr>
      </w:pPr>
    </w:p>
    <w:p w14:paraId="183FC0FA" w14:textId="77777777" w:rsidR="007568F6" w:rsidRPr="00A21FBD" w:rsidRDefault="007568F6" w:rsidP="007568F6">
      <w:pPr>
        <w:rPr>
          <w:rFonts w:ascii="Times New Roman" w:hAnsi="Times New Roman" w:cs="Times New Roman"/>
          <w:sz w:val="24"/>
          <w:szCs w:val="24"/>
          <w:lang w:val="en-US"/>
        </w:rPr>
      </w:pPr>
    </w:p>
    <w:sectPr w:rsidR="007568F6" w:rsidRPr="00A21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A6D54"/>
    <w:multiLevelType w:val="hybridMultilevel"/>
    <w:tmpl w:val="2796ED7E"/>
    <w:lvl w:ilvl="0" w:tplc="FCE2100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FC446EF"/>
    <w:multiLevelType w:val="hybridMultilevel"/>
    <w:tmpl w:val="9BF44A98"/>
    <w:lvl w:ilvl="0" w:tplc="6018136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0511181">
    <w:abstractNumId w:val="1"/>
  </w:num>
  <w:num w:numId="2" w16cid:durableId="1863739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D3"/>
    <w:rsid w:val="000E52D3"/>
    <w:rsid w:val="001C5B85"/>
    <w:rsid w:val="002568EF"/>
    <w:rsid w:val="00296FCE"/>
    <w:rsid w:val="007568F6"/>
    <w:rsid w:val="00A21FBD"/>
    <w:rsid w:val="00B26082"/>
    <w:rsid w:val="00B84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79CA"/>
  <w15:chartTrackingRefBased/>
  <w15:docId w15:val="{097FC391-DCAB-4CD3-BA81-1F9B4E04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2D3"/>
    <w:rPr>
      <w:rFonts w:eastAsiaTheme="majorEastAsia" w:cstheme="majorBidi"/>
      <w:color w:val="272727" w:themeColor="text1" w:themeTint="D8"/>
    </w:rPr>
  </w:style>
  <w:style w:type="paragraph" w:styleId="Title">
    <w:name w:val="Title"/>
    <w:basedOn w:val="Normal"/>
    <w:next w:val="Normal"/>
    <w:link w:val="TitleChar"/>
    <w:uiPriority w:val="10"/>
    <w:qFormat/>
    <w:rsid w:val="000E5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2D3"/>
    <w:pPr>
      <w:spacing w:before="160"/>
      <w:jc w:val="center"/>
    </w:pPr>
    <w:rPr>
      <w:i/>
      <w:iCs/>
      <w:color w:val="404040" w:themeColor="text1" w:themeTint="BF"/>
    </w:rPr>
  </w:style>
  <w:style w:type="character" w:customStyle="1" w:styleId="QuoteChar">
    <w:name w:val="Quote Char"/>
    <w:basedOn w:val="DefaultParagraphFont"/>
    <w:link w:val="Quote"/>
    <w:uiPriority w:val="29"/>
    <w:rsid w:val="000E52D3"/>
    <w:rPr>
      <w:i/>
      <w:iCs/>
      <w:color w:val="404040" w:themeColor="text1" w:themeTint="BF"/>
    </w:rPr>
  </w:style>
  <w:style w:type="paragraph" w:styleId="ListParagraph">
    <w:name w:val="List Paragraph"/>
    <w:basedOn w:val="Normal"/>
    <w:uiPriority w:val="34"/>
    <w:qFormat/>
    <w:rsid w:val="000E52D3"/>
    <w:pPr>
      <w:ind w:left="720"/>
      <w:contextualSpacing/>
    </w:pPr>
  </w:style>
  <w:style w:type="character" w:styleId="IntenseEmphasis">
    <w:name w:val="Intense Emphasis"/>
    <w:basedOn w:val="DefaultParagraphFont"/>
    <w:uiPriority w:val="21"/>
    <w:qFormat/>
    <w:rsid w:val="000E52D3"/>
    <w:rPr>
      <w:i/>
      <w:iCs/>
      <w:color w:val="2F5496" w:themeColor="accent1" w:themeShade="BF"/>
    </w:rPr>
  </w:style>
  <w:style w:type="paragraph" w:styleId="IntenseQuote">
    <w:name w:val="Intense Quote"/>
    <w:basedOn w:val="Normal"/>
    <w:next w:val="Normal"/>
    <w:link w:val="IntenseQuoteChar"/>
    <w:uiPriority w:val="30"/>
    <w:qFormat/>
    <w:rsid w:val="000E5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2D3"/>
    <w:rPr>
      <w:i/>
      <w:iCs/>
      <w:color w:val="2F5496" w:themeColor="accent1" w:themeShade="BF"/>
    </w:rPr>
  </w:style>
  <w:style w:type="character" w:styleId="IntenseReference">
    <w:name w:val="Intense Reference"/>
    <w:basedOn w:val="DefaultParagraphFont"/>
    <w:uiPriority w:val="32"/>
    <w:qFormat/>
    <w:rsid w:val="000E52D3"/>
    <w:rPr>
      <w:b/>
      <w:bCs/>
      <w:smallCaps/>
      <w:color w:val="2F5496" w:themeColor="accent1" w:themeShade="BF"/>
      <w:spacing w:val="5"/>
    </w:rPr>
  </w:style>
  <w:style w:type="table" w:styleId="TableGrid">
    <w:name w:val="Table Grid"/>
    <w:basedOn w:val="TableNormal"/>
    <w:uiPriority w:val="39"/>
    <w:rsid w:val="000E5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harini</dc:creator>
  <cp:keywords/>
  <dc:description/>
  <cp:lastModifiedBy>harsha harini</cp:lastModifiedBy>
  <cp:revision>1</cp:revision>
  <dcterms:created xsi:type="dcterms:W3CDTF">2026-10-05T11:54:00Z</dcterms:created>
  <dcterms:modified xsi:type="dcterms:W3CDTF">2026-10-05T12:43:00Z</dcterms:modified>
</cp:coreProperties>
</file>