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AE7EF" w14:textId="1E3C8859" w:rsidR="009B1E31" w:rsidRDefault="00F15C69" w:rsidP="00991DEC">
      <w:pPr>
        <w:pStyle w:val="Heading1"/>
      </w:pPr>
      <w:r>
        <w:t>\</w:t>
      </w:r>
      <w:bookmarkStart w:id="0" w:name="_GoBack"/>
      <w:bookmarkEnd w:id="0"/>
      <w:r w:rsidR="009B1E31">
        <w:t>Questions Set on Requirements Scope</w:t>
      </w:r>
    </w:p>
    <w:p w14:paraId="32171754" w14:textId="3AE6D013" w:rsidR="009B1E31" w:rsidRDefault="009B1E31" w:rsidP="0077177F">
      <w:pPr>
        <w:contextualSpacing/>
      </w:pPr>
    </w:p>
    <w:tbl>
      <w:tblPr>
        <w:tblStyle w:val="TableGrid"/>
        <w:tblW w:w="0" w:type="auto"/>
        <w:tblCellMar>
          <w:left w:w="14" w:type="dxa"/>
          <w:right w:w="14" w:type="dxa"/>
        </w:tblCellMar>
        <w:tblLook w:val="04A0" w:firstRow="1" w:lastRow="0" w:firstColumn="1" w:lastColumn="0" w:noHBand="0" w:noVBand="1"/>
      </w:tblPr>
      <w:tblGrid>
        <w:gridCol w:w="453"/>
        <w:gridCol w:w="5135"/>
        <w:gridCol w:w="2033"/>
        <w:gridCol w:w="1729"/>
      </w:tblGrid>
      <w:tr w:rsidR="00A35446" w14:paraId="37C9858B" w14:textId="4E604EEC" w:rsidTr="0077047D">
        <w:trPr>
          <w:tblHeader/>
        </w:trPr>
        <w:tc>
          <w:tcPr>
            <w:tcW w:w="453" w:type="dxa"/>
          </w:tcPr>
          <w:p w14:paraId="359CCC53" w14:textId="42138044" w:rsidR="00A35446" w:rsidRDefault="00A35446" w:rsidP="00AE47CD">
            <w:r>
              <w:t>No</w:t>
            </w:r>
          </w:p>
        </w:tc>
        <w:tc>
          <w:tcPr>
            <w:tcW w:w="5135" w:type="dxa"/>
            <w:vAlign w:val="center"/>
          </w:tcPr>
          <w:p w14:paraId="5B576B4F" w14:textId="7815D860" w:rsidR="00A35446" w:rsidRDefault="00A35446" w:rsidP="00AE47CD">
            <w:r>
              <w:t>Question</w:t>
            </w:r>
          </w:p>
        </w:tc>
        <w:tc>
          <w:tcPr>
            <w:tcW w:w="2033" w:type="dxa"/>
            <w:vAlign w:val="center"/>
          </w:tcPr>
          <w:p w14:paraId="43BCA9C3" w14:textId="735DB817" w:rsidR="00A35446" w:rsidRDefault="00A35446" w:rsidP="00AE47CD">
            <w:pPr>
              <w:contextualSpacing/>
            </w:pPr>
            <w:r>
              <w:t>Answer</w:t>
            </w:r>
          </w:p>
        </w:tc>
        <w:tc>
          <w:tcPr>
            <w:tcW w:w="1729" w:type="dxa"/>
          </w:tcPr>
          <w:p w14:paraId="5FC0894D" w14:textId="46556ABE" w:rsidR="00A35446" w:rsidRDefault="00A35446" w:rsidP="00AE47CD">
            <w:pPr>
              <w:contextualSpacing/>
            </w:pPr>
            <w:r>
              <w:t>Client-Date</w:t>
            </w:r>
          </w:p>
        </w:tc>
      </w:tr>
      <w:tr w:rsidR="00A35446" w14:paraId="19A7FB1F" w14:textId="78603971" w:rsidTr="00A35446">
        <w:tc>
          <w:tcPr>
            <w:tcW w:w="453" w:type="dxa"/>
          </w:tcPr>
          <w:p w14:paraId="702CB454" w14:textId="6D6C2DDC" w:rsidR="00A35446" w:rsidRDefault="00A35446" w:rsidP="00AE47CD">
            <w:r>
              <w:t>1</w:t>
            </w:r>
          </w:p>
        </w:tc>
        <w:tc>
          <w:tcPr>
            <w:tcW w:w="5135" w:type="dxa"/>
            <w:vAlign w:val="center"/>
          </w:tcPr>
          <w:p w14:paraId="658A532C" w14:textId="47DC7977" w:rsidR="00A35446" w:rsidRDefault="00A35446" w:rsidP="00AE47CD">
            <w:r>
              <w:t>Which elections should the system cover?</w:t>
            </w:r>
          </w:p>
          <w:p w14:paraId="06A5AF75" w14:textId="77777777" w:rsidR="00A35446" w:rsidRDefault="00A35446" w:rsidP="00AE47CD">
            <w:pPr>
              <w:pStyle w:val="ListParagraph"/>
              <w:numPr>
                <w:ilvl w:val="0"/>
                <w:numId w:val="1"/>
              </w:numPr>
            </w:pPr>
            <w:r>
              <w:t>Presidential elections</w:t>
            </w:r>
          </w:p>
          <w:p w14:paraId="1D48C145" w14:textId="77777777" w:rsidR="00A35446" w:rsidRDefault="00A35446" w:rsidP="00AE47CD">
            <w:pPr>
              <w:pStyle w:val="ListParagraph"/>
              <w:numPr>
                <w:ilvl w:val="0"/>
                <w:numId w:val="1"/>
              </w:numPr>
            </w:pPr>
            <w:r>
              <w:t>Congressional elections</w:t>
            </w:r>
          </w:p>
          <w:p w14:paraId="0B2B3C87" w14:textId="77777777" w:rsidR="00A35446" w:rsidRDefault="00A35446" w:rsidP="00AE47CD">
            <w:pPr>
              <w:pStyle w:val="ListParagraph"/>
              <w:numPr>
                <w:ilvl w:val="1"/>
                <w:numId w:val="1"/>
              </w:numPr>
            </w:pPr>
            <w:r>
              <w:t>Senate elections</w:t>
            </w:r>
          </w:p>
          <w:p w14:paraId="14BDACF6" w14:textId="77777777" w:rsidR="00A35446" w:rsidRDefault="00A35446" w:rsidP="00AE47CD">
            <w:pPr>
              <w:pStyle w:val="ListParagraph"/>
              <w:numPr>
                <w:ilvl w:val="1"/>
                <w:numId w:val="1"/>
              </w:numPr>
            </w:pPr>
            <w:r>
              <w:t>House of Representatives elections</w:t>
            </w:r>
          </w:p>
          <w:p w14:paraId="4BA10965" w14:textId="77777777" w:rsidR="00A35446" w:rsidRDefault="00A35446" w:rsidP="00AE47CD">
            <w:pPr>
              <w:pStyle w:val="ListParagraph"/>
              <w:numPr>
                <w:ilvl w:val="0"/>
                <w:numId w:val="1"/>
              </w:numPr>
            </w:pPr>
            <w:proofErr w:type="spellStart"/>
            <w:r>
              <w:t>Gubernational</w:t>
            </w:r>
            <w:proofErr w:type="spellEnd"/>
            <w:r>
              <w:t>(Mayoral) elections</w:t>
            </w:r>
          </w:p>
          <w:p w14:paraId="7BF25216" w14:textId="77777777" w:rsidR="00A35446" w:rsidRDefault="00A35446" w:rsidP="00AE47CD">
            <w:pPr>
              <w:pStyle w:val="ListParagraph"/>
              <w:numPr>
                <w:ilvl w:val="0"/>
                <w:numId w:val="1"/>
              </w:numPr>
            </w:pPr>
            <w:r>
              <w:t>Legislative elections</w:t>
            </w:r>
          </w:p>
          <w:p w14:paraId="1A441380" w14:textId="77777777" w:rsidR="00A35446" w:rsidRDefault="00A35446" w:rsidP="00AE47CD">
            <w:pPr>
              <w:pStyle w:val="ListParagraph"/>
              <w:numPr>
                <w:ilvl w:val="0"/>
                <w:numId w:val="1"/>
              </w:numPr>
            </w:pPr>
            <w:r>
              <w:t>Elections for elected offices such as Attorney General and Chief Justice</w:t>
            </w:r>
          </w:p>
          <w:p w14:paraId="40ACD291" w14:textId="77777777" w:rsidR="00A35446" w:rsidRDefault="00A35446" w:rsidP="00AE47CD">
            <w:pPr>
              <w:pStyle w:val="ListParagraph"/>
              <w:numPr>
                <w:ilvl w:val="0"/>
                <w:numId w:val="1"/>
              </w:numPr>
            </w:pPr>
            <w:r>
              <w:t>Ballot measure/referendums</w:t>
            </w:r>
          </w:p>
          <w:p w14:paraId="4116DFF0" w14:textId="6392C282" w:rsidR="00A35446" w:rsidRDefault="00A35446" w:rsidP="00AE47CD">
            <w:pPr>
              <w:pStyle w:val="ListParagraph"/>
              <w:numPr>
                <w:ilvl w:val="0"/>
                <w:numId w:val="1"/>
              </w:numPr>
            </w:pPr>
            <w:r>
              <w:t>Mayoral elections</w:t>
            </w:r>
          </w:p>
          <w:p w14:paraId="79C0A246" w14:textId="4781D007" w:rsidR="00A35446" w:rsidRDefault="00A35446" w:rsidP="00AE47CD">
            <w:pPr>
              <w:pStyle w:val="ListParagraph"/>
              <w:numPr>
                <w:ilvl w:val="0"/>
                <w:numId w:val="1"/>
              </w:numPr>
            </w:pPr>
            <w:r>
              <w:t>Elections for constitutional amendments</w:t>
            </w:r>
          </w:p>
        </w:tc>
        <w:tc>
          <w:tcPr>
            <w:tcW w:w="2033" w:type="dxa"/>
            <w:vAlign w:val="center"/>
          </w:tcPr>
          <w:p w14:paraId="6E1E40C7" w14:textId="513C66AE" w:rsidR="00A35446" w:rsidRDefault="00A35446" w:rsidP="00AE47CD">
            <w:pPr>
              <w:contextualSpacing/>
            </w:pPr>
            <w:r>
              <w:t>System should cover all except 8(get no 8 confirmed by Instructor Raman)</w:t>
            </w:r>
          </w:p>
        </w:tc>
        <w:tc>
          <w:tcPr>
            <w:tcW w:w="1729" w:type="dxa"/>
          </w:tcPr>
          <w:p w14:paraId="1E88A887" w14:textId="77777777" w:rsidR="00A35446" w:rsidRDefault="00A35446" w:rsidP="00AE47CD">
            <w:pPr>
              <w:contextualSpacing/>
            </w:pPr>
          </w:p>
        </w:tc>
      </w:tr>
      <w:tr w:rsidR="00A35446" w14:paraId="40DA7AB5" w14:textId="7BB5FBE9" w:rsidTr="00A35446">
        <w:tc>
          <w:tcPr>
            <w:tcW w:w="453" w:type="dxa"/>
          </w:tcPr>
          <w:p w14:paraId="1B206B5C" w14:textId="6A283327" w:rsidR="00A35446" w:rsidRDefault="00A35446" w:rsidP="00AE47CD">
            <w:r>
              <w:t>2</w:t>
            </w:r>
          </w:p>
        </w:tc>
        <w:tc>
          <w:tcPr>
            <w:tcW w:w="5135" w:type="dxa"/>
            <w:vAlign w:val="center"/>
          </w:tcPr>
          <w:p w14:paraId="5C598C3B" w14:textId="566C5D73" w:rsidR="00A35446" w:rsidRDefault="00A35446" w:rsidP="00AE47CD">
            <w:r>
              <w:t xml:space="preserve">Are managers entitled to launch an election cycle?  </w:t>
            </w:r>
          </w:p>
        </w:tc>
        <w:tc>
          <w:tcPr>
            <w:tcW w:w="2033" w:type="dxa"/>
            <w:vAlign w:val="center"/>
          </w:tcPr>
          <w:p w14:paraId="7265A792" w14:textId="1093B55A" w:rsidR="00A35446" w:rsidRDefault="00A35446" w:rsidP="00AE47CD">
            <w:pPr>
              <w:contextualSpacing/>
            </w:pPr>
            <w:r>
              <w:t>Yes</w:t>
            </w:r>
          </w:p>
        </w:tc>
        <w:tc>
          <w:tcPr>
            <w:tcW w:w="1729" w:type="dxa"/>
          </w:tcPr>
          <w:p w14:paraId="0F8E14AE" w14:textId="7C14C3C1" w:rsidR="00A35446" w:rsidRDefault="00A35446" w:rsidP="00AE47CD">
            <w:pPr>
              <w:contextualSpacing/>
            </w:pPr>
            <w:r>
              <w:t>John-02.13.2018</w:t>
            </w:r>
          </w:p>
        </w:tc>
      </w:tr>
      <w:tr w:rsidR="00A35446" w14:paraId="41A18341" w14:textId="58BC1493" w:rsidTr="00A35446">
        <w:tc>
          <w:tcPr>
            <w:tcW w:w="453" w:type="dxa"/>
          </w:tcPr>
          <w:p w14:paraId="72A95839" w14:textId="233F3E1B" w:rsidR="00A35446" w:rsidRDefault="00A35446" w:rsidP="00A35446">
            <w:r>
              <w:t>3</w:t>
            </w:r>
          </w:p>
        </w:tc>
        <w:tc>
          <w:tcPr>
            <w:tcW w:w="5135" w:type="dxa"/>
            <w:vAlign w:val="center"/>
          </w:tcPr>
          <w:p w14:paraId="18A25689" w14:textId="43C6C518" w:rsidR="00A35446" w:rsidRDefault="00A35446" w:rsidP="00A35446">
            <w:r>
              <w:t xml:space="preserve">Are managers entitled to register voters? </w:t>
            </w:r>
          </w:p>
        </w:tc>
        <w:tc>
          <w:tcPr>
            <w:tcW w:w="2033" w:type="dxa"/>
            <w:vAlign w:val="center"/>
          </w:tcPr>
          <w:p w14:paraId="26DE8503" w14:textId="58508FA8" w:rsidR="00A35446" w:rsidRDefault="00A35446" w:rsidP="00A35446">
            <w:pPr>
              <w:contextualSpacing/>
            </w:pPr>
            <w:r>
              <w:t>Yes</w:t>
            </w:r>
          </w:p>
        </w:tc>
        <w:tc>
          <w:tcPr>
            <w:tcW w:w="1729" w:type="dxa"/>
          </w:tcPr>
          <w:p w14:paraId="426E428A" w14:textId="541B9F1B" w:rsidR="00A35446" w:rsidRDefault="00A35446" w:rsidP="00A35446">
            <w:pPr>
              <w:contextualSpacing/>
            </w:pPr>
            <w:r>
              <w:t>John-02.13.2018</w:t>
            </w:r>
          </w:p>
        </w:tc>
      </w:tr>
      <w:tr w:rsidR="00A35446" w14:paraId="1EC1B924" w14:textId="1AFB7AA2" w:rsidTr="00A35446">
        <w:tc>
          <w:tcPr>
            <w:tcW w:w="453" w:type="dxa"/>
          </w:tcPr>
          <w:p w14:paraId="595BB72B" w14:textId="4C3E4A9B" w:rsidR="00A35446" w:rsidRDefault="00A35446" w:rsidP="00A35446">
            <w:r>
              <w:t>4</w:t>
            </w:r>
          </w:p>
        </w:tc>
        <w:tc>
          <w:tcPr>
            <w:tcW w:w="5135" w:type="dxa"/>
            <w:vAlign w:val="center"/>
          </w:tcPr>
          <w:p w14:paraId="6C35332C" w14:textId="50E65EFC" w:rsidR="00A35446" w:rsidRDefault="00A35446" w:rsidP="00A35446">
            <w:r>
              <w:t xml:space="preserve">Are users only entitled to vote? </w:t>
            </w:r>
          </w:p>
        </w:tc>
        <w:tc>
          <w:tcPr>
            <w:tcW w:w="2033" w:type="dxa"/>
            <w:vAlign w:val="center"/>
          </w:tcPr>
          <w:p w14:paraId="4FF901AA" w14:textId="60F6939A" w:rsidR="00A35446" w:rsidRDefault="00A35446" w:rsidP="00A35446">
            <w:pPr>
              <w:contextualSpacing/>
            </w:pPr>
            <w:r>
              <w:t>Yes</w:t>
            </w:r>
          </w:p>
        </w:tc>
        <w:tc>
          <w:tcPr>
            <w:tcW w:w="1729" w:type="dxa"/>
          </w:tcPr>
          <w:p w14:paraId="3C9C4BCE" w14:textId="038869F6" w:rsidR="00A35446" w:rsidRDefault="00A35446" w:rsidP="00A35446">
            <w:pPr>
              <w:contextualSpacing/>
            </w:pPr>
            <w:r>
              <w:t>John-02.13.2018</w:t>
            </w:r>
          </w:p>
        </w:tc>
      </w:tr>
      <w:tr w:rsidR="00A35446" w14:paraId="7403EDB3" w14:textId="5314E518" w:rsidTr="00A35446">
        <w:tc>
          <w:tcPr>
            <w:tcW w:w="453" w:type="dxa"/>
          </w:tcPr>
          <w:p w14:paraId="354F5AD3" w14:textId="0CC0EA03" w:rsidR="00A35446" w:rsidRDefault="00A35446" w:rsidP="00A35446">
            <w:r>
              <w:t>5</w:t>
            </w:r>
          </w:p>
        </w:tc>
        <w:tc>
          <w:tcPr>
            <w:tcW w:w="5135" w:type="dxa"/>
            <w:vAlign w:val="center"/>
          </w:tcPr>
          <w:p w14:paraId="3A49859D" w14:textId="2E8EBF58" w:rsidR="00A35446" w:rsidRDefault="00A35446" w:rsidP="00A35446">
            <w:r>
              <w:t xml:space="preserve">Who can do the following tasks? </w:t>
            </w:r>
          </w:p>
          <w:p w14:paraId="31979ED8" w14:textId="57929F4D" w:rsidR="00A35446" w:rsidRDefault="00A35446" w:rsidP="00A35446">
            <w:pPr>
              <w:pStyle w:val="ListParagraph"/>
              <w:numPr>
                <w:ilvl w:val="0"/>
                <w:numId w:val="2"/>
              </w:numPr>
            </w:pPr>
            <w:r>
              <w:t>Modifying voter addresses</w:t>
            </w:r>
          </w:p>
          <w:p w14:paraId="20B590E6" w14:textId="4F7354FE" w:rsidR="00A35446" w:rsidRDefault="00A35446" w:rsidP="00A35446">
            <w:pPr>
              <w:pStyle w:val="ListParagraph"/>
              <w:numPr>
                <w:ilvl w:val="0"/>
                <w:numId w:val="2"/>
              </w:numPr>
            </w:pPr>
            <w:r>
              <w:t>Modifying electoral geography units</w:t>
            </w:r>
          </w:p>
          <w:p w14:paraId="08E86084" w14:textId="3734164C" w:rsidR="00A35446" w:rsidRDefault="00A35446" w:rsidP="00A35446">
            <w:pPr>
              <w:pStyle w:val="ListParagraph"/>
              <w:numPr>
                <w:ilvl w:val="0"/>
                <w:numId w:val="2"/>
              </w:numPr>
            </w:pPr>
            <w:r>
              <w:t>Counting and updating votes</w:t>
            </w:r>
          </w:p>
        </w:tc>
        <w:tc>
          <w:tcPr>
            <w:tcW w:w="2033" w:type="dxa"/>
            <w:vAlign w:val="center"/>
          </w:tcPr>
          <w:p w14:paraId="195CB158" w14:textId="140C3F82" w:rsidR="00A35446" w:rsidRDefault="00A35446" w:rsidP="00A35446">
            <w:pPr>
              <w:pStyle w:val="ListParagraph"/>
              <w:numPr>
                <w:ilvl w:val="0"/>
                <w:numId w:val="7"/>
              </w:numPr>
            </w:pPr>
            <w:r>
              <w:t>Administrators</w:t>
            </w:r>
          </w:p>
          <w:p w14:paraId="6AC6FAF5" w14:textId="77777777" w:rsidR="00A35446" w:rsidRDefault="00A35446" w:rsidP="00A35446">
            <w:pPr>
              <w:pStyle w:val="ListParagraph"/>
              <w:numPr>
                <w:ilvl w:val="0"/>
                <w:numId w:val="7"/>
              </w:numPr>
            </w:pPr>
            <w:r>
              <w:t>Administrators</w:t>
            </w:r>
          </w:p>
          <w:p w14:paraId="55CB518A" w14:textId="50E1EFC6" w:rsidR="00A35446" w:rsidRDefault="00A35446" w:rsidP="00A35446">
            <w:pPr>
              <w:pStyle w:val="ListParagraph"/>
              <w:numPr>
                <w:ilvl w:val="0"/>
                <w:numId w:val="7"/>
              </w:numPr>
            </w:pPr>
            <w:r>
              <w:t>Managers</w:t>
            </w:r>
          </w:p>
        </w:tc>
        <w:tc>
          <w:tcPr>
            <w:tcW w:w="1729" w:type="dxa"/>
          </w:tcPr>
          <w:p w14:paraId="63A59997" w14:textId="03EACC31" w:rsidR="00A35446" w:rsidRDefault="00A35446" w:rsidP="00A35446">
            <w:pPr>
              <w:contextualSpacing/>
            </w:pPr>
            <w:r>
              <w:t>John-02.13.2018</w:t>
            </w:r>
          </w:p>
        </w:tc>
      </w:tr>
      <w:tr w:rsidR="00A35446" w14:paraId="06F708AB" w14:textId="630227D2" w:rsidTr="00A35446">
        <w:tc>
          <w:tcPr>
            <w:tcW w:w="453" w:type="dxa"/>
          </w:tcPr>
          <w:p w14:paraId="2BF388A5" w14:textId="5FDE366D" w:rsidR="00A35446" w:rsidRDefault="00A35446" w:rsidP="00A35446">
            <w:r>
              <w:t>6</w:t>
            </w:r>
          </w:p>
        </w:tc>
        <w:tc>
          <w:tcPr>
            <w:tcW w:w="5135" w:type="dxa"/>
            <w:vAlign w:val="center"/>
          </w:tcPr>
          <w:p w14:paraId="55C2F2AC" w14:textId="405C31E9" w:rsidR="00A35446" w:rsidRDefault="00A35446" w:rsidP="00A35446">
            <w:r>
              <w:t>It says the individual must be a citizen to vote. Does this included only natural born citizens or foreign nationals who later become citizens?</w:t>
            </w:r>
          </w:p>
        </w:tc>
        <w:tc>
          <w:tcPr>
            <w:tcW w:w="2033" w:type="dxa"/>
            <w:vAlign w:val="center"/>
          </w:tcPr>
          <w:p w14:paraId="32E49A0F" w14:textId="77777777" w:rsidR="00A35446" w:rsidRDefault="00A35446" w:rsidP="00A35446">
            <w:pPr>
              <w:contextualSpacing/>
            </w:pPr>
          </w:p>
        </w:tc>
        <w:tc>
          <w:tcPr>
            <w:tcW w:w="1729" w:type="dxa"/>
          </w:tcPr>
          <w:p w14:paraId="64BE87B1" w14:textId="77777777" w:rsidR="00A35446" w:rsidRDefault="00A35446" w:rsidP="00A35446">
            <w:pPr>
              <w:contextualSpacing/>
            </w:pPr>
          </w:p>
        </w:tc>
      </w:tr>
      <w:tr w:rsidR="00A35446" w14:paraId="4C614CF3" w14:textId="7C687A6C" w:rsidTr="00A35446">
        <w:tc>
          <w:tcPr>
            <w:tcW w:w="453" w:type="dxa"/>
          </w:tcPr>
          <w:p w14:paraId="4D898422" w14:textId="6ADADC6C" w:rsidR="00A35446" w:rsidRDefault="00A35446" w:rsidP="00A35446">
            <w:r>
              <w:t>7</w:t>
            </w:r>
          </w:p>
        </w:tc>
        <w:tc>
          <w:tcPr>
            <w:tcW w:w="5135" w:type="dxa"/>
            <w:vAlign w:val="center"/>
          </w:tcPr>
          <w:p w14:paraId="4E144C15" w14:textId="38CDE2FB" w:rsidR="00A35446" w:rsidRDefault="00A35446" w:rsidP="00A35446">
            <w:r>
              <w:t>What are secret ballots?</w:t>
            </w:r>
          </w:p>
        </w:tc>
        <w:tc>
          <w:tcPr>
            <w:tcW w:w="2033" w:type="dxa"/>
            <w:vAlign w:val="center"/>
          </w:tcPr>
          <w:p w14:paraId="7BB791CD" w14:textId="77777777" w:rsidR="00A35446" w:rsidRDefault="00A35446" w:rsidP="00A35446">
            <w:pPr>
              <w:contextualSpacing/>
            </w:pPr>
          </w:p>
        </w:tc>
        <w:tc>
          <w:tcPr>
            <w:tcW w:w="1729" w:type="dxa"/>
          </w:tcPr>
          <w:p w14:paraId="4F2D7B5E" w14:textId="77777777" w:rsidR="00A35446" w:rsidRDefault="00A35446" w:rsidP="00A35446">
            <w:pPr>
              <w:contextualSpacing/>
            </w:pPr>
          </w:p>
        </w:tc>
      </w:tr>
      <w:tr w:rsidR="00A35446" w14:paraId="030166F6" w14:textId="1EE2A1FD" w:rsidTr="00A35446">
        <w:tc>
          <w:tcPr>
            <w:tcW w:w="453" w:type="dxa"/>
          </w:tcPr>
          <w:p w14:paraId="0113B365" w14:textId="6946F97E" w:rsidR="00A35446" w:rsidRDefault="00A35446" w:rsidP="00A35446">
            <w:r>
              <w:t>8</w:t>
            </w:r>
          </w:p>
        </w:tc>
        <w:tc>
          <w:tcPr>
            <w:tcW w:w="5135" w:type="dxa"/>
            <w:vAlign w:val="center"/>
          </w:tcPr>
          <w:p w14:paraId="4BD1DA46" w14:textId="2F9EFB19" w:rsidR="00A35446" w:rsidRDefault="00A35446" w:rsidP="00A35446">
            <w:r>
              <w:t>After the voting should we maintain who voted for which candidate? Or is it necessary to tally total online votes in a precinct with manual votes?</w:t>
            </w:r>
          </w:p>
        </w:tc>
        <w:tc>
          <w:tcPr>
            <w:tcW w:w="2033" w:type="dxa"/>
            <w:vAlign w:val="center"/>
          </w:tcPr>
          <w:p w14:paraId="4CAF7AA8" w14:textId="77777777" w:rsidR="00A35446" w:rsidRDefault="00A35446" w:rsidP="00A35446">
            <w:pPr>
              <w:contextualSpacing/>
            </w:pPr>
          </w:p>
        </w:tc>
        <w:tc>
          <w:tcPr>
            <w:tcW w:w="1729" w:type="dxa"/>
          </w:tcPr>
          <w:p w14:paraId="776D1C68" w14:textId="77777777" w:rsidR="00A35446" w:rsidRDefault="00A35446" w:rsidP="00A35446">
            <w:pPr>
              <w:contextualSpacing/>
            </w:pPr>
          </w:p>
        </w:tc>
      </w:tr>
      <w:tr w:rsidR="00A35446" w14:paraId="060904C2" w14:textId="2FE7B625" w:rsidTr="00A35446">
        <w:tc>
          <w:tcPr>
            <w:tcW w:w="453" w:type="dxa"/>
          </w:tcPr>
          <w:p w14:paraId="06AC6B22" w14:textId="62DE4418" w:rsidR="00A35446" w:rsidRDefault="00A35446" w:rsidP="00A35446">
            <w:r>
              <w:t>9</w:t>
            </w:r>
          </w:p>
        </w:tc>
        <w:tc>
          <w:tcPr>
            <w:tcW w:w="5135" w:type="dxa"/>
            <w:vAlign w:val="center"/>
          </w:tcPr>
          <w:p w14:paraId="4162ECBD" w14:textId="6BD5DDD7" w:rsidR="00A35446" w:rsidRDefault="00A35446" w:rsidP="00A35446">
            <w:r>
              <w:t>Is this correct? One ballot for one election cycle</w:t>
            </w:r>
          </w:p>
        </w:tc>
        <w:tc>
          <w:tcPr>
            <w:tcW w:w="2033" w:type="dxa"/>
            <w:vAlign w:val="center"/>
          </w:tcPr>
          <w:p w14:paraId="0B20D7F2" w14:textId="0C081BA4" w:rsidR="00A35446" w:rsidRDefault="00A35446" w:rsidP="00A35446">
            <w:pPr>
              <w:contextualSpacing/>
            </w:pPr>
            <w:r>
              <w:t>Yes</w:t>
            </w:r>
          </w:p>
        </w:tc>
        <w:tc>
          <w:tcPr>
            <w:tcW w:w="1729" w:type="dxa"/>
          </w:tcPr>
          <w:p w14:paraId="674386BA" w14:textId="61A828A0" w:rsidR="00A35446" w:rsidRDefault="00A35446" w:rsidP="00A35446">
            <w:pPr>
              <w:contextualSpacing/>
            </w:pPr>
            <w:r>
              <w:t>John-02.13.2018</w:t>
            </w:r>
          </w:p>
        </w:tc>
      </w:tr>
      <w:tr w:rsidR="00A35446" w14:paraId="57D88CEF" w14:textId="24946CE2" w:rsidTr="00A35446">
        <w:tc>
          <w:tcPr>
            <w:tcW w:w="453" w:type="dxa"/>
          </w:tcPr>
          <w:p w14:paraId="74018337" w14:textId="12C3E5D1" w:rsidR="00A35446" w:rsidRDefault="00A35446" w:rsidP="00A35446">
            <w:r>
              <w:t>10</w:t>
            </w:r>
          </w:p>
        </w:tc>
        <w:tc>
          <w:tcPr>
            <w:tcW w:w="5135" w:type="dxa"/>
            <w:vAlign w:val="center"/>
          </w:tcPr>
          <w:p w14:paraId="29A3A04A" w14:textId="1F96B745" w:rsidR="00A35446" w:rsidRDefault="00A35446" w:rsidP="00A35446">
            <w:r>
              <w:t>It is not clear as to who can add manipulate candidate records. Therefore please specify who can do the following:</w:t>
            </w:r>
          </w:p>
          <w:p w14:paraId="05490D34" w14:textId="77777777" w:rsidR="00A35446" w:rsidRDefault="00A35446" w:rsidP="00A35446">
            <w:pPr>
              <w:pStyle w:val="ListParagraph"/>
              <w:numPr>
                <w:ilvl w:val="1"/>
                <w:numId w:val="4"/>
              </w:numPr>
            </w:pPr>
            <w:r>
              <w:t>Add/edit/delete candidates</w:t>
            </w:r>
          </w:p>
          <w:p w14:paraId="094D1254" w14:textId="7F436E89" w:rsidR="00A35446" w:rsidRDefault="00A35446" w:rsidP="00A35446">
            <w:pPr>
              <w:pStyle w:val="ListParagraph"/>
              <w:numPr>
                <w:ilvl w:val="1"/>
                <w:numId w:val="4"/>
              </w:numPr>
            </w:pPr>
            <w:r>
              <w:t>Add/edit/delete new parties</w:t>
            </w:r>
          </w:p>
        </w:tc>
        <w:tc>
          <w:tcPr>
            <w:tcW w:w="2033" w:type="dxa"/>
            <w:vAlign w:val="center"/>
          </w:tcPr>
          <w:p w14:paraId="6CC4E02A" w14:textId="77777777" w:rsidR="00A35446" w:rsidRDefault="00A35446" w:rsidP="00A35446">
            <w:pPr>
              <w:contextualSpacing/>
            </w:pPr>
          </w:p>
        </w:tc>
        <w:tc>
          <w:tcPr>
            <w:tcW w:w="1729" w:type="dxa"/>
          </w:tcPr>
          <w:p w14:paraId="6D21CF60" w14:textId="77777777" w:rsidR="00A35446" w:rsidRDefault="00A35446" w:rsidP="00A35446">
            <w:pPr>
              <w:contextualSpacing/>
            </w:pPr>
          </w:p>
        </w:tc>
      </w:tr>
      <w:tr w:rsidR="00A35446" w14:paraId="7808A46C" w14:textId="451D7555" w:rsidTr="00A35446">
        <w:tc>
          <w:tcPr>
            <w:tcW w:w="453" w:type="dxa"/>
          </w:tcPr>
          <w:p w14:paraId="5CFE506B" w14:textId="39A97FBD" w:rsidR="00A35446" w:rsidRDefault="00A35446" w:rsidP="00A35446">
            <w:r>
              <w:t>11</w:t>
            </w:r>
          </w:p>
        </w:tc>
        <w:tc>
          <w:tcPr>
            <w:tcW w:w="5135" w:type="dxa"/>
            <w:vAlign w:val="center"/>
          </w:tcPr>
          <w:p w14:paraId="7E98B6FF" w14:textId="77777777" w:rsidR="00A35446" w:rsidRDefault="00A35446" w:rsidP="00A35446">
            <w:r>
              <w:t>It is not clear as to who can add manipulate race records. Therefore please specify who can do the following:</w:t>
            </w:r>
          </w:p>
          <w:p w14:paraId="4268D957" w14:textId="77777777" w:rsidR="00A35446" w:rsidRDefault="00A35446" w:rsidP="00A35446">
            <w:pPr>
              <w:pStyle w:val="ListParagraph"/>
              <w:numPr>
                <w:ilvl w:val="0"/>
                <w:numId w:val="5"/>
              </w:numPr>
            </w:pPr>
            <w:r>
              <w:t>Add/edit/delete races to/in/from a ballot</w:t>
            </w:r>
          </w:p>
          <w:p w14:paraId="23600991" w14:textId="4D9E0669" w:rsidR="00A35446" w:rsidRDefault="00A35446" w:rsidP="00A35446">
            <w:pPr>
              <w:pStyle w:val="ListParagraph"/>
              <w:numPr>
                <w:ilvl w:val="0"/>
                <w:numId w:val="5"/>
              </w:numPr>
            </w:pPr>
            <w:r>
              <w:t>Add/edit/delete political parties</w:t>
            </w:r>
          </w:p>
        </w:tc>
        <w:tc>
          <w:tcPr>
            <w:tcW w:w="2033" w:type="dxa"/>
            <w:vAlign w:val="center"/>
          </w:tcPr>
          <w:p w14:paraId="365BBA58" w14:textId="77777777" w:rsidR="00A35446" w:rsidRDefault="00A35446" w:rsidP="00A35446">
            <w:pPr>
              <w:contextualSpacing/>
            </w:pPr>
          </w:p>
        </w:tc>
        <w:tc>
          <w:tcPr>
            <w:tcW w:w="1729" w:type="dxa"/>
          </w:tcPr>
          <w:p w14:paraId="162B279B" w14:textId="77777777" w:rsidR="00A35446" w:rsidRDefault="00A35446" w:rsidP="00A35446">
            <w:pPr>
              <w:contextualSpacing/>
            </w:pPr>
          </w:p>
        </w:tc>
      </w:tr>
      <w:tr w:rsidR="00A35446" w14:paraId="7D06731F" w14:textId="109B241A" w:rsidTr="00A35446">
        <w:tc>
          <w:tcPr>
            <w:tcW w:w="453" w:type="dxa"/>
          </w:tcPr>
          <w:p w14:paraId="09CC337B" w14:textId="3CBA40FC" w:rsidR="00A35446" w:rsidRDefault="00A35446" w:rsidP="00A35446">
            <w:r>
              <w:t>12</w:t>
            </w:r>
          </w:p>
        </w:tc>
        <w:tc>
          <w:tcPr>
            <w:tcW w:w="5135" w:type="dxa"/>
            <w:vAlign w:val="center"/>
          </w:tcPr>
          <w:p w14:paraId="40678C1E" w14:textId="7913DB2D" w:rsidR="00A35446" w:rsidRDefault="00A35446" w:rsidP="00A35446">
            <w:r>
              <w:t>Congressional districts for a state are adjusted every 10 years based on a consensus. Should the system be able to cater manipulation of these records? If so who can do that?</w:t>
            </w:r>
          </w:p>
        </w:tc>
        <w:tc>
          <w:tcPr>
            <w:tcW w:w="2033" w:type="dxa"/>
            <w:vAlign w:val="center"/>
          </w:tcPr>
          <w:p w14:paraId="5F774106" w14:textId="77777777" w:rsidR="00A35446" w:rsidRDefault="00A35446" w:rsidP="00A35446">
            <w:pPr>
              <w:contextualSpacing/>
            </w:pPr>
          </w:p>
        </w:tc>
        <w:tc>
          <w:tcPr>
            <w:tcW w:w="1729" w:type="dxa"/>
          </w:tcPr>
          <w:p w14:paraId="2AC4B52A" w14:textId="77777777" w:rsidR="00A35446" w:rsidRDefault="00A35446" w:rsidP="00A35446">
            <w:pPr>
              <w:contextualSpacing/>
            </w:pPr>
          </w:p>
        </w:tc>
      </w:tr>
      <w:tr w:rsidR="00A35446" w14:paraId="6AC0B2DC" w14:textId="5766DD2E" w:rsidTr="00A35446">
        <w:tc>
          <w:tcPr>
            <w:tcW w:w="453" w:type="dxa"/>
          </w:tcPr>
          <w:p w14:paraId="11FC7781" w14:textId="6F1812D5" w:rsidR="00A35446" w:rsidRDefault="00A35446" w:rsidP="00A35446">
            <w:r>
              <w:t>13</w:t>
            </w:r>
          </w:p>
        </w:tc>
        <w:tc>
          <w:tcPr>
            <w:tcW w:w="5135" w:type="dxa"/>
            <w:vAlign w:val="center"/>
          </w:tcPr>
          <w:p w14:paraId="22E39D2D" w14:textId="79DF98F9" w:rsidR="00A35446" w:rsidRDefault="00A35446" w:rsidP="00A35446">
            <w:r>
              <w:t>If a candidate changes his party after an election, how should we treat this "ON UPDATE" for past elections and future elections?</w:t>
            </w:r>
          </w:p>
        </w:tc>
        <w:tc>
          <w:tcPr>
            <w:tcW w:w="2033" w:type="dxa"/>
            <w:vAlign w:val="center"/>
          </w:tcPr>
          <w:p w14:paraId="11119653" w14:textId="51B52CFE" w:rsidR="00A35446" w:rsidRDefault="00A35446" w:rsidP="00A35446">
            <w:pPr>
              <w:contextualSpacing/>
            </w:pPr>
            <w:r>
              <w:t xml:space="preserve">Maintain records of candidates about their periods in a </w:t>
            </w:r>
            <w:r>
              <w:lastRenderedPageBreak/>
              <w:t>specific party in a specific election including start dates</w:t>
            </w:r>
          </w:p>
        </w:tc>
        <w:tc>
          <w:tcPr>
            <w:tcW w:w="1729" w:type="dxa"/>
          </w:tcPr>
          <w:p w14:paraId="20400E25" w14:textId="2E8BE0B8" w:rsidR="00A35446" w:rsidRDefault="00A35446" w:rsidP="00A35446">
            <w:pPr>
              <w:contextualSpacing/>
            </w:pPr>
            <w:r>
              <w:lastRenderedPageBreak/>
              <w:t>John-02.13.2018</w:t>
            </w:r>
          </w:p>
        </w:tc>
      </w:tr>
      <w:tr w:rsidR="00A35446" w14:paraId="042D24A9" w14:textId="546B7283" w:rsidTr="00A35446">
        <w:tc>
          <w:tcPr>
            <w:tcW w:w="453" w:type="dxa"/>
          </w:tcPr>
          <w:p w14:paraId="0420A559" w14:textId="11759317" w:rsidR="00A35446" w:rsidRDefault="00A35446" w:rsidP="00A35446">
            <w:r>
              <w:t>14</w:t>
            </w:r>
          </w:p>
        </w:tc>
        <w:tc>
          <w:tcPr>
            <w:tcW w:w="5135" w:type="dxa"/>
            <w:vAlign w:val="center"/>
          </w:tcPr>
          <w:p w14:paraId="64C66CF4" w14:textId="1D814AD6" w:rsidR="00A35446" w:rsidRDefault="00A35446" w:rsidP="00A35446">
            <w:r>
              <w:t>If a voter dies, we have to keep his voting records for the past elections?</w:t>
            </w:r>
          </w:p>
        </w:tc>
        <w:tc>
          <w:tcPr>
            <w:tcW w:w="2033" w:type="dxa"/>
            <w:vAlign w:val="center"/>
          </w:tcPr>
          <w:p w14:paraId="2B4EAC1A" w14:textId="231FD392" w:rsidR="00A35446" w:rsidRDefault="00A35446" w:rsidP="00A35446">
            <w:pPr>
              <w:contextualSpacing/>
            </w:pPr>
            <w:r>
              <w:t>Yes</w:t>
            </w:r>
          </w:p>
        </w:tc>
        <w:tc>
          <w:tcPr>
            <w:tcW w:w="1729" w:type="dxa"/>
          </w:tcPr>
          <w:p w14:paraId="3914F9F6" w14:textId="170444CF" w:rsidR="00A35446" w:rsidRDefault="00A35446" w:rsidP="00A35446">
            <w:pPr>
              <w:contextualSpacing/>
            </w:pPr>
            <w:r>
              <w:t>John-02.13.2018</w:t>
            </w:r>
          </w:p>
        </w:tc>
      </w:tr>
      <w:tr w:rsidR="00A35446" w14:paraId="62875A20" w14:textId="74C61B32" w:rsidTr="00A35446">
        <w:tc>
          <w:tcPr>
            <w:tcW w:w="453" w:type="dxa"/>
          </w:tcPr>
          <w:p w14:paraId="44D3D893" w14:textId="067C2C40" w:rsidR="00A35446" w:rsidRDefault="00A35446" w:rsidP="00A35446">
            <w:r>
              <w:t>15</w:t>
            </w:r>
          </w:p>
        </w:tc>
        <w:tc>
          <w:tcPr>
            <w:tcW w:w="5135" w:type="dxa"/>
            <w:vAlign w:val="center"/>
          </w:tcPr>
          <w:p w14:paraId="7D995A9C" w14:textId="7374043F" w:rsidR="00A35446" w:rsidRDefault="00A35446" w:rsidP="00A35446">
            <w:r>
              <w:t>Should our system cater all of the followings:</w:t>
            </w:r>
          </w:p>
          <w:p w14:paraId="7F35FC78" w14:textId="77777777" w:rsidR="00A35446" w:rsidRDefault="00A35446" w:rsidP="00A35446">
            <w:pPr>
              <w:pStyle w:val="ListParagraph"/>
              <w:numPr>
                <w:ilvl w:val="0"/>
                <w:numId w:val="6"/>
              </w:numPr>
            </w:pPr>
            <w:r>
              <w:t>435 congressional districts</w:t>
            </w:r>
          </w:p>
          <w:p w14:paraId="552373B7" w14:textId="77777777" w:rsidR="00A35446" w:rsidRDefault="00A35446" w:rsidP="00A35446">
            <w:pPr>
              <w:pStyle w:val="ListParagraph"/>
              <w:numPr>
                <w:ilvl w:val="0"/>
                <w:numId w:val="6"/>
              </w:numPr>
            </w:pPr>
            <w:r>
              <w:t>District of Columbia, participating in presidential elections, represented by a non-voting delegate</w:t>
            </w:r>
          </w:p>
          <w:p w14:paraId="32D5DF3D" w14:textId="469DDB5B" w:rsidR="00A35446" w:rsidRDefault="00A35446" w:rsidP="00A35446">
            <w:pPr>
              <w:pStyle w:val="ListParagraph"/>
              <w:numPr>
                <w:ilvl w:val="0"/>
                <w:numId w:val="6"/>
              </w:numPr>
            </w:pPr>
            <w:r>
              <w:t>5 territories that are not participating in presidential elections represented by non-voting delegates. (American Samoa, Guam, Northern Mariana, Puerto Rico, United States Virgin Islands)</w:t>
            </w:r>
          </w:p>
        </w:tc>
        <w:tc>
          <w:tcPr>
            <w:tcW w:w="2033" w:type="dxa"/>
            <w:vAlign w:val="center"/>
          </w:tcPr>
          <w:p w14:paraId="51E1E7D3" w14:textId="77777777" w:rsidR="00A35446" w:rsidRDefault="00A35446" w:rsidP="00A35446">
            <w:pPr>
              <w:contextualSpacing/>
            </w:pPr>
          </w:p>
        </w:tc>
        <w:tc>
          <w:tcPr>
            <w:tcW w:w="1729" w:type="dxa"/>
          </w:tcPr>
          <w:p w14:paraId="6F0E3C48" w14:textId="77777777" w:rsidR="00A35446" w:rsidRDefault="00A35446" w:rsidP="00A35446">
            <w:pPr>
              <w:contextualSpacing/>
            </w:pPr>
          </w:p>
        </w:tc>
      </w:tr>
      <w:tr w:rsidR="00A35446" w14:paraId="5CB9AE01" w14:textId="102B7E62" w:rsidTr="00A35446">
        <w:tc>
          <w:tcPr>
            <w:tcW w:w="453" w:type="dxa"/>
          </w:tcPr>
          <w:p w14:paraId="3F8F5331" w14:textId="5B4067D5" w:rsidR="00A35446" w:rsidRDefault="00A35446" w:rsidP="00A35446">
            <w:r>
              <w:t>16</w:t>
            </w:r>
          </w:p>
        </w:tc>
        <w:tc>
          <w:tcPr>
            <w:tcW w:w="5135" w:type="dxa"/>
            <w:vAlign w:val="center"/>
          </w:tcPr>
          <w:p w14:paraId="0A936746" w14:textId="0E286AA1" w:rsidR="00A35446" w:rsidRDefault="00A35446" w:rsidP="00A35446">
            <w:r>
              <w:t>Who is responsible for modifying Senator Class restrictions for states? For instance Iowa state can elect senators for Class 2 and Class 3 of the Senate, if a candidate tries for a Class 1 Senate position, we need to validate that and give an error right?</w:t>
            </w:r>
          </w:p>
        </w:tc>
        <w:tc>
          <w:tcPr>
            <w:tcW w:w="2033" w:type="dxa"/>
            <w:vAlign w:val="center"/>
          </w:tcPr>
          <w:p w14:paraId="53ED96A9" w14:textId="77777777" w:rsidR="00A35446" w:rsidRDefault="00A35446" w:rsidP="00A35446">
            <w:pPr>
              <w:contextualSpacing/>
            </w:pPr>
          </w:p>
        </w:tc>
        <w:tc>
          <w:tcPr>
            <w:tcW w:w="1729" w:type="dxa"/>
          </w:tcPr>
          <w:p w14:paraId="6F9C428D" w14:textId="77777777" w:rsidR="00A35446" w:rsidRDefault="00A35446" w:rsidP="00A35446">
            <w:pPr>
              <w:contextualSpacing/>
            </w:pPr>
          </w:p>
        </w:tc>
      </w:tr>
      <w:tr w:rsidR="004060AC" w14:paraId="7FA8D881" w14:textId="77777777" w:rsidTr="00A35446">
        <w:tc>
          <w:tcPr>
            <w:tcW w:w="453" w:type="dxa"/>
          </w:tcPr>
          <w:p w14:paraId="2A8E0037" w14:textId="4D563845" w:rsidR="004060AC" w:rsidRDefault="004060AC" w:rsidP="00A35446">
            <w:r>
              <w:t>17</w:t>
            </w:r>
          </w:p>
        </w:tc>
        <w:tc>
          <w:tcPr>
            <w:tcW w:w="5135" w:type="dxa"/>
            <w:vAlign w:val="center"/>
          </w:tcPr>
          <w:p w14:paraId="24AB0251" w14:textId="71A5FCFC" w:rsidR="004060AC" w:rsidRDefault="00991DEC" w:rsidP="00A35446">
            <w:r>
              <w:t>As per Verified Voting principles, there should not be a link between a voter’s identity and his selections. Does this mean that we should record only the selections of a voter and not his voter ID as a foreign key in the same table? This will be related only to online voting because a voter may log in using his credentials to vote.</w:t>
            </w:r>
          </w:p>
        </w:tc>
        <w:tc>
          <w:tcPr>
            <w:tcW w:w="2033" w:type="dxa"/>
            <w:vAlign w:val="center"/>
          </w:tcPr>
          <w:p w14:paraId="4F84AA14" w14:textId="77777777" w:rsidR="004060AC" w:rsidRDefault="004060AC" w:rsidP="00A35446">
            <w:pPr>
              <w:contextualSpacing/>
            </w:pPr>
          </w:p>
        </w:tc>
        <w:tc>
          <w:tcPr>
            <w:tcW w:w="1729" w:type="dxa"/>
          </w:tcPr>
          <w:p w14:paraId="2F7D9423" w14:textId="77777777" w:rsidR="004060AC" w:rsidRDefault="004060AC" w:rsidP="00A35446">
            <w:pPr>
              <w:contextualSpacing/>
            </w:pPr>
          </w:p>
        </w:tc>
      </w:tr>
      <w:tr w:rsidR="00991DEC" w14:paraId="5477171C" w14:textId="77777777" w:rsidTr="00A35446">
        <w:tc>
          <w:tcPr>
            <w:tcW w:w="453" w:type="dxa"/>
          </w:tcPr>
          <w:p w14:paraId="398D8D04" w14:textId="60B6166A" w:rsidR="00991DEC" w:rsidRDefault="00991DEC" w:rsidP="00A35446">
            <w:r>
              <w:t>18</w:t>
            </w:r>
          </w:p>
        </w:tc>
        <w:tc>
          <w:tcPr>
            <w:tcW w:w="5135" w:type="dxa"/>
            <w:vAlign w:val="center"/>
          </w:tcPr>
          <w:p w14:paraId="0667A2B5" w14:textId="4D1FA674" w:rsidR="00991DEC" w:rsidRDefault="00991DEC" w:rsidP="00A35446">
            <w:r>
              <w:t>With regard to paper ballets how are we capturing selections on them? Is someone going to enter them or are we getting them from a special reader?</w:t>
            </w:r>
          </w:p>
        </w:tc>
        <w:tc>
          <w:tcPr>
            <w:tcW w:w="2033" w:type="dxa"/>
            <w:vAlign w:val="center"/>
          </w:tcPr>
          <w:p w14:paraId="50D99B79" w14:textId="77777777" w:rsidR="00991DEC" w:rsidRDefault="00991DEC" w:rsidP="00A35446">
            <w:pPr>
              <w:contextualSpacing/>
            </w:pPr>
          </w:p>
        </w:tc>
        <w:tc>
          <w:tcPr>
            <w:tcW w:w="1729" w:type="dxa"/>
          </w:tcPr>
          <w:p w14:paraId="472E40C1" w14:textId="77777777" w:rsidR="00991DEC" w:rsidRDefault="00991DEC" w:rsidP="00A35446">
            <w:pPr>
              <w:contextualSpacing/>
            </w:pPr>
          </w:p>
        </w:tc>
      </w:tr>
      <w:tr w:rsidR="00991DEC" w14:paraId="4FFAC7BF" w14:textId="77777777" w:rsidTr="00A35446">
        <w:tc>
          <w:tcPr>
            <w:tcW w:w="453" w:type="dxa"/>
          </w:tcPr>
          <w:p w14:paraId="77BDFE91" w14:textId="3D48F4F6" w:rsidR="00991DEC" w:rsidRDefault="00991DEC" w:rsidP="00A35446">
            <w:r>
              <w:t xml:space="preserve">19 </w:t>
            </w:r>
          </w:p>
        </w:tc>
        <w:tc>
          <w:tcPr>
            <w:tcW w:w="5135" w:type="dxa"/>
            <w:vAlign w:val="center"/>
          </w:tcPr>
          <w:p w14:paraId="4EDBFD22" w14:textId="6ED1D179" w:rsidR="00991DEC" w:rsidRDefault="00991DEC" w:rsidP="00A35446">
            <w:r>
              <w:t>When should votes be counted? Because technically counting does not take extra time as it is possible to count totals from vote to vote as records will be filled to respective tables.</w:t>
            </w:r>
          </w:p>
        </w:tc>
        <w:tc>
          <w:tcPr>
            <w:tcW w:w="2033" w:type="dxa"/>
            <w:vAlign w:val="center"/>
          </w:tcPr>
          <w:p w14:paraId="688ACFF3" w14:textId="77777777" w:rsidR="00991DEC" w:rsidRDefault="00991DEC" w:rsidP="00A35446">
            <w:pPr>
              <w:contextualSpacing/>
            </w:pPr>
          </w:p>
        </w:tc>
        <w:tc>
          <w:tcPr>
            <w:tcW w:w="1729" w:type="dxa"/>
          </w:tcPr>
          <w:p w14:paraId="30588BDF" w14:textId="77777777" w:rsidR="00991DEC" w:rsidRDefault="00991DEC" w:rsidP="00A35446">
            <w:pPr>
              <w:contextualSpacing/>
            </w:pPr>
          </w:p>
        </w:tc>
      </w:tr>
      <w:tr w:rsidR="001C3BDA" w14:paraId="0CB2BF5D" w14:textId="77777777" w:rsidTr="00A35446">
        <w:tc>
          <w:tcPr>
            <w:tcW w:w="453" w:type="dxa"/>
          </w:tcPr>
          <w:p w14:paraId="5F9F129F" w14:textId="415C7FF1" w:rsidR="001C3BDA" w:rsidRDefault="001C3BDA" w:rsidP="00A35446">
            <w:r>
              <w:t>20</w:t>
            </w:r>
          </w:p>
        </w:tc>
        <w:tc>
          <w:tcPr>
            <w:tcW w:w="5135" w:type="dxa"/>
            <w:vAlign w:val="center"/>
          </w:tcPr>
          <w:p w14:paraId="749A42B0" w14:textId="497415E9" w:rsidR="001C3BDA" w:rsidRDefault="00483F1C" w:rsidP="00A35446">
            <w:r>
              <w:t>If a candidate is not a member of the Republican or Democrat parties, will the label of Independent suffice, or will their specific party name need to be listed?</w:t>
            </w:r>
          </w:p>
        </w:tc>
        <w:tc>
          <w:tcPr>
            <w:tcW w:w="2033" w:type="dxa"/>
            <w:vAlign w:val="center"/>
          </w:tcPr>
          <w:p w14:paraId="5CFD4D7A" w14:textId="77777777" w:rsidR="001C3BDA" w:rsidRDefault="001C3BDA" w:rsidP="00A35446">
            <w:pPr>
              <w:contextualSpacing/>
            </w:pPr>
          </w:p>
        </w:tc>
        <w:tc>
          <w:tcPr>
            <w:tcW w:w="1729" w:type="dxa"/>
          </w:tcPr>
          <w:p w14:paraId="7C921EC1" w14:textId="77777777" w:rsidR="001C3BDA" w:rsidRDefault="001C3BDA" w:rsidP="00A35446">
            <w:pPr>
              <w:contextualSpacing/>
            </w:pPr>
          </w:p>
        </w:tc>
      </w:tr>
      <w:tr w:rsidR="001C3BDA" w14:paraId="415184A3" w14:textId="77777777" w:rsidTr="00A35446">
        <w:tc>
          <w:tcPr>
            <w:tcW w:w="453" w:type="dxa"/>
          </w:tcPr>
          <w:p w14:paraId="1239DF6D" w14:textId="355C9AFB" w:rsidR="001C3BDA" w:rsidRDefault="00483F1C" w:rsidP="00A35446">
            <w:r>
              <w:t>21</w:t>
            </w:r>
          </w:p>
        </w:tc>
        <w:tc>
          <w:tcPr>
            <w:tcW w:w="5135" w:type="dxa"/>
            <w:vAlign w:val="center"/>
          </w:tcPr>
          <w:p w14:paraId="513D0DCC" w14:textId="312C5C2F" w:rsidR="001C3BDA" w:rsidRDefault="00483F1C" w:rsidP="00A35446">
            <w:r>
              <w:t>Will party-specific caucuses or primaries need to be covered?</w:t>
            </w:r>
          </w:p>
        </w:tc>
        <w:tc>
          <w:tcPr>
            <w:tcW w:w="2033" w:type="dxa"/>
            <w:vAlign w:val="center"/>
          </w:tcPr>
          <w:p w14:paraId="2E47239A" w14:textId="77777777" w:rsidR="001C3BDA" w:rsidRDefault="001C3BDA" w:rsidP="00A35446">
            <w:pPr>
              <w:contextualSpacing/>
            </w:pPr>
          </w:p>
        </w:tc>
        <w:tc>
          <w:tcPr>
            <w:tcW w:w="1729" w:type="dxa"/>
          </w:tcPr>
          <w:p w14:paraId="7A2D9246" w14:textId="77777777" w:rsidR="001C3BDA" w:rsidRDefault="001C3BDA" w:rsidP="00A35446">
            <w:pPr>
              <w:contextualSpacing/>
            </w:pPr>
          </w:p>
        </w:tc>
      </w:tr>
      <w:tr w:rsidR="001C3BDA" w14:paraId="4137666F" w14:textId="77777777" w:rsidTr="00A35446">
        <w:tc>
          <w:tcPr>
            <w:tcW w:w="453" w:type="dxa"/>
          </w:tcPr>
          <w:p w14:paraId="0179CED5" w14:textId="28D3AC2C" w:rsidR="001C3BDA" w:rsidRDefault="00483F1C" w:rsidP="00A35446">
            <w:r>
              <w:t>22</w:t>
            </w:r>
          </w:p>
        </w:tc>
        <w:tc>
          <w:tcPr>
            <w:tcW w:w="5135" w:type="dxa"/>
            <w:vAlign w:val="center"/>
          </w:tcPr>
          <w:p w14:paraId="3900686B" w14:textId="6FA5B264" w:rsidR="001C3BDA" w:rsidRDefault="00483F1C" w:rsidP="00A35446">
            <w:r>
              <w:t>If a write-in candidate wins an election, how should their party affiliation (if they have any) be identified?</w:t>
            </w:r>
          </w:p>
        </w:tc>
        <w:tc>
          <w:tcPr>
            <w:tcW w:w="2033" w:type="dxa"/>
            <w:vAlign w:val="center"/>
          </w:tcPr>
          <w:p w14:paraId="5FB29CB3" w14:textId="77777777" w:rsidR="001C3BDA" w:rsidRDefault="001C3BDA" w:rsidP="00A35446">
            <w:pPr>
              <w:contextualSpacing/>
            </w:pPr>
          </w:p>
        </w:tc>
        <w:tc>
          <w:tcPr>
            <w:tcW w:w="1729" w:type="dxa"/>
          </w:tcPr>
          <w:p w14:paraId="62325D6F" w14:textId="77777777" w:rsidR="001C3BDA" w:rsidRDefault="001C3BDA" w:rsidP="00A35446">
            <w:pPr>
              <w:contextualSpacing/>
            </w:pPr>
          </w:p>
        </w:tc>
      </w:tr>
      <w:tr w:rsidR="001C3BDA" w14:paraId="578074D9" w14:textId="77777777" w:rsidTr="00A35446">
        <w:tc>
          <w:tcPr>
            <w:tcW w:w="453" w:type="dxa"/>
          </w:tcPr>
          <w:p w14:paraId="1AC394BF" w14:textId="49C0CD97" w:rsidR="001C3BDA" w:rsidRDefault="005D3F2F" w:rsidP="00A35446">
            <w:r>
              <w:t>23</w:t>
            </w:r>
          </w:p>
        </w:tc>
        <w:tc>
          <w:tcPr>
            <w:tcW w:w="5135" w:type="dxa"/>
            <w:vAlign w:val="center"/>
          </w:tcPr>
          <w:p w14:paraId="5C2E2E17" w14:textId="43AFA372" w:rsidR="001C3BDA" w:rsidRDefault="005D3F2F" w:rsidP="00A35446">
            <w:r>
              <w:t>Should down-ballot voting be an option in every state for the applicable elections?</w:t>
            </w:r>
          </w:p>
        </w:tc>
        <w:tc>
          <w:tcPr>
            <w:tcW w:w="2033" w:type="dxa"/>
            <w:vAlign w:val="center"/>
          </w:tcPr>
          <w:p w14:paraId="72AB05DD" w14:textId="77777777" w:rsidR="001C3BDA" w:rsidRDefault="001C3BDA" w:rsidP="00A35446">
            <w:pPr>
              <w:contextualSpacing/>
            </w:pPr>
          </w:p>
        </w:tc>
        <w:tc>
          <w:tcPr>
            <w:tcW w:w="1729" w:type="dxa"/>
          </w:tcPr>
          <w:p w14:paraId="260CE380" w14:textId="77777777" w:rsidR="001C3BDA" w:rsidRDefault="001C3BDA" w:rsidP="00A35446">
            <w:pPr>
              <w:contextualSpacing/>
            </w:pPr>
          </w:p>
        </w:tc>
      </w:tr>
      <w:tr w:rsidR="001C3BDA" w14:paraId="37518F8A" w14:textId="77777777" w:rsidTr="00A35446">
        <w:tc>
          <w:tcPr>
            <w:tcW w:w="453" w:type="dxa"/>
          </w:tcPr>
          <w:p w14:paraId="760F9061" w14:textId="62565968" w:rsidR="001C3BDA" w:rsidRDefault="003615A0" w:rsidP="00A35446">
            <w:r>
              <w:t>24</w:t>
            </w:r>
          </w:p>
        </w:tc>
        <w:tc>
          <w:tcPr>
            <w:tcW w:w="5135" w:type="dxa"/>
            <w:vAlign w:val="center"/>
          </w:tcPr>
          <w:p w14:paraId="4E22DA7D" w14:textId="62354AF7" w:rsidR="001C3BDA" w:rsidRPr="003615A0" w:rsidRDefault="003615A0" w:rsidP="00A35446">
            <w:pPr>
              <w:rPr>
                <w:rFonts w:eastAsiaTheme="minorEastAsia"/>
                <w:lang w:eastAsia="zh-CN"/>
              </w:rPr>
            </w:pPr>
            <w:r>
              <w:t>Do we need to develop an anti-cheating program to prevent b</w:t>
            </w:r>
            <w:r w:rsidRPr="003615A0">
              <w:t>rush</w:t>
            </w:r>
            <w:r>
              <w:t xml:space="preserve">ing </w:t>
            </w:r>
            <w:r w:rsidRPr="003615A0">
              <w:t>ticket</w:t>
            </w:r>
            <w:r>
              <w:t xml:space="preserve">s by a </w:t>
            </w:r>
            <w:r>
              <w:rPr>
                <w:rFonts w:eastAsiaTheme="minorEastAsia" w:hint="eastAsia"/>
                <w:lang w:eastAsia="zh-CN"/>
              </w:rPr>
              <w:t>rob</w:t>
            </w:r>
            <w:r>
              <w:rPr>
                <w:rFonts w:eastAsiaTheme="minorEastAsia"/>
                <w:lang w:eastAsia="zh-CN"/>
              </w:rPr>
              <w:t>ot?</w:t>
            </w:r>
          </w:p>
        </w:tc>
        <w:tc>
          <w:tcPr>
            <w:tcW w:w="2033" w:type="dxa"/>
            <w:vAlign w:val="center"/>
          </w:tcPr>
          <w:p w14:paraId="2A24D3FD" w14:textId="77777777" w:rsidR="001C3BDA" w:rsidRDefault="001C3BDA" w:rsidP="00A35446">
            <w:pPr>
              <w:contextualSpacing/>
            </w:pPr>
          </w:p>
        </w:tc>
        <w:tc>
          <w:tcPr>
            <w:tcW w:w="1729" w:type="dxa"/>
          </w:tcPr>
          <w:p w14:paraId="61E55DEF" w14:textId="77777777" w:rsidR="001C3BDA" w:rsidRDefault="001C3BDA" w:rsidP="00A35446">
            <w:pPr>
              <w:contextualSpacing/>
            </w:pPr>
          </w:p>
        </w:tc>
      </w:tr>
      <w:tr w:rsidR="001C3BDA" w14:paraId="60DA1A95" w14:textId="77777777" w:rsidTr="00A35446">
        <w:tc>
          <w:tcPr>
            <w:tcW w:w="453" w:type="dxa"/>
          </w:tcPr>
          <w:p w14:paraId="4EFC6252" w14:textId="0B4F1BC1" w:rsidR="001C3BDA" w:rsidRDefault="003615A0" w:rsidP="00A35446">
            <w:r>
              <w:t>25</w:t>
            </w:r>
          </w:p>
        </w:tc>
        <w:tc>
          <w:tcPr>
            <w:tcW w:w="5135" w:type="dxa"/>
            <w:vAlign w:val="center"/>
          </w:tcPr>
          <w:p w14:paraId="4354BEAD" w14:textId="465110DE" w:rsidR="001C3BDA" w:rsidRDefault="003615A0" w:rsidP="00A35446">
            <w:r>
              <w:t xml:space="preserve">How many visitors are expected to access our website at the peak hour? </w:t>
            </w:r>
            <w:r w:rsidR="000608D7">
              <w:t>Do we need to consider the maximum capability of our website?</w:t>
            </w:r>
          </w:p>
        </w:tc>
        <w:tc>
          <w:tcPr>
            <w:tcW w:w="2033" w:type="dxa"/>
            <w:vAlign w:val="center"/>
          </w:tcPr>
          <w:p w14:paraId="2523D95A" w14:textId="77777777" w:rsidR="001C3BDA" w:rsidRDefault="001C3BDA" w:rsidP="00A35446">
            <w:pPr>
              <w:contextualSpacing/>
            </w:pPr>
          </w:p>
        </w:tc>
        <w:tc>
          <w:tcPr>
            <w:tcW w:w="1729" w:type="dxa"/>
          </w:tcPr>
          <w:p w14:paraId="6B5617C0" w14:textId="77777777" w:rsidR="001C3BDA" w:rsidRDefault="001C3BDA" w:rsidP="00A35446">
            <w:pPr>
              <w:contextualSpacing/>
            </w:pPr>
          </w:p>
        </w:tc>
      </w:tr>
      <w:tr w:rsidR="000608D7" w14:paraId="0C2C3C50" w14:textId="77777777" w:rsidTr="00A35446">
        <w:tc>
          <w:tcPr>
            <w:tcW w:w="453" w:type="dxa"/>
          </w:tcPr>
          <w:p w14:paraId="669A5883" w14:textId="210DB3CA" w:rsidR="000608D7" w:rsidRDefault="000608D7" w:rsidP="00A35446">
            <w:r>
              <w:lastRenderedPageBreak/>
              <w:t>26</w:t>
            </w:r>
          </w:p>
        </w:tc>
        <w:tc>
          <w:tcPr>
            <w:tcW w:w="5135" w:type="dxa"/>
            <w:vAlign w:val="center"/>
          </w:tcPr>
          <w:p w14:paraId="4A4290CD" w14:textId="05C17F25" w:rsidR="000608D7" w:rsidRDefault="000608D7" w:rsidP="00A35446">
            <w:r>
              <w:t>Can we develop a two-step log in to improve the security of the account of the voter’s?</w:t>
            </w:r>
          </w:p>
        </w:tc>
        <w:tc>
          <w:tcPr>
            <w:tcW w:w="2033" w:type="dxa"/>
            <w:vAlign w:val="center"/>
          </w:tcPr>
          <w:p w14:paraId="76B9E1EF" w14:textId="77777777" w:rsidR="000608D7" w:rsidRDefault="000608D7" w:rsidP="00A35446">
            <w:pPr>
              <w:contextualSpacing/>
            </w:pPr>
          </w:p>
        </w:tc>
        <w:tc>
          <w:tcPr>
            <w:tcW w:w="1729" w:type="dxa"/>
          </w:tcPr>
          <w:p w14:paraId="541D8961" w14:textId="77777777" w:rsidR="000608D7" w:rsidRDefault="000608D7" w:rsidP="00A35446">
            <w:pPr>
              <w:contextualSpacing/>
            </w:pPr>
          </w:p>
        </w:tc>
      </w:tr>
      <w:tr w:rsidR="000608D7" w14:paraId="533E14DA" w14:textId="77777777" w:rsidTr="00A35446">
        <w:tc>
          <w:tcPr>
            <w:tcW w:w="453" w:type="dxa"/>
          </w:tcPr>
          <w:p w14:paraId="12CE187A" w14:textId="5531C388" w:rsidR="000608D7" w:rsidRDefault="000608D7" w:rsidP="000608D7">
            <w:r>
              <w:t>27</w:t>
            </w:r>
          </w:p>
        </w:tc>
        <w:tc>
          <w:tcPr>
            <w:tcW w:w="5135" w:type="dxa"/>
            <w:vAlign w:val="center"/>
          </w:tcPr>
          <w:p w14:paraId="078DB034" w14:textId="1CB5375E" w:rsidR="000608D7" w:rsidRDefault="000608D7" w:rsidP="000608D7">
            <w:r>
              <w:t>Do we need to set up an administrator account for the website?</w:t>
            </w:r>
          </w:p>
        </w:tc>
        <w:tc>
          <w:tcPr>
            <w:tcW w:w="2033" w:type="dxa"/>
            <w:vAlign w:val="center"/>
          </w:tcPr>
          <w:p w14:paraId="61AD70FD" w14:textId="77777777" w:rsidR="000608D7" w:rsidRDefault="000608D7" w:rsidP="000608D7">
            <w:pPr>
              <w:contextualSpacing/>
            </w:pPr>
          </w:p>
        </w:tc>
        <w:tc>
          <w:tcPr>
            <w:tcW w:w="1729" w:type="dxa"/>
          </w:tcPr>
          <w:p w14:paraId="55D4794B" w14:textId="77777777" w:rsidR="000608D7" w:rsidRDefault="000608D7" w:rsidP="000608D7">
            <w:pPr>
              <w:contextualSpacing/>
            </w:pPr>
          </w:p>
        </w:tc>
      </w:tr>
      <w:tr w:rsidR="000608D7" w14:paraId="1E352964" w14:textId="77777777" w:rsidTr="00A35446">
        <w:tc>
          <w:tcPr>
            <w:tcW w:w="453" w:type="dxa"/>
          </w:tcPr>
          <w:p w14:paraId="7DFF7135" w14:textId="04863A75" w:rsidR="000608D7" w:rsidRDefault="000608D7" w:rsidP="000608D7">
            <w:r>
              <w:t>28</w:t>
            </w:r>
          </w:p>
        </w:tc>
        <w:tc>
          <w:tcPr>
            <w:tcW w:w="5135" w:type="dxa"/>
            <w:vAlign w:val="center"/>
          </w:tcPr>
          <w:p w14:paraId="4BA6F3F7" w14:textId="77777777" w:rsidR="000608D7" w:rsidRDefault="000608D7" w:rsidP="000608D7"/>
        </w:tc>
        <w:tc>
          <w:tcPr>
            <w:tcW w:w="2033" w:type="dxa"/>
            <w:vAlign w:val="center"/>
          </w:tcPr>
          <w:p w14:paraId="5EEA325B" w14:textId="77777777" w:rsidR="000608D7" w:rsidRDefault="000608D7" w:rsidP="000608D7">
            <w:pPr>
              <w:contextualSpacing/>
            </w:pPr>
          </w:p>
        </w:tc>
        <w:tc>
          <w:tcPr>
            <w:tcW w:w="1729" w:type="dxa"/>
          </w:tcPr>
          <w:p w14:paraId="599AAEEA" w14:textId="77777777" w:rsidR="000608D7" w:rsidRDefault="000608D7" w:rsidP="000608D7">
            <w:pPr>
              <w:contextualSpacing/>
            </w:pPr>
          </w:p>
        </w:tc>
      </w:tr>
    </w:tbl>
    <w:p w14:paraId="3FA31ACE" w14:textId="2F00FF0C" w:rsidR="00162DBD" w:rsidRPr="0077177F" w:rsidRDefault="00162DBD" w:rsidP="0077177F"/>
    <w:sectPr w:rsidR="00162DBD" w:rsidRPr="0077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425"/>
    <w:multiLevelType w:val="hybridMultilevel"/>
    <w:tmpl w:val="2C86A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C652C"/>
    <w:multiLevelType w:val="hybridMultilevel"/>
    <w:tmpl w:val="7EA4D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02E5E"/>
    <w:multiLevelType w:val="hybridMultilevel"/>
    <w:tmpl w:val="2C86A0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EC0781"/>
    <w:multiLevelType w:val="hybridMultilevel"/>
    <w:tmpl w:val="2FFC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7C0064"/>
    <w:multiLevelType w:val="hybridMultilevel"/>
    <w:tmpl w:val="E0165D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2551A8"/>
    <w:multiLevelType w:val="hybridMultilevel"/>
    <w:tmpl w:val="2C86A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F3084"/>
    <w:multiLevelType w:val="hybridMultilevel"/>
    <w:tmpl w:val="E0165D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DBD"/>
    <w:rsid w:val="000608D7"/>
    <w:rsid w:val="00103834"/>
    <w:rsid w:val="00162DBD"/>
    <w:rsid w:val="001B648B"/>
    <w:rsid w:val="001C3BDA"/>
    <w:rsid w:val="00253716"/>
    <w:rsid w:val="00290704"/>
    <w:rsid w:val="002B032F"/>
    <w:rsid w:val="002D65E6"/>
    <w:rsid w:val="0034720B"/>
    <w:rsid w:val="003615A0"/>
    <w:rsid w:val="004060AC"/>
    <w:rsid w:val="00483F1C"/>
    <w:rsid w:val="004B574E"/>
    <w:rsid w:val="005D3F2F"/>
    <w:rsid w:val="006061DB"/>
    <w:rsid w:val="00715283"/>
    <w:rsid w:val="0077047D"/>
    <w:rsid w:val="0077177F"/>
    <w:rsid w:val="00991DEC"/>
    <w:rsid w:val="009B1E31"/>
    <w:rsid w:val="00A35446"/>
    <w:rsid w:val="00AE47CD"/>
    <w:rsid w:val="00B30104"/>
    <w:rsid w:val="00C05076"/>
    <w:rsid w:val="00EB41BE"/>
    <w:rsid w:val="00F15C69"/>
    <w:rsid w:val="00F74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5F30"/>
  <w15:chartTrackingRefBased/>
  <w15:docId w15:val="{21704923-FB3D-467A-9070-081A90CA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77F"/>
  </w:style>
  <w:style w:type="paragraph" w:styleId="Heading1">
    <w:name w:val="heading 1"/>
    <w:basedOn w:val="Normal"/>
    <w:next w:val="Normal"/>
    <w:link w:val="Heading1Char"/>
    <w:uiPriority w:val="9"/>
    <w:qFormat/>
    <w:rsid w:val="00991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16"/>
    <w:pPr>
      <w:ind w:left="720"/>
      <w:contextualSpacing/>
    </w:pPr>
  </w:style>
  <w:style w:type="table" w:styleId="TableGrid">
    <w:name w:val="Table Grid"/>
    <w:basedOn w:val="TableNormal"/>
    <w:uiPriority w:val="39"/>
    <w:rsid w:val="009B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1D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3360</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Ekanayake Wasala Mudiyanselage, Harsha Rakkitha Bandara Pitawela</dc:creator>
  <cp:keywords/>
  <dc:description/>
  <cp:lastModifiedBy>Ekanayake Wasala Mudiyanselage, Harsha Rakkitha Bandara Pitawela</cp:lastModifiedBy>
  <cp:revision>16</cp:revision>
  <dcterms:created xsi:type="dcterms:W3CDTF">2018-02-13T01:00:00Z</dcterms:created>
  <dcterms:modified xsi:type="dcterms:W3CDTF">2018-02-22T17:41:00Z</dcterms:modified>
</cp:coreProperties>
</file>