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Video Demonstration: Script and Plan</w:t>
      </w:r>
    </w:p>
    <w:p>
      <w:pPr>
        <w:spacing w:after="80"/>
      </w:pPr>
      <w:r>
        <w:rPr>
          <w:color w:val="404040"/>
          <w:sz w:val="24"/>
          <w:szCs w:val="24"/>
        </w:rPr>
        <w:t xml:space="preserve">Stage 3 – ANN churn prediction (target length 13–14 minutes)</w:t>
      </w:r>
    </w:p>
    <w:p>
      <w:pPr>
        <w:pBdr>
          <w:bottom w:val="single" w:color="1F4E79" w:sz="8" w:space="6"/>
        </w:pBdr>
        <w:spacing w:after="280"/>
      </w:pPr>
      <w:r>
        <w:rPr>
          <w:i/>
          <w:iCs/>
          <w:color w:val="595959"/>
          <w:sz w:val="20"/>
          <w:szCs w:val="20"/>
        </w:rPr>
        <w:t xml:space="preserve">Prepared by Bhavin (Project Manager) | Team 10 – ACS WILDA Internship, Customer Churn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3881"/>
        <w:gridCol w:w="1624"/>
        <w:gridCol w:w="1263"/>
        <w:gridCol w:w="1807"/>
      </w:tblGrid>
      <w:tr>
        <w:trPr>
          <w:tblHeader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Presenter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Running total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Introduction and project recap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Bhavin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1:30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1:30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 data pipeline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Pruthal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2:00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3:30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ANN architecture, training and evaluation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Harsha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4:00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7:30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Segments and key findings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Mitul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2:00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9:30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Churn factors and recommendations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Ashrafun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3:00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12:30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Limitations and close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Bhavin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1:30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14:00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Recording tips: share the screen with VS Code / Jupyter and the repository open; run each script live or show its saved output; keep each presenter within time; the video must be 10–15 minutes.</w:t>
      </w:r>
    </w:p>
    <w:p>
      <w:pPr>
        <w:pStyle w:val="Heading2"/>
      </w:pPr>
      <w:r>
        <w:t xml:space="preserve">1. Introduction – Bhavin (1:30)</w:t>
      </w:r>
    </w:p>
    <w:p>
      <w:pPr>
        <w:pStyle w:val="Heading3"/>
      </w:pPr>
      <w:r>
        <w:t xml:space="preserve">Show on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Repository front page and folder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roles table (Final_Report.docx)</w:t>
      </w:r>
    </w:p>
    <w:p>
      <w:pPr>
        <w:pStyle w:val="Heading3"/>
      </w:pPr>
      <w:r>
        <w:t xml:space="preserve">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problem: telecom company losing 26.5% of customers; goal is to predict who will churn and why.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Recap of Stage 2: data preparation and four K-Means segments.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3 goal: build an ANN, evaluate it, and turn results into retention actions. Introduce each presenter.</w:t>
      </w:r>
    </w:p>
    <w:p>
      <w:pPr>
        <w:pStyle w:val="Heading2"/>
      </w:pPr>
      <w:r>
        <w:t xml:space="preserve">2. Model data pipeline – Pruthal (2:00)</w:t>
      </w:r>
    </w:p>
    <w:p>
      <w:pPr>
        <w:pStyle w:val="Heading3"/>
      </w:pPr>
      <w:r>
        <w:t xml:space="preserve">Show on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prepare_model_data.py in the editor, then run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split_summary.json output</w:t>
      </w:r>
    </w:p>
    <w:p>
      <w:pPr>
        <w:pStyle w:val="Heading3"/>
      </w:pPr>
      <w:r>
        <w:t xml:space="preserve">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 input features: tenure, charges, 8 binary fields, 4 segment flags.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test set as Stage 2 (1,409 customers), plus a validation set of 846 for tuning.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 Stage 2 leakage: scaler now fitted on training rows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Churn rate is 26.5% in every split thanks to stratification.</w:t>
      </w:r>
    </w:p>
    <w:p>
      <w:pPr>
        <w:pStyle w:val="Heading2"/>
      </w:pPr>
      <w:r>
        <w:t xml:space="preserve">3. ANN architecture, training and evaluation – Harsha (4:00)</w:t>
      </w:r>
    </w:p>
    <w:p>
      <w:pPr>
        <w:pStyle w:val="Heading3"/>
      </w:pPr>
      <w:r>
        <w:t xml:space="preserve">Show on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build_model() in train_ann.py and model_summary.txt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architecture_search.csv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training_history.png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confusion_matrix.png, roc_pr_curves.png, evaluation_metrics.json</w:t>
      </w:r>
    </w:p>
    <w:p>
      <w:pPr>
        <w:pStyle w:val="Heading3"/>
      </w:pPr>
      <w:r>
        <w:t xml:space="preserve">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Architecture: Input 14 → Dense 64 ReLU → Dropout 0.3 → Dense 32 ReLU → Dropout 0.3 → Sigmoid; 3,073 parameters.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Compared four architectures on the validation set; 64-32 had the best AUC (0.814). Deeper networks did not help.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Training: Adam, binary cross-entropy, class weights for imbalance, early stopping on validation AUC, learning-rate reduction.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Threshold 0.66 chosen on validation to maximise F1.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results: AUC 0.805, accuracy 77.2%, recall 57.8%, precision 56.8%; caught 216 of 374 churners.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Robustness: 5-fold CV AUC 0.824 ± 0.005.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Honest comparison: logistic regression reaches the same AUC, because the data has few variables.</w:t>
      </w:r>
    </w:p>
    <w:p>
      <w:pPr>
        <w:pStyle w:val="Heading2"/>
      </w:pPr>
      <w:r>
        <w:t xml:space="preserve">4. Segments and key findings – Mitul (2:00)</w:t>
      </w:r>
    </w:p>
    <w:p>
      <w:pPr>
        <w:pStyle w:val="Heading3"/>
      </w:pPr>
      <w:r>
        <w:t xml:space="preserve">Show on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segment_actual_vs_predicted.png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risk_tier_by_segment.png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segment_prediction_summary.csv</w:t>
      </w:r>
    </w:p>
    <w:p>
      <w:pPr>
        <w:pStyle w:val="Heading3"/>
      </w:pPr>
      <w:r>
        <w:t xml:space="preserve">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New, High-Spend: 31% of customers, 50% churn, ~59% of churners; model catches 78% of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ranks segments in the correct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Blind spot: Loyal, High-Spend has 16% of churners but only 7% are caught.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tiers: high 56.8% churn, medium 25.1%, low 5.9%.</w:t>
      </w:r>
    </w:p>
    <w:p>
      <w:pPr>
        <w:pStyle w:val="Heading2"/>
      </w:pPr>
      <w:r>
        <w:t xml:space="preserve">5. Churn factors and recommendations – Ashrafun (3:00)</w:t>
      </w:r>
    </w:p>
    <w:p>
      <w:pPr>
        <w:pStyle w:val="Heading3"/>
      </w:pPr>
      <w:r>
        <w:t xml:space="preserve">Show on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feature_importance.png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effect_tenure_charges.png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churn_rate_by_attribute.png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Recommendations table</w:t>
      </w:r>
    </w:p>
    <w:p>
      <w:pPr>
        <w:pStyle w:val="Heading3"/>
      </w:pPr>
      <w:r>
        <w:t xml:space="preserve">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Tenure (63%) and monthly charges (31%) dominate. Risk falls from ~75% at month 0 to ~11% at 6 years, and rises with charges.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Seniors and customers without dependents are at higher risk; contract type, internet type and gender matter little 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recommendations: first-year onboarding; plan-fit and loyalty offers for New, High-Spend; tiered outreach using the ANN with a control group; price-lock offers for $70+ customers; senior support; household bundles.</w:t>
      </w:r>
    </w:p>
    <w:p>
      <w:pPr>
        <w:pStyle w:val="Heading2"/>
      </w:pPr>
      <w:r>
        <w:t xml:space="preserve">6. Limitations and close – Bhavin (1:30)</w:t>
      </w:r>
    </w:p>
    <w:p>
      <w:pPr>
        <w:pStyle w:val="Heading3"/>
      </w:pPr>
      <w:r>
        <w:t xml:space="preserve">Show on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Limitations table (4_Limitations_and_Proposed_Solutions.docx)</w:t>
      </w:r>
    </w:p>
    <w:p>
      <w:pPr>
        <w:pStyle w:val="Heading3"/>
      </w:pPr>
      <w:r>
        <w:t xml:space="preserve">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Few features limit accuracy; probabilities need calibration; contract result needs checking; duplicates and no customer ID; blind spot in loyal high-spend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steps: add usage/support data, calibrate, retrain quarterly, pilot strategies with control groups.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Thank the audience; point to the repository.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Team 10 – Customer Churn Analysis | Video Plan |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2E2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Plan</dc:title>
  <dc:creator>Team 10</dc:creator>
  <cp:lastModifiedBy>Un-named</cp:lastModifiedBy>
  <cp:revision>1</cp:revision>
  <dcterms:created xsi:type="dcterms:W3CDTF">2026-10-25T06:29:11.891Z</dcterms:created>
  <dcterms:modified xsi:type="dcterms:W3CDTF">2026-10-25T06:29:11.891Z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