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536A" w14:textId="77777777" w:rsidR="001B7A62" w:rsidRPr="001B7A62" w:rsidRDefault="001B7A62" w:rsidP="001B7A62">
      <w:pPr>
        <w:rPr>
          <w:b/>
          <w:bCs/>
        </w:rPr>
      </w:pPr>
      <w:r w:rsidRPr="001B7A62">
        <w:rPr>
          <w:b/>
          <w:bCs/>
        </w:rPr>
        <w:t>Supply Chain Incident Response Plan</w:t>
      </w:r>
    </w:p>
    <w:p w14:paraId="7596E96A" w14:textId="77777777" w:rsidR="001B7A62" w:rsidRPr="001B7A62" w:rsidRDefault="001B7A62" w:rsidP="001B7A62">
      <w:pPr>
        <w:rPr>
          <w:b/>
          <w:bCs/>
        </w:rPr>
      </w:pPr>
      <w:r w:rsidRPr="001B7A62">
        <w:rPr>
          <w:b/>
          <w:bCs/>
        </w:rPr>
        <w:t>Incident</w:t>
      </w:r>
    </w:p>
    <w:p w14:paraId="39857487" w14:textId="77777777" w:rsidR="001B7A62" w:rsidRPr="001B7A62" w:rsidRDefault="001B7A62" w:rsidP="001B7A62">
      <w:r w:rsidRPr="001B7A62">
        <w:t>Critical networking equipment delayed due to supplier bottleneck.</w:t>
      </w:r>
    </w:p>
    <w:p w14:paraId="4FD443F9" w14:textId="77777777" w:rsidR="001B7A62" w:rsidRPr="001B7A62" w:rsidRDefault="001B7A62" w:rsidP="001B7A62">
      <w:r w:rsidRPr="001B7A62">
        <w:pict w14:anchorId="0F088736">
          <v:rect id="_x0000_i1049" style="width:0;height:1.5pt" o:hralign="center" o:hrstd="t" o:hr="t" fillcolor="#a0a0a0" stroked="f"/>
        </w:pict>
      </w:r>
    </w:p>
    <w:p w14:paraId="1D4074A3" w14:textId="77777777" w:rsidR="001B7A62" w:rsidRPr="001B7A62" w:rsidRDefault="001B7A62" w:rsidP="001B7A62">
      <w:pPr>
        <w:rPr>
          <w:b/>
          <w:bCs/>
        </w:rPr>
      </w:pPr>
      <w:r w:rsidRPr="001B7A62">
        <w:rPr>
          <w:b/>
          <w:bCs/>
        </w:rPr>
        <w:t>Impact</w:t>
      </w:r>
    </w:p>
    <w:p w14:paraId="4CC74823" w14:textId="77777777" w:rsidR="001B7A62" w:rsidRPr="001B7A62" w:rsidRDefault="001B7A62" w:rsidP="001B7A62">
      <w:r w:rsidRPr="001B7A62">
        <w:t>Affected Warehouses</w:t>
      </w:r>
    </w:p>
    <w:p w14:paraId="14274607" w14:textId="77777777" w:rsidR="001B7A62" w:rsidRPr="001B7A62" w:rsidRDefault="001B7A62" w:rsidP="001B7A62">
      <w:pPr>
        <w:numPr>
          <w:ilvl w:val="0"/>
          <w:numId w:val="1"/>
        </w:numPr>
      </w:pPr>
      <w:r w:rsidRPr="001B7A62">
        <w:t xml:space="preserve">Pune </w:t>
      </w:r>
    </w:p>
    <w:p w14:paraId="41B62FD1" w14:textId="77777777" w:rsidR="001B7A62" w:rsidRPr="001B7A62" w:rsidRDefault="001B7A62" w:rsidP="001B7A62">
      <w:pPr>
        <w:numPr>
          <w:ilvl w:val="0"/>
          <w:numId w:val="1"/>
        </w:numPr>
      </w:pPr>
      <w:r w:rsidRPr="001B7A62">
        <w:t xml:space="preserve">Mumbai </w:t>
      </w:r>
    </w:p>
    <w:p w14:paraId="05554463" w14:textId="77777777" w:rsidR="001B7A62" w:rsidRPr="001B7A62" w:rsidRDefault="001B7A62" w:rsidP="001B7A62">
      <w:r w:rsidRPr="001B7A62">
        <w:t>Affected Products</w:t>
      </w:r>
    </w:p>
    <w:p w14:paraId="332D4D2D" w14:textId="77777777" w:rsidR="001B7A62" w:rsidRPr="001B7A62" w:rsidRDefault="001B7A62" w:rsidP="001B7A62">
      <w:pPr>
        <w:numPr>
          <w:ilvl w:val="0"/>
          <w:numId w:val="2"/>
        </w:numPr>
      </w:pPr>
      <w:r w:rsidRPr="001B7A62">
        <w:t xml:space="preserve">Router </w:t>
      </w:r>
    </w:p>
    <w:p w14:paraId="6BF68E90" w14:textId="77777777" w:rsidR="001B7A62" w:rsidRPr="001B7A62" w:rsidRDefault="001B7A62" w:rsidP="001B7A62">
      <w:pPr>
        <w:numPr>
          <w:ilvl w:val="0"/>
          <w:numId w:val="2"/>
        </w:numPr>
      </w:pPr>
      <w:r w:rsidRPr="001B7A62">
        <w:t xml:space="preserve">Network Switch </w:t>
      </w:r>
    </w:p>
    <w:p w14:paraId="6CC814A2" w14:textId="77777777" w:rsidR="001B7A62" w:rsidRPr="001B7A62" w:rsidRDefault="001B7A62" w:rsidP="001B7A62">
      <w:r w:rsidRPr="001B7A62">
        <w:pict w14:anchorId="5537DF75">
          <v:rect id="_x0000_i1050" style="width:0;height:1.5pt" o:hralign="center" o:hrstd="t" o:hr="t" fillcolor="#a0a0a0" stroked="f"/>
        </w:pict>
      </w:r>
    </w:p>
    <w:p w14:paraId="52CC8176" w14:textId="77777777" w:rsidR="001B7A62" w:rsidRPr="001B7A62" w:rsidRDefault="001B7A62" w:rsidP="001B7A62">
      <w:pPr>
        <w:rPr>
          <w:b/>
          <w:bCs/>
        </w:rPr>
      </w:pPr>
      <w:r w:rsidRPr="001B7A62">
        <w:rPr>
          <w:b/>
          <w:bCs/>
        </w:rPr>
        <w:t>Root Cause</w:t>
      </w:r>
    </w:p>
    <w:p w14:paraId="0A8F7A64" w14:textId="77777777" w:rsidR="001B7A62" w:rsidRPr="001B7A62" w:rsidRDefault="001B7A62" w:rsidP="001B7A62">
      <w:r w:rsidRPr="001B7A62">
        <w:t>Supplier production delay</w:t>
      </w:r>
    </w:p>
    <w:p w14:paraId="3D56FEBB" w14:textId="77777777" w:rsidR="001B7A62" w:rsidRPr="001B7A62" w:rsidRDefault="001B7A62" w:rsidP="001B7A62">
      <w:r w:rsidRPr="001B7A62">
        <w:t>Port congestion</w:t>
      </w:r>
    </w:p>
    <w:p w14:paraId="4D7732CF" w14:textId="77777777" w:rsidR="001B7A62" w:rsidRPr="001B7A62" w:rsidRDefault="001B7A62" w:rsidP="001B7A62">
      <w:r w:rsidRPr="001B7A62">
        <w:t>Transportation bottleneck</w:t>
      </w:r>
    </w:p>
    <w:p w14:paraId="70E51819" w14:textId="77777777" w:rsidR="001B7A62" w:rsidRPr="001B7A62" w:rsidRDefault="001B7A62" w:rsidP="001B7A62">
      <w:r w:rsidRPr="001B7A62">
        <w:pict w14:anchorId="5B847839">
          <v:rect id="_x0000_i1051" style="width:0;height:1.5pt" o:hralign="center" o:hrstd="t" o:hr="t" fillcolor="#a0a0a0" stroked="f"/>
        </w:pict>
      </w:r>
    </w:p>
    <w:p w14:paraId="1FDA5C50" w14:textId="77777777" w:rsidR="001B7A62" w:rsidRPr="001B7A62" w:rsidRDefault="001B7A62" w:rsidP="001B7A62">
      <w:pPr>
        <w:rPr>
          <w:b/>
          <w:bCs/>
        </w:rPr>
      </w:pPr>
      <w:r w:rsidRPr="001B7A62">
        <w:rPr>
          <w:b/>
          <w:bCs/>
        </w:rPr>
        <w:t>Immediate Actions</w:t>
      </w:r>
    </w:p>
    <w:p w14:paraId="17142BD4" w14:textId="77777777" w:rsidR="001B7A62" w:rsidRPr="001B7A62" w:rsidRDefault="001B7A62" w:rsidP="001B7A62">
      <w:r w:rsidRPr="001B7A62">
        <w:t>Increase safety stock</w:t>
      </w:r>
    </w:p>
    <w:p w14:paraId="7BE2116B" w14:textId="77777777" w:rsidR="001B7A62" w:rsidRPr="001B7A62" w:rsidRDefault="001B7A62" w:rsidP="001B7A62">
      <w:r w:rsidRPr="001B7A62">
        <w:t>Transfer inventory</w:t>
      </w:r>
    </w:p>
    <w:p w14:paraId="2AC338EC" w14:textId="77777777" w:rsidR="001B7A62" w:rsidRPr="001B7A62" w:rsidRDefault="001B7A62" w:rsidP="001B7A62">
      <w:r w:rsidRPr="001B7A62">
        <w:t>Escalate supplier</w:t>
      </w:r>
    </w:p>
    <w:p w14:paraId="1E6B83BD" w14:textId="77777777" w:rsidR="001B7A62" w:rsidRPr="001B7A62" w:rsidRDefault="001B7A62" w:rsidP="001B7A62">
      <w:r w:rsidRPr="001B7A62">
        <w:t>Notify warehouse teams</w:t>
      </w:r>
    </w:p>
    <w:p w14:paraId="1DA9A083" w14:textId="77777777" w:rsidR="001B7A62" w:rsidRPr="001B7A62" w:rsidRDefault="001B7A62" w:rsidP="001B7A62">
      <w:r w:rsidRPr="001B7A62">
        <w:pict w14:anchorId="0405120E">
          <v:rect id="_x0000_i1052" style="width:0;height:1.5pt" o:hralign="center" o:hrstd="t" o:hr="t" fillcolor="#a0a0a0" stroked="f"/>
        </w:pict>
      </w:r>
    </w:p>
    <w:p w14:paraId="0F7F7392" w14:textId="77777777" w:rsidR="001B7A62" w:rsidRPr="001B7A62" w:rsidRDefault="001B7A62" w:rsidP="001B7A62">
      <w:pPr>
        <w:rPr>
          <w:b/>
          <w:bCs/>
        </w:rPr>
      </w:pPr>
      <w:r w:rsidRPr="001B7A62">
        <w:rPr>
          <w:b/>
          <w:bCs/>
        </w:rPr>
        <w:t>Recovery Plan</w:t>
      </w:r>
    </w:p>
    <w:p w14:paraId="27816170" w14:textId="77777777" w:rsidR="001B7A62" w:rsidRPr="001B7A62" w:rsidRDefault="001B7A62" w:rsidP="001B7A62">
      <w:r w:rsidRPr="001B7A62">
        <w:t>Alternative sourcing</w:t>
      </w:r>
    </w:p>
    <w:p w14:paraId="2983BE69" w14:textId="77777777" w:rsidR="001B7A62" w:rsidRPr="001B7A62" w:rsidRDefault="001B7A62" w:rsidP="001B7A62">
      <w:r w:rsidRPr="001B7A62">
        <w:t>Priority shipments</w:t>
      </w:r>
    </w:p>
    <w:p w14:paraId="3E2C88E1" w14:textId="77777777" w:rsidR="001B7A62" w:rsidRPr="001B7A62" w:rsidRDefault="001B7A62" w:rsidP="001B7A62">
      <w:r w:rsidRPr="001B7A62">
        <w:t>Daily monitoring</w:t>
      </w:r>
    </w:p>
    <w:p w14:paraId="4D8BE532" w14:textId="77777777" w:rsidR="001B7A62" w:rsidRPr="001B7A62" w:rsidRDefault="001B7A62" w:rsidP="001B7A62">
      <w:r w:rsidRPr="001B7A62">
        <w:t>Executive reviews</w:t>
      </w:r>
    </w:p>
    <w:p w14:paraId="5FDB10FF" w14:textId="77777777" w:rsidR="008066AD" w:rsidRPr="001B7A62" w:rsidRDefault="008066AD" w:rsidP="001B7A62"/>
    <w:sectPr w:rsidR="008066AD" w:rsidRPr="001B7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E2A8D"/>
    <w:multiLevelType w:val="multilevel"/>
    <w:tmpl w:val="26B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60BD2"/>
    <w:multiLevelType w:val="multilevel"/>
    <w:tmpl w:val="4AE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055531">
    <w:abstractNumId w:val="1"/>
  </w:num>
  <w:num w:numId="2" w16cid:durableId="49546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62"/>
    <w:rsid w:val="001B7A62"/>
    <w:rsid w:val="002769DB"/>
    <w:rsid w:val="0080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86DF"/>
  <w15:chartTrackingRefBased/>
  <w15:docId w15:val="{AE971553-67EC-4080-9B8D-4DCEF9BE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2026-08-04T13:30:00Z</dcterms:created>
  <dcterms:modified xsi:type="dcterms:W3CDTF">2026-08-04T13:30:00Z</dcterms:modified>
</cp:coreProperties>
</file>