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FECCA" w14:textId="77777777" w:rsidR="00FC2D8A" w:rsidRDefault="00FC2D8A" w:rsidP="00FC2D8A">
      <w:r>
        <w:t>Author: Harshal Harekar</w:t>
      </w:r>
    </w:p>
    <w:p w14:paraId="0D64A97D" w14:textId="23233277" w:rsidR="00FC2D8A" w:rsidRDefault="00FC2D8A" w:rsidP="00FC2D8A">
      <w:r w:rsidRPr="00FC2D8A">
        <w:t>Date: 09/10/2025</w:t>
      </w:r>
    </w:p>
    <w:p w14:paraId="78581CA8" w14:textId="583EC3D2" w:rsidR="00FC2D8A" w:rsidRDefault="00FC2D8A" w:rsidP="00FC2D8A">
      <w:pPr>
        <w:pStyle w:val="Heading1"/>
      </w:pPr>
      <w:r>
        <w:t>Report</w:t>
      </w:r>
    </w:p>
    <w:p w14:paraId="7AB0107B" w14:textId="0F13FA00" w:rsidR="00154828" w:rsidRPr="00154828" w:rsidRDefault="00FC2D8A" w:rsidP="00FC2D8A">
      <w:r>
        <w:br/>
      </w:r>
      <w:r>
        <w:br/>
      </w:r>
      <w:r w:rsidR="00154828" w:rsidRPr="00154828">
        <w:t>As part of the Capstone Project, a full Vulnerability Assessment and Penetration Testing (VAPT) cycle was conducted on Metasploitable2 VM and DVWA, both hosted locally. This engagement executed a full PTES-aligned vulnerability assessment and targeted penetration test against the assigned lab network. Discovery identified multiple internet-facing services and misconfigurations: an exploitable Tomcat manager, outdated FTP daemon (</w:t>
      </w:r>
      <w:proofErr w:type="spellStart"/>
      <w:r w:rsidR="00154828" w:rsidRPr="00154828">
        <w:t>vsftpd</w:t>
      </w:r>
      <w:proofErr w:type="spellEnd"/>
      <w:r w:rsidR="00154828" w:rsidRPr="00154828">
        <w:t xml:space="preserve"> 2.3.4 banner observed), SQL injection in a web application, and anonymous SMB shares. Scans were performed with Nmap for service discovery, OpenVAS for automated vulnerability enumeration, </w:t>
      </w:r>
      <w:proofErr w:type="spellStart"/>
      <w:r w:rsidR="00154828" w:rsidRPr="00154828">
        <w:t>Nikto</w:t>
      </w:r>
      <w:proofErr w:type="spellEnd"/>
      <w:r w:rsidR="00154828" w:rsidRPr="00154828">
        <w:t xml:space="preserve"> for web reconnaissance, and manual validation via Burp Suite and Metasploit. Exploitation validated Tomcat RCE via the manager application (successful Java shell); SQL injection was confirmed using </w:t>
      </w:r>
      <w:proofErr w:type="spellStart"/>
      <w:r w:rsidR="00154828" w:rsidRPr="00154828">
        <w:t>sqlmap</w:t>
      </w:r>
      <w:proofErr w:type="spellEnd"/>
      <w:r w:rsidR="00154828" w:rsidRPr="00154828">
        <w:t xml:space="preserve">, demonstrating the potential for database compromise and data exfiltration. The </w:t>
      </w:r>
      <w:proofErr w:type="spellStart"/>
      <w:r w:rsidR="00154828" w:rsidRPr="00154828">
        <w:t>vsftpd</w:t>
      </w:r>
      <w:proofErr w:type="spellEnd"/>
      <w:r w:rsidR="00154828" w:rsidRPr="00154828">
        <w:t xml:space="preserve"> banner suggested a known backdoor and exploited successfully under test conditions; recommendation is to treat as high-risk until verified. Priority remediation: patch and upgrade affected services, disable or firewall unused management interfaces, apply input validation and parameterized queries for web apps, and enforce SMB access controls. Post-exploitation steps included privilege enumeration, evidence collection with SHA256 hashing, and logs preserved in the artifacts folder. Follow-up actions: schedule a re-scan after patching and provide developer-specific remediation steps and test cases to verify fixes.</w:t>
      </w:r>
    </w:p>
    <w:p w14:paraId="4F753FC9" w14:textId="77777777" w:rsidR="00154828" w:rsidRPr="00154828" w:rsidRDefault="00154828" w:rsidP="00154828"/>
    <w:p w14:paraId="601CDAA8" w14:textId="77777777" w:rsidR="00154828" w:rsidRPr="00154828" w:rsidRDefault="00154828" w:rsidP="00154828"/>
    <w:p w14:paraId="4DFD5AAA" w14:textId="77777777" w:rsidR="00154828" w:rsidRPr="00154828" w:rsidRDefault="00154828" w:rsidP="00154828"/>
    <w:p w14:paraId="0B8BFA5C" w14:textId="77777777" w:rsidR="00154828" w:rsidRPr="00154828" w:rsidRDefault="00154828" w:rsidP="00154828"/>
    <w:p w14:paraId="141063A8" w14:textId="77777777" w:rsidR="00154828" w:rsidRPr="00154828" w:rsidRDefault="00154828" w:rsidP="00154828"/>
    <w:p w14:paraId="53CBDB67" w14:textId="77777777" w:rsidR="00154828" w:rsidRPr="00154828" w:rsidRDefault="00154828" w:rsidP="00154828"/>
    <w:p w14:paraId="4EACE12C" w14:textId="77777777" w:rsidR="00154828" w:rsidRPr="00154828" w:rsidRDefault="00154828" w:rsidP="00154828"/>
    <w:p w14:paraId="59473E42" w14:textId="77777777" w:rsidR="00154828" w:rsidRPr="00154828" w:rsidRDefault="00154828" w:rsidP="00154828"/>
    <w:p w14:paraId="1D2C4BAF" w14:textId="77777777" w:rsidR="00154828" w:rsidRPr="00154828" w:rsidRDefault="00154828" w:rsidP="00154828"/>
    <w:p w14:paraId="47604D05" w14:textId="77777777" w:rsidR="00154828" w:rsidRPr="00154828" w:rsidRDefault="00154828" w:rsidP="00154828"/>
    <w:p w14:paraId="5477877D" w14:textId="77777777" w:rsidR="00154828" w:rsidRPr="00154828" w:rsidRDefault="00154828" w:rsidP="00154828"/>
    <w:p w14:paraId="0895BBFA" w14:textId="77777777" w:rsidR="00154828" w:rsidRPr="00154828" w:rsidRDefault="00154828" w:rsidP="00154828"/>
    <w:p w14:paraId="73591912" w14:textId="77777777" w:rsidR="00154828" w:rsidRPr="00154828" w:rsidRDefault="00154828" w:rsidP="00154828"/>
    <w:p w14:paraId="3C23AAAB" w14:textId="77777777" w:rsidR="00154828" w:rsidRPr="00154828" w:rsidRDefault="00154828" w:rsidP="00154828"/>
    <w:p w14:paraId="3F5747F3" w14:textId="77777777" w:rsidR="00154828" w:rsidRPr="00154828" w:rsidRDefault="00154828" w:rsidP="00154828"/>
    <w:p w14:paraId="1270095A" w14:textId="77777777" w:rsidR="00154828" w:rsidRPr="00154828" w:rsidRDefault="00154828" w:rsidP="00154828"/>
    <w:p w14:paraId="6F236D87" w14:textId="77777777" w:rsidR="00154828" w:rsidRPr="00154828" w:rsidRDefault="00154828" w:rsidP="00154828"/>
    <w:p w14:paraId="3D2DB7D9" w14:textId="77777777" w:rsidR="00154828" w:rsidRPr="00154828" w:rsidRDefault="00154828" w:rsidP="00154828"/>
    <w:p w14:paraId="1DF2D793" w14:textId="77777777" w:rsidR="00154828" w:rsidRPr="00154828" w:rsidRDefault="00154828" w:rsidP="00154828"/>
    <w:p w14:paraId="343B65F0" w14:textId="77777777" w:rsidR="00C776D2" w:rsidRPr="009340E5" w:rsidRDefault="00C776D2" w:rsidP="009340E5"/>
    <w:sectPr w:rsidR="00C776D2" w:rsidRPr="009340E5" w:rsidSect="003B4604">
      <w:headerReference w:type="default" r:id="rId6"/>
      <w:footerReference w:type="default" r:id="rId7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E2C5D" w14:textId="77777777" w:rsidR="001B65CF" w:rsidRDefault="001B65CF">
      <w:pPr>
        <w:spacing w:line="240" w:lineRule="auto"/>
      </w:pPr>
      <w:r>
        <w:separator/>
      </w:r>
    </w:p>
  </w:endnote>
  <w:endnote w:type="continuationSeparator" w:id="0">
    <w:p w14:paraId="2137ECC7" w14:textId="77777777" w:rsidR="001B65CF" w:rsidRDefault="001B6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6030C" w14:textId="77777777" w:rsidR="001B65CF" w:rsidRDefault="001B65CF">
      <w:pPr>
        <w:spacing w:line="240" w:lineRule="auto"/>
      </w:pPr>
      <w:r>
        <w:separator/>
      </w:r>
    </w:p>
  </w:footnote>
  <w:footnote w:type="continuationSeparator" w:id="0">
    <w:p w14:paraId="33064252" w14:textId="77777777" w:rsidR="001B65CF" w:rsidRDefault="001B65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07599B"/>
    <w:rsid w:val="00154828"/>
    <w:rsid w:val="001B65CF"/>
    <w:rsid w:val="003B4604"/>
    <w:rsid w:val="009324F1"/>
    <w:rsid w:val="009340E5"/>
    <w:rsid w:val="009D229D"/>
    <w:rsid w:val="00C776D2"/>
    <w:rsid w:val="00F413A1"/>
    <w:rsid w:val="00F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 Harekar</cp:lastModifiedBy>
  <cp:revision>4</cp:revision>
  <dcterms:created xsi:type="dcterms:W3CDTF">2025-10-08T20:30:00Z</dcterms:created>
  <dcterms:modified xsi:type="dcterms:W3CDTF">2025-10-08T20:34:00Z</dcterms:modified>
</cp:coreProperties>
</file>