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2C7C0" w14:textId="19ECA144" w:rsidR="00114862" w:rsidRPr="00417D9D" w:rsidRDefault="00114862" w:rsidP="00417D9D">
      <w:pPr>
        <w:jc w:val="both"/>
        <w:rPr>
          <w:rFonts w:ascii="Cambria" w:hAnsi="Cambria"/>
          <w:sz w:val="32"/>
          <w:szCs w:val="32"/>
          <w:u w:val="single"/>
        </w:rPr>
      </w:pPr>
      <w:r w:rsidRPr="00417D9D">
        <w:rPr>
          <w:rFonts w:ascii="Cambria" w:hAnsi="Cambria"/>
          <w:sz w:val="32"/>
          <w:szCs w:val="32"/>
          <w:u w:val="single"/>
        </w:rPr>
        <w:t>Project – Established connection which can transfer data from different</w:t>
      </w:r>
      <w:r w:rsidR="00904586" w:rsidRPr="00417D9D">
        <w:rPr>
          <w:rFonts w:ascii="Cambria" w:hAnsi="Cambria"/>
          <w:sz w:val="32"/>
          <w:szCs w:val="32"/>
          <w:u w:val="single"/>
        </w:rPr>
        <w:t xml:space="preserve"> </w:t>
      </w:r>
      <w:r w:rsidR="00904586" w:rsidRPr="00904586">
        <w:rPr>
          <w:rFonts w:ascii="Cambria" w:hAnsi="Cambria"/>
          <w:sz w:val="32"/>
          <w:szCs w:val="32"/>
          <w:u w:val="single"/>
        </w:rPr>
        <w:t xml:space="preserve">VPC </w:t>
      </w:r>
      <w:r w:rsidRPr="00417D9D">
        <w:rPr>
          <w:rFonts w:ascii="Cambria" w:hAnsi="Cambria"/>
          <w:sz w:val="32"/>
          <w:szCs w:val="32"/>
          <w:u w:val="single"/>
        </w:rPr>
        <w:t xml:space="preserve">of different availability zones </w:t>
      </w:r>
    </w:p>
    <w:p w14:paraId="654DC63E" w14:textId="77777777" w:rsidR="00114862" w:rsidRPr="00B9523B" w:rsidRDefault="00114862" w:rsidP="00417D9D">
      <w:pPr>
        <w:jc w:val="both"/>
        <w:rPr>
          <w:rFonts w:ascii="Cambria" w:hAnsi="Cambria"/>
          <w:b/>
          <w:bCs/>
          <w:sz w:val="24"/>
          <w:szCs w:val="24"/>
          <w:u w:val="single"/>
        </w:rPr>
      </w:pPr>
      <w:r w:rsidRPr="00B9523B">
        <w:rPr>
          <w:rFonts w:ascii="Cambria" w:hAnsi="Cambria"/>
          <w:b/>
          <w:bCs/>
          <w:sz w:val="24"/>
          <w:szCs w:val="24"/>
          <w:u w:val="single"/>
        </w:rPr>
        <w:t>Solution:</w:t>
      </w:r>
    </w:p>
    <w:p w14:paraId="0F1A7D2A" w14:textId="524CA10C" w:rsidR="00114862" w:rsidRPr="00417D9D" w:rsidRDefault="00114862" w:rsidP="00417D9D">
      <w:pPr>
        <w:jc w:val="both"/>
        <w:rPr>
          <w:rFonts w:ascii="Cambria" w:hAnsi="Cambria"/>
          <w:b/>
          <w:bCs/>
          <w:sz w:val="24"/>
          <w:szCs w:val="24"/>
        </w:rPr>
      </w:pPr>
      <w:r w:rsidRPr="00417D9D">
        <w:rPr>
          <w:rFonts w:ascii="Cambria" w:hAnsi="Cambria"/>
          <w:b/>
          <w:bCs/>
          <w:sz w:val="24"/>
          <w:szCs w:val="24"/>
        </w:rPr>
        <w:t xml:space="preserve">Source: Test EC2 </w:t>
      </w:r>
      <w:r w:rsidR="00904586" w:rsidRPr="00417D9D">
        <w:rPr>
          <w:rFonts w:ascii="Cambria" w:hAnsi="Cambria"/>
          <w:b/>
          <w:bCs/>
          <w:sz w:val="24"/>
          <w:szCs w:val="24"/>
        </w:rPr>
        <w:t xml:space="preserve">from </w:t>
      </w:r>
      <w:r w:rsidR="00904586" w:rsidRPr="00417D9D">
        <w:rPr>
          <w:rFonts w:ascii="Cambria" w:hAnsi="Cambria"/>
          <w:b/>
          <w:bCs/>
          <w:sz w:val="24"/>
          <w:szCs w:val="24"/>
        </w:rPr>
        <w:t>ap-south-1a</w:t>
      </w:r>
      <w:r w:rsidR="00904586" w:rsidRPr="00417D9D">
        <w:rPr>
          <w:rFonts w:ascii="Cambria" w:hAnsi="Cambria"/>
          <w:b/>
          <w:bCs/>
          <w:sz w:val="24"/>
          <w:szCs w:val="24"/>
        </w:rPr>
        <w:t xml:space="preserve"> </w:t>
      </w:r>
      <w:r w:rsidRPr="00417D9D">
        <w:rPr>
          <w:rFonts w:ascii="Cambria" w:hAnsi="Cambria"/>
          <w:b/>
          <w:bCs/>
          <w:sz w:val="24"/>
          <w:szCs w:val="24"/>
        </w:rPr>
        <w:t>(</w:t>
      </w:r>
      <w:r w:rsidR="00904586" w:rsidRPr="00417D9D">
        <w:rPr>
          <w:rFonts w:ascii="Cambria" w:hAnsi="Cambria"/>
          <w:b/>
          <w:bCs/>
          <w:sz w:val="24"/>
          <w:szCs w:val="24"/>
        </w:rPr>
        <w:t>Test</w:t>
      </w:r>
      <w:r w:rsidRPr="00417D9D">
        <w:rPr>
          <w:rFonts w:ascii="Cambria" w:hAnsi="Cambria"/>
          <w:b/>
          <w:bCs/>
          <w:sz w:val="24"/>
          <w:szCs w:val="24"/>
        </w:rPr>
        <w:t>)</w:t>
      </w:r>
    </w:p>
    <w:p w14:paraId="3E5818B7" w14:textId="2BABB6BB" w:rsidR="00904586" w:rsidRPr="00904586" w:rsidRDefault="00114862" w:rsidP="00417D9D">
      <w:pPr>
        <w:jc w:val="both"/>
        <w:rPr>
          <w:rFonts w:ascii="Cambria" w:hAnsi="Cambria"/>
          <w:b/>
          <w:bCs/>
          <w:sz w:val="24"/>
          <w:szCs w:val="24"/>
        </w:rPr>
      </w:pPr>
      <w:r w:rsidRPr="00417D9D">
        <w:rPr>
          <w:rFonts w:ascii="Cambria" w:hAnsi="Cambria"/>
          <w:b/>
          <w:bCs/>
          <w:sz w:val="24"/>
          <w:szCs w:val="24"/>
        </w:rPr>
        <w:t xml:space="preserve">Receiver: Prod EC2 from </w:t>
      </w:r>
      <w:r w:rsidR="00904586" w:rsidRPr="00417D9D">
        <w:rPr>
          <w:rFonts w:ascii="Cambria" w:hAnsi="Cambria"/>
          <w:b/>
          <w:bCs/>
          <w:sz w:val="24"/>
          <w:szCs w:val="24"/>
        </w:rPr>
        <w:t>ap-south-1b</w:t>
      </w:r>
      <w:r w:rsidRPr="00417D9D">
        <w:rPr>
          <w:rFonts w:ascii="Cambria" w:hAnsi="Cambria"/>
          <w:b/>
          <w:bCs/>
          <w:sz w:val="24"/>
          <w:szCs w:val="24"/>
        </w:rPr>
        <w:t xml:space="preserve"> (Prod)</w:t>
      </w:r>
    </w:p>
    <w:p w14:paraId="61873B09" w14:textId="6E79EA0F" w:rsidR="00114862" w:rsidRPr="00B9523B" w:rsidRDefault="00114862" w:rsidP="00417D9D">
      <w:pPr>
        <w:pStyle w:val="ListParagraph"/>
        <w:numPr>
          <w:ilvl w:val="0"/>
          <w:numId w:val="4"/>
        </w:numPr>
        <w:tabs>
          <w:tab w:val="left" w:pos="-270"/>
        </w:tabs>
        <w:ind w:hanging="1170"/>
        <w:jc w:val="both"/>
        <w:rPr>
          <w:rFonts w:ascii="Cambria" w:hAnsi="Cambria"/>
          <w:sz w:val="24"/>
          <w:szCs w:val="24"/>
        </w:rPr>
      </w:pPr>
      <w:r w:rsidRPr="00B9523B">
        <w:rPr>
          <w:rFonts w:ascii="Cambria" w:hAnsi="Cambria"/>
          <w:sz w:val="24"/>
          <w:szCs w:val="24"/>
        </w:rPr>
        <w:t>For Source Connection:</w:t>
      </w:r>
    </w:p>
    <w:p w14:paraId="228EC812" w14:textId="340385FD" w:rsidR="00B9523B" w:rsidRPr="00417D9D" w:rsidRDefault="00B9523B" w:rsidP="00417D9D">
      <w:pPr>
        <w:pStyle w:val="ListParagraph"/>
        <w:numPr>
          <w:ilvl w:val="0"/>
          <w:numId w:val="9"/>
        </w:numPr>
        <w:ind w:left="-180" w:hanging="630"/>
        <w:jc w:val="both"/>
        <w:rPr>
          <w:rFonts w:ascii="Cambria" w:hAnsi="Cambria"/>
          <w:b/>
          <w:bCs/>
          <w:sz w:val="24"/>
          <w:szCs w:val="24"/>
        </w:rPr>
      </w:pPr>
      <w:r w:rsidRPr="00417D9D">
        <w:rPr>
          <w:rFonts w:ascii="Cambria" w:hAnsi="Cambria"/>
          <w:b/>
          <w:bCs/>
          <w:sz w:val="24"/>
          <w:szCs w:val="24"/>
        </w:rPr>
        <w:t>Create with VPCs in the same account and Region</w:t>
      </w:r>
    </w:p>
    <w:p w14:paraId="2056377A" w14:textId="0ED95D19" w:rsidR="006D7B25" w:rsidRPr="00417D9D" w:rsidRDefault="006D7B25" w:rsidP="00417D9D">
      <w:pPr>
        <w:pStyle w:val="ListParagraph"/>
        <w:ind w:left="-180"/>
        <w:jc w:val="both"/>
        <w:rPr>
          <w:rFonts w:ascii="Cambria" w:hAnsi="Cambria"/>
          <w:b/>
          <w:bCs/>
          <w:sz w:val="24"/>
          <w:szCs w:val="24"/>
        </w:rPr>
      </w:pPr>
      <w:r w:rsidRPr="00417D9D">
        <w:rPr>
          <w:b/>
          <w:bCs/>
          <w:sz w:val="24"/>
          <w:szCs w:val="24"/>
        </w:rPr>
        <w:drawing>
          <wp:inline distT="0" distB="0" distL="0" distR="0" wp14:anchorId="485253AE" wp14:editId="7EE09A81">
            <wp:extent cx="5943600" cy="1099185"/>
            <wp:effectExtent l="0" t="0" r="0" b="5715"/>
            <wp:docPr id="176662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29982" name=""/>
                    <pic:cNvPicPr/>
                  </pic:nvPicPr>
                  <pic:blipFill>
                    <a:blip r:embed="rId5"/>
                    <a:stretch>
                      <a:fillRect/>
                    </a:stretch>
                  </pic:blipFill>
                  <pic:spPr>
                    <a:xfrm>
                      <a:off x="0" y="0"/>
                      <a:ext cx="5943600" cy="1099185"/>
                    </a:xfrm>
                    <a:prstGeom prst="rect">
                      <a:avLst/>
                    </a:prstGeom>
                  </pic:spPr>
                </pic:pic>
              </a:graphicData>
            </a:graphic>
          </wp:inline>
        </w:drawing>
      </w:r>
    </w:p>
    <w:p w14:paraId="53619C1E" w14:textId="2EF65F7F" w:rsidR="006D7B25" w:rsidRPr="00417D9D" w:rsidRDefault="006D7B25" w:rsidP="00417D9D">
      <w:pPr>
        <w:ind w:left="-180" w:hanging="630"/>
        <w:jc w:val="both"/>
        <w:rPr>
          <w:rFonts w:ascii="Cambria" w:hAnsi="Cambria"/>
          <w:b/>
          <w:bCs/>
          <w:sz w:val="24"/>
          <w:szCs w:val="24"/>
        </w:rPr>
      </w:pPr>
    </w:p>
    <w:p w14:paraId="668EFD06" w14:textId="3DEEFD54" w:rsidR="006D7B25" w:rsidRPr="00417D9D" w:rsidRDefault="006D7B25" w:rsidP="00417D9D">
      <w:pPr>
        <w:pStyle w:val="ListParagraph"/>
        <w:numPr>
          <w:ilvl w:val="0"/>
          <w:numId w:val="9"/>
        </w:numPr>
        <w:ind w:left="-180" w:hanging="630"/>
        <w:jc w:val="both"/>
        <w:rPr>
          <w:rFonts w:ascii="Cambria" w:hAnsi="Cambria"/>
          <w:b/>
          <w:bCs/>
          <w:sz w:val="24"/>
          <w:szCs w:val="24"/>
        </w:rPr>
      </w:pPr>
      <w:r w:rsidRPr="00417D9D">
        <w:rPr>
          <w:rFonts w:ascii="Cambria" w:hAnsi="Cambria"/>
          <w:b/>
          <w:bCs/>
          <w:sz w:val="24"/>
          <w:szCs w:val="24"/>
        </w:rPr>
        <w:drawing>
          <wp:anchor distT="0" distB="0" distL="114300" distR="114300" simplePos="0" relativeHeight="251658240" behindDoc="1" locked="0" layoutInCell="1" allowOverlap="1" wp14:anchorId="4C60B48F" wp14:editId="5FF12E87">
            <wp:simplePos x="0" y="0"/>
            <wp:positionH relativeFrom="column">
              <wp:posOffset>-91440</wp:posOffset>
            </wp:positionH>
            <wp:positionV relativeFrom="paragraph">
              <wp:posOffset>256540</wp:posOffset>
            </wp:positionV>
            <wp:extent cx="5943600" cy="2170430"/>
            <wp:effectExtent l="0" t="0" r="0" b="1270"/>
            <wp:wrapTight wrapText="bothSides">
              <wp:wrapPolygon edited="0">
                <wp:start x="0" y="0"/>
                <wp:lineTo x="0" y="21423"/>
                <wp:lineTo x="21531" y="21423"/>
                <wp:lineTo x="21531" y="0"/>
                <wp:lineTo x="0" y="0"/>
              </wp:wrapPolygon>
            </wp:wrapTight>
            <wp:docPr id="1014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anchor>
        </w:drawing>
      </w:r>
      <w:r w:rsidRPr="00417D9D">
        <w:rPr>
          <w:rFonts w:ascii="Cambria" w:hAnsi="Cambria"/>
          <w:b/>
          <w:bCs/>
          <w:sz w:val="24"/>
          <w:szCs w:val="24"/>
        </w:rPr>
        <w:t xml:space="preserve">Configured Subnets &amp; Route Tables </w:t>
      </w:r>
    </w:p>
    <w:p w14:paraId="1256DC04" w14:textId="5D25925C" w:rsidR="006D7B25" w:rsidRPr="00417D9D" w:rsidRDefault="006D7B25" w:rsidP="00417D9D">
      <w:pPr>
        <w:pStyle w:val="ListParagraph"/>
        <w:numPr>
          <w:ilvl w:val="0"/>
          <w:numId w:val="9"/>
        </w:numPr>
        <w:ind w:left="-180" w:hanging="630"/>
        <w:jc w:val="both"/>
        <w:rPr>
          <w:rFonts w:ascii="Cambria" w:hAnsi="Cambria"/>
          <w:b/>
          <w:bCs/>
          <w:sz w:val="24"/>
          <w:szCs w:val="24"/>
        </w:rPr>
      </w:pPr>
      <w:r w:rsidRPr="00417D9D">
        <w:rPr>
          <w:rFonts w:ascii="Cambria" w:hAnsi="Cambria"/>
          <w:b/>
          <w:bCs/>
          <w:sz w:val="24"/>
          <w:szCs w:val="24"/>
        </w:rPr>
        <w:t>Now, for accessing internet we have to Configured Internet Gateway</w:t>
      </w:r>
    </w:p>
    <w:p w14:paraId="37DA9702" w14:textId="7A743905" w:rsidR="006D7B25" w:rsidRPr="00417D9D" w:rsidRDefault="006D7B25" w:rsidP="00417D9D">
      <w:pPr>
        <w:pStyle w:val="ListParagraph"/>
        <w:numPr>
          <w:ilvl w:val="1"/>
          <w:numId w:val="9"/>
        </w:numPr>
        <w:ind w:left="-180" w:hanging="630"/>
        <w:jc w:val="both"/>
        <w:rPr>
          <w:rFonts w:ascii="Cambria" w:hAnsi="Cambria"/>
          <w:b/>
          <w:bCs/>
          <w:sz w:val="24"/>
          <w:szCs w:val="24"/>
        </w:rPr>
      </w:pPr>
      <w:r w:rsidRPr="00417D9D">
        <w:rPr>
          <w:rFonts w:ascii="Cambria" w:hAnsi="Cambria"/>
          <w:b/>
          <w:bCs/>
          <w:sz w:val="24"/>
          <w:szCs w:val="24"/>
        </w:rPr>
        <w:lastRenderedPageBreak/>
        <w:drawing>
          <wp:anchor distT="0" distB="0" distL="114300" distR="114300" simplePos="0" relativeHeight="251659264" behindDoc="1" locked="0" layoutInCell="1" allowOverlap="1" wp14:anchorId="5C709F5D" wp14:editId="5A39369E">
            <wp:simplePos x="0" y="0"/>
            <wp:positionH relativeFrom="column">
              <wp:posOffset>-137160</wp:posOffset>
            </wp:positionH>
            <wp:positionV relativeFrom="paragraph">
              <wp:posOffset>2667000</wp:posOffset>
            </wp:positionV>
            <wp:extent cx="5943600" cy="1977390"/>
            <wp:effectExtent l="0" t="0" r="0" b="3810"/>
            <wp:wrapTight wrapText="bothSides">
              <wp:wrapPolygon edited="0">
                <wp:start x="0" y="0"/>
                <wp:lineTo x="0" y="21434"/>
                <wp:lineTo x="21531" y="21434"/>
                <wp:lineTo x="21531" y="0"/>
                <wp:lineTo x="0" y="0"/>
              </wp:wrapPolygon>
            </wp:wrapTight>
            <wp:docPr id="199979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919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77390"/>
                    </a:xfrm>
                    <a:prstGeom prst="rect">
                      <a:avLst/>
                    </a:prstGeom>
                  </pic:spPr>
                </pic:pic>
              </a:graphicData>
            </a:graphic>
          </wp:anchor>
        </w:drawing>
      </w:r>
      <w:r w:rsidRPr="00417D9D">
        <w:rPr>
          <w:rFonts w:ascii="Cambria" w:hAnsi="Cambria"/>
          <w:b/>
          <w:bCs/>
          <w:sz w:val="24"/>
          <w:szCs w:val="24"/>
        </w:rPr>
        <w:drawing>
          <wp:inline distT="0" distB="0" distL="0" distR="0" wp14:anchorId="619F1861" wp14:editId="00FD821A">
            <wp:extent cx="4358126" cy="2552483"/>
            <wp:effectExtent l="0" t="0" r="4445" b="635"/>
            <wp:docPr id="92337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70061" name=""/>
                    <pic:cNvPicPr/>
                  </pic:nvPicPr>
                  <pic:blipFill>
                    <a:blip r:embed="rId8"/>
                    <a:stretch>
                      <a:fillRect/>
                    </a:stretch>
                  </pic:blipFill>
                  <pic:spPr>
                    <a:xfrm>
                      <a:off x="0" y="0"/>
                      <a:ext cx="4371338" cy="2560221"/>
                    </a:xfrm>
                    <a:prstGeom prst="rect">
                      <a:avLst/>
                    </a:prstGeom>
                  </pic:spPr>
                </pic:pic>
              </a:graphicData>
            </a:graphic>
          </wp:inline>
        </w:drawing>
      </w:r>
    </w:p>
    <w:p w14:paraId="46C5B40F" w14:textId="57EEB59B" w:rsidR="006D7B25" w:rsidRPr="00417D9D" w:rsidRDefault="006D7B25" w:rsidP="00417D9D">
      <w:pPr>
        <w:pStyle w:val="ListParagraph"/>
        <w:numPr>
          <w:ilvl w:val="0"/>
          <w:numId w:val="9"/>
        </w:numPr>
        <w:ind w:left="-180" w:hanging="630"/>
        <w:jc w:val="both"/>
        <w:rPr>
          <w:rFonts w:ascii="Cambria" w:hAnsi="Cambria"/>
          <w:b/>
          <w:bCs/>
          <w:sz w:val="24"/>
          <w:szCs w:val="24"/>
        </w:rPr>
      </w:pPr>
      <w:r w:rsidRPr="00417D9D">
        <w:rPr>
          <w:rFonts w:ascii="Cambria" w:hAnsi="Cambria"/>
          <w:b/>
          <w:bCs/>
          <w:sz w:val="24"/>
          <w:szCs w:val="24"/>
        </w:rPr>
        <w:t>Same configuration needed for PROD VPC of different AZ.</w:t>
      </w:r>
    </w:p>
    <w:p w14:paraId="369F73EF" w14:textId="517E6EF9" w:rsidR="006D7B25" w:rsidRPr="00417D9D" w:rsidRDefault="006D7B25" w:rsidP="00417D9D">
      <w:pPr>
        <w:pStyle w:val="ListParagraph"/>
        <w:ind w:left="-180" w:hanging="630"/>
        <w:jc w:val="both"/>
        <w:rPr>
          <w:rFonts w:ascii="Cambria" w:hAnsi="Cambria"/>
          <w:b/>
          <w:bCs/>
          <w:sz w:val="24"/>
          <w:szCs w:val="24"/>
        </w:rPr>
      </w:pPr>
    </w:p>
    <w:p w14:paraId="6E5D713F" w14:textId="10C8060D" w:rsidR="006D7B25" w:rsidRPr="00B9523B" w:rsidRDefault="006D7B25" w:rsidP="00417D9D">
      <w:pPr>
        <w:pStyle w:val="ListParagraph"/>
        <w:ind w:left="1440"/>
        <w:jc w:val="both"/>
        <w:rPr>
          <w:rFonts w:ascii="Cambria" w:hAnsi="Cambria"/>
          <w:sz w:val="24"/>
          <w:szCs w:val="24"/>
        </w:rPr>
      </w:pPr>
    </w:p>
    <w:p w14:paraId="4535D180" w14:textId="77777777" w:rsidR="00417D9D" w:rsidRDefault="006D7B25" w:rsidP="00417D9D">
      <w:pPr>
        <w:jc w:val="both"/>
        <w:rPr>
          <w:rFonts w:ascii="Cambria" w:hAnsi="Cambria"/>
          <w:sz w:val="24"/>
          <w:szCs w:val="24"/>
        </w:rPr>
      </w:pPr>
      <w:r w:rsidRPr="00B9523B">
        <w:rPr>
          <w:rFonts w:ascii="Cambria" w:hAnsi="Cambria"/>
          <w:sz w:val="24"/>
          <w:szCs w:val="24"/>
        </w:rPr>
        <w:t xml:space="preserve">Now, For </w:t>
      </w:r>
      <w:proofErr w:type="spellStart"/>
      <w:r w:rsidRPr="00B9523B">
        <w:rPr>
          <w:rFonts w:ascii="Cambria" w:hAnsi="Cambria"/>
          <w:sz w:val="24"/>
          <w:szCs w:val="24"/>
        </w:rPr>
        <w:t>Estb</w:t>
      </w:r>
      <w:proofErr w:type="spellEnd"/>
      <w:r w:rsidRPr="00B9523B">
        <w:rPr>
          <w:rFonts w:ascii="Cambria" w:hAnsi="Cambria"/>
          <w:sz w:val="24"/>
          <w:szCs w:val="24"/>
        </w:rPr>
        <w:t>. Connection we have t</w:t>
      </w:r>
      <w:r w:rsidR="00904586" w:rsidRPr="00904586">
        <w:rPr>
          <w:rFonts w:ascii="Cambria" w:hAnsi="Cambria"/>
          <w:sz w:val="24"/>
          <w:szCs w:val="24"/>
        </w:rPr>
        <w:t xml:space="preserve">o create a </w:t>
      </w:r>
      <w:r w:rsidR="00904586" w:rsidRPr="00904586">
        <w:rPr>
          <w:rFonts w:ascii="Cambria" w:hAnsi="Cambria"/>
          <w:b/>
          <w:bCs/>
          <w:sz w:val="24"/>
          <w:szCs w:val="24"/>
        </w:rPr>
        <w:t>VPC peering connection</w:t>
      </w:r>
      <w:r w:rsidR="00904586" w:rsidRPr="00904586">
        <w:rPr>
          <w:rFonts w:ascii="Cambria" w:hAnsi="Cambria"/>
          <w:sz w:val="24"/>
          <w:szCs w:val="24"/>
        </w:rPr>
        <w:t xml:space="preserve">, first create a request to peer with another VPC. </w:t>
      </w:r>
      <w:r w:rsidR="00417D9D">
        <w:rPr>
          <w:rFonts w:ascii="Cambria" w:hAnsi="Cambria"/>
          <w:sz w:val="24"/>
          <w:szCs w:val="24"/>
        </w:rPr>
        <w:t>We</w:t>
      </w:r>
      <w:r w:rsidR="00904586" w:rsidRPr="00904586">
        <w:rPr>
          <w:rFonts w:ascii="Cambria" w:hAnsi="Cambria"/>
          <w:sz w:val="24"/>
          <w:szCs w:val="24"/>
        </w:rPr>
        <w:t xml:space="preserve"> can request a VPC peering connection with another VPC in your account, or with a VPC in a different AWS account. </w:t>
      </w:r>
    </w:p>
    <w:p w14:paraId="57971D3F" w14:textId="68A96287" w:rsidR="00904586" w:rsidRPr="00B9523B" w:rsidRDefault="00904586" w:rsidP="00417D9D">
      <w:pPr>
        <w:jc w:val="both"/>
        <w:rPr>
          <w:rFonts w:ascii="Cambria" w:hAnsi="Cambria"/>
          <w:sz w:val="24"/>
          <w:szCs w:val="24"/>
        </w:rPr>
      </w:pPr>
      <w:r w:rsidRPr="00904586">
        <w:rPr>
          <w:rFonts w:ascii="Cambria" w:hAnsi="Cambria"/>
          <w:sz w:val="24"/>
          <w:szCs w:val="24"/>
        </w:rPr>
        <w:t>For an inter-Region VPC peering connection where the VPCs are in different Regions, the request must be made from the Region of the requester VPC.</w:t>
      </w:r>
    </w:p>
    <w:p w14:paraId="288D9223" w14:textId="0BD290AE" w:rsidR="00B9523B" w:rsidRPr="00B9523B" w:rsidRDefault="00417D9D" w:rsidP="00417D9D">
      <w:pPr>
        <w:jc w:val="both"/>
        <w:rPr>
          <w:rFonts w:ascii="Cambria" w:hAnsi="Cambria"/>
          <w:sz w:val="24"/>
          <w:szCs w:val="24"/>
        </w:rPr>
      </w:pPr>
      <w:r w:rsidRPr="00B9523B">
        <w:rPr>
          <w:rFonts w:ascii="Cambria" w:hAnsi="Cambria"/>
          <w:sz w:val="24"/>
          <w:szCs w:val="24"/>
        </w:rPr>
        <w:t>Steps:</w:t>
      </w:r>
    </w:p>
    <w:p w14:paraId="074956E9" w14:textId="77777777" w:rsidR="00B9523B" w:rsidRPr="00904586" w:rsidRDefault="00B9523B" w:rsidP="00417D9D">
      <w:pPr>
        <w:numPr>
          <w:ilvl w:val="0"/>
          <w:numId w:val="3"/>
        </w:numPr>
        <w:jc w:val="both"/>
        <w:rPr>
          <w:rFonts w:ascii="Cambria" w:hAnsi="Cambria"/>
          <w:sz w:val="24"/>
          <w:szCs w:val="24"/>
        </w:rPr>
      </w:pPr>
      <w:r w:rsidRPr="00904586">
        <w:rPr>
          <w:rFonts w:ascii="Cambria" w:hAnsi="Cambria"/>
          <w:sz w:val="24"/>
          <w:szCs w:val="24"/>
        </w:rPr>
        <w:t>Configure the following information, and choose </w:t>
      </w:r>
      <w:r w:rsidRPr="00904586">
        <w:rPr>
          <w:rFonts w:ascii="Cambria" w:hAnsi="Cambria"/>
          <w:b/>
          <w:bCs/>
          <w:sz w:val="24"/>
          <w:szCs w:val="24"/>
        </w:rPr>
        <w:t>Create peering connection</w:t>
      </w:r>
      <w:r w:rsidRPr="00904586">
        <w:rPr>
          <w:rFonts w:ascii="Cambria" w:hAnsi="Cambria"/>
          <w:sz w:val="24"/>
          <w:szCs w:val="24"/>
        </w:rPr>
        <w:t> when you are done:</w:t>
      </w:r>
    </w:p>
    <w:p w14:paraId="2397E14B" w14:textId="77777777" w:rsidR="00B9523B" w:rsidRPr="00904586" w:rsidRDefault="00B9523B" w:rsidP="00417D9D">
      <w:pPr>
        <w:numPr>
          <w:ilvl w:val="1"/>
          <w:numId w:val="3"/>
        </w:numPr>
        <w:jc w:val="both"/>
        <w:rPr>
          <w:rFonts w:ascii="Cambria" w:hAnsi="Cambria"/>
          <w:sz w:val="24"/>
          <w:szCs w:val="24"/>
        </w:rPr>
      </w:pPr>
      <w:r w:rsidRPr="00904586">
        <w:rPr>
          <w:rFonts w:ascii="Cambria" w:hAnsi="Cambria"/>
          <w:b/>
          <w:bCs/>
          <w:sz w:val="24"/>
          <w:szCs w:val="24"/>
        </w:rPr>
        <w:t>Name</w:t>
      </w:r>
      <w:r w:rsidRPr="00904586">
        <w:rPr>
          <w:rFonts w:ascii="Cambria" w:hAnsi="Cambria"/>
          <w:sz w:val="24"/>
          <w:szCs w:val="24"/>
        </w:rPr>
        <w:t>: You can optionally name your VPC peering connection.</w:t>
      </w:r>
    </w:p>
    <w:p w14:paraId="14AABA03" w14:textId="77777777" w:rsidR="00B9523B" w:rsidRPr="00904586" w:rsidRDefault="00B9523B" w:rsidP="00417D9D">
      <w:pPr>
        <w:numPr>
          <w:ilvl w:val="1"/>
          <w:numId w:val="3"/>
        </w:numPr>
        <w:jc w:val="both"/>
        <w:rPr>
          <w:rFonts w:ascii="Cambria" w:hAnsi="Cambria"/>
          <w:sz w:val="24"/>
          <w:szCs w:val="24"/>
        </w:rPr>
      </w:pPr>
      <w:r w:rsidRPr="00904586">
        <w:rPr>
          <w:rFonts w:ascii="Cambria" w:hAnsi="Cambria"/>
          <w:b/>
          <w:bCs/>
          <w:sz w:val="24"/>
          <w:szCs w:val="24"/>
        </w:rPr>
        <w:t>VPC ID (Requester)</w:t>
      </w:r>
      <w:r w:rsidRPr="00904586">
        <w:rPr>
          <w:rFonts w:ascii="Cambria" w:hAnsi="Cambria"/>
          <w:sz w:val="24"/>
          <w:szCs w:val="24"/>
        </w:rPr>
        <w:t>: Select the VPC in your account with which you want to create the VPC peering connection.</w:t>
      </w:r>
    </w:p>
    <w:p w14:paraId="74AECEAB" w14:textId="77777777" w:rsidR="00B9523B" w:rsidRPr="00B9523B" w:rsidRDefault="00B9523B" w:rsidP="00417D9D">
      <w:pPr>
        <w:numPr>
          <w:ilvl w:val="1"/>
          <w:numId w:val="3"/>
        </w:numPr>
        <w:jc w:val="both"/>
        <w:rPr>
          <w:rFonts w:ascii="Cambria" w:hAnsi="Cambria"/>
          <w:sz w:val="24"/>
          <w:szCs w:val="24"/>
        </w:rPr>
      </w:pPr>
      <w:r w:rsidRPr="00904586">
        <w:rPr>
          <w:rFonts w:ascii="Cambria" w:hAnsi="Cambria"/>
          <w:sz w:val="24"/>
          <w:szCs w:val="24"/>
        </w:rPr>
        <w:lastRenderedPageBreak/>
        <w:t>For </w:t>
      </w:r>
      <w:r w:rsidRPr="00904586">
        <w:rPr>
          <w:rFonts w:ascii="Cambria" w:hAnsi="Cambria"/>
          <w:b/>
          <w:bCs/>
          <w:sz w:val="24"/>
          <w:szCs w:val="24"/>
        </w:rPr>
        <w:t>Select another VPC to peer with</w:t>
      </w:r>
      <w:r w:rsidRPr="00904586">
        <w:rPr>
          <w:rFonts w:ascii="Cambria" w:hAnsi="Cambria"/>
          <w:sz w:val="24"/>
          <w:szCs w:val="24"/>
        </w:rPr>
        <w:t>, choose </w:t>
      </w:r>
      <w:r w:rsidRPr="00904586">
        <w:rPr>
          <w:rFonts w:ascii="Cambria" w:hAnsi="Cambria"/>
          <w:b/>
          <w:bCs/>
          <w:sz w:val="24"/>
          <w:szCs w:val="24"/>
        </w:rPr>
        <w:t>My account</w:t>
      </w:r>
      <w:r w:rsidRPr="00904586">
        <w:rPr>
          <w:rFonts w:ascii="Cambria" w:hAnsi="Cambria"/>
          <w:sz w:val="24"/>
          <w:szCs w:val="24"/>
        </w:rPr>
        <w:t> and select another of your VPCs.</w:t>
      </w:r>
    </w:p>
    <w:p w14:paraId="43425A2D" w14:textId="77777777" w:rsidR="00B9523B" w:rsidRPr="00904586" w:rsidRDefault="00B9523B" w:rsidP="00417D9D">
      <w:pPr>
        <w:numPr>
          <w:ilvl w:val="0"/>
          <w:numId w:val="3"/>
        </w:numPr>
        <w:jc w:val="both"/>
        <w:rPr>
          <w:rFonts w:ascii="Cambria" w:hAnsi="Cambria"/>
          <w:sz w:val="24"/>
          <w:szCs w:val="24"/>
        </w:rPr>
      </w:pPr>
      <w:r w:rsidRPr="00904586">
        <w:rPr>
          <w:rFonts w:ascii="Cambria" w:hAnsi="Cambria"/>
          <w:sz w:val="24"/>
          <w:szCs w:val="24"/>
        </w:rPr>
        <w:t>Configure the following information, and choose </w:t>
      </w:r>
      <w:r w:rsidRPr="00904586">
        <w:rPr>
          <w:rFonts w:ascii="Cambria" w:hAnsi="Cambria"/>
          <w:b/>
          <w:bCs/>
          <w:sz w:val="24"/>
          <w:szCs w:val="24"/>
        </w:rPr>
        <w:t>Create peering connection</w:t>
      </w:r>
      <w:r w:rsidRPr="00904586">
        <w:rPr>
          <w:rFonts w:ascii="Cambria" w:hAnsi="Cambria"/>
          <w:sz w:val="24"/>
          <w:szCs w:val="24"/>
        </w:rPr>
        <w:t> when you are done:</w:t>
      </w:r>
    </w:p>
    <w:p w14:paraId="638A43AB" w14:textId="77777777" w:rsidR="00B9523B" w:rsidRPr="00904586" w:rsidRDefault="00B9523B" w:rsidP="00417D9D">
      <w:pPr>
        <w:numPr>
          <w:ilvl w:val="1"/>
          <w:numId w:val="3"/>
        </w:numPr>
        <w:jc w:val="both"/>
        <w:rPr>
          <w:rFonts w:ascii="Cambria" w:hAnsi="Cambria"/>
          <w:sz w:val="24"/>
          <w:szCs w:val="24"/>
        </w:rPr>
      </w:pPr>
      <w:r w:rsidRPr="00904586">
        <w:rPr>
          <w:rFonts w:ascii="Cambria" w:hAnsi="Cambria"/>
          <w:b/>
          <w:bCs/>
          <w:sz w:val="24"/>
          <w:szCs w:val="24"/>
        </w:rPr>
        <w:t>Name</w:t>
      </w:r>
      <w:r w:rsidRPr="00904586">
        <w:rPr>
          <w:rFonts w:ascii="Cambria" w:hAnsi="Cambria"/>
          <w:sz w:val="24"/>
          <w:szCs w:val="24"/>
        </w:rPr>
        <w:t>: You can optionally name your VPC peering connection.</w:t>
      </w:r>
    </w:p>
    <w:p w14:paraId="4A52D05C" w14:textId="77777777" w:rsidR="00B9523B" w:rsidRPr="00904586" w:rsidRDefault="00B9523B" w:rsidP="00417D9D">
      <w:pPr>
        <w:numPr>
          <w:ilvl w:val="1"/>
          <w:numId w:val="3"/>
        </w:numPr>
        <w:jc w:val="both"/>
        <w:rPr>
          <w:rFonts w:ascii="Cambria" w:hAnsi="Cambria"/>
          <w:sz w:val="24"/>
          <w:szCs w:val="24"/>
        </w:rPr>
      </w:pPr>
      <w:r w:rsidRPr="00904586">
        <w:rPr>
          <w:rFonts w:ascii="Cambria" w:hAnsi="Cambria"/>
          <w:b/>
          <w:bCs/>
          <w:sz w:val="24"/>
          <w:szCs w:val="24"/>
        </w:rPr>
        <w:t>VPC ID (Requester)</w:t>
      </w:r>
      <w:r w:rsidRPr="00904586">
        <w:rPr>
          <w:rFonts w:ascii="Cambria" w:hAnsi="Cambria"/>
          <w:sz w:val="24"/>
          <w:szCs w:val="24"/>
        </w:rPr>
        <w:t>: Select the VPC in your account with which you want to create the VPC peering connection.</w:t>
      </w:r>
    </w:p>
    <w:p w14:paraId="66104012" w14:textId="77777777" w:rsidR="00B9523B" w:rsidRPr="00904586" w:rsidRDefault="00B9523B" w:rsidP="00417D9D">
      <w:pPr>
        <w:numPr>
          <w:ilvl w:val="1"/>
          <w:numId w:val="3"/>
        </w:numPr>
        <w:jc w:val="both"/>
        <w:rPr>
          <w:rFonts w:ascii="Cambria" w:hAnsi="Cambria"/>
          <w:sz w:val="24"/>
          <w:szCs w:val="24"/>
        </w:rPr>
      </w:pPr>
      <w:r w:rsidRPr="00904586">
        <w:rPr>
          <w:rFonts w:ascii="Cambria" w:hAnsi="Cambria"/>
          <w:sz w:val="24"/>
          <w:szCs w:val="24"/>
        </w:rPr>
        <w:t>For </w:t>
      </w:r>
      <w:r w:rsidRPr="00904586">
        <w:rPr>
          <w:rFonts w:ascii="Cambria" w:hAnsi="Cambria"/>
          <w:b/>
          <w:bCs/>
          <w:sz w:val="24"/>
          <w:szCs w:val="24"/>
        </w:rPr>
        <w:t>Select another VPC to peer with</w:t>
      </w:r>
      <w:r w:rsidRPr="00904586">
        <w:rPr>
          <w:rFonts w:ascii="Cambria" w:hAnsi="Cambria"/>
          <w:sz w:val="24"/>
          <w:szCs w:val="24"/>
        </w:rPr>
        <w:t>, choose </w:t>
      </w:r>
      <w:r w:rsidRPr="00904586">
        <w:rPr>
          <w:rFonts w:ascii="Cambria" w:hAnsi="Cambria"/>
          <w:b/>
          <w:bCs/>
          <w:sz w:val="24"/>
          <w:szCs w:val="24"/>
        </w:rPr>
        <w:t>My account</w:t>
      </w:r>
      <w:r w:rsidRPr="00904586">
        <w:rPr>
          <w:rFonts w:ascii="Cambria" w:hAnsi="Cambria"/>
          <w:sz w:val="24"/>
          <w:szCs w:val="24"/>
        </w:rPr>
        <w:t> and select another of your VPCs.</w:t>
      </w:r>
    </w:p>
    <w:p w14:paraId="1876ECE6" w14:textId="77777777" w:rsidR="00B9523B" w:rsidRPr="00904586" w:rsidRDefault="00B9523B" w:rsidP="00417D9D">
      <w:pPr>
        <w:numPr>
          <w:ilvl w:val="1"/>
          <w:numId w:val="3"/>
        </w:numPr>
        <w:jc w:val="both"/>
        <w:rPr>
          <w:rFonts w:ascii="Cambria" w:hAnsi="Cambria"/>
          <w:sz w:val="24"/>
          <w:szCs w:val="24"/>
        </w:rPr>
      </w:pPr>
      <w:r w:rsidRPr="00904586">
        <w:rPr>
          <w:rFonts w:ascii="Cambria" w:hAnsi="Cambria"/>
          <w:sz w:val="24"/>
          <w:szCs w:val="24"/>
        </w:rPr>
        <w:t>(Optional) To add a tag, choose </w:t>
      </w:r>
      <w:r w:rsidRPr="00904586">
        <w:rPr>
          <w:rFonts w:ascii="Cambria" w:hAnsi="Cambria"/>
          <w:b/>
          <w:bCs/>
          <w:sz w:val="24"/>
          <w:szCs w:val="24"/>
        </w:rPr>
        <w:t>Add new tag</w:t>
      </w:r>
      <w:r w:rsidRPr="00904586">
        <w:rPr>
          <w:rFonts w:ascii="Cambria" w:hAnsi="Cambria"/>
          <w:sz w:val="24"/>
          <w:szCs w:val="24"/>
        </w:rPr>
        <w:t> and enter the tag key and value.</w:t>
      </w:r>
    </w:p>
    <w:p w14:paraId="256AFEC9" w14:textId="77777777" w:rsidR="00B9523B" w:rsidRPr="00904586" w:rsidRDefault="00B9523B" w:rsidP="00417D9D">
      <w:pPr>
        <w:numPr>
          <w:ilvl w:val="0"/>
          <w:numId w:val="3"/>
        </w:numPr>
        <w:jc w:val="both"/>
        <w:rPr>
          <w:rFonts w:ascii="Cambria" w:hAnsi="Cambria"/>
          <w:sz w:val="24"/>
          <w:szCs w:val="24"/>
        </w:rPr>
      </w:pPr>
      <w:r w:rsidRPr="00904586">
        <w:rPr>
          <w:rFonts w:ascii="Cambria" w:hAnsi="Cambria"/>
          <w:sz w:val="24"/>
          <w:szCs w:val="24"/>
        </w:rPr>
        <w:t>Choose </w:t>
      </w:r>
      <w:r w:rsidRPr="00904586">
        <w:rPr>
          <w:rFonts w:ascii="Cambria" w:hAnsi="Cambria"/>
          <w:b/>
          <w:bCs/>
          <w:sz w:val="24"/>
          <w:szCs w:val="24"/>
        </w:rPr>
        <w:t>Actions</w:t>
      </w:r>
      <w:r w:rsidRPr="00904586">
        <w:rPr>
          <w:rFonts w:ascii="Cambria" w:hAnsi="Cambria"/>
          <w:sz w:val="24"/>
          <w:szCs w:val="24"/>
        </w:rPr>
        <w:t>, </w:t>
      </w:r>
      <w:r w:rsidRPr="00904586">
        <w:rPr>
          <w:rFonts w:ascii="Cambria" w:hAnsi="Cambria"/>
          <w:b/>
          <w:bCs/>
          <w:sz w:val="24"/>
          <w:szCs w:val="24"/>
        </w:rPr>
        <w:t>Accept request</w:t>
      </w:r>
      <w:r w:rsidRPr="00904586">
        <w:rPr>
          <w:rFonts w:ascii="Cambria" w:hAnsi="Cambria"/>
          <w:sz w:val="24"/>
          <w:szCs w:val="24"/>
        </w:rPr>
        <w:t>.</w:t>
      </w:r>
    </w:p>
    <w:p w14:paraId="14BD2696" w14:textId="77777777" w:rsidR="00B9523B" w:rsidRPr="00904586" w:rsidRDefault="00B9523B" w:rsidP="00417D9D">
      <w:pPr>
        <w:numPr>
          <w:ilvl w:val="0"/>
          <w:numId w:val="3"/>
        </w:numPr>
        <w:jc w:val="both"/>
        <w:rPr>
          <w:rFonts w:ascii="Cambria" w:hAnsi="Cambria"/>
          <w:sz w:val="24"/>
          <w:szCs w:val="24"/>
        </w:rPr>
      </w:pPr>
      <w:r w:rsidRPr="00904586">
        <w:rPr>
          <w:rFonts w:ascii="Cambria" w:hAnsi="Cambria"/>
          <w:sz w:val="24"/>
          <w:szCs w:val="24"/>
        </w:rPr>
        <w:t>When prompted for confirmation, choose </w:t>
      </w:r>
      <w:r w:rsidRPr="00904586">
        <w:rPr>
          <w:rFonts w:ascii="Cambria" w:hAnsi="Cambria"/>
          <w:b/>
          <w:bCs/>
          <w:sz w:val="24"/>
          <w:szCs w:val="24"/>
        </w:rPr>
        <w:t>Accept request</w:t>
      </w:r>
      <w:r w:rsidRPr="00904586">
        <w:rPr>
          <w:rFonts w:ascii="Cambria" w:hAnsi="Cambria"/>
          <w:sz w:val="24"/>
          <w:szCs w:val="24"/>
        </w:rPr>
        <w:t>.</w:t>
      </w:r>
    </w:p>
    <w:p w14:paraId="2FF5E470" w14:textId="3199566B" w:rsidR="00B9523B" w:rsidRPr="00417D9D" w:rsidRDefault="00B9523B" w:rsidP="00417D9D">
      <w:pPr>
        <w:numPr>
          <w:ilvl w:val="0"/>
          <w:numId w:val="3"/>
        </w:numPr>
        <w:jc w:val="both"/>
        <w:rPr>
          <w:rFonts w:ascii="Cambria" w:hAnsi="Cambria"/>
          <w:sz w:val="24"/>
          <w:szCs w:val="24"/>
        </w:rPr>
      </w:pPr>
      <w:r w:rsidRPr="00904586">
        <w:rPr>
          <w:rFonts w:ascii="Cambria" w:hAnsi="Cambria"/>
          <w:sz w:val="24"/>
          <w:szCs w:val="24"/>
        </w:rPr>
        <w:t>Choose </w:t>
      </w:r>
      <w:r w:rsidRPr="00904586">
        <w:rPr>
          <w:rFonts w:ascii="Cambria" w:hAnsi="Cambria"/>
          <w:b/>
          <w:bCs/>
          <w:sz w:val="24"/>
          <w:szCs w:val="24"/>
        </w:rPr>
        <w:t>Modify my route tables now</w:t>
      </w:r>
      <w:r w:rsidRPr="00904586">
        <w:rPr>
          <w:rFonts w:ascii="Cambria" w:hAnsi="Cambria"/>
          <w:sz w:val="24"/>
          <w:szCs w:val="24"/>
        </w:rPr>
        <w:t> to add a route to the VPC route table so that you can send and receive traffic across the peering connection. For more information, see </w:t>
      </w:r>
      <w:hyperlink r:id="rId9" w:history="1">
        <w:r w:rsidRPr="00904586">
          <w:rPr>
            <w:rStyle w:val="Hyperlink"/>
            <w:rFonts w:ascii="Cambria" w:hAnsi="Cambria"/>
            <w:sz w:val="24"/>
            <w:szCs w:val="24"/>
          </w:rPr>
          <w:t>Update your route tables for a VPC peering connection</w:t>
        </w:r>
      </w:hyperlink>
      <w:r w:rsidRPr="00904586">
        <w:rPr>
          <w:rFonts w:ascii="Cambria" w:hAnsi="Cambria"/>
          <w:sz w:val="24"/>
          <w:szCs w:val="24"/>
        </w:rPr>
        <w:t>.</w:t>
      </w:r>
    </w:p>
    <w:p w14:paraId="77CEA51E" w14:textId="6667AE02" w:rsidR="00B9523B" w:rsidRPr="00904586" w:rsidRDefault="00B9523B" w:rsidP="00417D9D">
      <w:pPr>
        <w:jc w:val="both"/>
        <w:rPr>
          <w:rFonts w:ascii="Cambria" w:hAnsi="Cambria"/>
          <w:sz w:val="24"/>
          <w:szCs w:val="24"/>
        </w:rPr>
      </w:pPr>
    </w:p>
    <w:p w14:paraId="0F0BECAC" w14:textId="77777777" w:rsidR="00417D9D" w:rsidRDefault="00904586" w:rsidP="00417D9D">
      <w:pPr>
        <w:jc w:val="both"/>
        <w:rPr>
          <w:rFonts w:ascii="Cambria" w:hAnsi="Cambria"/>
          <w:sz w:val="24"/>
          <w:szCs w:val="24"/>
        </w:rPr>
      </w:pPr>
      <w:r w:rsidRPr="00904586">
        <w:rPr>
          <w:rFonts w:ascii="Cambria" w:hAnsi="Cambria"/>
          <w:sz w:val="24"/>
          <w:szCs w:val="24"/>
        </w:rPr>
        <w:t xml:space="preserve">To activate the request, the owner of the accepter VPC must accept the request. For an inter-Region VPC peering connection, the request must be accepted in the Region of the accepter VPC. </w:t>
      </w:r>
    </w:p>
    <w:p w14:paraId="5B49EF99" w14:textId="62952727" w:rsidR="00904586" w:rsidRPr="00B9523B" w:rsidRDefault="00B9523B" w:rsidP="00417D9D">
      <w:pPr>
        <w:jc w:val="both"/>
        <w:rPr>
          <w:rFonts w:ascii="Cambria" w:hAnsi="Cambria"/>
          <w:sz w:val="24"/>
          <w:szCs w:val="24"/>
        </w:rPr>
      </w:pPr>
      <w:r w:rsidRPr="00B9523B">
        <w:rPr>
          <w:rFonts w:ascii="Cambria" w:hAnsi="Cambria"/>
          <w:noProof/>
          <w:sz w:val="24"/>
          <w:szCs w:val="24"/>
        </w:rPr>
        <w:drawing>
          <wp:inline distT="0" distB="0" distL="0" distR="0" wp14:anchorId="10249788" wp14:editId="7AF64331">
            <wp:extent cx="5928360" cy="2964180"/>
            <wp:effectExtent l="0" t="0" r="0" b="7620"/>
            <wp:docPr id="29896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554C223A" w14:textId="58059704" w:rsidR="006D7B25" w:rsidRPr="00B9523B" w:rsidRDefault="00417D9D" w:rsidP="00417D9D">
      <w:pPr>
        <w:jc w:val="both"/>
        <w:rPr>
          <w:rFonts w:ascii="Cambria" w:hAnsi="Cambria"/>
          <w:sz w:val="24"/>
          <w:szCs w:val="24"/>
        </w:rPr>
      </w:pPr>
      <w:r w:rsidRPr="00B9523B">
        <w:rPr>
          <w:rFonts w:ascii="Cambria" w:hAnsi="Cambria"/>
          <w:sz w:val="24"/>
          <w:szCs w:val="24"/>
        </w:rPr>
        <w:t>Also,</w:t>
      </w:r>
      <w:r w:rsidR="00B9523B" w:rsidRPr="00B9523B">
        <w:rPr>
          <w:rFonts w:ascii="Cambria" w:hAnsi="Cambria"/>
          <w:sz w:val="24"/>
          <w:szCs w:val="24"/>
        </w:rPr>
        <w:t xml:space="preserve"> we have to Configured Route Tables &amp; route both Source &amp; Destination CIDR</w:t>
      </w:r>
    </w:p>
    <w:p w14:paraId="309ECD79" w14:textId="77777777" w:rsidR="006D7B25" w:rsidRPr="00B9523B" w:rsidRDefault="006D7B25" w:rsidP="00417D9D">
      <w:pPr>
        <w:jc w:val="both"/>
        <w:rPr>
          <w:rFonts w:ascii="Cambria" w:hAnsi="Cambria"/>
          <w:sz w:val="24"/>
          <w:szCs w:val="24"/>
        </w:rPr>
      </w:pPr>
    </w:p>
    <w:p w14:paraId="698EA09C" w14:textId="69642101" w:rsidR="006D7B25" w:rsidRPr="00904586" w:rsidRDefault="006D7B25" w:rsidP="00417D9D">
      <w:pPr>
        <w:jc w:val="both"/>
        <w:rPr>
          <w:rFonts w:ascii="Cambria" w:hAnsi="Cambria"/>
          <w:sz w:val="24"/>
          <w:szCs w:val="24"/>
        </w:rPr>
      </w:pPr>
      <w:r w:rsidRPr="00B9523B">
        <w:rPr>
          <w:rFonts w:ascii="Cambria" w:hAnsi="Cambria"/>
          <w:sz w:val="24"/>
          <w:szCs w:val="24"/>
        </w:rPr>
        <w:drawing>
          <wp:inline distT="0" distB="0" distL="0" distR="0" wp14:anchorId="41531554" wp14:editId="4FC3D6F8">
            <wp:extent cx="5943600" cy="1722755"/>
            <wp:effectExtent l="0" t="0" r="0" b="0"/>
            <wp:docPr id="145623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1708" name=""/>
                    <pic:cNvPicPr/>
                  </pic:nvPicPr>
                  <pic:blipFill>
                    <a:blip r:embed="rId11"/>
                    <a:stretch>
                      <a:fillRect/>
                    </a:stretch>
                  </pic:blipFill>
                  <pic:spPr>
                    <a:xfrm>
                      <a:off x="0" y="0"/>
                      <a:ext cx="5943600" cy="1722755"/>
                    </a:xfrm>
                    <a:prstGeom prst="rect">
                      <a:avLst/>
                    </a:prstGeom>
                  </pic:spPr>
                </pic:pic>
              </a:graphicData>
            </a:graphic>
          </wp:inline>
        </w:drawing>
      </w:r>
    </w:p>
    <w:p w14:paraId="567DA74D" w14:textId="77777777" w:rsidR="00417D9D" w:rsidRDefault="00417D9D" w:rsidP="00417D9D">
      <w:pPr>
        <w:jc w:val="both"/>
        <w:rPr>
          <w:rFonts w:ascii="Cambria" w:hAnsi="Cambria"/>
          <w:sz w:val="24"/>
          <w:szCs w:val="24"/>
        </w:rPr>
      </w:pPr>
    </w:p>
    <w:p w14:paraId="083E569E" w14:textId="697F5F73" w:rsidR="00904586" w:rsidRDefault="00B9523B" w:rsidP="00417D9D">
      <w:pPr>
        <w:jc w:val="both"/>
        <w:rPr>
          <w:rFonts w:ascii="Cambria" w:hAnsi="Cambria"/>
          <w:sz w:val="24"/>
          <w:szCs w:val="24"/>
        </w:rPr>
      </w:pPr>
      <w:r w:rsidRPr="00417D9D">
        <w:rPr>
          <w:rFonts w:ascii="Cambria" w:hAnsi="Cambria"/>
          <w:sz w:val="24"/>
          <w:szCs w:val="24"/>
        </w:rPr>
        <w:t>Also, we have to</w:t>
      </w:r>
      <w:r w:rsidRPr="00B9523B">
        <w:rPr>
          <w:rFonts w:ascii="Cambria" w:hAnsi="Cambria"/>
          <w:b/>
          <w:bCs/>
          <w:sz w:val="24"/>
          <w:szCs w:val="24"/>
        </w:rPr>
        <w:t xml:space="preserve"> e</w:t>
      </w:r>
      <w:r w:rsidR="00904586" w:rsidRPr="00904586">
        <w:rPr>
          <w:rFonts w:ascii="Cambria" w:hAnsi="Cambria"/>
          <w:sz w:val="24"/>
          <w:szCs w:val="24"/>
        </w:rPr>
        <w:t>nsure that your VPCs do not have overlapping IPv4 CIDR blocks. If they overlap, the status of the VPC peering connection immediately goes to failed. This limitation applies even if the VPCs have unique IPv6 CIDR blocks.</w:t>
      </w:r>
    </w:p>
    <w:p w14:paraId="59E9197F" w14:textId="77777777" w:rsidR="00417D9D" w:rsidRPr="00904586" w:rsidRDefault="00417D9D" w:rsidP="00417D9D">
      <w:pPr>
        <w:jc w:val="both"/>
        <w:rPr>
          <w:rFonts w:ascii="Cambria" w:hAnsi="Cambria"/>
          <w:sz w:val="24"/>
          <w:szCs w:val="24"/>
        </w:rPr>
      </w:pPr>
    </w:p>
    <w:p w14:paraId="7A9A7D74" w14:textId="7F290844" w:rsidR="00000000" w:rsidRDefault="00B9523B" w:rsidP="00417D9D">
      <w:pPr>
        <w:jc w:val="both"/>
        <w:rPr>
          <w:rFonts w:ascii="Cambria" w:hAnsi="Cambria"/>
          <w:sz w:val="24"/>
          <w:szCs w:val="24"/>
        </w:rPr>
      </w:pPr>
      <w:r w:rsidRPr="00B9523B">
        <w:rPr>
          <w:rFonts w:ascii="Cambria" w:hAnsi="Cambria"/>
          <w:sz w:val="24"/>
          <w:szCs w:val="24"/>
        </w:rPr>
        <w:drawing>
          <wp:inline distT="0" distB="0" distL="0" distR="0" wp14:anchorId="642F24BE" wp14:editId="495E38AF">
            <wp:extent cx="5943600" cy="1071245"/>
            <wp:effectExtent l="0" t="0" r="0" b="0"/>
            <wp:docPr id="57083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1897" name=""/>
                    <pic:cNvPicPr/>
                  </pic:nvPicPr>
                  <pic:blipFill>
                    <a:blip r:embed="rId12"/>
                    <a:stretch>
                      <a:fillRect/>
                    </a:stretch>
                  </pic:blipFill>
                  <pic:spPr>
                    <a:xfrm>
                      <a:off x="0" y="0"/>
                      <a:ext cx="5943600" cy="1071245"/>
                    </a:xfrm>
                    <a:prstGeom prst="rect">
                      <a:avLst/>
                    </a:prstGeom>
                  </pic:spPr>
                </pic:pic>
              </a:graphicData>
            </a:graphic>
          </wp:inline>
        </w:drawing>
      </w:r>
    </w:p>
    <w:p w14:paraId="1ECC08EA" w14:textId="77777777" w:rsidR="00417D9D" w:rsidRDefault="00417D9D" w:rsidP="00417D9D">
      <w:pPr>
        <w:jc w:val="both"/>
        <w:rPr>
          <w:rFonts w:ascii="Cambria" w:hAnsi="Cambria"/>
          <w:sz w:val="24"/>
          <w:szCs w:val="24"/>
        </w:rPr>
      </w:pPr>
    </w:p>
    <w:p w14:paraId="5EA29511" w14:textId="45D1157E" w:rsidR="00417D9D" w:rsidRDefault="00417D9D" w:rsidP="00417D9D">
      <w:pPr>
        <w:jc w:val="both"/>
        <w:rPr>
          <w:rFonts w:ascii="Cambria" w:hAnsi="Cambria"/>
          <w:sz w:val="24"/>
          <w:szCs w:val="24"/>
        </w:rPr>
      </w:pPr>
      <w:r>
        <w:rPr>
          <w:rFonts w:ascii="Cambria" w:hAnsi="Cambria"/>
          <w:sz w:val="24"/>
          <w:szCs w:val="24"/>
        </w:rPr>
        <w:t>We have to make sure that, in Every EC2 machine Security Zone we have to allow ICMP Traffic of our associated CIDR.</w:t>
      </w:r>
    </w:p>
    <w:p w14:paraId="04AA5E1E" w14:textId="4F94E583" w:rsidR="00417D9D" w:rsidRPr="00B9523B" w:rsidRDefault="00417D9D" w:rsidP="00417D9D">
      <w:pPr>
        <w:jc w:val="both"/>
        <w:rPr>
          <w:rFonts w:ascii="Cambria" w:hAnsi="Cambria"/>
          <w:sz w:val="24"/>
          <w:szCs w:val="24"/>
        </w:rPr>
      </w:pPr>
      <w:r w:rsidRPr="00417D9D">
        <w:rPr>
          <w:rFonts w:ascii="Cambria" w:hAnsi="Cambria"/>
          <w:sz w:val="24"/>
          <w:szCs w:val="24"/>
        </w:rPr>
        <w:drawing>
          <wp:inline distT="0" distB="0" distL="0" distR="0" wp14:anchorId="1E35C04A" wp14:editId="53C54749">
            <wp:extent cx="5943600" cy="1638935"/>
            <wp:effectExtent l="0" t="0" r="0" b="0"/>
            <wp:docPr id="18463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08645" name=""/>
                    <pic:cNvPicPr/>
                  </pic:nvPicPr>
                  <pic:blipFill>
                    <a:blip r:embed="rId13"/>
                    <a:stretch>
                      <a:fillRect/>
                    </a:stretch>
                  </pic:blipFill>
                  <pic:spPr>
                    <a:xfrm>
                      <a:off x="0" y="0"/>
                      <a:ext cx="5943600" cy="1638935"/>
                    </a:xfrm>
                    <a:prstGeom prst="rect">
                      <a:avLst/>
                    </a:prstGeom>
                  </pic:spPr>
                </pic:pic>
              </a:graphicData>
            </a:graphic>
          </wp:inline>
        </w:drawing>
      </w:r>
    </w:p>
    <w:p w14:paraId="36AF1BFA" w14:textId="77777777" w:rsidR="00B9523B" w:rsidRPr="00B9523B" w:rsidRDefault="00B9523B" w:rsidP="00417D9D">
      <w:pPr>
        <w:jc w:val="both"/>
        <w:rPr>
          <w:rFonts w:ascii="Cambria" w:hAnsi="Cambria"/>
          <w:sz w:val="24"/>
          <w:szCs w:val="24"/>
        </w:rPr>
      </w:pPr>
    </w:p>
    <w:p w14:paraId="4BA7D6E2" w14:textId="77777777" w:rsidR="00B9523B" w:rsidRPr="00B9523B" w:rsidRDefault="00B9523B" w:rsidP="00417D9D">
      <w:pPr>
        <w:jc w:val="both"/>
        <w:rPr>
          <w:rFonts w:ascii="Cambria" w:hAnsi="Cambria"/>
          <w:sz w:val="24"/>
          <w:szCs w:val="24"/>
        </w:rPr>
      </w:pPr>
    </w:p>
    <w:p w14:paraId="6360787F" w14:textId="7E32894E" w:rsidR="00B9523B" w:rsidRPr="00417D9D" w:rsidRDefault="00B9523B" w:rsidP="00417D9D">
      <w:pPr>
        <w:jc w:val="both"/>
        <w:rPr>
          <w:rFonts w:ascii="Cambria" w:hAnsi="Cambria"/>
          <w:b/>
          <w:bCs/>
          <w:sz w:val="24"/>
          <w:szCs w:val="24"/>
          <w:u w:val="single"/>
        </w:rPr>
      </w:pPr>
      <w:r w:rsidRPr="00417D9D">
        <w:rPr>
          <w:rFonts w:ascii="Cambria" w:hAnsi="Cambria"/>
          <w:b/>
          <w:bCs/>
          <w:sz w:val="24"/>
          <w:szCs w:val="24"/>
          <w:u w:val="single"/>
        </w:rPr>
        <w:t>Final Result of Successful Connections:</w:t>
      </w:r>
    </w:p>
    <w:p w14:paraId="35E72517" w14:textId="1EA3F3D9" w:rsidR="00B9523B" w:rsidRPr="00B9523B" w:rsidRDefault="00B9523B" w:rsidP="00417D9D">
      <w:pPr>
        <w:jc w:val="both"/>
        <w:rPr>
          <w:rFonts w:ascii="Cambria" w:hAnsi="Cambria"/>
          <w:sz w:val="24"/>
          <w:szCs w:val="24"/>
        </w:rPr>
      </w:pPr>
      <w:r w:rsidRPr="00B9523B">
        <w:rPr>
          <w:rFonts w:ascii="Cambria" w:hAnsi="Cambria"/>
          <w:sz w:val="24"/>
          <w:szCs w:val="24"/>
        </w:rPr>
        <w:lastRenderedPageBreak/>
        <w:drawing>
          <wp:inline distT="0" distB="0" distL="0" distR="0" wp14:anchorId="12CE9A36" wp14:editId="1AFEBCF2">
            <wp:extent cx="3589331" cy="1196444"/>
            <wp:effectExtent l="0" t="0" r="0" b="3810"/>
            <wp:docPr id="83660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03924" name=""/>
                    <pic:cNvPicPr/>
                  </pic:nvPicPr>
                  <pic:blipFill>
                    <a:blip r:embed="rId14"/>
                    <a:stretch>
                      <a:fillRect/>
                    </a:stretch>
                  </pic:blipFill>
                  <pic:spPr>
                    <a:xfrm>
                      <a:off x="0" y="0"/>
                      <a:ext cx="3589331" cy="1196444"/>
                    </a:xfrm>
                    <a:prstGeom prst="rect">
                      <a:avLst/>
                    </a:prstGeom>
                  </pic:spPr>
                </pic:pic>
              </a:graphicData>
            </a:graphic>
          </wp:inline>
        </w:drawing>
      </w:r>
    </w:p>
    <w:p w14:paraId="49CCE8F0" w14:textId="0D5DBA7D" w:rsidR="00B9523B" w:rsidRPr="00B9523B" w:rsidRDefault="00B9523B" w:rsidP="00417D9D">
      <w:pPr>
        <w:jc w:val="both"/>
        <w:rPr>
          <w:rFonts w:ascii="Cambria" w:hAnsi="Cambria"/>
          <w:sz w:val="24"/>
          <w:szCs w:val="24"/>
        </w:rPr>
      </w:pPr>
      <w:r w:rsidRPr="00B9523B">
        <w:rPr>
          <w:rFonts w:ascii="Cambria" w:hAnsi="Cambria"/>
          <w:sz w:val="24"/>
          <w:szCs w:val="24"/>
        </w:rPr>
        <w:drawing>
          <wp:inline distT="0" distB="0" distL="0" distR="0" wp14:anchorId="5FC7FF9C" wp14:editId="16A5F857">
            <wp:extent cx="3505504" cy="960203"/>
            <wp:effectExtent l="0" t="0" r="0" b="0"/>
            <wp:docPr id="100576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8584" name=""/>
                    <pic:cNvPicPr/>
                  </pic:nvPicPr>
                  <pic:blipFill>
                    <a:blip r:embed="rId15"/>
                    <a:stretch>
                      <a:fillRect/>
                    </a:stretch>
                  </pic:blipFill>
                  <pic:spPr>
                    <a:xfrm>
                      <a:off x="0" y="0"/>
                      <a:ext cx="3505504" cy="960203"/>
                    </a:xfrm>
                    <a:prstGeom prst="rect">
                      <a:avLst/>
                    </a:prstGeom>
                  </pic:spPr>
                </pic:pic>
              </a:graphicData>
            </a:graphic>
          </wp:inline>
        </w:drawing>
      </w:r>
    </w:p>
    <w:p w14:paraId="1CCE4497" w14:textId="5F94A3B0" w:rsidR="00B9523B" w:rsidRPr="00B9523B" w:rsidRDefault="00B9523B" w:rsidP="00417D9D">
      <w:pPr>
        <w:jc w:val="both"/>
        <w:rPr>
          <w:rFonts w:ascii="Cambria" w:hAnsi="Cambria"/>
          <w:sz w:val="24"/>
          <w:szCs w:val="24"/>
        </w:rPr>
      </w:pPr>
      <w:r w:rsidRPr="00B9523B">
        <w:rPr>
          <w:rFonts w:ascii="Cambria" w:hAnsi="Cambria"/>
          <w:sz w:val="24"/>
          <w:szCs w:val="24"/>
        </w:rPr>
        <w:drawing>
          <wp:inline distT="0" distB="0" distL="0" distR="0" wp14:anchorId="64587DAA" wp14:editId="3A5925A1">
            <wp:extent cx="5943600" cy="3736340"/>
            <wp:effectExtent l="0" t="0" r="0" b="0"/>
            <wp:docPr id="14594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4756" name=""/>
                    <pic:cNvPicPr/>
                  </pic:nvPicPr>
                  <pic:blipFill>
                    <a:blip r:embed="rId16"/>
                    <a:stretch>
                      <a:fillRect/>
                    </a:stretch>
                  </pic:blipFill>
                  <pic:spPr>
                    <a:xfrm>
                      <a:off x="0" y="0"/>
                      <a:ext cx="5943600" cy="3736340"/>
                    </a:xfrm>
                    <a:prstGeom prst="rect">
                      <a:avLst/>
                    </a:prstGeom>
                  </pic:spPr>
                </pic:pic>
              </a:graphicData>
            </a:graphic>
          </wp:inline>
        </w:drawing>
      </w:r>
    </w:p>
    <w:p w14:paraId="67FE0E4F" w14:textId="77777777" w:rsidR="00B9523B" w:rsidRPr="00B9523B" w:rsidRDefault="00B9523B" w:rsidP="00417D9D">
      <w:pPr>
        <w:jc w:val="both"/>
        <w:rPr>
          <w:rFonts w:ascii="Cambria" w:hAnsi="Cambria"/>
          <w:sz w:val="24"/>
          <w:szCs w:val="24"/>
        </w:rPr>
      </w:pPr>
    </w:p>
    <w:sectPr w:rsidR="00B9523B" w:rsidRPr="00B9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709DA"/>
    <w:multiLevelType w:val="hybridMultilevel"/>
    <w:tmpl w:val="5234FF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9F0815"/>
    <w:multiLevelType w:val="hybridMultilevel"/>
    <w:tmpl w:val="7D1C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828FA"/>
    <w:multiLevelType w:val="hybridMultilevel"/>
    <w:tmpl w:val="77C4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E4A15"/>
    <w:multiLevelType w:val="hybridMultilevel"/>
    <w:tmpl w:val="B0A8CECE"/>
    <w:lvl w:ilvl="0" w:tplc="D7C41F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6CC4654"/>
    <w:multiLevelType w:val="multilevel"/>
    <w:tmpl w:val="B22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D194F"/>
    <w:multiLevelType w:val="multilevel"/>
    <w:tmpl w:val="40A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91092"/>
    <w:multiLevelType w:val="multilevel"/>
    <w:tmpl w:val="A5286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160BC"/>
    <w:multiLevelType w:val="hybridMultilevel"/>
    <w:tmpl w:val="8E46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E1B9B"/>
    <w:multiLevelType w:val="hybridMultilevel"/>
    <w:tmpl w:val="0E5640AA"/>
    <w:lvl w:ilvl="0" w:tplc="1EF29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5301195">
    <w:abstractNumId w:val="4"/>
  </w:num>
  <w:num w:numId="2" w16cid:durableId="546644446">
    <w:abstractNumId w:val="5"/>
  </w:num>
  <w:num w:numId="3" w16cid:durableId="204757595">
    <w:abstractNumId w:val="6"/>
  </w:num>
  <w:num w:numId="4" w16cid:durableId="1480727067">
    <w:abstractNumId w:val="2"/>
  </w:num>
  <w:num w:numId="5" w16cid:durableId="1716542493">
    <w:abstractNumId w:val="0"/>
  </w:num>
  <w:num w:numId="6" w16cid:durableId="1370455624">
    <w:abstractNumId w:val="3"/>
  </w:num>
  <w:num w:numId="7" w16cid:durableId="4938245">
    <w:abstractNumId w:val="1"/>
  </w:num>
  <w:num w:numId="8" w16cid:durableId="332102404">
    <w:abstractNumId w:val="8"/>
  </w:num>
  <w:num w:numId="9" w16cid:durableId="12968399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6"/>
    <w:rsid w:val="000F6A49"/>
    <w:rsid w:val="00114862"/>
    <w:rsid w:val="00417D9D"/>
    <w:rsid w:val="006D7B25"/>
    <w:rsid w:val="008A6636"/>
    <w:rsid w:val="00904586"/>
    <w:rsid w:val="009F56B5"/>
    <w:rsid w:val="00A96CA9"/>
    <w:rsid w:val="00B9523B"/>
    <w:rsid w:val="00F90096"/>
    <w:rsid w:val="00FF23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EAB8"/>
  <w15:chartTrackingRefBased/>
  <w15:docId w15:val="{6B902107-AA13-4ED7-9FF3-458ED50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586"/>
    <w:rPr>
      <w:color w:val="0563C1" w:themeColor="hyperlink"/>
      <w:u w:val="single"/>
    </w:rPr>
  </w:style>
  <w:style w:type="character" w:styleId="UnresolvedMention">
    <w:name w:val="Unresolved Mention"/>
    <w:basedOn w:val="DefaultParagraphFont"/>
    <w:uiPriority w:val="99"/>
    <w:semiHidden/>
    <w:unhideWhenUsed/>
    <w:rsid w:val="00904586"/>
    <w:rPr>
      <w:color w:val="605E5C"/>
      <w:shd w:val="clear" w:color="auto" w:fill="E1DFDD"/>
    </w:rPr>
  </w:style>
  <w:style w:type="paragraph" w:styleId="ListParagraph">
    <w:name w:val="List Paragraph"/>
    <w:basedOn w:val="Normal"/>
    <w:uiPriority w:val="34"/>
    <w:qFormat/>
    <w:rsid w:val="0011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44296">
      <w:bodyDiv w:val="1"/>
      <w:marLeft w:val="0"/>
      <w:marRight w:val="0"/>
      <w:marTop w:val="0"/>
      <w:marBottom w:val="0"/>
      <w:divBdr>
        <w:top w:val="none" w:sz="0" w:space="0" w:color="auto"/>
        <w:left w:val="none" w:sz="0" w:space="0" w:color="auto"/>
        <w:bottom w:val="none" w:sz="0" w:space="0" w:color="auto"/>
        <w:right w:val="none" w:sz="0" w:space="0" w:color="auto"/>
      </w:divBdr>
      <w:divsChild>
        <w:div w:id="1284116142">
          <w:marLeft w:val="0"/>
          <w:marRight w:val="0"/>
          <w:marTop w:val="0"/>
          <w:marBottom w:val="300"/>
          <w:divBdr>
            <w:top w:val="none" w:sz="0" w:space="0" w:color="auto"/>
            <w:left w:val="none" w:sz="0" w:space="0" w:color="auto"/>
            <w:bottom w:val="none" w:sz="0" w:space="0" w:color="auto"/>
            <w:right w:val="none" w:sz="0" w:space="0" w:color="auto"/>
          </w:divBdr>
          <w:divsChild>
            <w:div w:id="969938430">
              <w:marLeft w:val="0"/>
              <w:marRight w:val="0"/>
              <w:marTop w:val="0"/>
              <w:marBottom w:val="0"/>
              <w:divBdr>
                <w:top w:val="none" w:sz="0" w:space="0" w:color="auto"/>
                <w:left w:val="none" w:sz="0" w:space="0" w:color="auto"/>
                <w:bottom w:val="none" w:sz="0" w:space="0" w:color="auto"/>
                <w:right w:val="none" w:sz="0" w:space="0" w:color="auto"/>
              </w:divBdr>
            </w:div>
          </w:divsChild>
        </w:div>
        <w:div w:id="2126653198">
          <w:marLeft w:val="0"/>
          <w:marRight w:val="0"/>
          <w:marTop w:val="0"/>
          <w:marBottom w:val="150"/>
          <w:divBdr>
            <w:top w:val="none" w:sz="0" w:space="0" w:color="auto"/>
            <w:left w:val="none" w:sz="0" w:space="0" w:color="auto"/>
            <w:bottom w:val="none" w:sz="0" w:space="0" w:color="auto"/>
            <w:right w:val="none" w:sz="0" w:space="0" w:color="auto"/>
          </w:divBdr>
        </w:div>
        <w:div w:id="2105564356">
          <w:marLeft w:val="0"/>
          <w:marRight w:val="0"/>
          <w:marTop w:val="0"/>
          <w:marBottom w:val="150"/>
          <w:divBdr>
            <w:top w:val="none" w:sz="0" w:space="0" w:color="auto"/>
            <w:left w:val="none" w:sz="0" w:space="0" w:color="auto"/>
            <w:bottom w:val="none" w:sz="0" w:space="0" w:color="auto"/>
            <w:right w:val="none" w:sz="0" w:space="0" w:color="auto"/>
          </w:divBdr>
        </w:div>
        <w:div w:id="912617218">
          <w:marLeft w:val="0"/>
          <w:marRight w:val="0"/>
          <w:marTop w:val="0"/>
          <w:marBottom w:val="150"/>
          <w:divBdr>
            <w:top w:val="none" w:sz="0" w:space="0" w:color="auto"/>
            <w:left w:val="none" w:sz="0" w:space="0" w:color="auto"/>
            <w:bottom w:val="none" w:sz="0" w:space="0" w:color="auto"/>
            <w:right w:val="none" w:sz="0" w:space="0" w:color="auto"/>
          </w:divBdr>
          <w:divsChild>
            <w:div w:id="466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ws.amazon.com/vpc/latest/peering/vpc-peering-routing.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Sahadeokar</dc:creator>
  <cp:keywords/>
  <dc:description/>
  <cp:lastModifiedBy>Harshal Sahadeokar</cp:lastModifiedBy>
  <cp:revision>1</cp:revision>
  <dcterms:created xsi:type="dcterms:W3CDTF">2024-05-14T14:52:00Z</dcterms:created>
  <dcterms:modified xsi:type="dcterms:W3CDTF">2024-05-14T15:44:00Z</dcterms:modified>
</cp:coreProperties>
</file>