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  <w:jc w:val="center"/>
      </w:pPr>
      <w:r>
        <w:rPr>
          <w:b/>
          <w:color w:val="10356B"/>
          <w:sz w:val="56"/>
        </w:rPr>
        <w:t>ARS V2 Retail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Fallback Allocation — Design Review (Pre-Implementation)</w:t>
      </w:r>
    </w:p>
    <w:p>
      <w:pPr>
        <w:spacing w:after="200"/>
      </w:pPr>
      <w:r>
        <w:rPr>
          <w:b w:val="0"/>
          <w:i/>
          <w:color w:val="666666"/>
          <w:sz w:val="18"/>
        </w:rPr>
        <w:t>Generated 2026-05-21  •  Status: REVIEW — NOT YET IMPLEMENTED  •  Owner: santosh kumar</w:t>
      </w:r>
    </w:p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Purpose. After the main RL→TBC→TBL waterfall finishes, the fallback phase boosts grid-level MBQs (never OPT_MBQ), recomputes the REQ chain, re-runs the waterfall on under-allocated OPTs, and optionally demotes non-MJ Primary grids one-by-one until the leftover physical pool is consumed or no more under-allocated OPTs can be helped.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1. Hard Rules (non-negotiable)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Fallback NEVER invents stock. It only re-uses the leftover #nre_pool from the main pass.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Fallback NEVER boosts OPT_MBQ or OPT_MBQ_WH. Growth applies only to grid MBQs.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MJ_MBQ is boosted only when fallback_include_mj=True. Default is False.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 grid (seq=1) is NEVER demoted. Any non-MJ Primary can be demoted in FB-5.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ARS_GRID_BUILDER on disk is NEVER mutated. Demotion is in-memory only — crash-safe.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Grid Cap (renamed from Sec-grid Cap) is per-grid in ARS_GRID_BUILDER. Global toggle is gone.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Grid Cap basis stays FROZEN at the pre-FB MBQ (cap-frozen). The boost does not move the cap.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2. Worked Example — setup we will follow through every phase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One MAJ_CAT "HM24" at WERKS=1116. Active grids: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2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seq</w:t>
            </w:r>
          </w:p>
        </w:tc>
        <w:tc>
          <w:tcPr>
            <w:tcW w:type="dxa" w:w="230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grid_col</w:t>
            </w:r>
          </w:p>
        </w:tc>
        <w:tc>
          <w:tcPr>
            <w:tcW w:type="dxa" w:w="144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group</w:t>
            </w:r>
          </w:p>
        </w:tc>
        <w:tc>
          <w:tcPr>
            <w:tcW w:type="dxa" w:w="187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grid_cap_enabled</w:t>
            </w:r>
          </w:p>
        </w:tc>
        <w:tc>
          <w:tcPr>
            <w:tcW w:type="dxa" w:w="144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grid_cap_pct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 (root)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Primary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MJ_RNG_SEG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Primary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MJ_M_VND_CD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Primary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130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MJ_FAB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Secondary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130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MJ_MACRO_MVGR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Secondary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6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MJ_MICRO_MVGR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Secondary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7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MJ_ART_GRD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Secondary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—</w:t>
            </w:r>
          </w:p>
        </w:tc>
      </w:tr>
    </w:tbl>
    <w:p>
      <w:pPr>
        <w:spacing w:after="80"/>
      </w:pPr>
      <w:r>
        <w:rPr>
          <w:b w:val="0"/>
          <w:i w:val="0"/>
          <w:color w:val="333333"/>
          <w:sz w:val="20"/>
        </w:rPr>
        <w:t>Original MBQs (pre-fallback snapshot):</w:t>
      </w:r>
    </w:p>
    <w:p>
      <w:pPr>
        <w:spacing w:after="120"/>
        <w:ind w:left="216"/>
        <w:pBdr>
          <w:top w:val="single" w:sz="4" w:color="D0D7DE"/>
          <w:left w:val="single" w:sz="4" w:color="D0D7DE"/>
          <w:bottom w:val="single" w:sz="4" w:color="D0D7DE"/>
          <w:right w:val="single" w:sz="4" w:color="D0D7DE"/>
        </w:pBdr>
        <w:shd w:val="clear" w:color="auto" w:fill="F6F8FA"/>
      </w:pPr>
      <w:r>
        <w:rPr>
          <w:rFonts w:ascii="Consolas" w:hAnsi="Consolas" w:eastAsia="Consolas"/>
          <w:sz w:val="18"/>
        </w:rPr>
        <w:t>MJ_MBQ=200  MJ_RNG_SEG_MBQ=80  MJ_M_VND_CD_MBQ=50</w:t>
        <w:br/>
        <w:t>MJ_FAB_MBQ=40  MJ_MACRO_MVGR_MBQ=60</w:t>
        <w:br/>
        <w:t>MJ_MICRO_MVGR_MBQ=40  MJ_ART_GRD_MBQ=30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Four OPTs after main pass (enable_fallback=False):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86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OPT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OPT_TYPE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OPT_MBQ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OPT_REQ</w:t>
            </w:r>
          </w:p>
        </w:tc>
        <w:tc>
          <w:tcPr>
            <w:tcW w:type="dxa" w:w="15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SHIP_after_main</w:t>
            </w:r>
          </w:p>
        </w:tc>
        <w:tc>
          <w:tcPr>
            <w:tcW w:type="dxa" w:w="1296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ALLOC_FLAG</w:t>
            </w:r>
          </w:p>
        </w:tc>
        <w:tc>
          <w:tcPr>
            <w:tcW w:type="dxa" w:w="31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Why blocked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100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80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80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Fully allocated — NOT eligible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60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Hit MJ_FAB headroom (partial)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TBC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40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40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MJ_RNG_SEG_REM exhausted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OPT4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TBL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PRI_CT_REM=0 (no primary headroom)</w:t>
            </w:r>
          </w:p>
        </w:tc>
      </w:tr>
    </w:tbl>
    <w:p>
      <w:pPr>
        <w:spacing w:after="80"/>
      </w:pPr>
      <w:r>
        <w:rPr>
          <w:b/>
          <w:i w:val="0"/>
          <w:color w:val="333333"/>
          <w:sz w:val="20"/>
        </w:rPr>
        <w:t>Leftover #nre_pool entering fallback: 70 units.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Fallback knobs: enable_fallback=True, growth_pct=130, include_mj=False, demote_primaries=True.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3. Fallback Phases (FB-0 → FB-5)</w:t>
      </w:r>
    </w:p>
    <w:p>
      <w:pPr>
        <w:keepNext/>
        <w:spacing w:before="160" w:after="80"/>
      </w:pPr>
      <w:r>
        <w:rPr>
          <w:b/>
          <w:color w:val="2E70C0"/>
          <w:sz w:val="28"/>
        </w:rPr>
        <w:t>FB-0  Snapshot &amp; Identify</w:t>
      </w:r>
    </w:p>
    <w:p>
      <w:pPr>
        <w:spacing w:after="80"/>
      </w:pPr>
      <w:r>
        <w:rPr>
          <w:b/>
          <w:i w:val="0"/>
          <w:color w:val="333333"/>
          <w:sz w:val="20"/>
        </w:rPr>
        <w:t>What it does.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Copy every active grid's &lt;prefix&gt;_MBQ into &lt;prefix&gt;_MBQ_PRE_FB columns.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Record MJ_REQ_PRE_FB for the POST-FB MJ_REQ guard.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Tag all main-pass alloc rows with FALLBACK_LVL = 0.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Build the under-allocated OPT set:</w:t>
      </w:r>
    </w:p>
    <w:p>
      <w:pPr>
        <w:spacing w:after="120"/>
        <w:ind w:left="216"/>
        <w:pBdr>
          <w:top w:val="single" w:sz="4" w:color="D0D7DE"/>
          <w:left w:val="single" w:sz="4" w:color="D0D7DE"/>
          <w:bottom w:val="single" w:sz="4" w:color="D0D7DE"/>
          <w:right w:val="single" w:sz="4" w:color="D0D7DE"/>
        </w:pBdr>
        <w:shd w:val="clear" w:color="auto" w:fill="F6F8FA"/>
      </w:pPr>
      <w:r>
        <w:rPr>
          <w:rFonts w:ascii="Consolas" w:hAnsi="Consolas" w:eastAsia="Consolas"/>
          <w:sz w:val="18"/>
        </w:rPr>
        <w:t>ALLOC_FLAG = 'N'</w:t>
        <w:br/>
        <w:t xml:space="preserve">  OR (ALLOC_FLAG = 'Y' AND SHIP_QTY &lt; OPT_REQ)</w:t>
      </w:r>
    </w:p>
    <w:p>
      <w:pPr>
        <w:spacing w:after="80"/>
      </w:pPr>
      <w:r>
        <w:rPr>
          <w:b/>
          <w:i w:val="0"/>
          <w:color w:val="333333"/>
          <w:sz w:val="20"/>
        </w:rPr>
        <w:t>Result for the worked example.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Under-allocated set = {OPT2, OPT3, OPT4}. OPT1 is full, skipped.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1F6F3C"/>
                <w:sz w:val="20"/>
              </w:rPr>
              <w:t>Pros</w:t>
            </w:r>
          </w:p>
        </w:tc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B83A3A"/>
                <w:sz w:val="20"/>
              </w:rPr>
              <w:t>Cons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Audit becomes trivial — every MBQ has a before/after column.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Crash-safe: any later phase can restart from *_PRE_FB.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One extra column per active grid in ARS_LISTING_WORKING.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Pandas in-memory: negligible cost. SQL Server twin: moderate cost.</w:t>
            </w:r>
          </w:p>
        </w:tc>
      </w:tr>
    </w:tbl>
    <w:p>
      <w:pPr>
        <w:keepNext/>
        <w:spacing w:before="160" w:after="80"/>
      </w:pPr>
      <w:r>
        <w:rPr>
          <w:b/>
          <w:color w:val="2E70C0"/>
          <w:sz w:val="28"/>
        </w:rPr>
        <w:t>FB-1  Boost Grid MBQs (OPT_MBQ frozen)</w:t>
      </w:r>
    </w:p>
    <w:p>
      <w:pPr>
        <w:spacing w:after="80"/>
      </w:pPr>
      <w:r>
        <w:rPr>
          <w:b/>
          <w:i w:val="0"/>
          <w:color w:val="333333"/>
          <w:sz w:val="20"/>
        </w:rPr>
        <w:t>What it does.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Multiply every active grid's _MBQ by growth_pct/100.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MJ_MBQ is multiplied ONLY if include_mj=True.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OPT_MBQ and OPT_MBQ_WH are NEVER touched — hard rule.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With growth_pct=130, include_mj=False: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4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Grid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Before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After</w:t>
            </w:r>
          </w:p>
        </w:tc>
        <w:tc>
          <w:tcPr>
            <w:tcW w:type="dxa" w:w="360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Note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MJ_MBQ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200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200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Unchanged (include_mj=False)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MJ_RNG_SEG_MBQ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80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104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+30%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MJ_M_VND_CD_MBQ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65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+30%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MJ_FAB_MBQ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40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+30%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MJ_MACRO_MVGR_MBQ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60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78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+30%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MJ_MICRO_MVGR_MBQ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40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+30%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MJ_ART_GRD_MBQ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39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+30%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OPT_MBQ (every OPT)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unchanged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Hard rule</w:t>
            </w:r>
          </w:p>
        </w:tc>
      </w:tr>
    </w:tbl>
    <w:p>
      <w:pPr>
        <w:spacing w:before="80" w:after="80"/>
        <w:ind w:left="216"/>
        <w:pBdr>
          <w:left w:val="single" w:sz="24" w:color="B83A3A"/>
        </w:pBdr>
        <w:shd w:val="clear" w:color="auto" w:fill="F2F6FB"/>
      </w:pPr>
      <w:r>
        <w:rPr>
          <w:color w:val="333333"/>
          <w:sz w:val="20"/>
        </w:rPr>
        <w:t>Consequence for OPT2. OPT_MBQ=60, already shipped 30 → maximum new SHIP is 60 - 30 = 30 units, regardless of how much grid headroom opens up. Same logic for any OPT already pinned at OPT_MBQ.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1F6F3C"/>
                <w:sz w:val="20"/>
              </w:rPr>
              <w:t>Pros</w:t>
            </w:r>
          </w:p>
        </w:tc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B83A3A"/>
                <w:sz w:val="20"/>
              </w:rPr>
              <w:t>Cons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One predictable multiplier — operators can reason about the outcome.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OPT_MBQ frozen preserves the "growth at MJ+grid only" invariant.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include_mj switch handles HM24-style MJ-bound cases on demand.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Uniform 130% on every grid — may relax grids that did not need relaxing (grid_cap catches over-ship).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OPTs already at OPT_MBQ cannot benefit — may surprise operators (mitigation: audit log).</w:t>
            </w:r>
          </w:p>
        </w:tc>
      </w:tr>
    </w:tbl>
    <w:p>
      <w:pPr>
        <w:keepNext/>
        <w:spacing w:before="160" w:after="80"/>
      </w:pPr>
      <w:r>
        <w:rPr>
          <w:b/>
          <w:color w:val="2E70C0"/>
          <w:sz w:val="28"/>
        </w:rPr>
        <w:t>FB-2  Recompute REQ Chain</w:t>
      </w:r>
    </w:p>
    <w:p>
      <w:pPr>
        <w:spacing w:after="80"/>
      </w:pPr>
      <w:r>
        <w:rPr>
          <w:b/>
          <w:i w:val="0"/>
          <w:color w:val="333333"/>
          <w:sz w:val="20"/>
        </w:rPr>
        <w:t>What it does.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Re-run the same REQ-chain recompute the main pass uses:</w:t>
      </w:r>
    </w:p>
    <w:p>
      <w:pPr>
        <w:spacing w:after="120"/>
        <w:ind w:left="216"/>
        <w:pBdr>
          <w:top w:val="single" w:sz="4" w:color="D0D7DE"/>
          <w:left w:val="single" w:sz="4" w:color="D0D7DE"/>
          <w:bottom w:val="single" w:sz="4" w:color="D0D7DE"/>
          <w:right w:val="single" w:sz="4" w:color="D0D7DE"/>
        </w:pBdr>
        <w:shd w:val="clear" w:color="auto" w:fill="F6F8FA"/>
      </w:pPr>
      <w:r>
        <w:rPr>
          <w:rFonts w:ascii="Consolas" w:hAnsi="Consolas" w:eastAsia="Consolas"/>
          <w:sz w:val="18"/>
        </w:rPr>
        <w:t>&lt;prefix&gt;_REQ  →  _REM  →  H_REM  →  PRI_CT_REM  →  ALLOC_FLAG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Applies to every active grid — not only the boosted ones.</w:t>
      </w:r>
    </w:p>
    <w:p>
      <w:pPr>
        <w:spacing w:after="80"/>
      </w:pPr>
      <w:r>
        <w:rPr>
          <w:b/>
          <w:i w:val="0"/>
          <w:color w:val="333333"/>
          <w:sz w:val="20"/>
        </w:rPr>
        <w:t>Effect on the example.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MJ_FAB_REM was 0 → now 52 - prior_consumption → OPT2 sees headroom.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MJ_RNG_SEG_REM was 0 → now 104 - prior_consumption → OPT3 becomes eligible.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MJ_REM unchanged (MJ not boosted).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1F6F3C"/>
                <w:sz w:val="20"/>
              </w:rPr>
              <w:t>Pros</w:t>
            </w:r>
          </w:p>
        </w:tc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B83A3A"/>
                <w:sz w:val="20"/>
              </w:rPr>
              <w:t>Cons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Reuses production REQ-chain math — zero new failure surface.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Pandas runs in ms; SQL Server in seconds.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SQL Server twin pays a CTE recompute on each fallback level (FB-2 + each FB-5 iteration).</w:t>
            </w:r>
          </w:p>
        </w:tc>
      </w:tr>
    </w:tbl>
    <w:p>
      <w:pPr>
        <w:keepNext/>
        <w:spacing w:before="160" w:after="80"/>
      </w:pPr>
      <w:r>
        <w:rPr>
          <w:b/>
          <w:color w:val="2E70C0"/>
          <w:sz w:val="28"/>
        </w:rPr>
        <w:t>FB-3  Insert Newly-Eligible OPTs</w:t>
      </w:r>
    </w:p>
    <w:p>
      <w:pPr>
        <w:spacing w:after="80"/>
      </w:pPr>
      <w:r>
        <w:rPr>
          <w:b/>
          <w:i w:val="0"/>
          <w:color w:val="333333"/>
          <w:sz w:val="20"/>
        </w:rPr>
        <w:t>What it does.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Any OPT in the under-allocated set whose ALLOC_FLAG flipped from N → Y after FB-2, AND which is not yet in ARS_ALLOC_WORKING, is INSERTed with FALLBACK_LVL=1.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OPTs already in the alloc table do not get a duplicate row — they just become eligible to ship more in FB-4.</w:t>
      </w:r>
    </w:p>
    <w:p>
      <w:pPr>
        <w:spacing w:after="80"/>
      </w:pPr>
      <w:r>
        <w:rPr>
          <w:b/>
          <w:i w:val="0"/>
          <w:color w:val="333333"/>
          <w:sz w:val="20"/>
        </w:rPr>
        <w:t>Effect on the example.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OPT3 inserted with FALLBACK_LVL=1.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OPT2 already present — no insert.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OPT4 still PRI_CT_REM=0 (MJ_M_VND_CD still tight) — NOT inserted at this level. FB-5 will handle it.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1F6F3C"/>
                <w:sz w:val="20"/>
              </w:rPr>
              <w:t>Pros</w:t>
            </w:r>
          </w:p>
        </w:tc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B83A3A"/>
                <w:sz w:val="20"/>
              </w:rPr>
              <w:t>Cons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FALLBACK_LVL gives an audit trail: this row entered alloc via FB-1 boost.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No duplicates — idempotent.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None significant.</w:t>
            </w:r>
          </w:p>
        </w:tc>
      </w:tr>
    </w:tbl>
    <w:p>
      <w:pPr>
        <w:keepNext/>
        <w:spacing w:before="160" w:after="80"/>
      </w:pPr>
      <w:r>
        <w:rPr>
          <w:b/>
          <w:color w:val="2E70C0"/>
          <w:sz w:val="28"/>
        </w:rPr>
        <w:t>FB-4  Re-run RL → TBC → TBL Waterfall</w:t>
      </w:r>
    </w:p>
    <w:p>
      <w:pPr>
        <w:spacing w:after="80"/>
      </w:pPr>
      <w:r>
        <w:rPr>
          <w:b/>
          <w:i w:val="0"/>
          <w:color w:val="333333"/>
          <w:sz w:val="20"/>
        </w:rPr>
        <w:t>What it does.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Re-run the same waterfall the main pass uses (_run_majcat_waterfall in pandas; _stage_c_waterfall in sql).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Restricted to the under-allocated OPT set only.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After waterfall: _apply_pack_round, then _apply_grid_cap (per-grid flag controlled).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Effect on the example (pool=70 entering FB-4):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Pass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OPT</w:t>
            </w:r>
          </w:p>
        </w:tc>
        <w:tc>
          <w:tcPr>
            <w:tcW w:type="dxa" w:w="504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Action</w:t>
            </w:r>
          </w:p>
        </w:tc>
        <w:tc>
          <w:tcPr>
            <w:tcW w:type="dxa" w:w="1296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Pool after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OPT2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Ships 20 more (50 - 30 still needed)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TBC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OPT3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Ships 40 (full alloc)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TBL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OPT4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Still blocked (MJ_M_VND_CD tight)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pack-round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rounds to pack multiples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~10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grid_cap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MJ_FAB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post-FB SHIP_FAB ≤ 130% × 40 = 52? trim if breach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~10</w:t>
            </w:r>
          </w:p>
        </w:tc>
      </w:tr>
    </w:tbl>
    <w:p>
      <w:pPr>
        <w:spacing w:after="80"/>
      </w:pPr>
      <w:r>
        <w:rPr>
          <w:b/>
          <w:i w:val="0"/>
          <w:color w:val="333333"/>
          <w:sz w:val="20"/>
        </w:rPr>
        <w:t>Result: OPT2 and OPT3 are now full. OPT4 still under-allocated → proceed to FB-5.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1F6F3C"/>
                <w:sz w:val="20"/>
              </w:rPr>
              <w:t>Pros</w:t>
            </w:r>
          </w:p>
        </w:tc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B83A3A"/>
                <w:sz w:val="20"/>
              </w:rPr>
              <w:t>Cons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Reuses production waterfall code — no parallel implementation to maintain.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Filter to under-allocated keeps runtime bounded.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Filter requires care: gates read shared budgets (MJ_REM, sub-grid_REM). FB-2 already accounts for this, but it must be regression-tested.</w:t>
            </w:r>
          </w:p>
        </w:tc>
      </w:tr>
    </w:tbl>
    <w:p>
      <w:pPr>
        <w:keepNext/>
        <w:spacing w:before="160" w:after="80"/>
      </w:pPr>
      <w:r>
        <w:rPr>
          <w:b/>
          <w:color w:val="2E70C0"/>
          <w:sz w:val="28"/>
        </w:rPr>
        <w:t>FB-5  Primary → Secondary Demotion Loop</w:t>
      </w:r>
    </w:p>
    <w:p>
      <w:pPr>
        <w:spacing w:after="80"/>
      </w:pPr>
      <w:r>
        <w:rPr>
          <w:b/>
          <w:i w:val="0"/>
          <w:color w:val="333333"/>
          <w:sz w:val="20"/>
        </w:rPr>
        <w:t>Algorithm.</w:t>
      </w:r>
    </w:p>
    <w:p>
      <w:pPr>
        <w:spacing w:after="120"/>
        <w:ind w:left="216"/>
        <w:pBdr>
          <w:top w:val="single" w:sz="4" w:color="D0D7DE"/>
          <w:left w:val="single" w:sz="4" w:color="D0D7DE"/>
          <w:bottom w:val="single" w:sz="4" w:color="D0D7DE"/>
          <w:right w:val="single" w:sz="4" w:color="D0D7DE"/>
        </w:pBdr>
        <w:shd w:val="clear" w:color="auto" w:fill="F6F8FA"/>
      </w:pPr>
      <w:r>
        <w:rPr>
          <w:rFonts w:ascii="Consolas" w:hAnsi="Consolas" w:eastAsia="Consolas"/>
          <w:sz w:val="18"/>
        </w:rPr>
        <w:t>level = 2</w:t>
        <w:br/>
        <w:t>while under_allocated AND non-MJ Primaries remain:</w:t>
        <w:br/>
        <w:t xml:space="preserve">    g = pop highest-seq Primary  # skip seq=1 (MJ)</w:t>
        <w:br/>
        <w:t xml:space="preserve">    treat g as Secondary IN-MEMORY only (ARS_GRID_BUILDER untouched)</w:t>
        <w:br/>
        <w:t xml:space="preserve">    recompute REQ chain (FB-2 logic)</w:t>
        <w:br/>
        <w:t xml:space="preserve">    insert newly-eligible OPTs with FALLBACK_LVL = level</w:t>
        <w:br/>
        <w:t xml:space="preserve">    run RL -&gt; TBC -&gt; TBL -&gt; pack_round -&gt; grid_cap (FB-4 logic)</w:t>
        <w:br/>
        <w:t xml:space="preserve">    level += 1</w:t>
        <w:br/>
        <w:t xml:space="preserve">    if no OPTs surfaced this iteration: break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Effect on the example (pool=10 entering FB-5):</w:t>
      </w:r>
    </w:p>
    <w:p>
      <w:pPr>
        <w:spacing w:after="80"/>
      </w:pPr>
      <w:r>
        <w:rPr>
          <w:b/>
          <w:i w:val="0"/>
          <w:color w:val="333333"/>
          <w:sz w:val="20"/>
        </w:rPr>
        <w:t>Level 2 — demote seq=3 MJ_M_VND_CD (highest non-MJ Primary).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MJ_M_VND_CD moves from Primary set → Secondary set for this run only.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PRI_CT_REM for OPT4 now depends only on MJ_RNG_SEG (the remaining Primary).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MJ_RNG_SEG_REM has room (104 - prior consumption) → OPT4 becomes eligible.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OPT4 inserted with FALLBACK_LVL=2.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TBL pass ships OPT4 = 10 units (pool exhausts at 10, OPT_REQ was 30 — partial).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Pool=0, under-allocated set effectively done. Loop exits.</w:t>
      </w:r>
    </w:p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Stop conditions. (a) No under-allocated OPTs remain. (b) Only MJ left as Primary — cannot demote. (c) An iteration surfaced zero new OPTs — break early.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1F6F3C"/>
                <w:sz w:val="20"/>
              </w:rPr>
              <w:t>Pros</w:t>
            </w:r>
          </w:p>
        </w:tc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B83A3A"/>
                <w:sz w:val="20"/>
              </w:rPr>
              <w:t>Cons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Targets the real binding constraint per OPT.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Largest-seq-first ensures lowest-priority Primaries demote first.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In-memory only — a mid-fallback crash leaves ARS_GRID_BUILDER clean.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Iteration count = (non-MJ Primary count). Bounded but adds runtime.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Operators need clear telemetry: log ALLOC_REMARKS="FB_DEMOTE(MJ_M_VND_CD)" so the cause is visible.</w:t>
            </w:r>
          </w:p>
        </w:tc>
      </w:tr>
    </w:tbl>
    <w:p>
      <w:pPr>
        <w:keepNext/>
        <w:spacing w:before="160" w:after="80"/>
      </w:pPr>
      <w:r>
        <w:rPr>
          <w:b/>
          <w:color w:val="154E9E"/>
          <w:sz w:val="36"/>
        </w:rPr>
        <w:t>4. Grid Cap (renamed from Sec-grid Cap)</w:t>
      </w:r>
    </w:p>
    <w:p>
      <w:pPr>
        <w:spacing w:after="80"/>
      </w:pPr>
      <w:r>
        <w:rPr>
          <w:b/>
          <w:i w:val="0"/>
          <w:color w:val="333333"/>
          <w:sz w:val="20"/>
        </w:rPr>
        <w:t>Old behavior.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Global toggle apply_sec_cap_in_normal on the request payload.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_apply_sec_grid_cap_pre_gate walked every Secondary grid at 130%.</w:t>
      </w:r>
    </w:p>
    <w:p>
      <w:pPr>
        <w:spacing w:after="80"/>
      </w:pPr>
      <w:r>
        <w:rPr>
          <w:b/>
          <w:i w:val="0"/>
          <w:color w:val="333333"/>
          <w:sz w:val="20"/>
        </w:rPr>
        <w:t>New behavior.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Per-grid flag in ARS_GRID_BUILDER: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59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Column</w:t>
            </w:r>
          </w:p>
        </w:tc>
        <w:tc>
          <w:tcPr>
            <w:tcW w:type="dxa" w:w="1296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Default</w:t>
            </w:r>
          </w:p>
        </w:tc>
        <w:tc>
          <w:tcPr>
            <w:tcW w:type="dxa" w:w="432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Meaning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grid_cap_enabled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BIT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Cap on/off for this grid.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grid_cap_pct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FLOAT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130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Cap multiplier (e.g. 130 = 130%).</w:t>
            </w:r>
          </w:p>
        </w:tc>
      </w:tr>
    </w:tbl>
    <w:p>
      <w:pPr>
        <w:pStyle w:val="ListBullet"/>
        <w:spacing w:after="40"/>
        <w:ind w:left="360"/>
      </w:pPr>
      <w:r>
        <w:rPr>
          <w:color w:val="333333"/>
          <w:sz w:val="20"/>
        </w:rPr>
        <w:t>Cap function (renamed _apply_grid_cap) walks ONLY grids with grid_cap_enabled=1.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Global apply_sec_cap_in_normal request flag is REMOVED.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During fallback the cap basis is FROZEN at &lt;prefix&gt;_MBQ_PRE_FB. The boost makes room INSIDE the cap; it does not move the cap.</w:t>
      </w:r>
    </w:p>
    <w:p>
      <w:pPr>
        <w:spacing w:after="80"/>
      </w:pPr>
      <w:r>
        <w:rPr>
          <w:b/>
          <w:i w:val="0"/>
          <w:color w:val="333333"/>
          <w:sz w:val="20"/>
        </w:rPr>
        <w:t>Example with grid_cap_enabled=1 on MJ_FAB at 130%:</w:t>
      </w:r>
    </w:p>
    <w:p>
      <w:pPr>
        <w:spacing w:after="120"/>
        <w:ind w:left="216"/>
        <w:pBdr>
          <w:top w:val="single" w:sz="4" w:color="D0D7DE"/>
          <w:left w:val="single" w:sz="4" w:color="D0D7DE"/>
          <w:bottom w:val="single" w:sz="4" w:color="D0D7DE"/>
          <w:right w:val="single" w:sz="4" w:color="D0D7DE"/>
        </w:pBdr>
        <w:shd w:val="clear" w:color="auto" w:fill="F6F8FA"/>
      </w:pPr>
      <w:r>
        <w:rPr>
          <w:rFonts w:ascii="Consolas" w:hAnsi="Consolas" w:eastAsia="Consolas"/>
          <w:sz w:val="18"/>
        </w:rPr>
        <w:t>Pre-FB MBQ:           MJ_FAB_MBQ_PRE_FB = 40</w:t>
        <w:br/>
        <w:t>Cap basis (frozen):   1.30 * 40 = 52</w:t>
        <w:br/>
        <w:t>Post-FB SHIP_FAB:     &lt;= 52   (otherwise trim lowest-priority rows)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1F6F3C"/>
                <w:sz w:val="20"/>
              </w:rPr>
              <w:t>Pros</w:t>
            </w:r>
          </w:p>
        </w:tc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B83A3A"/>
                <w:sz w:val="20"/>
              </w:rPr>
              <w:t>Cons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Operator picks exactly which grids deserve a cap.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One config table, one function — main pass and fallback share the mechanism.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Cap-frozen during fallback prevents the boost from defeating the circuit-breaker.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Requires GridBuilderPage.jsx change (checkbox + % per grid).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Migration choice: default all grids to off (clean slate) vs. auto-on for Secondary (behavior-preserving).</w:t>
            </w:r>
          </w:p>
        </w:tc>
      </w:tr>
    </w:tbl>
    <w:p>
      <w:pPr>
        <w:keepNext/>
        <w:spacing w:before="160" w:after="80"/>
      </w:pPr>
      <w:r>
        <w:rPr>
          <w:b/>
          <w:color w:val="154E9E"/>
          <w:sz w:val="36"/>
        </w:rPr>
        <w:t>5. Request-level Knobs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24"/>
        <w:gridCol w:w="3324"/>
        <w:gridCol w:w="3324"/>
      </w:tblGrid>
      <w:tr>
        <w:tc>
          <w:tcPr>
            <w:tcW w:type="dxa" w:w="3456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Field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Default</w:t>
            </w:r>
          </w:p>
        </w:tc>
        <w:tc>
          <w:tcPr>
            <w:tcW w:type="dxa" w:w="504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Effect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enable_fallback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Master gate.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fallback_growth_pct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130.0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Single % for all grid MBQs in scope.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fallback_include_mj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If True, MJ_MBQ is also boosted.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fallback_demote_primaries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If False, skip FB-5 entirely (boost-only fallback).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fallback_max_demotion_levels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None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Cap on FB-5 iterations. None = demote all non-MJ Primaries.</w:t>
            </w:r>
          </w:p>
        </w:tc>
      </w:tr>
    </w:tbl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Removed: apply_sec_cap_in_normal, fallback_boost_scope, fallback_rerun_scope, fallback_boost_mode, static_growth_pct, str_tiers. Caps are now per-grid; the single growth_pct + include_mj pair replaces the old scope knobs.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6. Schema Changes</w:t>
      </w:r>
    </w:p>
    <w:p>
      <w:pPr>
        <w:spacing w:after="80"/>
      </w:pPr>
      <w:r>
        <w:rPr>
          <w:b/>
          <w:i w:val="0"/>
          <w:color w:val="333333"/>
          <w:sz w:val="20"/>
        </w:rPr>
        <w:t>ARS_LISTING_WORKING (or pandas in-memory equivalent):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&lt;prefix&gt;_MBQ_PRE_FB FLOAT — one per active grid (incl. MJ).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MJ_REQ_PRE_FB FLOAT — for POST-FB MJ_REQ guard.</w:t>
      </w:r>
    </w:p>
    <w:p>
      <w:pPr>
        <w:spacing w:after="80"/>
      </w:pPr>
      <w:r>
        <w:rPr>
          <w:b/>
          <w:i w:val="0"/>
          <w:color w:val="333333"/>
          <w:sz w:val="20"/>
        </w:rPr>
        <w:t>ARS_ALLOC_WORKING: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FALLBACK_LVL INT NULL DEFAULT 0 — 0=main, 1=FB-4, 2..N=FB-5 demotion level.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FB_SHIP_QTY FLOAT — SHIP_QTY minus main_final_SHIP_QTY (FB delta accounting).</w:t>
      </w:r>
    </w:p>
    <w:p>
      <w:pPr>
        <w:spacing w:after="80"/>
      </w:pPr>
      <w:r>
        <w:rPr>
          <w:b/>
          <w:i w:val="0"/>
          <w:color w:val="333333"/>
          <w:sz w:val="20"/>
        </w:rPr>
        <w:t>ARS_GRID_BUILDER: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grid_cap_enabled BIT NOT NULL DEFAULT 0.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grid_cap_pct FLOAT NULL DEFAULT 130.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7. File-level Changes (high level)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03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File</w:t>
            </w:r>
          </w:p>
        </w:tc>
        <w:tc>
          <w:tcPr>
            <w:tcW w:type="dxa" w:w="576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Change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backend/app/api/v1/endpoints/listing.py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Add 5 request fields to GenerateRequest. Remove apply_sec_cap_in_normal.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backend/app/services/rule_engine_pandas.py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Add _run_fallback_pandas orchestrating FB-0..FB-5. Wire in after the main sec-cap call (~line 944). Reuses _run_majcat_waterfall for FB-4 and each FB-5 iteration.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backend/app/services/rule_engine_new.py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Add _run_fallback_new (SQL Server twin). Rename _apply_sec_grid_cap_pre_gate → _apply_grid_cap. Read grid_cap_enabled from ARS_GRID_BUILDER. Drop apply_sec_cap_in_normal plumbing.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backend/app/services/listing_allocator.py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Delete the legacy _run_fallback block (already marked legacy; design does not match new flow).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frontend/src/pages/ListingPage.jsx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Restore "Fallback Allocation" ParamGroup with 5 controls; remove "Sec-grid Cap" toggle.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frontend/src/pages/GridBuilderPage.jsx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Add grid_cap_enabled checkbox and grid_cap_pct input per grid row.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frontend/src/services/api.js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Update listing-run payload mapper to include the 5 new fields.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backend/app/docs/processes/fallback_archived.md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Replace with fallback.md (active spec) once shipped, linking the rebuild commit.</w:t>
            </w:r>
          </w:p>
        </w:tc>
      </w:tr>
    </w:tbl>
    <w:p>
      <w:pPr>
        <w:keepNext/>
        <w:spacing w:before="160" w:after="80"/>
      </w:pPr>
      <w:r>
        <w:rPr>
          <w:b/>
          <w:color w:val="154E9E"/>
          <w:sz w:val="36"/>
        </w:rPr>
        <w:t>8. Post-FB Guards (do not skip)</w:t>
      </w:r>
    </w:p>
    <w:p>
      <w:pPr>
        <w:spacing w:before="80" w:after="80"/>
        <w:ind w:left="216"/>
        <w:pBdr>
          <w:left w:val="single" w:sz="24" w:color="B83A3A"/>
        </w:pBdr>
        <w:shd w:val="clear" w:color="auto" w:fill="F2F6FB"/>
      </w:pPr>
      <w:r>
        <w:rPr>
          <w:color w:val="333333"/>
          <w:sz w:val="20"/>
        </w:rPr>
        <w:t>HM24 historical bug. When include_mj=True boosted MJ_MBQ, Sigma SHIP per (WERKS, MAJ_CAT) was allowed to exceed the original MJ_REQ. Without a guard, fallback over-shipped MAJ_CATs whose actual demand was small.</w:t>
      </w:r>
    </w:p>
    <w:p>
      <w:pPr>
        <w:spacing w:after="80"/>
      </w:pPr>
      <w:r>
        <w:rPr>
          <w:b/>
          <w:i w:val="0"/>
          <w:color w:val="333333"/>
          <w:sz w:val="20"/>
        </w:rPr>
        <w:t>Recommended guard (re-instate from archived spec).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After FB-4 and after every FB-5 iteration, run _stage_c_apply_mj_req_cap with phase="POST_FB".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Allow Sigma SHIP &gt; original MJ_REQ ONLY when include_mj=True AND MJ_REQ_PRE_FB &gt;= 0.5 * ACS_D.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Otherwise trim FB-added units (FALLBACK_LVL &gt; 0) from lowest-priority rows first.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Note: existing per-OPT_TYPE rl/tbc/tbl_mj_req_cap_pct knobs (default 100) already enforce a hard ceiling at MJ_REQ for main pass. Decide if the POST-FB cap is additive (trim FB rows first) or redundant (rely on existing knobs).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9. Audit Output (returned via API response)</w:t>
      </w:r>
    </w:p>
    <w:p>
      <w:pPr>
        <w:spacing w:after="120"/>
        <w:ind w:left="216"/>
        <w:pBdr>
          <w:top w:val="single" w:sz="4" w:color="D0D7DE"/>
          <w:left w:val="single" w:sz="4" w:color="D0D7DE"/>
          <w:bottom w:val="single" w:sz="4" w:color="D0D7DE"/>
          <w:right w:val="single" w:sz="4" w:color="D0D7DE"/>
        </w:pBdr>
        <w:shd w:val="clear" w:color="auto" w:fill="F6F8FA"/>
      </w:pPr>
      <w:r>
        <w:rPr>
          <w:rFonts w:ascii="Consolas" w:hAnsi="Consolas" w:eastAsia="Consolas"/>
          <w:sz w:val="18"/>
        </w:rPr>
        <w:t>result["fallback_audit"] = {</w:t>
        <w:br/>
        <w:t xml:space="preserve">  "enabled":              True,</w:t>
        <w:br/>
        <w:t xml:space="preserve">  "growth_pct":           130.0,</w:t>
        <w:br/>
        <w:t xml:space="preserve">  "include_mj":           False,</w:t>
        <w:br/>
        <w:t xml:space="preserve">  "demote_primaries":     True,</w:t>
        <w:br/>
        <w:t xml:space="preserve">  "levels_run":           [1, 2, 3, ...],</w:t>
        <w:br/>
        <w:t xml:space="preserve">  "newly_eligible_total": &lt;int&gt;,</w:t>
        <w:br/>
        <w:t xml:space="preserve">  "fallback_ship_qty":    &lt;float&gt;,   # Sigma SHIP_QTY WHERE FALLBACK_LVL &gt; 0</w:t>
        <w:br/>
        <w:t xml:space="preserve">  "pack_round_units":     &lt;float&gt;,</w:t>
        <w:br/>
        <w:t xml:space="preserve">  "grid_cap_units_trimmed": &lt;float&gt;,</w:t>
        <w:br/>
        <w:t xml:space="preserve">  "duration_sec":         &lt;float&gt;,</w:t>
        <w:br/>
        <w:t>}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ALLOC_REMARKS on each FB-shipped row: FB_BOOST(level) or FB_DEMOTE(grid_col).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Grid-cap trim events log GRID_CAP_HIT(grid_col, trimmed=N).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10. Open Questions (answer before implementation)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24"/>
        <w:gridCol w:w="3324"/>
        <w:gridCol w:w="3324"/>
      </w:tblGrid>
      <w:tr>
        <w:tc>
          <w:tcPr>
            <w:tcW w:type="dxa" w:w="576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#</w:t>
            </w:r>
          </w:p>
        </w:tc>
        <w:tc>
          <w:tcPr>
            <w:tcW w:type="dxa" w:w="432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Question</w:t>
            </w:r>
          </w:p>
        </w:tc>
        <w:tc>
          <w:tcPr>
            <w:tcW w:type="dxa" w:w="4896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Recommendation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Under-allocated definition.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ALLOC_FLAG='N' OR (ALLOC_FLAG='Y' AND SHIP_QTY&lt;OPT_REQ). Confirm.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POST-FB MJ_REQ guard rule.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Re-instate MJ_REQ_PRE_FB &gt;= 0.5 * ACS_D from archived spec.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fallback_max_demotion_levels default.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None (demote until MJ-only). Add UI control if needed later.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grid_cap_enabled migration default.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Default off. Run a one-time SQL: SET grid_cap_enabled=1 WHERE group='Secondary' if behavior-preserving rollout is required.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Partial OPT4-style outcomes.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Acceptable. Fallback is best-effort. ALLOC_REMARKS records why.</w:t>
            </w:r>
          </w:p>
        </w:tc>
      </w:tr>
    </w:tbl>
    <w:p>
      <w:pPr>
        <w:keepNext/>
        <w:spacing w:before="160" w:after="80"/>
      </w:pPr>
      <w:r>
        <w:rPr>
          <w:b/>
          <w:color w:val="154E9E"/>
          <w:sz w:val="36"/>
        </w:rPr>
        <w:t>11. Approval Block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Role</w:t>
            </w:r>
          </w:p>
        </w:tc>
        <w:tc>
          <w:tcPr>
            <w:tcW w:type="dxa" w:w="288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Name</w:t>
            </w:r>
          </w:p>
        </w:tc>
        <w:tc>
          <w:tcPr>
            <w:tcW w:type="dxa" w:w="259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Decision</w:t>
            </w:r>
          </w:p>
        </w:tc>
        <w:tc>
          <w:tcPr>
            <w:tcW w:type="dxa" w:w="172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Date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Owner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santosh kumar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Reviewer 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Reviewer 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</w:tr>
    </w:tbl>
    <w:p>
      <w:pPr>
        <w:spacing w:after="240"/>
      </w:pPr>
      <w:r>
        <w:rPr>
          <w:b w:val="0"/>
          <w:i w:val="0"/>
          <w:color w:val="333333"/>
          <w:sz w:val="20"/>
        </w:rPr>
      </w:r>
    </w:p>
    <w:p>
      <w:pPr>
        <w:spacing w:after="80"/>
      </w:pPr>
      <w:r>
        <w:rPr>
          <w:b w:val="0"/>
          <w:i/>
          <w:color w:val="666666"/>
          <w:sz w:val="18"/>
        </w:rPr>
        <w:t>End of document. Source: backend/scripts/build_fallback_doc.py. Re-run with backend venv python after edits.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