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Central RDC Pool Allocation — BRD &amp; FSD</w:t>
      </w:r>
    </w:p>
    <w:p>
      <w:r>
        <w:rPr>
          <w:b/>
        </w:rPr>
        <w:t>Document version:</w:t>
      </w:r>
      <w:r>
        <w:t xml:space="preserve"> 1.5 </w:t>
      </w:r>
      <w:r>
        <w:rPr>
          <w:b/>
        </w:rPr>
        <w:t>Date:</w:t>
      </w:r>
      <w:r>
        <w:t xml:space="preserve"> 2026-09-21 </w:t>
      </w:r>
      <w:r>
        <w:rPr>
          <w:b/>
        </w:rPr>
        <w:t>Module:</w:t>
      </w:r>
      <w:r>
        <w:t xml:space="preserve"> Listing &amp; Allocation </w:t>
      </w:r>
      <w:r>
        <w:rPr>
          <w:b/>
        </w:rPr>
        <w:t>Systems touched:</w:t>
      </w:r>
      <w:r>
        <w:t xml:space="preserve"> </w:t>
      </w:r>
      <w:r>
        <w:rPr>
          <w:rFonts w:ascii="Consolas" w:hAnsi="Consolas"/>
          <w:color w:val="B03060"/>
          <w:sz w:val="17"/>
        </w:rPr>
        <w:t>listing.py</w:t>
      </w:r>
      <w:r>
        <w:t xml:space="preserve">, </w:t>
      </w:r>
      <w:r>
        <w:rPr>
          <w:rFonts w:ascii="Consolas" w:hAnsi="Consolas"/>
          <w:color w:val="B03060"/>
          <w:sz w:val="17"/>
        </w:rPr>
        <w:t>rule_engine_new.py</w:t>
      </w:r>
      <w:r>
        <w:t xml:space="preserve">, </w:t>
      </w:r>
      <w:r>
        <w:rPr>
          <w:rFonts w:ascii="Consolas" w:hAnsi="Consolas"/>
          <w:color w:val="B03060"/>
          <w:sz w:val="17"/>
        </w:rPr>
        <w:t>rule_engine_per_opt.py</w:t>
      </w:r>
      <w:r>
        <w:t xml:space="preserve">, </w:t>
      </w:r>
      <w:r>
        <w:rPr>
          <w:rFonts w:ascii="Consolas" w:hAnsi="Consolas"/>
          <w:color w:val="B03060"/>
          <w:sz w:val="17"/>
        </w:rPr>
        <w:t>rule_engine_pandas.py</w:t>
      </w:r>
      <w:r>
        <w:t xml:space="preserve">, </w:t>
      </w:r>
      <w:r>
        <w:rPr>
          <w:rFonts w:ascii="Consolas" w:hAnsi="Consolas"/>
          <w:color w:val="B03060"/>
          <w:sz w:val="17"/>
        </w:rPr>
        <w:t>pend_alc_service.py</w:t>
      </w:r>
      <w:r>
        <w:t xml:space="preserve">, </w:t>
      </w:r>
      <w:r>
        <w:rPr>
          <w:rFonts w:ascii="Consolas" w:hAnsi="Consolas"/>
          <w:color w:val="B03060"/>
          <w:sz w:val="17"/>
        </w:rPr>
        <w:t>msa_service.py</w:t>
      </w:r>
      <w:r>
        <w:t xml:space="preserve">, </w:t>
      </w:r>
      <w:r>
        <w:rPr>
          <w:rFonts w:ascii="Consolas" w:hAnsi="Consolas"/>
          <w:color w:val="B03060"/>
          <w:sz w:val="17"/>
        </w:rPr>
        <w:t>alloc_pool.py</w:t>
      </w:r>
      <w:r>
        <w:t xml:space="preserve">, </w:t>
      </w:r>
      <w:r>
        <w:rPr>
          <w:rFonts w:ascii="Consolas" w:hAnsi="Consolas"/>
          <w:color w:val="B03060"/>
          <w:sz w:val="17"/>
        </w:rPr>
        <w:t>parked_history.py</w:t>
      </w:r>
      <w:r>
        <w:t xml:space="preserve">, </w:t>
      </w:r>
      <w:r>
        <w:rPr>
          <w:rFonts w:ascii="Consolas" w:hAnsi="Consolas"/>
          <w:color w:val="B03060"/>
          <w:sz w:val="17"/>
        </w:rPr>
        <w:t>ListingPage.jsx</w:t>
      </w:r>
      <w:r>
        <w:t xml:space="preserve"> </w:t>
      </w:r>
      <w:r>
        <w:rPr>
          <w:b/>
        </w:rPr>
        <w:t>Owners:</w:t>
      </w:r>
      <w:r>
        <w:t xml:space="preserve"> </w:t>
      </w:r>
      <w:r>
        <w:rPr>
          <w:rFonts w:ascii="Consolas" w:hAnsi="Consolas"/>
          <w:color w:val="B03060"/>
          <w:sz w:val="17"/>
        </w:rPr>
        <w:t>ars_flow</w:t>
      </w:r>
      <w:r>
        <w:t xml:space="preserve"> (listing / pipeline) · </w:t>
      </w:r>
      <w:r>
        <w:rPr>
          <w:rFonts w:ascii="Consolas" w:hAnsi="Consolas"/>
          <w:color w:val="B03060"/>
          <w:sz w:val="17"/>
        </w:rPr>
        <w:t>rule_ars</w:t>
      </w:r>
      <w:r>
        <w:t xml:space="preserve"> (rule engine) </w:t>
      </w:r>
      <w:r>
        <w:rPr>
          <w:b/>
        </w:rPr>
        <w:t>Canonical dossier:</w:t>
      </w:r>
      <w:r>
        <w:t xml:space="preserve"> </w:t>
      </w:r>
      <w:r>
        <w:rPr>
          <w:rFonts w:ascii="Consolas" w:hAnsi="Consolas"/>
          <w:color w:val="B03060"/>
          <w:sz w:val="17"/>
        </w:rPr>
        <w:t>frontend/public/docs/manual/listing.md</w:t>
      </w:r>
      <w:r>
        <w:t xml:space="preserve"> — to be updated after implementation </w:t>
      </w:r>
      <w:r>
        <w:rPr>
          <w:b/>
        </w:rPr>
        <w:t>Supersedes:</w:t>
      </w:r>
      <w:r>
        <w:t xml:space="preserve"> v1.4 (2026-09-21), v1.2, and </w:t>
      </w:r>
      <w:r>
        <w:rPr>
          <w:rFonts w:ascii="Consolas" w:hAnsi="Consolas"/>
          <w:color w:val="B03060"/>
          <w:sz w:val="17"/>
        </w:rPr>
        <w:t>2026-09-18-central-rdc-pool-allocation-design.md</w:t>
      </w:r>
    </w:p>
    <w:p>
      <w:r>
        <w:br w:type="page"/>
      </w:r>
    </w:p>
    <w:p>
      <w:pPr>
        <w:pStyle w:val="Heading2"/>
      </w:pPr>
      <w:r>
        <w:t>Change log — v1.4 → v1.5</w:t>
      </w:r>
    </w:p>
    <w:p>
      <w:r>
        <w:t xml:space="preserve">Nine corrections, all found by verifying v1.4's claims against branch </w:t>
      </w:r>
      <w:r>
        <w:rPr>
          <w:rFonts w:ascii="Consolas" w:hAnsi="Consolas"/>
          <w:color w:val="B03060"/>
          <w:sz w:val="17"/>
        </w:rPr>
        <w:t>ars_v3</w:t>
      </w:r>
      <w:r>
        <w:t xml:space="preserve">. Three of them protect </w:t>
      </w:r>
      <w:r>
        <w:rPr>
          <w:rFonts w:ascii="Consolas" w:hAnsi="Consolas"/>
          <w:color w:val="B03060"/>
          <w:sz w:val="17"/>
        </w:rPr>
        <w:t>Own</w:t>
      </w:r>
      <w:r>
        <w:t xml:space="preserve">; six fix </w:t>
      </w:r>
      <w:r>
        <w:rPr>
          <w:rFonts w:ascii="Consolas" w:hAnsi="Consolas"/>
          <w:color w:val="B03060"/>
          <w:sz w:val="17"/>
        </w:rPr>
        <w:t>All RDCs</w:t>
      </w:r>
      <w:r>
        <w: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w:t>
            </w:r>
          </w:p>
        </w:tc>
        <w:tc>
          <w:tcPr>
            <w:tcW w:type="dxa" w:w="2160"/>
            <w:shd w:val="clear" w:fill="D9E2F3"/>
          </w:tcPr>
          <w:p>
            <w:r>
              <w:rPr>
                <w:sz w:val="17"/>
              </w:rPr>
            </w:r>
            <w:r>
              <w:rPr>
                <w:b/>
                <w:sz w:val="17"/>
              </w:rPr>
              <w:t>Change</w:t>
            </w:r>
          </w:p>
        </w:tc>
        <w:tc>
          <w:tcPr>
            <w:tcW w:type="dxa" w:w="2160"/>
            <w:shd w:val="clear" w:fill="D9E2F3"/>
          </w:tcPr>
          <w:p>
            <w:r>
              <w:rPr>
                <w:sz w:val="17"/>
              </w:rPr>
            </w:r>
            <w:r>
              <w:rPr>
                <w:b/>
                <w:sz w:val="17"/>
              </w:rPr>
              <w:t>Why</w:t>
            </w:r>
          </w:p>
        </w:tc>
        <w:tc>
          <w:tcPr>
            <w:tcW w:type="dxa" w:w="2160"/>
            <w:shd w:val="clear" w:fill="D9E2F3"/>
          </w:tcPr>
          <w:p>
            <w:r>
              <w:rPr>
                <w:sz w:val="17"/>
              </w:rPr>
            </w:r>
            <w:r>
              <w:rPr>
                <w:b/>
                <w:sz w:val="17"/>
              </w:rPr>
              <w:t>Sections</w:t>
            </w:r>
          </w:p>
        </w:tc>
      </w:tr>
      <w:tr>
        <w:tc>
          <w:tcPr>
            <w:tcW w:type="dxa" w:w="2160"/>
          </w:tcPr>
          <w:p>
            <w:r>
              <w:rPr>
                <w:sz w:val="17"/>
              </w:rPr>
            </w:r>
            <w:r>
              <w:rPr>
                <w:b/>
                <w:sz w:val="17"/>
              </w:rPr>
              <w:t>M1</w:t>
            </w:r>
            <w:r>
              <w:rPr>
                <w:sz w:val="17"/>
              </w:rPr>
              <w:t xml:space="preserve"> 🔴</w:t>
            </w:r>
          </w:p>
        </w:tc>
        <w:tc>
          <w:tcPr>
            <w:tcW w:type="dxa" w:w="2160"/>
          </w:tcPr>
          <w:p>
            <w:r>
              <w:rPr>
                <w:sz w:val="17"/>
              </w:rPr>
            </w:r>
            <w:r>
              <w:rPr>
                <w:b/>
                <w:sz w:val="17"/>
              </w:rPr>
              <w:t>FS-RDC-02 deleted entirely.</w:t>
            </w:r>
            <w:r>
              <w:rPr>
                <w:sz w:val="17"/>
              </w:rPr>
              <w:t xml:space="preserve"> Part 3.54 already ignores RDC in </w:t>
            </w:r>
            <w:r>
              <w:rPr>
                <w:i/>
                <w:sz w:val="17"/>
              </w:rPr>
              <w:t>every</w:t>
            </w:r>
            <w:r>
              <w:rPr>
                <w:sz w:val="17"/>
              </w:rPr>
              <w:t xml:space="preserve"> mode</w:t>
            </w:r>
          </w:p>
        </w:tc>
        <w:tc>
          <w:tcPr>
            <w:tcW w:type="dxa" w:w="2160"/>
          </w:tcPr>
          <w:p>
            <w:r>
              <w:rPr>
                <w:sz w:val="17"/>
              </w:rPr>
            </w:r>
            <w:r>
              <w:rPr>
                <w:sz w:val="17"/>
              </w:rPr>
              <w:t xml:space="preserve">v1.4 said </w:t>
            </w:r>
            <w:r>
              <w:rPr>
                <w:i/>
                <w:sz w:val="17"/>
              </w:rPr>
              <w:t>"Own keeps the per-RDC lookup"</w:t>
            </w:r>
            <w:r>
              <w:rPr>
                <w:sz w:val="17"/>
              </w:rPr>
              <w:t xml:space="preserve"> — there is no per-RDC lookup. Implementing it literally would </w:t>
            </w:r>
            <w:r>
              <w:rPr>
                <w:b/>
                <w:sz w:val="17"/>
              </w:rPr>
              <w:t>add</w:t>
            </w:r>
            <w:r>
              <w:rPr>
                <w:sz w:val="17"/>
              </w:rPr>
              <w:t xml:space="preserve"> a filter to Own. </w:t>
            </w:r>
            <w:r>
              <w:rPr>
                <w:b/>
                <w:sz w:val="17"/>
              </w:rPr>
              <w:t>This was the single real threat to Own in v1.4</w:t>
            </w:r>
          </w:p>
        </w:tc>
        <w:tc>
          <w:tcPr>
            <w:tcW w:type="dxa" w:w="2160"/>
          </w:tcPr>
          <w:p>
            <w:r>
              <w:rPr>
                <w:sz w:val="17"/>
              </w:rPr>
            </w:r>
            <w:r>
              <w:rPr>
                <w:sz w:val="17"/>
              </w:rPr>
              <w:t>B4, B2, B13, B14, Part C Step 2</w:t>
            </w:r>
          </w:p>
        </w:tc>
      </w:tr>
      <w:tr>
        <w:tc>
          <w:tcPr>
            <w:tcW w:type="dxa" w:w="2160"/>
          </w:tcPr>
          <w:p>
            <w:r>
              <w:rPr>
                <w:sz w:val="17"/>
              </w:rPr>
            </w:r>
            <w:r>
              <w:rPr>
                <w:b/>
                <w:sz w:val="17"/>
              </w:rPr>
              <w:t>M2</w:t>
            </w:r>
            <w:r>
              <w:rPr>
                <w:sz w:val="17"/>
              </w:rPr>
              <w:t xml:space="preserve"> 🔴</w:t>
            </w:r>
          </w:p>
        </w:tc>
        <w:tc>
          <w:tcPr>
            <w:tcW w:type="dxa" w:w="2160"/>
          </w:tcPr>
          <w:p>
            <w:r>
              <w:rPr>
                <w:sz w:val="17"/>
              </w:rPr>
            </w:r>
            <w:r>
              <w:rPr>
                <w:sz w:val="17"/>
              </w:rPr>
              <w:t xml:space="preserve">B3 must gate </w:t>
            </w:r>
            <w:r>
              <w:rPr>
                <w:b/>
                <w:sz w:val="17"/>
              </w:rPr>
              <w:t>three</w:t>
            </w:r>
            <w:r>
              <w:rPr>
                <w:sz w:val="17"/>
              </w:rPr>
              <w:t xml:space="preserve"> SQL fragments, not one</w:t>
            </w:r>
          </w:p>
        </w:tc>
        <w:tc>
          <w:tcPr>
            <w:tcW w:type="dxa" w:w="2160"/>
          </w:tcPr>
          <w:p>
            <w:r>
              <w:rPr>
                <w:sz w:val="17"/>
              </w:rPr>
            </w:r>
            <w:r>
              <w:rPr>
                <w:sz w:val="17"/>
              </w:rPr>
              <w:t xml:space="preserve">Dropping only </w:t>
            </w:r>
            <w:r>
              <w:rPr>
                <w:rFonts w:ascii="Consolas" w:hAnsi="Consolas"/>
                <w:color w:val="B03060"/>
                <w:sz w:val="17"/>
              </w:rPr>
              <w:t>_rdc_join</w:t>
            </w:r>
            <w:r>
              <w:rPr>
                <w:sz w:val="17"/>
              </w:rPr>
              <w:t xml:space="preserve"> leaves the </w:t>
            </w:r>
            <w:r>
              <w:rPr>
                <w:rFonts w:ascii="Consolas" w:hAnsi="Consolas"/>
                <w:color w:val="B03060"/>
                <w:sz w:val="17"/>
              </w:rPr>
              <w:t>GROUP BY RDC</w:t>
            </w:r>
            <w:r>
              <w:rPr>
                <w:sz w:val="17"/>
              </w:rPr>
              <w:t xml:space="preserve"> fan-out — D-1 survives unfixed</w:t>
            </w:r>
          </w:p>
        </w:tc>
        <w:tc>
          <w:tcPr>
            <w:tcW w:type="dxa" w:w="2160"/>
          </w:tcPr>
          <w:p>
            <w:r>
              <w:rPr>
                <w:sz w:val="17"/>
              </w:rPr>
            </w:r>
            <w:r>
              <w:rPr>
                <w:sz w:val="17"/>
              </w:rPr>
              <w:t>B3</w:t>
            </w:r>
          </w:p>
        </w:tc>
      </w:tr>
      <w:tr>
        <w:tc>
          <w:tcPr>
            <w:tcW w:type="dxa" w:w="2160"/>
          </w:tcPr>
          <w:p>
            <w:r>
              <w:rPr>
                <w:sz w:val="17"/>
              </w:rPr>
            </w:r>
            <w:r>
              <w:rPr>
                <w:b/>
                <w:sz w:val="17"/>
              </w:rPr>
              <w:t>M3</w:t>
            </w:r>
            <w:r>
              <w:rPr>
                <w:sz w:val="17"/>
              </w:rPr>
              <w:t xml:space="preserve"> 🔴</w:t>
            </w:r>
          </w:p>
        </w:tc>
        <w:tc>
          <w:tcPr>
            <w:tcW w:type="dxa" w:w="2160"/>
          </w:tcPr>
          <w:p>
            <w:r>
              <w:rPr>
                <w:sz w:val="17"/>
              </w:rPr>
            </w:r>
            <w:r>
              <w:rPr>
                <w:rFonts w:ascii="Consolas" w:hAnsi="Consolas"/>
                <w:color w:val="B03060"/>
                <w:sz w:val="17"/>
              </w:rPr>
              <w:t>SRC_RDC</w:t>
            </w:r>
            <w:r>
              <w:rPr>
                <w:sz w:val="17"/>
              </w:rPr>
              <w:t xml:space="preserve"> / </w:t>
            </w:r>
            <w:r>
              <w:rPr>
                <w:rFonts w:ascii="Consolas" w:hAnsi="Consolas"/>
                <w:color w:val="B03060"/>
                <w:sz w:val="17"/>
              </w:rPr>
              <w:t>SRC_SPLIT_CNT</w:t>
            </w:r>
            <w:r>
              <w:rPr>
                <w:sz w:val="17"/>
              </w:rPr>
              <w:t xml:space="preserve"> go in the </w:t>
            </w:r>
            <w:r>
              <w:rPr>
                <w:rFonts w:ascii="Consolas" w:hAnsi="Consolas"/>
                <w:color w:val="B03060"/>
                <w:sz w:val="17"/>
              </w:rPr>
              <w:t>SELECT … INTO</w:t>
            </w:r>
            <w:r>
              <w:rPr>
                <w:sz w:val="17"/>
              </w:rPr>
              <w:t xml:space="preserve"> list, </w:t>
            </w:r>
            <w:r>
              <w:rPr>
                <w:b/>
                <w:sz w:val="17"/>
              </w:rPr>
              <w:t>not</w:t>
            </w:r>
            <w:r>
              <w:rPr>
                <w:sz w:val="17"/>
              </w:rPr>
              <w:t xml:space="preserve"> an ALTER</w:t>
            </w:r>
          </w:p>
        </w:tc>
        <w:tc>
          <w:tcPr>
            <w:tcW w:type="dxa" w:w="2160"/>
          </w:tcPr>
          <w:p>
            <w:r>
              <w:rPr>
                <w:sz w:val="17"/>
              </w:rPr>
            </w:r>
            <w:r>
              <w:rPr>
                <w:rFonts w:ascii="Consolas" w:hAnsi="Consolas"/>
                <w:color w:val="B03060"/>
                <w:sz w:val="17"/>
              </w:rPr>
              <w:t>ARS_ALLOC_WORKING</w:t>
            </w:r>
            <w:r>
              <w:rPr>
                <w:sz w:val="17"/>
              </w:rPr>
              <w:t xml:space="preserve"> is dropped and recreated every run; an ALTER is wiped by the next Generate</w:t>
            </w:r>
          </w:p>
        </w:tc>
        <w:tc>
          <w:tcPr>
            <w:tcW w:type="dxa" w:w="2160"/>
          </w:tcPr>
          <w:p>
            <w:r>
              <w:rPr>
                <w:sz w:val="17"/>
              </w:rPr>
            </w:r>
            <w:r>
              <w:rPr>
                <w:sz w:val="17"/>
              </w:rPr>
              <w:t>B7, Part C Step 1</w:t>
            </w:r>
          </w:p>
        </w:tc>
      </w:tr>
      <w:tr>
        <w:tc>
          <w:tcPr>
            <w:tcW w:type="dxa" w:w="2160"/>
          </w:tcPr>
          <w:p>
            <w:r>
              <w:rPr>
                <w:sz w:val="17"/>
              </w:rPr>
            </w:r>
            <w:r>
              <w:rPr>
                <w:b/>
                <w:sz w:val="17"/>
              </w:rPr>
              <w:t>M4</w:t>
            </w:r>
            <w:r>
              <w:rPr>
                <w:sz w:val="17"/>
              </w:rPr>
              <w:t xml:space="preserve"> 🔴</w:t>
            </w:r>
          </w:p>
        </w:tc>
        <w:tc>
          <w:tcPr>
            <w:tcW w:type="dxa" w:w="2160"/>
          </w:tcPr>
          <w:p>
            <w:r>
              <w:rPr>
                <w:sz w:val="17"/>
              </w:rPr>
            </w:r>
            <w:r>
              <w:rPr>
                <w:b/>
                <w:sz w:val="17"/>
              </w:rPr>
              <w:t>New BR-RDC-12 — a HOLD is never split</w:t>
            </w:r>
          </w:p>
        </w:tc>
        <w:tc>
          <w:tcPr>
            <w:tcW w:type="dxa" w:w="2160"/>
          </w:tcPr>
          <w:p>
            <w:r>
              <w:rPr>
                <w:sz w:val="17"/>
              </w:rPr>
            </w:r>
            <w:r>
              <w:rPr>
                <w:rFonts w:ascii="Consolas" w:hAnsi="Consolas"/>
                <w:color w:val="B03060"/>
                <w:sz w:val="17"/>
              </w:rPr>
              <w:t>PK_ARS_NL_TBL_HOLD_TRACKING = (WERKS, VAR_ART, SZ, ALLOC_TYPE)</w:t>
            </w:r>
            <w:r>
              <w:rPr>
                <w:sz w:val="17"/>
              </w:rPr>
              <w:t xml:space="preserve">. Two source RDCs for one hold = </w:t>
            </w:r>
            <w:r>
              <w:rPr>
                <w:b/>
                <w:sz w:val="17"/>
              </w:rPr>
              <w:t>identical primary keys</w:t>
            </w:r>
            <w:r>
              <w:rPr>
                <w:sz w:val="17"/>
              </w:rPr>
              <w:t>. v1.4 §B12 claimed the grain supports it; it does not</w:t>
            </w:r>
          </w:p>
        </w:tc>
        <w:tc>
          <w:tcPr>
            <w:tcW w:type="dxa" w:w="2160"/>
          </w:tcPr>
          <w:p>
            <w:r>
              <w:rPr>
                <w:sz w:val="17"/>
              </w:rPr>
            </w:r>
            <w:r>
              <w:rPr>
                <w:sz w:val="17"/>
              </w:rPr>
              <w:t>B6.3, B7.3, B12, E3.1</w:t>
            </w:r>
          </w:p>
        </w:tc>
      </w:tr>
      <w:tr>
        <w:tc>
          <w:tcPr>
            <w:tcW w:type="dxa" w:w="2160"/>
          </w:tcPr>
          <w:p>
            <w:r>
              <w:rPr>
                <w:sz w:val="17"/>
              </w:rPr>
            </w:r>
            <w:r>
              <w:rPr>
                <w:b/>
                <w:sz w:val="17"/>
              </w:rPr>
              <w:t>M5</w:t>
            </w:r>
            <w:r>
              <w:rPr>
                <w:sz w:val="17"/>
              </w:rPr>
              <w:t xml:space="preserve"> 🔴</w:t>
            </w:r>
          </w:p>
        </w:tc>
        <w:tc>
          <w:tcPr>
            <w:tcW w:type="dxa" w:w="2160"/>
          </w:tcPr>
          <w:p>
            <w:r>
              <w:rPr>
                <w:sz w:val="17"/>
              </w:rPr>
            </w:r>
            <w:r>
              <w:rPr>
                <w:sz w:val="17"/>
              </w:rPr>
              <w:t xml:space="preserve">Pend idempotency guard </w:t>
            </w:r>
            <w:r>
              <w:rPr>
                <w:b/>
                <w:sz w:val="17"/>
              </w:rPr>
              <w:t>and</w:t>
            </w:r>
            <w:r>
              <w:rPr>
                <w:sz w:val="17"/>
              </w:rPr>
              <w:t xml:space="preserve"> </w:t>
            </w:r>
            <w:r>
              <w:rPr>
                <w:rFonts w:ascii="Consolas" w:hAnsi="Consolas"/>
                <w:color w:val="B03060"/>
                <w:sz w:val="17"/>
              </w:rPr>
              <w:t>GROUP BY</w:t>
            </w:r>
            <w:r>
              <w:rPr>
                <w:sz w:val="17"/>
              </w:rPr>
              <w:t xml:space="preserve"> must include </w:t>
            </w:r>
            <w:r>
              <w:rPr>
                <w:rFonts w:ascii="Consolas" w:hAnsi="Consolas"/>
                <w:color w:val="B03060"/>
                <w:sz w:val="17"/>
              </w:rPr>
              <w:t>SRC_RDC</w:t>
            </w:r>
          </w:p>
        </w:tc>
        <w:tc>
          <w:tcPr>
            <w:tcW w:type="dxa" w:w="2160"/>
          </w:tcPr>
          <w:p>
            <w:r>
              <w:rPr>
                <w:sz w:val="17"/>
              </w:rPr>
            </w:r>
            <w:r>
              <w:rPr>
                <w:sz w:val="17"/>
              </w:rPr>
              <w:t xml:space="preserve">Without it a split line's second source row is </w:t>
            </w:r>
            <w:r>
              <w:rPr>
                <w:b/>
                <w:sz w:val="17"/>
              </w:rPr>
              <w:t>silently dropped</w:t>
            </w:r>
            <w:r>
              <w:rPr>
                <w:sz w:val="17"/>
              </w:rPr>
              <w:t xml:space="preserve"> — the guard keys on the store's RDC, which is identical for both</w:t>
            </w:r>
          </w:p>
        </w:tc>
        <w:tc>
          <w:tcPr>
            <w:tcW w:type="dxa" w:w="2160"/>
          </w:tcPr>
          <w:p>
            <w:r>
              <w:rPr>
                <w:sz w:val="17"/>
              </w:rPr>
            </w:r>
            <w:r>
              <w:rPr>
                <w:sz w:val="17"/>
              </w:rPr>
              <w:t>B7.3</w:t>
            </w:r>
          </w:p>
        </w:tc>
      </w:tr>
      <w:tr>
        <w:tc>
          <w:tcPr>
            <w:tcW w:type="dxa" w:w="2160"/>
          </w:tcPr>
          <w:p>
            <w:r>
              <w:rPr>
                <w:sz w:val="17"/>
              </w:rPr>
            </w:r>
            <w:r>
              <w:rPr>
                <w:b/>
                <w:sz w:val="17"/>
              </w:rPr>
              <w:t>M6</w:t>
            </w:r>
            <w:r>
              <w:rPr>
                <w:sz w:val="17"/>
              </w:rPr>
              <w:t xml:space="preserve"> 🔴</w:t>
            </w:r>
          </w:p>
        </w:tc>
        <w:tc>
          <w:tcPr>
            <w:tcW w:type="dxa" w:w="2160"/>
          </w:tcPr>
          <w:p>
            <w:r>
              <w:rPr>
                <w:sz w:val="17"/>
              </w:rPr>
            </w:r>
            <w:r>
              <w:rPr>
                <w:sz w:val="17"/>
              </w:rPr>
              <w:t xml:space="preserve">Approve reads </w:t>
            </w:r>
            <w:r>
              <w:rPr>
                <w:b/>
                <w:sz w:val="17"/>
              </w:rPr>
              <w:t>`ARS_ALLOC_RDC_SPLIT`</w:t>
            </w:r>
            <w:r>
              <w:rPr>
                <w:sz w:val="17"/>
              </w:rPr>
              <w:t xml:space="preserve">, not </w:t>
            </w:r>
            <w:r>
              <w:rPr>
                <w:rFonts w:ascii="Consolas" w:hAnsi="Consolas"/>
                <w:color w:val="B03060"/>
                <w:sz w:val="17"/>
              </w:rPr>
              <w:t>ARS_ALLOC_HISTORY</w:t>
            </w:r>
            <w:r>
              <w:rPr>
                <w:sz w:val="17"/>
              </w:rPr>
              <w:t>; and the split table gets a lifecycle</w:t>
            </w:r>
          </w:p>
        </w:tc>
        <w:tc>
          <w:tcPr>
            <w:tcW w:type="dxa" w:w="2160"/>
          </w:tcPr>
          <w:p>
            <w:r>
              <w:rPr>
                <w:sz w:val="17"/>
              </w:rPr>
            </w:r>
            <w:r>
              <w:rPr>
                <w:rFonts w:ascii="Consolas" w:hAnsi="Consolas"/>
                <w:color w:val="B03060"/>
                <w:sz w:val="17"/>
              </w:rPr>
              <w:t>ARS_ALLOC_HISTORY.SRC_RDC</w:t>
            </w:r>
            <w:r>
              <w:rPr>
                <w:sz w:val="17"/>
              </w:rPr>
              <w:t xml:space="preserve"> is </w:t>
            </w:r>
            <w:r>
              <w:rPr>
                <w:rFonts w:ascii="Consolas" w:hAnsi="Consolas"/>
                <w:color w:val="B03060"/>
                <w:sz w:val="17"/>
              </w:rPr>
              <w:t>'MULTI'</w:t>
            </w:r>
            <w:r>
              <w:rPr>
                <w:sz w:val="17"/>
              </w:rPr>
              <w:t xml:space="preserve"> on a split line — </w:t>
            </w:r>
            <w:r>
              <w:rPr>
                <w:rFonts w:ascii="Consolas" w:hAnsi="Consolas"/>
                <w:color w:val="B03060"/>
                <w:sz w:val="17"/>
              </w:rPr>
              <w:t>'MULTI'</w:t>
            </w:r>
            <w:r>
              <w:rPr>
                <w:sz w:val="17"/>
              </w:rPr>
              <w:t xml:space="preserve"> is not a warehouse. v1.4 also gave the split table no park / reject / revert / purge path</w:t>
            </w:r>
          </w:p>
        </w:tc>
        <w:tc>
          <w:tcPr>
            <w:tcW w:type="dxa" w:w="2160"/>
          </w:tcPr>
          <w:p>
            <w:r>
              <w:rPr>
                <w:sz w:val="17"/>
              </w:rPr>
            </w:r>
            <w:r>
              <w:rPr>
                <w:sz w:val="17"/>
              </w:rPr>
              <w:t>B7.2, B7.3, B14</w:t>
            </w:r>
          </w:p>
        </w:tc>
      </w:tr>
      <w:tr>
        <w:tc>
          <w:tcPr>
            <w:tcW w:type="dxa" w:w="2160"/>
          </w:tcPr>
          <w:p>
            <w:r>
              <w:rPr>
                <w:sz w:val="17"/>
              </w:rPr>
            </w:r>
            <w:r>
              <w:rPr>
                <w:b/>
                <w:sz w:val="17"/>
              </w:rPr>
              <w:t>M7</w:t>
            </w:r>
            <w:r>
              <w:rPr>
                <w:sz w:val="17"/>
              </w:rPr>
              <w:t xml:space="preserve"> 🟠</w:t>
            </w:r>
          </w:p>
        </w:tc>
        <w:tc>
          <w:tcPr>
            <w:tcW w:type="dxa" w:w="2160"/>
          </w:tcPr>
          <w:p>
            <w:r>
              <w:rPr>
                <w:sz w:val="17"/>
              </w:rPr>
            </w:r>
            <w:r>
              <w:rPr>
                <w:rFonts w:ascii="Consolas" w:hAnsi="Consolas"/>
                <w:color w:val="B03060"/>
                <w:sz w:val="17"/>
              </w:rPr>
              <w:t>msa_service</w:t>
            </w:r>
            <w:r>
              <w:rPr>
                <w:sz w:val="17"/>
              </w:rPr>
              <w:t xml:space="preserve"> hold loaders must be rewritten; </w:t>
            </w:r>
            <w:r>
              <w:rPr>
                <w:rFonts w:ascii="Consolas" w:hAnsi="Consolas"/>
                <w:color w:val="B03060"/>
                <w:sz w:val="17"/>
              </w:rPr>
              <w:t>alloc_pool</w:t>
            </w:r>
            <w:r>
              <w:rPr>
                <w:sz w:val="17"/>
              </w:rPr>
              <w:t xml:space="preserve"> is already correctly shaped</w:t>
            </w:r>
          </w:p>
        </w:tc>
        <w:tc>
          <w:tcPr>
            <w:tcW w:type="dxa" w:w="2160"/>
          </w:tcPr>
          <w:p>
            <w:r>
              <w:rPr>
                <w:sz w:val="17"/>
              </w:rPr>
            </w:r>
            <w:r>
              <w:rPr>
                <w:sz w:val="17"/>
              </w:rPr>
              <w:t xml:space="preserve">Two hold-RDC paths exist today and </w:t>
            </w:r>
            <w:r>
              <w:rPr>
                <w:b/>
                <w:sz w:val="17"/>
              </w:rPr>
              <w:t>disagree</w:t>
            </w:r>
            <w:r>
              <w:rPr>
                <w:sz w:val="17"/>
              </w:rPr>
              <w:t>. v1.4's one-line instruction fixes the one already right and misses the broken one</w:t>
            </w:r>
          </w:p>
        </w:tc>
        <w:tc>
          <w:tcPr>
            <w:tcW w:type="dxa" w:w="2160"/>
          </w:tcPr>
          <w:p>
            <w:r>
              <w:rPr>
                <w:sz w:val="17"/>
              </w:rPr>
            </w:r>
            <w:r>
              <w:rPr>
                <w:sz w:val="17"/>
              </w:rPr>
              <w:t>B7.3, B14</w:t>
            </w:r>
          </w:p>
        </w:tc>
      </w:tr>
      <w:tr>
        <w:tc>
          <w:tcPr>
            <w:tcW w:type="dxa" w:w="2160"/>
          </w:tcPr>
          <w:p>
            <w:r>
              <w:rPr>
                <w:sz w:val="17"/>
              </w:rPr>
            </w:r>
            <w:r>
              <w:rPr>
                <w:b/>
                <w:sz w:val="17"/>
              </w:rPr>
              <w:t>M8</w:t>
            </w:r>
            <w:r>
              <w:rPr>
                <w:sz w:val="17"/>
              </w:rPr>
              <w:t xml:space="preserve"> 🟠</w:t>
            </w:r>
          </w:p>
        </w:tc>
        <w:tc>
          <w:tcPr>
            <w:tcW w:type="dxa" w:w="2160"/>
          </w:tcPr>
          <w:p>
            <w:r>
              <w:rPr>
                <w:sz w:val="17"/>
              </w:rPr>
            </w:r>
            <w:r>
              <w:rPr>
                <w:b/>
                <w:sz w:val="17"/>
              </w:rPr>
              <w:t>New BR-RDC-13 — `ALC_RDC_CENTRAL_POOL` kill switch, default INACTIVE</w:t>
            </w:r>
          </w:p>
        </w:tc>
        <w:tc>
          <w:tcPr>
            <w:tcW w:type="dxa" w:w="2160"/>
          </w:tcPr>
          <w:p>
            <w:r>
              <w:rPr>
                <w:sz w:val="17"/>
              </w:rPr>
            </w:r>
            <w:r>
              <w:rPr>
                <w:rFonts w:ascii="Consolas" w:hAnsi="Consolas"/>
                <w:color w:val="B03060"/>
                <w:sz w:val="17"/>
              </w:rPr>
              <w:t>ListingPage.jsx:756</w:t>
            </w:r>
            <w:r>
              <w:rPr>
                <w:sz w:val="17"/>
              </w:rPr>
              <w:t xml:space="preserve"> already defaults </w:t>
            </w:r>
            <w:r>
              <w:rPr>
                <w:rFonts w:ascii="Consolas" w:hAnsi="Consolas"/>
                <w:color w:val="B03060"/>
                <w:sz w:val="17"/>
              </w:rPr>
              <w:t>rdcMode</w:t>
            </w:r>
            <w:r>
              <w:rPr>
                <w:sz w:val="17"/>
              </w:rPr>
              <w:t xml:space="preserve"> to </w:t>
            </w:r>
            <w:r>
              <w:rPr>
                <w:rFonts w:ascii="Consolas" w:hAnsi="Consolas"/>
                <w:color w:val="B03060"/>
                <w:sz w:val="17"/>
              </w:rPr>
              <w:t>'all'</w:t>
            </w:r>
            <w:r>
              <w:rPr>
                <w:sz w:val="17"/>
              </w:rPr>
              <w:t>. Without a switch, deploying changes every user's default behaviour with no abort path short of a rollback deploy</w:t>
            </w:r>
          </w:p>
        </w:tc>
        <w:tc>
          <w:tcPr>
            <w:tcW w:type="dxa" w:w="2160"/>
          </w:tcPr>
          <w:p>
            <w:r>
              <w:rPr>
                <w:sz w:val="17"/>
              </w:rPr>
            </w:r>
            <w:r>
              <w:rPr>
                <w:sz w:val="17"/>
              </w:rPr>
              <w:t>B8.6, Part C</w:t>
            </w:r>
          </w:p>
        </w:tc>
      </w:tr>
      <w:tr>
        <w:tc>
          <w:tcPr>
            <w:tcW w:type="dxa" w:w="2160"/>
          </w:tcPr>
          <w:p>
            <w:r>
              <w:rPr>
                <w:sz w:val="17"/>
              </w:rPr>
            </w:r>
            <w:r>
              <w:rPr>
                <w:b/>
                <w:sz w:val="17"/>
              </w:rPr>
              <w:t>M9</w:t>
            </w:r>
            <w:r>
              <w:rPr>
                <w:sz w:val="17"/>
              </w:rPr>
              <w:t xml:space="preserve"> 🟠</w:t>
            </w:r>
          </w:p>
        </w:tc>
        <w:tc>
          <w:tcPr>
            <w:tcW w:type="dxa" w:w="2160"/>
          </w:tcPr>
          <w:p>
            <w:r>
              <w:rPr>
                <w:sz w:val="17"/>
              </w:rPr>
            </w:r>
            <w:r>
              <w:rPr>
                <w:sz w:val="17"/>
              </w:rPr>
              <w:t xml:space="preserve">The mode is resolved </w:t>
            </w:r>
            <w:r>
              <w:rPr>
                <w:b/>
                <w:sz w:val="17"/>
              </w:rPr>
              <w:t>once</w:t>
            </w:r>
            <w:r>
              <w:rPr>
                <w:sz w:val="17"/>
              </w:rPr>
              <w:t xml:space="preserve"> at run start and passed down</w:t>
            </w:r>
          </w:p>
        </w:tc>
        <w:tc>
          <w:tcPr>
            <w:tcW w:type="dxa" w:w="2160"/>
          </w:tcPr>
          <w:p>
            <w:r>
              <w:rPr>
                <w:sz w:val="17"/>
              </w:rPr>
            </w:r>
            <w:r>
              <w:rPr>
                <w:rFonts w:ascii="Consolas" w:hAnsi="Consolas"/>
                <w:color w:val="B03060"/>
                <w:sz w:val="17"/>
              </w:rPr>
              <w:t>rule_flag()</w:t>
            </w:r>
            <w:r>
              <w:rPr>
                <w:sz w:val="17"/>
              </w:rPr>
              <w:t xml:space="preserve"> caches on a 30 s TTL. Independent reads across a long run can produce a </w:t>
            </w:r>
            <w:r>
              <w:rPr>
                <w:b/>
                <w:sz w:val="17"/>
              </w:rPr>
              <w:t>half-clubbed, half-split</w:t>
            </w:r>
            <w:r>
              <w:rPr>
                <w:sz w:val="17"/>
              </w:rPr>
              <w:t xml:space="preserve"> run</w:t>
            </w:r>
          </w:p>
        </w:tc>
        <w:tc>
          <w:tcPr>
            <w:tcW w:type="dxa" w:w="2160"/>
          </w:tcPr>
          <w:p>
            <w:r>
              <w:rPr>
                <w:sz w:val="17"/>
              </w:rPr>
            </w:r>
            <w:r>
              <w:rPr>
                <w:sz w:val="17"/>
              </w:rPr>
              <w:t>B1.4</w:t>
            </w:r>
          </w:p>
        </w:tc>
      </w:tr>
      <w:tr>
        <w:tc>
          <w:tcPr>
            <w:tcW w:type="dxa" w:w="2160"/>
          </w:tcPr>
          <w:p>
            <w:r>
              <w:rPr>
                <w:sz w:val="17"/>
              </w:rPr>
            </w:r>
            <w:r>
              <w:rPr>
                <w:sz w:val="17"/>
              </w:rPr>
              <w:t>—</w:t>
            </w:r>
          </w:p>
        </w:tc>
        <w:tc>
          <w:tcPr>
            <w:tcW w:type="dxa" w:w="2160"/>
          </w:tcPr>
          <w:p>
            <w:r>
              <w:rPr>
                <w:sz w:val="17"/>
              </w:rPr>
            </w:r>
            <w:r>
              <w:rPr>
                <w:sz w:val="17"/>
              </w:rPr>
              <w:t xml:space="preserve">V5 widened from 1 table to </w:t>
            </w:r>
            <w:r>
              <w:rPr>
                <w:b/>
                <w:sz w:val="17"/>
              </w:rPr>
              <w:t>4</w:t>
            </w:r>
          </w:p>
        </w:tc>
        <w:tc>
          <w:tcPr>
            <w:tcW w:type="dxa" w:w="2160"/>
          </w:tcPr>
          <w:p>
            <w:r>
              <w:rPr>
                <w:sz w:val="17"/>
              </w:rPr>
            </w:r>
            <w:r>
              <w:rPr>
                <w:sz w:val="17"/>
              </w:rPr>
              <w:t xml:space="preserve">Steps 4-5 touch pend and hold; diffing only </w:t>
            </w:r>
            <w:r>
              <w:rPr>
                <w:rFonts w:ascii="Consolas" w:hAnsi="Consolas"/>
                <w:color w:val="B03060"/>
                <w:sz w:val="17"/>
              </w:rPr>
              <w:t>ARS_ALLOC_WORKING</w:t>
            </w:r>
            <w:r>
              <w:rPr>
                <w:sz w:val="17"/>
              </w:rPr>
              <w:t xml:space="preserve"> would miss them</w:t>
            </w:r>
          </w:p>
        </w:tc>
        <w:tc>
          <w:tcPr>
            <w:tcW w:type="dxa" w:w="2160"/>
          </w:tcPr>
          <w:p>
            <w:r>
              <w:rPr>
                <w:sz w:val="17"/>
              </w:rPr>
            </w:r>
            <w:r>
              <w:rPr>
                <w:sz w:val="17"/>
              </w:rPr>
              <w:t>B15</w:t>
            </w:r>
          </w:p>
        </w:tc>
      </w:tr>
    </w:tbl>
    <w:p/>
    <w:p>
      <w:r>
        <w:br w:type="page"/>
      </w:r>
    </w:p>
    <w:p>
      <w:pPr>
        <w:pStyle w:val="Heading1"/>
      </w:pPr>
      <w:r>
        <w:t>PART A — BRD (Business Requirements)</w:t>
      </w:r>
    </w:p>
    <w:p>
      <w:pPr>
        <w:pStyle w:val="Heading2"/>
      </w:pPr>
      <w:r>
        <w:t>A1. Background</w:t>
      </w:r>
    </w:p>
    <w:p>
      <w:r>
        <w:t xml:space="preserve">ARS currently operates two RDCs — </w:t>
      </w:r>
      <w:r>
        <w:rPr>
          <w:b/>
        </w:rPr>
        <w:t>`DW01`</w:t>
      </w:r>
      <w:r>
        <w:t xml:space="preserve"> and </w:t>
      </w:r>
      <w:r>
        <w:rPr>
          <w:b/>
        </w:rPr>
        <w:t>`DH24`</w:t>
      </w:r>
      <w:r>
        <w:t xml:space="preserve">. Every store is tagged to exactly one RDC in the store master, and the allocation engine keeps each RDC's stock in a </w:t>
      </w:r>
      <w:r>
        <w:rPr>
          <w:b/>
        </w:rPr>
        <w:t>separate pool</w:t>
      </w:r>
      <w:r>
        <w:t>. A store can only ever be served from the warehouse it is tagged to.</w:t>
      </w:r>
    </w:p>
    <w:p>
      <w:r>
        <w:t>This was correct when the two warehouses served independent regions. It is no longer correct: stock routinely sits in one warehouse while the demand for it sits in stores of the other, and ARS has no way to see across the boundary.</w:t>
      </w:r>
    </w:p>
    <w:p>
      <w:pPr>
        <w:pStyle w:val="Heading2"/>
      </w:pPr>
      <w:r>
        <w:t>A2. Problem statement</w:t>
      </w:r>
    </w:p>
    <w:p>
      <w:r>
        <w:rPr>
          <w:b/>
        </w:rPr>
        <w:t>Stranded stock and unserved demand exist at the same time, in the same run.</w:t>
      </w:r>
    </w:p>
    <w:p>
      <w:r>
        <w:t>Measured on one option across three stores (full working in §B10, Example E1):</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D9E2F3"/>
          </w:tcPr>
          <w:p>
            <w:r>
              <w:rPr>
                <w:sz w:val="17"/>
              </w:rPr>
            </w:r>
          </w:p>
        </w:tc>
        <w:tc>
          <w:tcPr>
            <w:tcW w:type="dxa" w:w="1728"/>
            <w:shd w:val="clear" w:fill="D9E2F3"/>
          </w:tcPr>
          <w:p>
            <w:r>
              <w:rPr>
                <w:sz w:val="17"/>
              </w:rPr>
            </w:r>
            <w:r>
              <w:rPr>
                <w:b/>
                <w:sz w:val="17"/>
              </w:rPr>
              <w:t>Demand</w:t>
            </w:r>
          </w:p>
        </w:tc>
        <w:tc>
          <w:tcPr>
            <w:tcW w:type="dxa" w:w="1728"/>
            <w:shd w:val="clear" w:fill="D9E2F3"/>
          </w:tcPr>
          <w:p>
            <w:r>
              <w:rPr>
                <w:sz w:val="17"/>
              </w:rPr>
            </w:r>
            <w:r>
              <w:rPr>
                <w:b/>
                <w:sz w:val="17"/>
              </w:rPr>
              <w:t>Shipped</w:t>
            </w:r>
          </w:p>
        </w:tc>
        <w:tc>
          <w:tcPr>
            <w:tcW w:type="dxa" w:w="1728"/>
            <w:shd w:val="clear" w:fill="D9E2F3"/>
          </w:tcPr>
          <w:p>
            <w:r>
              <w:rPr>
                <w:sz w:val="17"/>
              </w:rPr>
            </w:r>
            <w:r>
              <w:rPr>
                <w:b/>
                <w:sz w:val="17"/>
              </w:rPr>
              <w:t>Unmet</w:t>
            </w:r>
          </w:p>
        </w:tc>
        <w:tc>
          <w:tcPr>
            <w:tcW w:type="dxa" w:w="1728"/>
            <w:shd w:val="clear" w:fill="D9E2F3"/>
          </w:tcPr>
          <w:p>
            <w:r>
              <w:rPr>
                <w:sz w:val="17"/>
              </w:rPr>
            </w:r>
            <w:r>
              <w:rPr>
                <w:b/>
                <w:sz w:val="17"/>
              </w:rPr>
              <w:t>Stock left idle</w:t>
            </w:r>
          </w:p>
        </w:tc>
      </w:tr>
      <w:tr>
        <w:tc>
          <w:tcPr>
            <w:tcW w:type="dxa" w:w="1728"/>
          </w:tcPr>
          <w:p>
            <w:r>
              <w:rPr>
                <w:sz w:val="17"/>
              </w:rPr>
            </w:r>
            <w:r>
              <w:rPr>
                <w:sz w:val="17"/>
              </w:rPr>
              <w:t>Today (</w:t>
            </w:r>
            <w:r>
              <w:rPr>
                <w:rFonts w:ascii="Consolas" w:hAnsi="Consolas"/>
                <w:color w:val="B03060"/>
                <w:sz w:val="17"/>
              </w:rPr>
              <w:t>All RDCs</w:t>
            </w:r>
            <w:r>
              <w:rPr>
                <w:sz w:val="17"/>
              </w:rPr>
              <w:t>)</w:t>
            </w:r>
          </w:p>
        </w:tc>
        <w:tc>
          <w:tcPr>
            <w:tcW w:type="dxa" w:w="1728"/>
          </w:tcPr>
          <w:p>
            <w:r>
              <w:rPr>
                <w:sz w:val="17"/>
              </w:rPr>
            </w:r>
            <w:r>
              <w:rPr>
                <w:sz w:val="17"/>
              </w:rPr>
              <w:t>62</w:t>
            </w:r>
          </w:p>
        </w:tc>
        <w:tc>
          <w:tcPr>
            <w:tcW w:type="dxa" w:w="1728"/>
          </w:tcPr>
          <w:p>
            <w:r>
              <w:rPr>
                <w:sz w:val="17"/>
              </w:rPr>
            </w:r>
            <w:r>
              <w:rPr>
                <w:b/>
                <w:sz w:val="17"/>
              </w:rPr>
              <w:t>29 (47 %)</w:t>
            </w:r>
          </w:p>
        </w:tc>
        <w:tc>
          <w:tcPr>
            <w:tcW w:type="dxa" w:w="1728"/>
          </w:tcPr>
          <w:p>
            <w:r>
              <w:rPr>
                <w:sz w:val="17"/>
              </w:rPr>
            </w:r>
            <w:r>
              <w:rPr>
                <w:sz w:val="17"/>
              </w:rPr>
              <w:t>33</w:t>
            </w:r>
          </w:p>
        </w:tc>
        <w:tc>
          <w:tcPr>
            <w:tcW w:type="dxa" w:w="1728"/>
          </w:tcPr>
          <w:p>
            <w:r>
              <w:rPr>
                <w:sz w:val="17"/>
              </w:rPr>
            </w:r>
            <w:r>
              <w:rPr>
                <w:b/>
                <w:sz w:val="17"/>
              </w:rPr>
              <w:t>46 pcs</w:t>
            </w:r>
          </w:p>
        </w:tc>
      </w:tr>
    </w:tbl>
    <w:p/>
    <w:p>
      <w:r>
        <w:t>46 pieces sat in the warehouses while 33 pieces of genuine, qualified store demand went unserved — purely because the demand and the stock were in different buildings.</w:t>
      </w:r>
    </w:p>
    <w:p>
      <w:r>
        <w:t>Two secondary defects compound it:</w:t>
      </w:r>
    </w:p>
    <w:p>
      <w:pPr>
        <w:pStyle w:val="ListBullet"/>
      </w:pPr>
      <w:r>
        <w:rPr>
          <w:b/>
        </w:rPr>
        <w:t>D-1 — Listing over-promises.</w:t>
      </w:r>
      <w:r>
        <w:t xml:space="preserve"> In </w:t>
      </w:r>
      <w:r>
        <w:rPr>
          <w:rFonts w:ascii="Consolas" w:hAnsi="Consolas"/>
          <w:color w:val="B03060"/>
          <w:sz w:val="17"/>
        </w:rPr>
        <w:t>All RDCs</w:t>
      </w:r>
      <w:r>
        <w:t xml:space="preserve"> mode the listing screen can display the </w:t>
      </w:r>
      <w:r>
        <w:rPr>
          <w:i/>
        </w:rPr>
        <w:t>other</w:t>
      </w:r>
    </w:p>
    <w:p>
      <w:r>
        <w:t xml:space="preserve">RDC's warehouse quantity against a store, so an option is classified and made eligible on stock that store can never receive. It then fails at the engine with </w:t>
      </w:r>
      <w:r>
        <w:rPr>
          <w:rFonts w:ascii="Consolas" w:hAnsi="Consolas"/>
          <w:color w:val="B03060"/>
          <w:sz w:val="17"/>
        </w:rPr>
        <w:t>POOL_EMPTY</w:t>
      </w:r>
      <w:r>
        <w:t>. Listing and allocation disagree. (Technical cause in §B3.)</w:t>
      </w:r>
    </w:p>
    <w:p>
      <w:pPr>
        <w:pStyle w:val="ListBullet"/>
      </w:pPr>
      <w:r>
        <w:rPr>
          <w:b/>
        </w:rPr>
        <w:t>D-2 — A missing RDC tag silently kills allocation.</w:t>
      </w:r>
      <w:r>
        <w:t xml:space="preserve"> A store with a blank or </w:t>
      </w:r>
      <w:r>
        <w:rPr>
          <w:rFonts w:ascii="Consolas" w:hAnsi="Consolas"/>
          <w:color w:val="B03060"/>
          <w:sz w:val="17"/>
        </w:rPr>
        <w:t>'ALL'</w:t>
      </w:r>
      <w:r>
        <w:t xml:space="preserve"> RDC value</w:t>
      </w:r>
    </w:p>
    <w:p>
      <w:r>
        <w:t xml:space="preserve">matches no pool key and receives </w:t>
      </w:r>
      <w:r>
        <w:rPr>
          <w:b/>
        </w:rPr>
        <w:t>zero</w:t>
      </w:r>
      <w:r>
        <w:t xml:space="preserve"> allocation, with no error and no warning. </w:t>
      </w:r>
      <w:r>
        <w:rPr>
          <w:i/>
        </w:rPr>
        <w:t>Live check 2026-09-21: 0 of 521 stores are untagged — insurance, not an active fire.</w:t>
      </w:r>
    </w:p>
    <w:p>
      <w:pPr>
        <w:ind w:left="432"/>
      </w:pPr>
      <w:r>
        <w:rPr>
          <w:b/>
          <w:i/>
        </w:rPr>
        <w:t>Measured 2026-09-21 (Step 0).</w:t>
      </w:r>
      <w:r>
        <w:rPr>
          <w:i/>
        </w:rPr>
        <w:t xml:space="preserve"> </w:t>
      </w:r>
      <w:r>
        <w:rPr>
          <w:rFonts w:ascii="Consolas" w:hAnsi="Consolas"/>
          <w:i/>
          <w:color w:val="B03060"/>
          <w:sz w:val="17"/>
        </w:rPr>
        <w:t>All RDCs</w:t>
      </w:r>
      <w:r>
        <w:rPr>
          <w:i/>
        </w:rPr>
        <w:t xml:space="preserve"> has </w:t>
      </w:r>
      <w:r>
        <w:rPr>
          <w:b/>
          <w:i/>
        </w:rPr>
        <w:t>never been run in production</w:t>
      </w:r>
      <w:r>
        <w:rPr>
          <w:i/>
        </w:rPr>
        <w:t xml:space="preserve"> — 0 of 293 sessions. D-1 is therefore a </w:t>
      </w:r>
      <w:r>
        <w:rPr>
          <w:i/>
        </w:rPr>
        <w:t>modelled</w:t>
      </w:r>
      <w:r>
        <w:rPr>
          <w:i/>
        </w:rPr>
        <w:t xml:space="preserve"> defect, correct but not yet observed. The exposure it would cause is real and large: of 3,382,403 listing rows in the last live run, </w:t>
      </w:r>
      <w:r>
        <w:rPr>
          <w:b/>
          <w:i/>
        </w:rPr>
        <w:t>403,732 (11.9 %) have zero stock at the store's own RDC while the other RDC holds some</w:t>
      </w:r>
      <w:r>
        <w:rPr>
          <w:i/>
        </w:rPr>
        <w:t xml:space="preserve">, and </w:t>
      </w:r>
      <w:r>
        <w:rPr>
          <w:b/>
          <w:i/>
        </w:rPr>
        <w:t>11,303 of 12,647 stocked options (89 %) exist at exactly one warehouse</w:t>
      </w:r>
      <w:r>
        <w:rPr>
          <w:i/>
        </w:rPr>
        <w:t xml:space="preserve">. Full evidence: </w:t>
      </w:r>
      <w:r>
        <w:rPr>
          <w:rFonts w:ascii="Consolas" w:hAnsi="Consolas"/>
          <w:i/>
          <w:color w:val="B03060"/>
          <w:sz w:val="17"/>
        </w:rPr>
        <w:t>2026-09-21-central-rdc-pool-step0-findings.md</w:t>
      </w:r>
      <w:r>
        <w:rPr>
          <w:i/>
        </w:rPr>
        <w:t>.</w:t>
      </w:r>
    </w:p>
    <w:p>
      <w:pPr>
        <w:pStyle w:val="Heading2"/>
      </w:pPr>
      <w:r>
        <w:t>A3. Business objective</w:t>
      </w:r>
    </w:p>
    <w:p>
      <w:pPr>
        <w:ind w:left="432"/>
      </w:pPr>
      <w:r>
        <w:rPr>
          <w:i/>
        </w:rPr>
        <w:t xml:space="preserve">Club the stock of all RDCs into a single central pool, allocate from that pool using the </w:t>
      </w:r>
      <w:r>
        <w:rPr>
          <w:b/>
          <w:i/>
        </w:rPr>
        <w:t>existing, unchanged allocation rules</w:t>
      </w:r>
      <w:r>
        <w:rPr>
          <w:i/>
        </w:rPr>
        <w:t>, and after allocation tag each shipment line with the RDC that will physically ship it — producing an RDC-wise picking requirement.</w:t>
      </w:r>
    </w:p>
    <w:p>
      <w:r>
        <w:t>Expressed as two strictly separated steps: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Step</w:t>
            </w:r>
          </w:p>
        </w:tc>
        <w:tc>
          <w:tcPr>
            <w:tcW w:type="dxa" w:w="2880"/>
            <w:shd w:val="clear" w:fill="D9E2F3"/>
          </w:tcPr>
          <w:p>
            <w:r>
              <w:rPr>
                <w:sz w:val="17"/>
              </w:rPr>
            </w:r>
            <w:r>
              <w:rPr>
                <w:b/>
                <w:sz w:val="17"/>
              </w:rPr>
              <w:t>Decides</w:t>
            </w:r>
          </w:p>
        </w:tc>
        <w:tc>
          <w:tcPr>
            <w:tcW w:type="dxa" w:w="2880"/>
            <w:shd w:val="clear" w:fill="D9E2F3"/>
          </w:tcPr>
          <w:p>
            <w:r>
              <w:rPr>
                <w:sz w:val="17"/>
              </w:rPr>
            </w:r>
            <w:r>
              <w:rPr>
                <w:b/>
                <w:sz w:val="17"/>
              </w:rPr>
              <w:t>Grain</w:t>
            </w:r>
          </w:p>
        </w:tc>
      </w:tr>
      <w:tr>
        <w:tc>
          <w:tcPr>
            <w:tcW w:type="dxa" w:w="2880"/>
          </w:tcPr>
          <w:p>
            <w:r>
              <w:rPr>
                <w:sz w:val="17"/>
              </w:rPr>
            </w:r>
            <w:r>
              <w:rPr>
                <w:b/>
                <w:sz w:val="17"/>
              </w:rPr>
              <w:t>1. Central allocation</w:t>
            </w:r>
          </w:p>
        </w:tc>
        <w:tc>
          <w:tcPr>
            <w:tcW w:type="dxa" w:w="2880"/>
          </w:tcPr>
          <w:p>
            <w:r>
              <w:rPr>
                <w:sz w:val="17"/>
              </w:rPr>
            </w:r>
            <w:r>
              <w:rPr>
                <w:i/>
                <w:sz w:val="17"/>
              </w:rPr>
              <w:t>how much</w:t>
            </w:r>
            <w:r>
              <w:rPr>
                <w:sz w:val="17"/>
              </w:rPr>
              <w:t xml:space="preserve"> each store gets, against the summed stock of all RDCs</w:t>
            </w:r>
          </w:p>
        </w:tc>
        <w:tc>
          <w:tcPr>
            <w:tcW w:type="dxa" w:w="2880"/>
          </w:tcPr>
          <w:p>
            <w:r>
              <w:rPr>
                <w:sz w:val="17"/>
              </w:rPr>
            </w:r>
            <w:r>
              <w:rPr>
                <w:sz w:val="17"/>
              </w:rPr>
              <w:t>store × option × size</w:t>
            </w:r>
          </w:p>
        </w:tc>
      </w:tr>
      <w:tr>
        <w:tc>
          <w:tcPr>
            <w:tcW w:type="dxa" w:w="2880"/>
          </w:tcPr>
          <w:p>
            <w:r>
              <w:rPr>
                <w:sz w:val="17"/>
              </w:rPr>
            </w:r>
            <w:r>
              <w:rPr>
                <w:b/>
                <w:sz w:val="17"/>
              </w:rPr>
              <w:t>2. RDC split</w:t>
            </w:r>
          </w:p>
        </w:tc>
        <w:tc>
          <w:tcPr>
            <w:tcW w:type="dxa" w:w="2880"/>
          </w:tcPr>
          <w:p>
            <w:r>
              <w:rPr>
                <w:sz w:val="17"/>
              </w:rPr>
            </w:r>
            <w:r>
              <w:rPr>
                <w:i/>
                <w:sz w:val="17"/>
              </w:rPr>
              <w:t>which warehouse ships</w:t>
            </w:r>
            <w:r>
              <w:rPr>
                <w:sz w:val="17"/>
              </w:rPr>
              <w:t xml:space="preserve"> each allocated line, within that warehouse's real stock</w:t>
            </w:r>
          </w:p>
        </w:tc>
        <w:tc>
          <w:tcPr>
            <w:tcW w:type="dxa" w:w="2880"/>
          </w:tcPr>
          <w:p>
            <w:r>
              <w:rPr>
                <w:sz w:val="17"/>
              </w:rPr>
            </w:r>
            <w:r>
              <w:rPr>
                <w:sz w:val="17"/>
              </w:rPr>
              <w:t>allocation line × source RDC</w:t>
            </w:r>
          </w:p>
        </w:tc>
      </w:tr>
    </w:tbl>
    <w:p/>
    <w:p>
      <w:pPr>
        <w:pStyle w:val="Heading2"/>
      </w:pPr>
      <w:r>
        <w:t>A4. Scope</w:t>
      </w:r>
    </w:p>
    <w:p>
      <w:pPr>
        <w:pStyle w:val="Heading3"/>
      </w:pPr>
      <w:r>
        <w:t>In scope</w:t>
      </w:r>
    </w:p>
    <w:p>
      <w:pPr>
        <w:pStyle w:val="ListBullet"/>
      </w:pPr>
      <w:r>
        <w:rPr>
          <w:rFonts w:ascii="Consolas" w:hAnsi="Consolas"/>
          <w:color w:val="B03060"/>
          <w:sz w:val="17"/>
        </w:rPr>
        <w:t>All RDCs</w:t>
      </w:r>
      <w:r>
        <w:t xml:space="preserve"> RDC-scope mode changes meaning: </w:t>
      </w:r>
      <w:r>
        <w:rPr>
          <w:b/>
        </w:rPr>
        <w:t>club the stock, allocate, then split by RDC</w:t>
      </w:r>
    </w:p>
    <w:p>
      <w:pPr>
        <w:pStyle w:val="ListBullet"/>
      </w:pPr>
      <w:r>
        <w:t xml:space="preserve">A new post-allocation </w:t>
      </w:r>
      <w:r>
        <w:rPr>
          <w:b/>
        </w:rPr>
        <w:t>RDC split pass</w:t>
      </w:r>
      <w:r>
        <w:t xml:space="preserve"> producing </w:t>
      </w:r>
      <w:r>
        <w:rPr>
          <w:rFonts w:ascii="Consolas" w:hAnsi="Consolas"/>
          <w:color w:val="B03060"/>
          <w:sz w:val="17"/>
        </w:rPr>
        <w:t>SRC_RDC</w:t>
      </w:r>
      <w:r>
        <w:t xml:space="preserve"> per shipment and hold line</w:t>
      </w:r>
    </w:p>
    <w:p>
      <w:pPr>
        <w:pStyle w:val="ListBullet"/>
      </w:pPr>
      <w:r>
        <w:t xml:space="preserve">Propagation of </w:t>
      </w:r>
      <w:r>
        <w:rPr>
          <w:rFonts w:ascii="Consolas" w:hAnsi="Consolas"/>
          <w:color w:val="B03060"/>
          <w:sz w:val="17"/>
        </w:rPr>
        <w:t>SRC_RDC</w:t>
      </w:r>
      <w:r>
        <w:t xml:space="preserve"> into the reservation ledgers (§B7.3)</w:t>
      </w:r>
    </w:p>
    <w:p>
      <w:pPr>
        <w:pStyle w:val="ListBullet"/>
      </w:pPr>
      <w:r>
        <w:t xml:space="preserve">An </w:t>
      </w:r>
      <w:r>
        <w:rPr>
          <w:b/>
        </w:rPr>
        <w:t>RDC-wise picking requirement</w:t>
      </w:r>
      <w:r>
        <w:t xml:space="preserve"> output</w:t>
      </w:r>
    </w:p>
    <w:p>
      <w:pPr>
        <w:pStyle w:val="ListBullet"/>
      </w:pPr>
      <w:r>
        <w:t>Cockpit controls for the split policy, and visibility of untagged stores</w:t>
      </w:r>
    </w:p>
    <w:p>
      <w:pPr>
        <w:pStyle w:val="ListBullet"/>
      </w:pPr>
      <w:r>
        <w:t>A master kill switch (</w:t>
      </w:r>
      <w:r>
        <w:rPr>
          <w:rFonts w:ascii="Consolas" w:hAnsi="Consolas"/>
          <w:color w:val="B03060"/>
          <w:sz w:val="17"/>
        </w:rPr>
        <w:t>ALC_RDC_CENTRAL_POOL</w:t>
      </w:r>
      <w:r>
        <w:t>, BR-RDC-13)</w:t>
      </w:r>
    </w:p>
    <w:p>
      <w:pPr>
        <w:pStyle w:val="ListBullet"/>
      </w:pPr>
      <w:r>
        <w:t>Correction of defects D-1 and D-2</w:t>
      </w:r>
    </w:p>
    <w:p>
      <w:pPr>
        <w:pStyle w:val="Heading3"/>
      </w:pPr>
      <w:r>
        <w:t>Out of scope</w:t>
      </w:r>
    </w:p>
    <w:p>
      <w:pPr>
        <w:pStyle w:val="ListBullet"/>
      </w:pPr>
      <w:r>
        <w:t xml:space="preserve">Any change to </w:t>
      </w:r>
      <w:r>
        <w:rPr>
          <w:rFonts w:ascii="Consolas" w:hAnsi="Consolas"/>
          <w:color w:val="B03060"/>
          <w:sz w:val="17"/>
        </w:rPr>
        <w:t>Own</w:t>
      </w:r>
      <w:r>
        <w:t xml:space="preserve"> or </w:t>
      </w:r>
      <w:r>
        <w:rPr>
          <w:rFonts w:ascii="Consolas" w:hAnsi="Consolas"/>
          <w:color w:val="B03060"/>
          <w:sz w:val="17"/>
        </w:rPr>
        <w:t>Cross</w:t>
      </w:r>
      <w:r>
        <w:t xml:space="preserve"> RDC-scope modes — </w:t>
      </w:r>
      <w:r>
        <w:rPr>
          <w:b/>
        </w:rPr>
        <w:t>these must behave exactly as today</w:t>
      </w:r>
      <w:r>
        <w:t xml:space="preserve"> (§B13)</w:t>
      </w:r>
    </w:p>
    <w:p>
      <w:pPr>
        <w:pStyle w:val="ListBullet"/>
      </w:pPr>
      <w:r>
        <w:t>Any change to allocation logic: OPT_TYPE classification, eligibility gates, MBQ / MJ_REQ /</w:t>
      </w:r>
    </w:p>
    <w:p>
      <w:r>
        <w:t xml:space="preserve">secondary-grid caps, </w:t>
      </w:r>
      <w:r>
        <w:rPr>
          <w:rFonts w:ascii="Consolas" w:hAnsi="Consolas"/>
          <w:color w:val="B03060"/>
          <w:sz w:val="17"/>
        </w:rPr>
        <w:t>I_ROD</w:t>
      </w:r>
      <w:r>
        <w:t xml:space="preserve"> rounds, pack-size rounding, store ranking, dispatch mode, hold-release retry</w:t>
      </w:r>
    </w:p>
    <w:p>
      <w:pPr>
        <w:pStyle w:val="ListBullet"/>
      </w:pPr>
      <w:r>
        <w:t>Inter-warehouse stock transfer documents (A → B movement) — assumed handled outside ARS</w:t>
      </w:r>
    </w:p>
    <w:p>
      <w:pPr>
        <w:pStyle w:val="ListBullet"/>
      </w:pPr>
      <w:r>
        <w:t>Physical consolidation of the two warehouses</w:t>
      </w:r>
    </w:p>
    <w:p>
      <w:pPr>
        <w:pStyle w:val="ListBullet"/>
      </w:pPr>
      <w:r>
        <w:t>Freight cost optimisation beyond simple RDC preference ordering</w:t>
      </w:r>
    </w:p>
    <w:p>
      <w:pPr>
        <w:pStyle w:val="Heading2"/>
      </w:pPr>
      <w:r>
        <w:t>A5. Approved business decisions</w:t>
      </w:r>
    </w:p>
    <w:p>
      <w:r>
        <w:t>Confirmed with management on 2026-09-19:</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w:t>
            </w:r>
          </w:p>
        </w:tc>
        <w:tc>
          <w:tcPr>
            <w:tcW w:type="dxa" w:w="2880"/>
            <w:shd w:val="clear" w:fill="D9E2F3"/>
          </w:tcPr>
          <w:p>
            <w:r>
              <w:rPr>
                <w:sz w:val="17"/>
              </w:rPr>
            </w:r>
            <w:r>
              <w:rPr>
                <w:b/>
                <w:sz w:val="17"/>
              </w:rPr>
              <w:t>Decision</w:t>
            </w:r>
          </w:p>
        </w:tc>
        <w:tc>
          <w:tcPr>
            <w:tcW w:type="dxa" w:w="2880"/>
            <w:shd w:val="clear" w:fill="D9E2F3"/>
          </w:tcPr>
          <w:p>
            <w:r>
              <w:rPr>
                <w:sz w:val="17"/>
              </w:rPr>
            </w:r>
            <w:r>
              <w:rPr>
                <w:b/>
                <w:sz w:val="17"/>
              </w:rPr>
              <w:t>Chosen</w:t>
            </w:r>
          </w:p>
        </w:tc>
      </w:tr>
      <w:tr>
        <w:tc>
          <w:tcPr>
            <w:tcW w:type="dxa" w:w="2880"/>
          </w:tcPr>
          <w:p>
            <w:r>
              <w:rPr>
                <w:sz w:val="17"/>
              </w:rPr>
            </w:r>
            <w:r>
              <w:rPr>
                <w:b/>
                <w:sz w:val="17"/>
              </w:rPr>
              <w:t>D1</w:t>
            </w:r>
          </w:p>
        </w:tc>
        <w:tc>
          <w:tcPr>
            <w:tcW w:type="dxa" w:w="2880"/>
          </w:tcPr>
          <w:p>
            <w:r>
              <w:rPr>
                <w:sz w:val="17"/>
              </w:rPr>
            </w:r>
            <w:r>
              <w:rPr>
                <w:sz w:val="17"/>
              </w:rPr>
              <w:t>How a shipment line may be sourced when one RDC cannot cover it</w:t>
            </w:r>
          </w:p>
        </w:tc>
        <w:tc>
          <w:tcPr>
            <w:tcW w:type="dxa" w:w="2880"/>
          </w:tcPr>
          <w:p>
            <w:r>
              <w:rPr>
                <w:sz w:val="17"/>
              </w:rPr>
            </w:r>
            <w:r>
              <w:rPr>
                <w:sz w:val="17"/>
              </w:rPr>
              <w:t xml:space="preserve">All three policies offered as </w:t>
            </w:r>
            <w:r>
              <w:rPr>
                <w:b/>
                <w:sz w:val="17"/>
              </w:rPr>
              <w:t>radio buttons</w:t>
            </w:r>
            <w:r>
              <w:rPr>
                <w:sz w:val="17"/>
              </w:rPr>
              <w:t xml:space="preserve"> in the run cockpit; </w:t>
            </w:r>
            <w:r>
              <w:rPr>
                <w:b/>
                <w:sz w:val="17"/>
              </w:rPr>
              <w:t>Policy 2 — single-source preferred</w:t>
            </w:r>
            <w:r>
              <w:rPr>
                <w:sz w:val="17"/>
              </w:rPr>
              <w:t xml:space="preserve"> is the </w:t>
            </w:r>
            <w:r>
              <w:rPr>
                <w:b/>
                <w:sz w:val="17"/>
              </w:rPr>
              <w:t>default</w:t>
            </w:r>
          </w:p>
        </w:tc>
      </w:tr>
      <w:tr>
        <w:tc>
          <w:tcPr>
            <w:tcW w:type="dxa" w:w="2880"/>
          </w:tcPr>
          <w:p>
            <w:r>
              <w:rPr>
                <w:sz w:val="17"/>
              </w:rPr>
            </w:r>
            <w:r>
              <w:rPr>
                <w:b/>
                <w:sz w:val="17"/>
              </w:rPr>
              <w:t>D2</w:t>
            </w:r>
          </w:p>
        </w:tc>
        <w:tc>
          <w:tcPr>
            <w:tcW w:type="dxa" w:w="2880"/>
          </w:tcPr>
          <w:p>
            <w:r>
              <w:rPr>
                <w:sz w:val="17"/>
              </w:rPr>
            </w:r>
            <w:r>
              <w:rPr>
                <w:sz w:val="17"/>
              </w:rPr>
              <w:t>How warehouse holds (</w:t>
            </w:r>
            <w:r>
              <w:rPr>
                <w:rFonts w:ascii="Consolas" w:hAnsi="Consolas"/>
                <w:color w:val="B03060"/>
                <w:sz w:val="17"/>
              </w:rPr>
              <w:t>HOLD_QTY</w:t>
            </w:r>
            <w:r>
              <w:rPr>
                <w:sz w:val="17"/>
              </w:rPr>
              <w:t>) are sourced</w:t>
            </w:r>
          </w:p>
        </w:tc>
        <w:tc>
          <w:tcPr>
            <w:tcW w:type="dxa" w:w="2880"/>
          </w:tcPr>
          <w:p>
            <w:r>
              <w:rPr>
                <w:sz w:val="17"/>
              </w:rPr>
            </w:r>
            <w:r>
              <w:rPr>
                <w:sz w:val="17"/>
              </w:rPr>
              <w:t xml:space="preserve">SHIP and HOLD are drawn from </w:t>
            </w:r>
            <w:r>
              <w:rPr>
                <w:b/>
                <w:sz w:val="17"/>
              </w:rPr>
              <w:t>one shared balance ledger</w:t>
            </w:r>
            <w:r>
              <w:rPr>
                <w:sz w:val="17"/>
              </w:rPr>
              <w:t xml:space="preserve">, own-RDC-first, in the same line order. Cross-RDC holds are allowed. </w:t>
            </w:r>
            <w:r>
              <w:rPr>
                <w:b/>
                <w:sz w:val="17"/>
              </w:rPr>
              <w:t>Amended in v1.5: a hold may be cross-sourced but never *split* — see BR-RDC-12</w:t>
            </w:r>
          </w:p>
        </w:tc>
      </w:tr>
      <w:tr>
        <w:tc>
          <w:tcPr>
            <w:tcW w:type="dxa" w:w="2880"/>
          </w:tcPr>
          <w:p>
            <w:r>
              <w:rPr>
                <w:sz w:val="17"/>
              </w:rPr>
            </w:r>
            <w:r>
              <w:rPr>
                <w:b/>
                <w:sz w:val="17"/>
              </w:rPr>
              <w:t>D3</w:t>
            </w:r>
          </w:p>
        </w:tc>
        <w:tc>
          <w:tcPr>
            <w:tcW w:type="dxa" w:w="2880"/>
          </w:tcPr>
          <w:p>
            <w:r>
              <w:rPr>
                <w:sz w:val="17"/>
              </w:rPr>
            </w:r>
            <w:r>
              <w:rPr>
                <w:sz w:val="17"/>
              </w:rPr>
              <w:t>Status of the store→RDC tag</w:t>
            </w:r>
          </w:p>
        </w:tc>
        <w:tc>
          <w:tcPr>
            <w:tcW w:type="dxa" w:w="2880"/>
          </w:tcPr>
          <w:p>
            <w:r>
              <w:rPr>
                <w:sz w:val="17"/>
              </w:rPr>
            </w:r>
            <w:r>
              <w:rPr>
                <w:b/>
                <w:sz w:val="17"/>
              </w:rPr>
              <w:t>Option A — the tag remains authoritative.</w:t>
            </w:r>
            <w:r>
              <w:rPr>
                <w:sz w:val="17"/>
              </w:rPr>
              <w:t xml:space="preserve"> </w:t>
            </w:r>
            <w:r>
              <w:rPr>
                <w:rFonts w:ascii="Consolas" w:hAnsi="Consolas"/>
                <w:color w:val="B03060"/>
                <w:sz w:val="17"/>
              </w:rPr>
              <w:t>Own</w:t>
            </w:r>
            <w:r>
              <w:rPr>
                <w:sz w:val="17"/>
              </w:rPr>
              <w:t xml:space="preserve"> / </w:t>
            </w:r>
            <w:r>
              <w:rPr>
                <w:rFonts w:ascii="Consolas" w:hAnsi="Consolas"/>
                <w:color w:val="B03060"/>
                <w:sz w:val="17"/>
              </w:rPr>
              <w:t>Cross</w:t>
            </w:r>
            <w:r>
              <w:rPr>
                <w:sz w:val="17"/>
              </w:rPr>
              <w:t xml:space="preserve"> keep today's strict tag behaviour; under </w:t>
            </w:r>
            <w:r>
              <w:rPr>
                <w:rFonts w:ascii="Consolas" w:hAnsi="Consolas"/>
                <w:color w:val="B03060"/>
                <w:sz w:val="17"/>
              </w:rPr>
              <w:t>All RDCs</w:t>
            </w:r>
            <w:r>
              <w:rPr>
                <w:sz w:val="17"/>
              </w:rPr>
              <w:t xml:space="preserve"> the tag is a </w:t>
            </w:r>
            <w:r>
              <w:rPr>
                <w:i/>
                <w:sz w:val="17"/>
              </w:rPr>
              <w:t>sourcing preference</w:t>
            </w:r>
            <w:r>
              <w:rPr>
                <w:sz w:val="17"/>
              </w:rPr>
              <w:t xml:space="preserve"> with a 3-tier fallback</w:t>
            </w:r>
          </w:p>
        </w:tc>
      </w:tr>
    </w:tbl>
    <w:p/>
    <w:p>
      <w:r>
        <w:t xml:space="preserve">Rationale for D3: </w:t>
      </w:r>
      <w:r>
        <w:rPr>
          <w:rFonts w:ascii="Consolas" w:hAnsi="Consolas"/>
          <w:color w:val="B03060"/>
          <w:sz w:val="17"/>
        </w:rPr>
        <w:t>Own</w:t>
      </w:r>
      <w:r>
        <w:t xml:space="preserve"> mode uses the tag to select which stores enter the run at all. Allowing tags to decay would silently shrink the </w:t>
      </w:r>
      <w:r>
        <w:rPr>
          <w:rFonts w:ascii="Consolas" w:hAnsi="Consolas"/>
          <w:color w:val="B03060"/>
          <w:sz w:val="17"/>
        </w:rPr>
        <w:t>Own</w:t>
      </w:r>
      <w:r>
        <w:t xml:space="preserve"> store list with no error — an unacceptable risk to an existing production process.</w:t>
      </w:r>
    </w:p>
    <w:p>
      <w:pPr>
        <w:pStyle w:val="Heading2"/>
      </w:pPr>
      <w:r>
        <w:t>A6. Business rules</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ID</w:t>
            </w:r>
          </w:p>
        </w:tc>
        <w:tc>
          <w:tcPr>
            <w:tcW w:type="dxa" w:w="4320"/>
            <w:shd w:val="clear" w:fill="D9E2F3"/>
          </w:tcPr>
          <w:p>
            <w:r>
              <w:rPr>
                <w:sz w:val="17"/>
              </w:rPr>
            </w:r>
            <w:r>
              <w:rPr>
                <w:b/>
                <w:sz w:val="17"/>
              </w:rPr>
              <w:t>Rule</w:t>
            </w:r>
          </w:p>
        </w:tc>
      </w:tr>
      <w:tr>
        <w:tc>
          <w:tcPr>
            <w:tcW w:type="dxa" w:w="4320"/>
          </w:tcPr>
          <w:p>
            <w:r>
              <w:rPr>
                <w:sz w:val="17"/>
              </w:rPr>
            </w:r>
            <w:r>
              <w:rPr>
                <w:b/>
                <w:sz w:val="17"/>
              </w:rPr>
              <w:t>BR-RDC-01</w:t>
            </w:r>
          </w:p>
        </w:tc>
        <w:tc>
          <w:tcPr>
            <w:tcW w:type="dxa" w:w="4320"/>
          </w:tcPr>
          <w:p>
            <w:r>
              <w:rPr>
                <w:sz w:val="17"/>
              </w:rPr>
            </w:r>
            <w:r>
              <w:rPr>
                <w:sz w:val="17"/>
              </w:rPr>
              <w:t xml:space="preserve">Under </w:t>
            </w:r>
            <w:r>
              <w:rPr>
                <w:rFonts w:ascii="Consolas" w:hAnsi="Consolas"/>
                <w:color w:val="B03060"/>
                <w:sz w:val="17"/>
              </w:rPr>
              <w:t>All RDCs</w:t>
            </w:r>
            <w:r>
              <w:rPr>
                <w:sz w:val="17"/>
              </w:rPr>
              <w:t xml:space="preserve">, the allocatable stock for an option-size is the </w:t>
            </w:r>
            <w:r>
              <w:rPr>
                <w:b/>
                <w:sz w:val="17"/>
              </w:rPr>
              <w:t>sum across all RDCs</w:t>
            </w:r>
            <w:r>
              <w:rPr>
                <w:sz w:val="17"/>
              </w:rPr>
              <w:t xml:space="preserve"> in scope.</w:t>
            </w:r>
          </w:p>
        </w:tc>
      </w:tr>
      <w:tr>
        <w:tc>
          <w:tcPr>
            <w:tcW w:type="dxa" w:w="4320"/>
          </w:tcPr>
          <w:p>
            <w:r>
              <w:rPr>
                <w:sz w:val="17"/>
              </w:rPr>
            </w:r>
            <w:r>
              <w:rPr>
                <w:b/>
                <w:sz w:val="17"/>
              </w:rPr>
              <w:t>BR-RDC-02</w:t>
            </w:r>
          </w:p>
        </w:tc>
        <w:tc>
          <w:tcPr>
            <w:tcW w:type="dxa" w:w="4320"/>
          </w:tcPr>
          <w:p>
            <w:r>
              <w:rPr>
                <w:sz w:val="17"/>
              </w:rPr>
            </w:r>
            <w:r>
              <w:rPr>
                <w:sz w:val="17"/>
              </w:rPr>
              <w:t xml:space="preserve">Central pooling changes </w:t>
            </w:r>
            <w:r>
              <w:rPr>
                <w:b/>
                <w:sz w:val="17"/>
              </w:rPr>
              <w:t>only which pool a row draws from</w:t>
            </w:r>
            <w:r>
              <w:rPr>
                <w:sz w:val="17"/>
              </w:rPr>
              <w:t>, never how much a store is entitled to. Every existing gate, cap, round and priority rule applies unchanged.</w:t>
            </w:r>
          </w:p>
        </w:tc>
      </w:tr>
      <w:tr>
        <w:tc>
          <w:tcPr>
            <w:tcW w:type="dxa" w:w="4320"/>
          </w:tcPr>
          <w:p>
            <w:r>
              <w:rPr>
                <w:sz w:val="17"/>
              </w:rPr>
            </w:r>
            <w:r>
              <w:rPr>
                <w:b/>
                <w:sz w:val="17"/>
              </w:rPr>
              <w:t>BR-RDC-03</w:t>
            </w:r>
          </w:p>
        </w:tc>
        <w:tc>
          <w:tcPr>
            <w:tcW w:type="dxa" w:w="4320"/>
          </w:tcPr>
          <w:p>
            <w:r>
              <w:rPr>
                <w:sz w:val="17"/>
              </w:rPr>
            </w:r>
            <w:r>
              <w:rPr>
                <w:sz w:val="17"/>
              </w:rPr>
              <w:t xml:space="preserve">After allocation, every shipped and held piece must be tagged to exactly one source RDC. </w:t>
            </w:r>
            <w:r>
              <w:rPr>
                <w:rFonts w:ascii="Consolas" w:hAnsi="Consolas"/>
                <w:color w:val="B03060"/>
                <w:sz w:val="17"/>
              </w:rPr>
              <w:t>Σ SRC_QTY = Σ SHIP_QTY</w:t>
            </w:r>
            <w:r>
              <w:rPr>
                <w:sz w:val="17"/>
              </w:rPr>
              <w:t xml:space="preserve"> and </w:t>
            </w:r>
            <w:r>
              <w:rPr>
                <w:rFonts w:ascii="Consolas" w:hAnsi="Consolas"/>
                <w:color w:val="B03060"/>
                <w:sz w:val="17"/>
              </w:rPr>
              <w:t>Σ SRC_HOLD = Σ HOLD_QTY</w:t>
            </w:r>
            <w:r>
              <w:rPr>
                <w:sz w:val="17"/>
              </w:rPr>
              <w:t>.</w:t>
            </w:r>
          </w:p>
        </w:tc>
      </w:tr>
      <w:tr>
        <w:tc>
          <w:tcPr>
            <w:tcW w:type="dxa" w:w="4320"/>
          </w:tcPr>
          <w:p>
            <w:r>
              <w:rPr>
                <w:sz w:val="17"/>
              </w:rPr>
            </w:r>
            <w:r>
              <w:rPr>
                <w:b/>
                <w:sz w:val="17"/>
              </w:rPr>
              <w:t>BR-RDC-04</w:t>
            </w:r>
          </w:p>
        </w:tc>
        <w:tc>
          <w:tcPr>
            <w:tcW w:type="dxa" w:w="4320"/>
          </w:tcPr>
          <w:p>
            <w:r>
              <w:rPr>
                <w:sz w:val="17"/>
              </w:rPr>
            </w:r>
            <w:r>
              <w:rPr>
                <w:sz w:val="17"/>
              </w:rPr>
              <w:t>No RDC may ever be tagged beyond its own physical stock for that option-size.</w:t>
            </w:r>
          </w:p>
        </w:tc>
      </w:tr>
      <w:tr>
        <w:tc>
          <w:tcPr>
            <w:tcW w:type="dxa" w:w="4320"/>
          </w:tcPr>
          <w:p>
            <w:r>
              <w:rPr>
                <w:sz w:val="17"/>
              </w:rPr>
            </w:r>
            <w:r>
              <w:rPr>
                <w:b/>
                <w:sz w:val="17"/>
              </w:rPr>
              <w:t>BR-RDC-05</w:t>
            </w:r>
          </w:p>
        </w:tc>
        <w:tc>
          <w:tcPr>
            <w:tcW w:type="dxa" w:w="4320"/>
          </w:tcPr>
          <w:p>
            <w:r>
              <w:rPr>
                <w:sz w:val="17"/>
              </w:rPr>
            </w:r>
            <w:r>
              <w:rPr>
                <w:sz w:val="17"/>
              </w:rPr>
              <w:t>Sourcing preference is the store's own RDC first; the shortfall comes from other RDCs in the configured priority order.</w:t>
            </w:r>
          </w:p>
        </w:tc>
      </w:tr>
      <w:tr>
        <w:tc>
          <w:tcPr>
            <w:tcW w:type="dxa" w:w="4320"/>
          </w:tcPr>
          <w:p>
            <w:r>
              <w:rPr>
                <w:sz w:val="17"/>
              </w:rPr>
            </w:r>
            <w:r>
              <w:rPr>
                <w:b/>
                <w:sz w:val="17"/>
              </w:rPr>
              <w:t>BR-RDC-06</w:t>
            </w:r>
          </w:p>
        </w:tc>
        <w:tc>
          <w:tcPr>
            <w:tcW w:type="dxa" w:w="4320"/>
          </w:tcPr>
          <w:p>
            <w:r>
              <w:rPr>
                <w:sz w:val="17"/>
              </w:rPr>
            </w:r>
            <w:r>
              <w:rPr>
                <w:sz w:val="17"/>
              </w:rPr>
              <w:t xml:space="preserve">SHIP and HOLD consume the </w:t>
            </w:r>
            <w:r>
              <w:rPr>
                <w:b/>
                <w:sz w:val="17"/>
              </w:rPr>
              <w:t>same</w:t>
            </w:r>
            <w:r>
              <w:rPr>
                <w:sz w:val="17"/>
              </w:rPr>
              <w:t xml:space="preserve"> per-RDC balance ledger. A hold may never reserve stock already committed to a shipment, or vice versa.</w:t>
            </w:r>
          </w:p>
        </w:tc>
      </w:tr>
      <w:tr>
        <w:tc>
          <w:tcPr>
            <w:tcW w:type="dxa" w:w="4320"/>
          </w:tcPr>
          <w:p>
            <w:r>
              <w:rPr>
                <w:sz w:val="17"/>
              </w:rPr>
            </w:r>
            <w:r>
              <w:rPr>
                <w:b/>
                <w:sz w:val="17"/>
              </w:rPr>
              <w:t>BR-RDC-07</w:t>
            </w:r>
          </w:p>
        </w:tc>
        <w:tc>
          <w:tcPr>
            <w:tcW w:type="dxa" w:w="4320"/>
          </w:tcPr>
          <w:p>
            <w:r>
              <w:rPr>
                <w:sz w:val="17"/>
              </w:rPr>
            </w:r>
            <w:r>
              <w:rPr>
                <w:rFonts w:ascii="Consolas" w:hAnsi="Consolas"/>
                <w:color w:val="B03060"/>
                <w:sz w:val="17"/>
              </w:rPr>
              <w:t>Own</w:t>
            </w:r>
            <w:r>
              <w:rPr>
                <w:sz w:val="17"/>
              </w:rPr>
              <w:t xml:space="preserve"> and </w:t>
            </w:r>
            <w:r>
              <w:rPr>
                <w:rFonts w:ascii="Consolas" w:hAnsi="Consolas"/>
                <w:color w:val="B03060"/>
                <w:sz w:val="17"/>
              </w:rPr>
              <w:t>Cross</w:t>
            </w:r>
            <w:r>
              <w:rPr>
                <w:sz w:val="17"/>
              </w:rPr>
              <w:t xml:space="preserve"> runs must produce output </w:t>
            </w:r>
            <w:r>
              <w:rPr>
                <w:b/>
                <w:sz w:val="17"/>
              </w:rPr>
              <w:t>identical to today</w:t>
            </w:r>
            <w:r>
              <w:rPr>
                <w:sz w:val="17"/>
              </w:rPr>
              <w:t>, verified row-for-row before release.</w:t>
            </w:r>
          </w:p>
        </w:tc>
      </w:tr>
      <w:tr>
        <w:tc>
          <w:tcPr>
            <w:tcW w:type="dxa" w:w="4320"/>
          </w:tcPr>
          <w:p>
            <w:r>
              <w:rPr>
                <w:sz w:val="17"/>
              </w:rPr>
            </w:r>
            <w:r>
              <w:rPr>
                <w:b/>
                <w:sz w:val="17"/>
              </w:rPr>
              <w:t>BR-RDC-08</w:t>
            </w:r>
          </w:p>
        </w:tc>
        <w:tc>
          <w:tcPr>
            <w:tcW w:type="dxa" w:w="4320"/>
          </w:tcPr>
          <w:p>
            <w:r>
              <w:rPr>
                <w:sz w:val="17"/>
              </w:rPr>
            </w:r>
            <w:r>
              <w:rPr>
                <w:sz w:val="17"/>
              </w:rPr>
              <w:t xml:space="preserve">A store with a missing or invalid RDC tag must still receive its full allocation under </w:t>
            </w:r>
            <w:r>
              <w:rPr>
                <w:rFonts w:ascii="Consolas" w:hAnsi="Consolas"/>
                <w:color w:val="B03060"/>
                <w:sz w:val="17"/>
              </w:rPr>
              <w:t>All RDCs</w:t>
            </w:r>
            <w:r>
              <w:rPr>
                <w:sz w:val="17"/>
              </w:rPr>
              <w:t>; only its sourcing preference falls back.</w:t>
            </w:r>
          </w:p>
        </w:tc>
      </w:tr>
      <w:tr>
        <w:tc>
          <w:tcPr>
            <w:tcW w:type="dxa" w:w="4320"/>
          </w:tcPr>
          <w:p>
            <w:r>
              <w:rPr>
                <w:sz w:val="17"/>
              </w:rPr>
            </w:r>
            <w:r>
              <w:rPr>
                <w:b/>
                <w:sz w:val="17"/>
              </w:rPr>
              <w:t>BR-RDC-09</w:t>
            </w:r>
          </w:p>
        </w:tc>
        <w:tc>
          <w:tcPr>
            <w:tcW w:type="dxa" w:w="4320"/>
          </w:tcPr>
          <w:p>
            <w:r>
              <w:rPr>
                <w:sz w:val="17"/>
              </w:rPr>
            </w:r>
            <w:r>
              <w:rPr>
                <w:sz w:val="17"/>
              </w:rPr>
              <w:t xml:space="preserve">One </w:t>
            </w:r>
            <w:r>
              <w:rPr>
                <w:b/>
                <w:sz w:val="17"/>
              </w:rPr>
              <w:t>shipment</w:t>
            </w:r>
            <w:r>
              <w:rPr>
                <w:sz w:val="17"/>
              </w:rPr>
              <w:t xml:space="preserve"> line may be sourced from at most </w:t>
            </w:r>
            <w:r>
              <w:rPr>
                <w:rFonts w:ascii="Consolas" w:hAnsi="Consolas"/>
                <w:color w:val="B03060"/>
                <w:sz w:val="17"/>
              </w:rPr>
              <w:t>ALC_RDC_MAX_SPLIT</w:t>
            </w:r>
            <w:r>
              <w:rPr>
                <w:sz w:val="17"/>
              </w:rPr>
              <w:t xml:space="preserve"> RDCs (default 2).</w:t>
            </w:r>
          </w:p>
        </w:tc>
      </w:tr>
      <w:tr>
        <w:tc>
          <w:tcPr>
            <w:tcW w:type="dxa" w:w="4320"/>
          </w:tcPr>
          <w:p>
            <w:r>
              <w:rPr>
                <w:sz w:val="17"/>
              </w:rPr>
            </w:r>
            <w:r>
              <w:rPr>
                <w:b/>
                <w:sz w:val="17"/>
              </w:rPr>
              <w:t>BR-RDC-10</w:t>
            </w:r>
          </w:p>
        </w:tc>
        <w:tc>
          <w:tcPr>
            <w:tcW w:type="dxa" w:w="4320"/>
          </w:tcPr>
          <w:p>
            <w:r>
              <w:rPr>
                <w:sz w:val="17"/>
              </w:rPr>
            </w:r>
            <w:r>
              <w:rPr>
                <w:sz w:val="17"/>
              </w:rPr>
              <w:t xml:space="preserve">No silent truncation. Any line whose quantity the split pass reduces is stamped in </w:t>
            </w:r>
            <w:r>
              <w:rPr>
                <w:rFonts w:ascii="Consolas" w:hAnsi="Consolas"/>
                <w:color w:val="B03060"/>
                <w:sz w:val="17"/>
              </w:rPr>
              <w:t>ALLOC_REMARKS</w:t>
            </w:r>
            <w:r>
              <w:rPr>
                <w:sz w:val="17"/>
              </w:rPr>
              <w:t>, rolled up to the option, and counted in the run log and cockpit.</w:t>
            </w:r>
          </w:p>
        </w:tc>
      </w:tr>
      <w:tr>
        <w:tc>
          <w:tcPr>
            <w:tcW w:type="dxa" w:w="4320"/>
          </w:tcPr>
          <w:p>
            <w:r>
              <w:rPr>
                <w:sz w:val="17"/>
              </w:rPr>
            </w:r>
            <w:r>
              <w:rPr>
                <w:b/>
                <w:sz w:val="17"/>
              </w:rPr>
              <w:t>BR-RDC-11</w:t>
            </w:r>
          </w:p>
        </w:tc>
        <w:tc>
          <w:tcPr>
            <w:tcW w:type="dxa" w:w="4320"/>
          </w:tcPr>
          <w:p>
            <w:r>
              <w:rPr>
                <w:sz w:val="17"/>
              </w:rPr>
            </w:r>
            <w:r>
              <w:rPr>
                <w:rFonts w:ascii="Consolas" w:hAnsi="Consolas"/>
                <w:color w:val="B03060"/>
                <w:sz w:val="17"/>
              </w:rPr>
              <w:t>Own</w:t>
            </w:r>
            <w:r>
              <w:rPr>
                <w:sz w:val="17"/>
              </w:rPr>
              <w:t xml:space="preserve"> and </w:t>
            </w:r>
            <w:r>
              <w:rPr>
                <w:rFonts w:ascii="Consolas" w:hAnsi="Consolas"/>
                <w:color w:val="B03060"/>
                <w:sz w:val="17"/>
              </w:rPr>
              <w:t>All RDCs</w:t>
            </w:r>
            <w:r>
              <w:rPr>
                <w:sz w:val="17"/>
              </w:rPr>
              <w:t xml:space="preserve"> are separate paths that never mix. An Own / Cross run uses </w:t>
            </w:r>
            <w:r>
              <w:rPr>
                <w:rFonts w:ascii="Consolas" w:hAnsi="Consolas"/>
                <w:color w:val="B03060"/>
                <w:sz w:val="17"/>
              </w:rPr>
              <w:t>RDC</w:t>
            </w:r>
            <w:r>
              <w:rPr>
                <w:sz w:val="17"/>
              </w:rPr>
              <w:t xml:space="preserve"> and writes no </w:t>
            </w:r>
            <w:r>
              <w:rPr>
                <w:rFonts w:ascii="Consolas" w:hAnsi="Consolas"/>
                <w:color w:val="B03060"/>
                <w:sz w:val="17"/>
              </w:rPr>
              <w:t>SRC_RDC</w:t>
            </w:r>
            <w:r>
              <w:rPr>
                <w:sz w:val="17"/>
              </w:rPr>
              <w:t xml:space="preserve"> and no split rows; an All RDCs run uses </w:t>
            </w:r>
            <w:r>
              <w:rPr>
                <w:rFonts w:ascii="Consolas" w:hAnsi="Consolas"/>
                <w:color w:val="B03060"/>
                <w:sz w:val="17"/>
              </w:rPr>
              <w:t>SRC_RDC</w:t>
            </w:r>
            <w:r>
              <w:rPr>
                <w:sz w:val="17"/>
              </w:rPr>
              <w:t>. No run ever uses both (§B1.3).</w:t>
            </w:r>
          </w:p>
        </w:tc>
      </w:tr>
      <w:tr>
        <w:tc>
          <w:tcPr>
            <w:tcW w:type="dxa" w:w="4320"/>
          </w:tcPr>
          <w:p>
            <w:r>
              <w:rPr>
                <w:sz w:val="17"/>
              </w:rPr>
            </w:r>
            <w:r>
              <w:rPr>
                <w:b/>
                <w:sz w:val="17"/>
              </w:rPr>
              <w:t>BR-RDC-12</w:t>
            </w:r>
            <w:r>
              <w:rPr>
                <w:sz w:val="17"/>
              </w:rPr>
              <w:t xml:space="preserve"> 🆕</w:t>
            </w:r>
          </w:p>
        </w:tc>
        <w:tc>
          <w:tcPr>
            <w:tcW w:type="dxa" w:w="4320"/>
          </w:tcPr>
          <w:p>
            <w:r>
              <w:rPr>
                <w:sz w:val="17"/>
              </w:rPr>
            </w:r>
            <w:r>
              <w:rPr>
                <w:b/>
                <w:sz w:val="17"/>
              </w:rPr>
              <w:t>A HOLD is never split across RDCs.</w:t>
            </w:r>
            <w:r>
              <w:rPr>
                <w:sz w:val="17"/>
              </w:rPr>
              <w:t xml:space="preserve"> A hold is a physical reservation at one warehouse; assembling one from two is meaningless and the hold-tracking primary key cannot express it. A hold that no single RDC can cover is sourced from the largest available RDC and </w:t>
            </w:r>
            <w:r>
              <w:rPr>
                <w:b/>
                <w:sz w:val="17"/>
              </w:rPr>
              <w:t>reduced</w:t>
            </w:r>
            <w:r>
              <w:rPr>
                <w:sz w:val="17"/>
              </w:rPr>
              <w:t xml:space="preserve">, stamped </w:t>
            </w:r>
            <w:r>
              <w:rPr>
                <w:rFonts w:ascii="Consolas" w:hAnsi="Consolas"/>
                <w:color w:val="B03060"/>
                <w:sz w:val="17"/>
              </w:rPr>
              <w:t>RDC_HOLD_SHORT</w:t>
            </w:r>
            <w:r>
              <w:rPr>
                <w:sz w:val="17"/>
              </w:rPr>
              <w:t>.</w:t>
            </w:r>
          </w:p>
        </w:tc>
      </w:tr>
      <w:tr>
        <w:tc>
          <w:tcPr>
            <w:tcW w:type="dxa" w:w="4320"/>
          </w:tcPr>
          <w:p>
            <w:r>
              <w:rPr>
                <w:sz w:val="17"/>
              </w:rPr>
            </w:r>
            <w:r>
              <w:rPr>
                <w:b/>
                <w:sz w:val="17"/>
              </w:rPr>
              <w:t>BR-RDC-13</w:t>
            </w:r>
            <w:r>
              <w:rPr>
                <w:sz w:val="17"/>
              </w:rPr>
              <w:t xml:space="preserve"> 🆕</w:t>
            </w:r>
          </w:p>
        </w:tc>
        <w:tc>
          <w:tcPr>
            <w:tcW w:type="dxa" w:w="4320"/>
          </w:tcPr>
          <w:p>
            <w:r>
              <w:rPr>
                <w:sz w:val="17"/>
              </w:rPr>
            </w:r>
            <w:r>
              <w:rPr>
                <w:b/>
                <w:sz w:val="17"/>
              </w:rPr>
              <w:t>Central pooling is switch-controlled.</w:t>
            </w:r>
            <w:r>
              <w:rPr>
                <w:sz w:val="17"/>
              </w:rPr>
              <w:t xml:space="preserve"> The feature is active only when </w:t>
            </w:r>
            <w:r>
              <w:rPr>
                <w:rFonts w:ascii="Consolas" w:hAnsi="Consolas"/>
                <w:color w:val="B03060"/>
                <w:sz w:val="17"/>
              </w:rPr>
              <w:t>rdc_mode = 'all'</w:t>
            </w:r>
            <w:r>
              <w:rPr>
                <w:sz w:val="17"/>
              </w:rPr>
              <w:t xml:space="preserve"> </w:t>
            </w:r>
            <w:r>
              <w:rPr>
                <w:b/>
                <w:sz w:val="17"/>
              </w:rPr>
              <w:t>and</w:t>
            </w:r>
            <w:r>
              <w:rPr>
                <w:sz w:val="17"/>
              </w:rPr>
              <w:t xml:space="preserve"> business rule </w:t>
            </w:r>
            <w:r>
              <w:rPr>
                <w:rFonts w:ascii="Consolas" w:hAnsi="Consolas"/>
                <w:color w:val="B03060"/>
                <w:sz w:val="17"/>
              </w:rPr>
              <w:t>ALC_RDC_CENTRAL_POOL</w:t>
            </w:r>
            <w:r>
              <w:rPr>
                <w:sz w:val="17"/>
              </w:rPr>
              <w:t xml:space="preserve"> is active. The switch defaults to </w:t>
            </w:r>
            <w:r>
              <w:rPr>
                <w:b/>
                <w:sz w:val="17"/>
              </w:rPr>
              <w:t>inactive</w:t>
            </w:r>
            <w:r>
              <w:rPr>
                <w:sz w:val="17"/>
              </w:rPr>
              <w:t>, so deploying the code changes nothing until it is turned on, and any problem is reverted by turning it off — no deploy, no migration, no data repair.</w:t>
            </w:r>
          </w:p>
        </w:tc>
      </w:tr>
    </w:tbl>
    <w:p/>
    <w:p>
      <w:pPr>
        <w:pStyle w:val="Heading2"/>
      </w:pPr>
      <w:r>
        <w:t>A7. Expected benefit</w:t>
      </w:r>
    </w:p>
    <w:p>
      <w:r>
        <w:t>Measured on the reference option (§B10 E1) — same stock, same rules, same store priority: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Metric</w:t>
            </w:r>
          </w:p>
        </w:tc>
        <w:tc>
          <w:tcPr>
            <w:tcW w:type="dxa" w:w="2160"/>
            <w:shd w:val="clear" w:fill="D9E2F3"/>
          </w:tcPr>
          <w:p>
            <w:r>
              <w:rPr>
                <w:sz w:val="17"/>
              </w:rPr>
            </w:r>
            <w:r>
              <w:rPr>
                <w:b/>
                <w:sz w:val="17"/>
              </w:rPr>
              <w:t>Today</w:t>
            </w:r>
          </w:p>
        </w:tc>
        <w:tc>
          <w:tcPr>
            <w:tcW w:type="dxa" w:w="2160"/>
            <w:shd w:val="clear" w:fill="D9E2F3"/>
          </w:tcPr>
          <w:p>
            <w:r>
              <w:rPr>
                <w:sz w:val="17"/>
              </w:rPr>
            </w:r>
            <w:r>
              <w:rPr>
                <w:b/>
                <w:sz w:val="17"/>
              </w:rPr>
              <w:t>After</w:t>
            </w:r>
          </w:p>
        </w:tc>
        <w:tc>
          <w:tcPr>
            <w:tcW w:type="dxa" w:w="2160"/>
            <w:shd w:val="clear" w:fill="D9E2F3"/>
          </w:tcPr>
          <w:p>
            <w:r>
              <w:rPr>
                <w:sz w:val="17"/>
              </w:rPr>
            </w:r>
            <w:r>
              <w:rPr>
                <w:b/>
                <w:sz w:val="17"/>
              </w:rPr>
              <w:t>Change</w:t>
            </w:r>
          </w:p>
        </w:tc>
      </w:tr>
      <w:tr>
        <w:tc>
          <w:tcPr>
            <w:tcW w:type="dxa" w:w="2160"/>
          </w:tcPr>
          <w:p>
            <w:r>
              <w:rPr>
                <w:sz w:val="17"/>
              </w:rPr>
            </w:r>
            <w:r>
              <w:rPr>
                <w:sz w:val="17"/>
              </w:rPr>
              <w:t>Demand served</w:t>
            </w:r>
          </w:p>
        </w:tc>
        <w:tc>
          <w:tcPr>
            <w:tcW w:type="dxa" w:w="2160"/>
          </w:tcPr>
          <w:p>
            <w:r>
              <w:rPr>
                <w:sz w:val="17"/>
              </w:rPr>
            </w:r>
            <w:r>
              <w:rPr>
                <w:sz w:val="17"/>
              </w:rPr>
              <w:t>29 of 62</w:t>
            </w:r>
          </w:p>
        </w:tc>
        <w:tc>
          <w:tcPr>
            <w:tcW w:type="dxa" w:w="2160"/>
          </w:tcPr>
          <w:p>
            <w:r>
              <w:rPr>
                <w:sz w:val="17"/>
              </w:rPr>
            </w:r>
            <w:r>
              <w:rPr>
                <w:b/>
                <w:sz w:val="17"/>
              </w:rPr>
              <w:t>60 of 62</w:t>
            </w:r>
          </w:p>
        </w:tc>
        <w:tc>
          <w:tcPr>
            <w:tcW w:type="dxa" w:w="2160"/>
          </w:tcPr>
          <w:p>
            <w:r>
              <w:rPr>
                <w:sz w:val="17"/>
              </w:rPr>
            </w:r>
            <w:r>
              <w:rPr>
                <w:b/>
                <w:sz w:val="17"/>
              </w:rPr>
              <w:t>+107 %</w:t>
            </w:r>
          </w:p>
        </w:tc>
      </w:tr>
      <w:tr>
        <w:tc>
          <w:tcPr>
            <w:tcW w:type="dxa" w:w="2160"/>
          </w:tcPr>
          <w:p>
            <w:r>
              <w:rPr>
                <w:sz w:val="17"/>
              </w:rPr>
            </w:r>
            <w:r>
              <w:rPr>
                <w:sz w:val="17"/>
              </w:rPr>
              <w:t>Fill rate</w:t>
            </w:r>
          </w:p>
        </w:tc>
        <w:tc>
          <w:tcPr>
            <w:tcW w:type="dxa" w:w="2160"/>
          </w:tcPr>
          <w:p>
            <w:r>
              <w:rPr>
                <w:sz w:val="17"/>
              </w:rPr>
            </w:r>
            <w:r>
              <w:rPr>
                <w:sz w:val="17"/>
              </w:rPr>
              <w:t>47 %</w:t>
            </w:r>
          </w:p>
        </w:tc>
        <w:tc>
          <w:tcPr>
            <w:tcW w:type="dxa" w:w="2160"/>
          </w:tcPr>
          <w:p>
            <w:r>
              <w:rPr>
                <w:sz w:val="17"/>
              </w:rPr>
            </w:r>
            <w:r>
              <w:rPr>
                <w:b/>
                <w:sz w:val="17"/>
              </w:rPr>
              <w:t>97 %</w:t>
            </w:r>
          </w:p>
        </w:tc>
        <w:tc>
          <w:tcPr>
            <w:tcW w:type="dxa" w:w="2160"/>
          </w:tcPr>
          <w:p>
            <w:r>
              <w:rPr>
                <w:sz w:val="17"/>
              </w:rPr>
            </w:r>
            <w:r>
              <w:rPr>
                <w:sz w:val="17"/>
              </w:rPr>
              <w:t>+50 pts</w:t>
            </w:r>
          </w:p>
        </w:tc>
      </w:tr>
      <w:tr>
        <w:tc>
          <w:tcPr>
            <w:tcW w:type="dxa" w:w="2160"/>
          </w:tcPr>
          <w:p>
            <w:r>
              <w:rPr>
                <w:sz w:val="17"/>
              </w:rPr>
            </w:r>
            <w:r>
              <w:rPr>
                <w:sz w:val="17"/>
              </w:rPr>
              <w:t>Stock left idle</w:t>
            </w:r>
          </w:p>
        </w:tc>
        <w:tc>
          <w:tcPr>
            <w:tcW w:type="dxa" w:w="2160"/>
          </w:tcPr>
          <w:p>
            <w:r>
              <w:rPr>
                <w:sz w:val="17"/>
              </w:rPr>
            </w:r>
            <w:r>
              <w:rPr>
                <w:sz w:val="17"/>
              </w:rPr>
              <w:t>46 pcs</w:t>
            </w:r>
          </w:p>
        </w:tc>
        <w:tc>
          <w:tcPr>
            <w:tcW w:type="dxa" w:w="2160"/>
          </w:tcPr>
          <w:p>
            <w:r>
              <w:rPr>
                <w:sz w:val="17"/>
              </w:rPr>
            </w:r>
            <w:r>
              <w:rPr>
                <w:sz w:val="17"/>
              </w:rPr>
              <w:t>15 pcs</w:t>
            </w:r>
          </w:p>
        </w:tc>
        <w:tc>
          <w:tcPr>
            <w:tcW w:type="dxa" w:w="2160"/>
          </w:tcPr>
          <w:p>
            <w:r>
              <w:rPr>
                <w:sz w:val="17"/>
              </w:rPr>
            </w:r>
            <w:r>
              <w:rPr>
                <w:sz w:val="17"/>
              </w:rPr>
              <w:t>−67 %</w:t>
            </w:r>
          </w:p>
        </w:tc>
      </w:tr>
      <w:tr>
        <w:tc>
          <w:tcPr>
            <w:tcW w:type="dxa" w:w="2160"/>
          </w:tcPr>
          <w:p>
            <w:r>
              <w:rPr>
                <w:sz w:val="17"/>
              </w:rPr>
            </w:r>
            <w:r>
              <w:rPr>
                <w:sz w:val="17"/>
              </w:rPr>
              <w:t>Stores fully served</w:t>
            </w:r>
          </w:p>
        </w:tc>
        <w:tc>
          <w:tcPr>
            <w:tcW w:type="dxa" w:w="2160"/>
          </w:tcPr>
          <w:p>
            <w:r>
              <w:rPr>
                <w:sz w:val="17"/>
              </w:rPr>
            </w:r>
            <w:r>
              <w:rPr>
                <w:sz w:val="17"/>
              </w:rPr>
              <w:t>0 of 3</w:t>
            </w:r>
          </w:p>
        </w:tc>
        <w:tc>
          <w:tcPr>
            <w:tcW w:type="dxa" w:w="2160"/>
          </w:tcPr>
          <w:p>
            <w:r>
              <w:rPr>
                <w:sz w:val="17"/>
              </w:rPr>
            </w:r>
            <w:r>
              <w:rPr>
                <w:sz w:val="17"/>
              </w:rPr>
              <w:t>2 of 3</w:t>
            </w:r>
          </w:p>
        </w:tc>
        <w:tc>
          <w:tcPr>
            <w:tcW w:type="dxa" w:w="2160"/>
          </w:tcPr>
          <w:p>
            <w:r>
              <w:rPr>
                <w:sz w:val="17"/>
              </w:rPr>
            </w:r>
            <w:r>
              <w:rPr>
                <w:sz w:val="17"/>
              </w:rPr>
              <w:t>+2</w:t>
            </w:r>
          </w:p>
        </w:tc>
      </w:tr>
    </w:tbl>
    <w:p/>
    <w:p>
      <w:r>
        <w:t>Secondary: listing and allocation stop disagreeing (D-1 fixed); no run can be silently zeroed by dirty store-master data (D-2 fixed).</w:t>
      </w:r>
    </w:p>
    <w:p>
      <w:r>
        <w:rPr>
          <w:b/>
        </w:rPr>
        <w:t>Measurement at go-live:</w:t>
      </w:r>
      <w:r>
        <w:t xml:space="preserve"> run one live session in both modes and compare Σ </w:t>
      </w:r>
      <w:r>
        <w:rPr>
          <w:rFonts w:ascii="Consolas" w:hAnsi="Consolas"/>
          <w:color w:val="B03060"/>
          <w:sz w:val="17"/>
        </w:rPr>
        <w:t>SHIP_QTY</w:t>
      </w:r>
      <w:r>
        <w:t>, unmet demand, and residual stock (verification V2, §B15).</w:t>
      </w:r>
    </w:p>
    <w:p>
      <w:pPr>
        <w:pStyle w:val="Heading2"/>
      </w:pPr>
      <w:r>
        <w:t>A8. Risks and mitigations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w:t>
            </w:r>
          </w:p>
        </w:tc>
        <w:tc>
          <w:tcPr>
            <w:tcW w:type="dxa" w:w="2160"/>
            <w:shd w:val="clear" w:fill="D9E2F3"/>
          </w:tcPr>
          <w:p>
            <w:r>
              <w:rPr>
                <w:sz w:val="17"/>
              </w:rPr>
            </w:r>
            <w:r>
              <w:rPr>
                <w:b/>
                <w:sz w:val="17"/>
              </w:rPr>
              <w:t>Risk</w:t>
            </w:r>
          </w:p>
        </w:tc>
        <w:tc>
          <w:tcPr>
            <w:tcW w:type="dxa" w:w="2160"/>
            <w:shd w:val="clear" w:fill="D9E2F3"/>
          </w:tcPr>
          <w:p>
            <w:r>
              <w:rPr>
                <w:sz w:val="17"/>
              </w:rPr>
            </w:r>
            <w:r>
              <w:rPr>
                <w:b/>
                <w:sz w:val="17"/>
              </w:rPr>
              <w:t>Impact</w:t>
            </w:r>
          </w:p>
        </w:tc>
        <w:tc>
          <w:tcPr>
            <w:tcW w:type="dxa" w:w="2160"/>
            <w:shd w:val="clear" w:fill="D9E2F3"/>
          </w:tcPr>
          <w:p>
            <w:r>
              <w:rPr>
                <w:sz w:val="17"/>
              </w:rPr>
            </w:r>
            <w:r>
              <w:rPr>
                <w:b/>
                <w:sz w:val="17"/>
              </w:rPr>
              <w:t>Mitigation</w:t>
            </w:r>
          </w:p>
        </w:tc>
      </w:tr>
      <w:tr>
        <w:tc>
          <w:tcPr>
            <w:tcW w:type="dxa" w:w="2160"/>
          </w:tcPr>
          <w:p>
            <w:r>
              <w:rPr>
                <w:sz w:val="17"/>
              </w:rPr>
            </w:r>
            <w:r>
              <w:rPr>
                <w:sz w:val="17"/>
              </w:rPr>
              <w:t>R1</w:t>
            </w:r>
          </w:p>
        </w:tc>
        <w:tc>
          <w:tcPr>
            <w:tcW w:type="dxa" w:w="2160"/>
          </w:tcPr>
          <w:p>
            <w:r>
              <w:rPr>
                <w:sz w:val="17"/>
              </w:rPr>
            </w:r>
            <w:r>
              <w:rPr>
                <w:sz w:val="17"/>
              </w:rPr>
              <w:t xml:space="preserve">A change intended for </w:t>
            </w:r>
            <w:r>
              <w:rPr>
                <w:rFonts w:ascii="Consolas" w:hAnsi="Consolas"/>
                <w:color w:val="B03060"/>
                <w:sz w:val="17"/>
              </w:rPr>
              <w:t>All RDCs</w:t>
            </w:r>
            <w:r>
              <w:rPr>
                <w:sz w:val="17"/>
              </w:rPr>
              <w:t xml:space="preserve"> leaks into </w:t>
            </w:r>
            <w:r>
              <w:rPr>
                <w:rFonts w:ascii="Consolas" w:hAnsi="Consolas"/>
                <w:color w:val="B03060"/>
                <w:sz w:val="17"/>
              </w:rPr>
              <w:t>Own</w:t>
            </w:r>
            <w:r>
              <w:rPr>
                <w:sz w:val="17"/>
              </w:rPr>
              <w:t xml:space="preserve"> / </w:t>
            </w:r>
            <w:r>
              <w:rPr>
                <w:rFonts w:ascii="Consolas" w:hAnsi="Consolas"/>
                <w:color w:val="B03060"/>
                <w:sz w:val="17"/>
              </w:rPr>
              <w:t>Cross</w:t>
            </w:r>
          </w:p>
        </w:tc>
        <w:tc>
          <w:tcPr>
            <w:tcW w:type="dxa" w:w="2160"/>
          </w:tcPr>
          <w:p>
            <w:r>
              <w:rPr>
                <w:sz w:val="17"/>
              </w:rPr>
            </w:r>
            <w:r>
              <w:rPr>
                <w:sz w:val="17"/>
              </w:rPr>
              <w:t>Production allocation corrupted</w:t>
            </w:r>
          </w:p>
        </w:tc>
        <w:tc>
          <w:tcPr>
            <w:tcW w:type="dxa" w:w="2160"/>
          </w:tcPr>
          <w:p>
            <w:r>
              <w:rPr>
                <w:sz w:val="17"/>
              </w:rPr>
            </w:r>
            <w:r>
              <w:rPr>
                <w:sz w:val="17"/>
              </w:rPr>
              <w:t>Every change gated on BR-RDC-13; mode separation enforced by I-11 / V14; release gated on a 4-table regression diff (V5)</w:t>
            </w:r>
          </w:p>
        </w:tc>
      </w:tr>
      <w:tr>
        <w:tc>
          <w:tcPr>
            <w:tcW w:type="dxa" w:w="2160"/>
          </w:tcPr>
          <w:p>
            <w:r>
              <w:rPr>
                <w:sz w:val="17"/>
              </w:rPr>
            </w:r>
            <w:r>
              <w:rPr>
                <w:sz w:val="17"/>
              </w:rPr>
              <w:t>R2</w:t>
            </w:r>
          </w:p>
        </w:tc>
        <w:tc>
          <w:tcPr>
            <w:tcW w:type="dxa" w:w="2160"/>
          </w:tcPr>
          <w:p>
            <w:r>
              <w:rPr>
                <w:sz w:val="17"/>
              </w:rPr>
            </w:r>
            <w:r>
              <w:rPr>
                <w:sz w:val="17"/>
              </w:rPr>
              <w:t>An RDC is tagged beyond its physical stock</w:t>
            </w:r>
          </w:p>
        </w:tc>
        <w:tc>
          <w:tcPr>
            <w:tcW w:type="dxa" w:w="2160"/>
          </w:tcPr>
          <w:p>
            <w:r>
              <w:rPr>
                <w:sz w:val="17"/>
              </w:rPr>
            </w:r>
            <w:r>
              <w:rPr>
                <w:sz w:val="17"/>
              </w:rPr>
              <w:t>Picklist cannot be executed</w:t>
            </w:r>
          </w:p>
        </w:tc>
        <w:tc>
          <w:tcPr>
            <w:tcW w:type="dxa" w:w="2160"/>
          </w:tcPr>
          <w:p>
            <w:r>
              <w:rPr>
                <w:sz w:val="17"/>
              </w:rPr>
            </w:r>
            <w:r>
              <w:rPr>
                <w:sz w:val="17"/>
              </w:rPr>
              <w:t>Single running balance ledger; hard assertion BR-RDC-04</w:t>
            </w:r>
          </w:p>
        </w:tc>
      </w:tr>
      <w:tr>
        <w:tc>
          <w:tcPr>
            <w:tcW w:type="dxa" w:w="2160"/>
          </w:tcPr>
          <w:p>
            <w:r>
              <w:rPr>
                <w:sz w:val="17"/>
              </w:rPr>
            </w:r>
            <w:r>
              <w:rPr>
                <w:sz w:val="17"/>
              </w:rPr>
              <w:t>R3</w:t>
            </w:r>
          </w:p>
        </w:tc>
        <w:tc>
          <w:tcPr>
            <w:tcW w:type="dxa" w:w="2160"/>
          </w:tcPr>
          <w:p>
            <w:r>
              <w:rPr>
                <w:sz w:val="17"/>
              </w:rPr>
            </w:r>
            <w:r>
              <w:rPr>
                <w:sz w:val="17"/>
              </w:rPr>
              <w:t>SHIP and HOLD double-book the same pieces</w:t>
            </w:r>
          </w:p>
        </w:tc>
        <w:tc>
          <w:tcPr>
            <w:tcW w:type="dxa" w:w="2160"/>
          </w:tcPr>
          <w:p>
            <w:r>
              <w:rPr>
                <w:sz w:val="17"/>
              </w:rPr>
            </w:r>
            <w:r>
              <w:rPr>
                <w:sz w:val="17"/>
              </w:rPr>
              <w:t>Phantom reservations</w:t>
            </w:r>
          </w:p>
        </w:tc>
        <w:tc>
          <w:tcPr>
            <w:tcW w:type="dxa" w:w="2160"/>
          </w:tcPr>
          <w:p>
            <w:r>
              <w:rPr>
                <w:sz w:val="17"/>
              </w:rPr>
            </w:r>
            <w:r>
              <w:rPr>
                <w:sz w:val="17"/>
              </w:rPr>
              <w:t>One shared ledger (D2 / BR-RDC-06)</w:t>
            </w:r>
          </w:p>
        </w:tc>
      </w:tr>
      <w:tr>
        <w:tc>
          <w:tcPr>
            <w:tcW w:type="dxa" w:w="2160"/>
          </w:tcPr>
          <w:p>
            <w:r>
              <w:rPr>
                <w:sz w:val="17"/>
              </w:rPr>
            </w:r>
            <w:r>
              <w:rPr>
                <w:sz w:val="17"/>
              </w:rPr>
              <w:t>R4</w:t>
            </w:r>
          </w:p>
        </w:tc>
        <w:tc>
          <w:tcPr>
            <w:tcW w:type="dxa" w:w="2160"/>
          </w:tcPr>
          <w:p>
            <w:r>
              <w:rPr>
                <w:sz w:val="17"/>
              </w:rPr>
            </w:r>
            <w:r>
              <w:rPr>
                <w:sz w:val="17"/>
              </w:rPr>
              <w:t>Split lines create two pick documents for one store-size</w:t>
            </w:r>
          </w:p>
        </w:tc>
        <w:tc>
          <w:tcPr>
            <w:tcW w:type="dxa" w:w="2160"/>
          </w:tcPr>
          <w:p>
            <w:r>
              <w:rPr>
                <w:sz w:val="17"/>
              </w:rPr>
            </w:r>
            <w:r>
              <w:rPr>
                <w:sz w:val="17"/>
              </w:rPr>
              <w:t>Warehouse workload</w:t>
            </w:r>
          </w:p>
        </w:tc>
        <w:tc>
          <w:tcPr>
            <w:tcW w:type="dxa" w:w="2160"/>
          </w:tcPr>
          <w:p>
            <w:r>
              <w:rPr>
                <w:sz w:val="17"/>
              </w:rPr>
            </w:r>
            <w:r>
              <w:rPr>
                <w:sz w:val="17"/>
              </w:rPr>
              <w:t>Policy 2 default minimises splits; Policy 3 available if picking cannot execute them</w:t>
            </w:r>
          </w:p>
        </w:tc>
      </w:tr>
      <w:tr>
        <w:tc>
          <w:tcPr>
            <w:tcW w:type="dxa" w:w="2160"/>
          </w:tcPr>
          <w:p>
            <w:r>
              <w:rPr>
                <w:sz w:val="17"/>
              </w:rPr>
            </w:r>
            <w:r>
              <w:rPr>
                <w:sz w:val="17"/>
              </w:rPr>
              <w:t>R5</w:t>
            </w:r>
          </w:p>
        </w:tc>
        <w:tc>
          <w:tcPr>
            <w:tcW w:type="dxa" w:w="2160"/>
          </w:tcPr>
          <w:p>
            <w:r>
              <w:rPr>
                <w:sz w:val="17"/>
              </w:rPr>
            </w:r>
            <w:r>
              <w:rPr>
                <w:sz w:val="17"/>
              </w:rPr>
              <w:t>Cross-shipping generates tiny uneconomic movements</w:t>
            </w:r>
          </w:p>
        </w:tc>
        <w:tc>
          <w:tcPr>
            <w:tcW w:type="dxa" w:w="2160"/>
          </w:tcPr>
          <w:p>
            <w:r>
              <w:rPr>
                <w:sz w:val="17"/>
              </w:rPr>
            </w:r>
            <w:r>
              <w:rPr>
                <w:sz w:val="17"/>
              </w:rPr>
              <w:t>Freight cost</w:t>
            </w:r>
          </w:p>
        </w:tc>
        <w:tc>
          <w:tcPr>
            <w:tcW w:type="dxa" w:w="2160"/>
          </w:tcPr>
          <w:p>
            <w:r>
              <w:rPr>
                <w:sz w:val="17"/>
              </w:rPr>
            </w:r>
            <w:r>
              <w:rPr>
                <w:rFonts w:ascii="Consolas" w:hAnsi="Consolas"/>
                <w:color w:val="B03060"/>
                <w:sz w:val="17"/>
              </w:rPr>
              <w:t>ALC_MIN_CROSS_SHIP_QTY</w:t>
            </w:r>
            <w:r>
              <w:rPr>
                <w:sz w:val="17"/>
              </w:rPr>
              <w:t xml:space="preserve"> reserved (inactive in phase 1)</w:t>
            </w:r>
          </w:p>
        </w:tc>
      </w:tr>
      <w:tr>
        <w:tc>
          <w:tcPr>
            <w:tcW w:type="dxa" w:w="2160"/>
          </w:tcPr>
          <w:p>
            <w:r>
              <w:rPr>
                <w:sz w:val="17"/>
              </w:rPr>
            </w:r>
            <w:r>
              <w:rPr>
                <w:sz w:val="17"/>
              </w:rPr>
              <w:t>R6</w:t>
            </w:r>
          </w:p>
        </w:tc>
        <w:tc>
          <w:tcPr>
            <w:tcW w:type="dxa" w:w="2160"/>
          </w:tcPr>
          <w:p>
            <w:r>
              <w:rPr>
                <w:sz w:val="17"/>
              </w:rPr>
            </w:r>
            <w:r>
              <w:rPr>
                <w:sz w:val="17"/>
              </w:rPr>
              <w:t>Split rows break downstream row-grain assumptions</w:t>
            </w:r>
          </w:p>
        </w:tc>
        <w:tc>
          <w:tcPr>
            <w:tcW w:type="dxa" w:w="2160"/>
          </w:tcPr>
          <w:p>
            <w:r>
              <w:rPr>
                <w:sz w:val="17"/>
              </w:rPr>
            </w:r>
            <w:r>
              <w:rPr>
                <w:sz w:val="17"/>
              </w:rPr>
              <w:t>Approve / reporting errors</w:t>
            </w:r>
          </w:p>
        </w:tc>
        <w:tc>
          <w:tcPr>
            <w:tcW w:type="dxa" w:w="2160"/>
          </w:tcPr>
          <w:p>
            <w:r>
              <w:rPr>
                <w:sz w:val="17"/>
              </w:rPr>
            </w:r>
            <w:r>
              <w:rPr>
                <w:sz w:val="17"/>
              </w:rPr>
              <w:t xml:space="preserve">Splits stored in a </w:t>
            </w:r>
            <w:r>
              <w:rPr>
                <w:b/>
                <w:sz w:val="17"/>
              </w:rPr>
              <w:t>child table</w:t>
            </w:r>
            <w:r>
              <w:rPr>
                <w:sz w:val="17"/>
              </w:rPr>
              <w:t xml:space="preserve">, leaving </w:t>
            </w:r>
            <w:r>
              <w:rPr>
                <w:rFonts w:ascii="Consolas" w:hAnsi="Consolas"/>
                <w:color w:val="B03060"/>
                <w:sz w:val="17"/>
              </w:rPr>
              <w:t>ARS_ALLOC_WORKING</w:t>
            </w:r>
            <w:r>
              <w:rPr>
                <w:sz w:val="17"/>
              </w:rPr>
              <w:t xml:space="preserve"> one row per store-size (§B7)</w:t>
            </w:r>
          </w:p>
        </w:tc>
      </w:tr>
      <w:tr>
        <w:tc>
          <w:tcPr>
            <w:tcW w:type="dxa" w:w="2160"/>
          </w:tcPr>
          <w:p>
            <w:r>
              <w:rPr>
                <w:sz w:val="17"/>
              </w:rPr>
            </w:r>
            <w:r>
              <w:rPr>
                <w:sz w:val="17"/>
              </w:rPr>
              <w:t>R7</w:t>
            </w:r>
          </w:p>
        </w:tc>
        <w:tc>
          <w:tcPr>
            <w:tcW w:type="dxa" w:w="2160"/>
          </w:tcPr>
          <w:p>
            <w:r>
              <w:rPr>
                <w:sz w:val="17"/>
              </w:rPr>
            </w:r>
            <w:r>
              <w:rPr>
                <w:sz w:val="17"/>
              </w:rPr>
              <w:t>Clubbed pool concentrates stock on high-rank stores, starving the tail</w:t>
            </w:r>
          </w:p>
        </w:tc>
        <w:tc>
          <w:tcPr>
            <w:tcW w:type="dxa" w:w="2160"/>
          </w:tcPr>
          <w:p>
            <w:r>
              <w:rPr>
                <w:sz w:val="17"/>
              </w:rPr>
            </w:r>
            <w:r>
              <w:rPr>
                <w:sz w:val="17"/>
              </w:rPr>
              <w:t>Distribution fairness</w:t>
            </w:r>
          </w:p>
        </w:tc>
        <w:tc>
          <w:tcPr>
            <w:tcW w:type="dxa" w:w="2160"/>
          </w:tcPr>
          <w:p>
            <w:r>
              <w:rPr>
                <w:sz w:val="17"/>
              </w:rPr>
            </w:r>
            <w:r>
              <w:rPr>
                <w:sz w:val="17"/>
              </w:rPr>
              <w:t>Ranking and caps unchanged; monitor by-store distribution in the parallel-run phase</w:t>
            </w:r>
          </w:p>
        </w:tc>
      </w:tr>
      <w:tr>
        <w:tc>
          <w:tcPr>
            <w:tcW w:type="dxa" w:w="2160"/>
          </w:tcPr>
          <w:p>
            <w:r>
              <w:rPr>
                <w:sz w:val="17"/>
              </w:rPr>
            </w:r>
            <w:r>
              <w:rPr>
                <w:sz w:val="17"/>
              </w:rPr>
              <w:t>R8</w:t>
            </w:r>
          </w:p>
        </w:tc>
        <w:tc>
          <w:tcPr>
            <w:tcW w:type="dxa" w:w="2160"/>
          </w:tcPr>
          <w:p>
            <w:r>
              <w:rPr>
                <w:sz w:val="17"/>
              </w:rPr>
            </w:r>
            <w:r>
              <w:rPr>
                <w:sz w:val="17"/>
              </w:rPr>
              <w:t>Pending / hold rows booked against the store's RDC instead of the sourcing RDC</w:t>
            </w:r>
          </w:p>
        </w:tc>
        <w:tc>
          <w:tcPr>
            <w:tcW w:type="dxa" w:w="2160"/>
          </w:tcPr>
          <w:p>
            <w:r>
              <w:rPr>
                <w:sz w:val="17"/>
              </w:rPr>
            </w:r>
            <w:r>
              <w:rPr>
                <w:b/>
                <w:sz w:val="17"/>
              </w:rPr>
              <w:t>Severe and compounding</w:t>
            </w:r>
            <w:r>
              <w:rPr>
                <w:sz w:val="17"/>
              </w:rPr>
              <w:t xml:space="preserve"> — MSA deducts from the wrong warehouse, so the sourcing RDC keeps counting committed pieces as free (double-allocation) while the store's RDC shows a phantom shortage</w:t>
            </w:r>
          </w:p>
        </w:tc>
        <w:tc>
          <w:tcPr>
            <w:tcW w:type="dxa" w:w="2160"/>
          </w:tcPr>
          <w:p>
            <w:r>
              <w:rPr>
                <w:sz w:val="17"/>
              </w:rPr>
            </w:r>
            <w:r>
              <w:rPr>
                <w:rFonts w:ascii="Consolas" w:hAnsi="Consolas"/>
                <w:color w:val="B03060"/>
                <w:sz w:val="17"/>
              </w:rPr>
              <w:t>SRC_RDC</w:t>
            </w:r>
            <w:r>
              <w:rPr>
                <w:sz w:val="17"/>
              </w:rPr>
              <w:t xml:space="preserve"> column on the ledgers, read as </w:t>
            </w:r>
            <w:r>
              <w:rPr>
                <w:rFonts w:ascii="Consolas" w:hAnsi="Consolas"/>
                <w:color w:val="B03060"/>
                <w:sz w:val="17"/>
              </w:rPr>
              <w:t>ISNULL(SRC_RDC, RDC)</w:t>
            </w:r>
            <w:r>
              <w:rPr>
                <w:sz w:val="17"/>
              </w:rPr>
              <w:t>; invariants I-9 / I-10, blocking check V12 (§B7.3)</w:t>
            </w:r>
          </w:p>
        </w:tc>
      </w:tr>
      <w:tr>
        <w:tc>
          <w:tcPr>
            <w:tcW w:type="dxa" w:w="2160"/>
          </w:tcPr>
          <w:p>
            <w:r>
              <w:rPr>
                <w:sz w:val="17"/>
              </w:rPr>
            </w:r>
            <w:r>
              <w:rPr>
                <w:b/>
                <w:sz w:val="17"/>
              </w:rPr>
              <w:t>R9</w:t>
            </w:r>
            <w:r>
              <w:rPr>
                <w:sz w:val="17"/>
              </w:rPr>
              <w:t xml:space="preserve"> 🆕</w:t>
            </w:r>
          </w:p>
        </w:tc>
        <w:tc>
          <w:tcPr>
            <w:tcW w:type="dxa" w:w="2160"/>
          </w:tcPr>
          <w:p>
            <w:r>
              <w:rPr>
                <w:sz w:val="17"/>
              </w:rPr>
            </w:r>
            <w:r>
              <w:rPr>
                <w:sz w:val="17"/>
              </w:rPr>
              <w:t>A split line's second reservation row is silently dropped by the existing idempotency guard</w:t>
            </w:r>
          </w:p>
        </w:tc>
        <w:tc>
          <w:tcPr>
            <w:tcW w:type="dxa" w:w="2160"/>
          </w:tcPr>
          <w:p>
            <w:r>
              <w:rPr>
                <w:sz w:val="17"/>
              </w:rPr>
            </w:r>
            <w:r>
              <w:rPr>
                <w:sz w:val="17"/>
              </w:rPr>
              <w:t>Under-reserved stock; picking short</w:t>
            </w:r>
          </w:p>
        </w:tc>
        <w:tc>
          <w:tcPr>
            <w:tcW w:type="dxa" w:w="2160"/>
          </w:tcPr>
          <w:p>
            <w:r>
              <w:rPr>
                <w:sz w:val="17"/>
              </w:rPr>
            </w:r>
            <w:r>
              <w:rPr>
                <w:sz w:val="17"/>
              </w:rPr>
              <w:t xml:space="preserve">Guard and </w:t>
            </w:r>
            <w:r>
              <w:rPr>
                <w:rFonts w:ascii="Consolas" w:hAnsi="Consolas"/>
                <w:color w:val="B03060"/>
                <w:sz w:val="17"/>
              </w:rPr>
              <w:t>GROUP BY</w:t>
            </w:r>
            <w:r>
              <w:rPr>
                <w:sz w:val="17"/>
              </w:rPr>
              <w:t xml:space="preserve"> widened to include </w:t>
            </w:r>
            <w:r>
              <w:rPr>
                <w:rFonts w:ascii="Consolas" w:hAnsi="Consolas"/>
                <w:color w:val="B03060"/>
                <w:sz w:val="17"/>
              </w:rPr>
              <w:t>SRC_RDC</w:t>
            </w:r>
            <w:r>
              <w:rPr>
                <w:sz w:val="17"/>
              </w:rPr>
              <w:t xml:space="preserve"> (M5, §B7.3)</w:t>
            </w:r>
          </w:p>
        </w:tc>
      </w:tr>
      <w:tr>
        <w:tc>
          <w:tcPr>
            <w:tcW w:type="dxa" w:w="2160"/>
          </w:tcPr>
          <w:p>
            <w:r>
              <w:rPr>
                <w:sz w:val="17"/>
              </w:rPr>
            </w:r>
            <w:r>
              <w:rPr>
                <w:b/>
                <w:sz w:val="17"/>
              </w:rPr>
              <w:t>R10</w:t>
            </w:r>
            <w:r>
              <w:rPr>
                <w:sz w:val="17"/>
              </w:rPr>
              <w:t xml:space="preserve"> 🆕</w:t>
            </w:r>
          </w:p>
        </w:tc>
        <w:tc>
          <w:tcPr>
            <w:tcW w:type="dxa" w:w="2160"/>
          </w:tcPr>
          <w:p>
            <w:r>
              <w:rPr>
                <w:sz w:val="17"/>
              </w:rPr>
            </w:r>
            <w:r>
              <w:rPr>
                <w:sz w:val="17"/>
              </w:rPr>
              <w:t>Two runs parked but not yet approved both draw the clubbed pool</w:t>
            </w:r>
          </w:p>
        </w:tc>
        <w:tc>
          <w:tcPr>
            <w:tcW w:type="dxa" w:w="2160"/>
          </w:tcPr>
          <w:p>
            <w:r>
              <w:rPr>
                <w:sz w:val="17"/>
              </w:rPr>
            </w:r>
            <w:r>
              <w:rPr>
                <w:sz w:val="17"/>
              </w:rPr>
              <w:t>Over-allocation</w:t>
            </w:r>
          </w:p>
        </w:tc>
        <w:tc>
          <w:tcPr>
            <w:tcW w:type="dxa" w:w="2160"/>
          </w:tcPr>
          <w:p>
            <w:r>
              <w:rPr>
                <w:sz w:val="17"/>
              </w:rPr>
            </w:r>
            <w:r>
              <w:rPr>
                <w:sz w:val="17"/>
              </w:rPr>
              <w:t xml:space="preserve">Under </w:t>
            </w:r>
            <w:r>
              <w:rPr>
                <w:rFonts w:ascii="Consolas" w:hAnsi="Consolas"/>
                <w:color w:val="B03060"/>
                <w:sz w:val="17"/>
              </w:rPr>
              <w:t>Own</w:t>
            </w:r>
            <w:r>
              <w:rPr>
                <w:sz w:val="17"/>
              </w:rPr>
              <w:t xml:space="preserve"> the pools are naturally separate; clubbing removes that isolation. </w:t>
            </w:r>
            <w:r>
              <w:rPr>
                <w:rFonts w:ascii="Consolas" w:hAnsi="Consolas"/>
                <w:color w:val="B03060"/>
                <w:sz w:val="17"/>
              </w:rPr>
              <w:t>allow_multi_parked</w:t>
            </w:r>
            <w:r>
              <w:rPr>
                <w:sz w:val="17"/>
              </w:rPr>
              <w:t xml:space="preserve"> is </w:t>
            </w:r>
            <w:r>
              <w:rPr>
                <w:b/>
                <w:sz w:val="17"/>
              </w:rPr>
              <w:t>refused</w:t>
            </w:r>
            <w:r>
              <w:rPr>
                <w:sz w:val="17"/>
              </w:rPr>
              <w:t xml:space="preserve"> while </w:t>
            </w:r>
            <w:r>
              <w:rPr>
                <w:rFonts w:ascii="Consolas" w:hAnsi="Consolas"/>
                <w:color w:val="B03060"/>
                <w:sz w:val="17"/>
              </w:rPr>
              <w:t>ALC_RDC_CENTRAL_POOL</w:t>
            </w:r>
            <w:r>
              <w:rPr>
                <w:sz w:val="17"/>
              </w:rPr>
              <w:t xml:space="preserve"> is active (§B8.6)</w:t>
            </w:r>
          </w:p>
        </w:tc>
      </w:tr>
    </w:tbl>
    <w:p/>
    <w:p>
      <w:pPr>
        <w:pStyle w:val="Heading2"/>
      </w:pPr>
      <w:r>
        <w:t>A9. Assumptions and dependencies</w:t>
      </w:r>
    </w:p>
    <w:p>
      <w:pPr>
        <w:pStyle w:val="ListNumber"/>
      </w:pPr>
      <w:r>
        <w:t>Stock physically remains at each RDC; "central" is a planning view, not a physical warehouse.</w:t>
      </w:r>
    </w:p>
    <w:p>
      <w:pPr>
        <w:pStyle w:val="ListNumber"/>
      </w:pPr>
      <w:r>
        <w:t>Inter-warehouse dispatch to any store is operationally permitted.</w:t>
      </w:r>
    </w:p>
    <w:p>
      <w:pPr>
        <w:pStyle w:val="ListNumber"/>
      </w:pPr>
      <w:r>
        <w:t>The picking / STO process can accept an RDC-wise requirement keyed by source RDC.</w:t>
      </w:r>
    </w:p>
    <w:p>
      <w:pPr>
        <w:pStyle w:val="ListNumber"/>
      </w:pPr>
      <w:r>
        <w:rPr>
          <w:rFonts w:ascii="Consolas" w:hAnsi="Consolas"/>
          <w:color w:val="B03060"/>
          <w:sz w:val="17"/>
        </w:rPr>
        <w:t>Master_ALC_INPUT_ST_MASTER.RDC</w:t>
      </w:r>
      <w:r>
        <w:t xml:space="preserve"> continues to be maintained (D3 = Option A).</w:t>
      </w:r>
    </w:p>
    <w:p>
      <w:pPr>
        <w:pStyle w:val="ListNumber"/>
      </w:pPr>
      <w:r>
        <w:t>MSA (</w:t>
      </w:r>
      <w:r>
        <w:rPr>
          <w:rFonts w:ascii="Consolas" w:hAnsi="Consolas"/>
          <w:color w:val="B03060"/>
          <w:sz w:val="17"/>
        </w:rPr>
        <w:t>ARS_MSA_GEN_ART</w:t>
      </w:r>
      <w:r>
        <w:t xml:space="preserve">, </w:t>
      </w:r>
      <w:r>
        <w:rPr>
          <w:rFonts w:ascii="Consolas" w:hAnsi="Consolas"/>
          <w:color w:val="B03060"/>
          <w:sz w:val="17"/>
        </w:rPr>
        <w:t>ARS_MSA_VAR_ART</w:t>
      </w:r>
      <w:r>
        <w:t>) continues to publish stock per RDC — the clubbing</w:t>
      </w:r>
    </w:p>
    <w:p>
      <w:r>
        <w:t>happens in ARS, not in MSA.</w:t>
      </w:r>
    </w:p>
    <w:p>
      <w:pPr>
        <w:pStyle w:val="Heading2"/>
      </w:pPr>
      <w:r>
        <w:t>A10. Approval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Role</w:t>
            </w:r>
          </w:p>
        </w:tc>
        <w:tc>
          <w:tcPr>
            <w:tcW w:type="dxa" w:w="2160"/>
            <w:shd w:val="clear" w:fill="D9E2F3"/>
          </w:tcPr>
          <w:p>
            <w:r>
              <w:rPr>
                <w:sz w:val="17"/>
              </w:rPr>
            </w:r>
            <w:r>
              <w:rPr>
                <w:b/>
                <w:sz w:val="17"/>
              </w:rPr>
              <w:t>Name</w:t>
            </w:r>
          </w:p>
        </w:tc>
        <w:tc>
          <w:tcPr>
            <w:tcW w:type="dxa" w:w="2160"/>
            <w:shd w:val="clear" w:fill="D9E2F3"/>
          </w:tcPr>
          <w:p>
            <w:r>
              <w:rPr>
                <w:sz w:val="17"/>
              </w:rPr>
            </w:r>
            <w:r>
              <w:rPr>
                <w:b/>
                <w:sz w:val="17"/>
              </w:rPr>
              <w:t>Decision</w:t>
            </w:r>
          </w:p>
        </w:tc>
        <w:tc>
          <w:tcPr>
            <w:tcW w:type="dxa" w:w="2160"/>
            <w:shd w:val="clear" w:fill="D9E2F3"/>
          </w:tcPr>
          <w:p>
            <w:r>
              <w:rPr>
                <w:sz w:val="17"/>
              </w:rPr>
            </w:r>
            <w:r>
              <w:rPr>
                <w:b/>
                <w:sz w:val="17"/>
              </w:rPr>
              <w:t>Date</w:t>
            </w:r>
          </w:p>
        </w:tc>
      </w:tr>
      <w:tr>
        <w:tc>
          <w:tcPr>
            <w:tcW w:type="dxa" w:w="2160"/>
          </w:tcPr>
          <w:p>
            <w:r>
              <w:rPr>
                <w:sz w:val="17"/>
              </w:rPr>
            </w:r>
            <w:r>
              <w:rPr>
                <w:sz w:val="17"/>
              </w:rPr>
              <w:t>Business owner</w:t>
            </w:r>
          </w:p>
        </w:tc>
        <w:tc>
          <w:tcPr>
            <w:tcW w:type="dxa" w:w="2160"/>
          </w:tcPr>
          <w:p>
            <w:r>
              <w:rPr>
                <w:sz w:val="17"/>
              </w:rPr>
            </w:r>
          </w:p>
        </w:tc>
        <w:tc>
          <w:tcPr>
            <w:tcW w:type="dxa" w:w="2160"/>
          </w:tcPr>
          <w:p>
            <w:r>
              <w:rPr>
                <w:sz w:val="17"/>
              </w:rPr>
            </w:r>
            <w:r>
              <w:rPr>
                <w:sz w:val="17"/>
              </w:rPr>
              <w:t>☐ Approved ☐ Rejected</w:t>
            </w:r>
          </w:p>
        </w:tc>
        <w:tc>
          <w:tcPr>
            <w:tcW w:type="dxa" w:w="2160"/>
          </w:tcPr>
          <w:p>
            <w:r>
              <w:rPr>
                <w:sz w:val="17"/>
              </w:rPr>
            </w:r>
          </w:p>
        </w:tc>
      </w:tr>
      <w:tr>
        <w:tc>
          <w:tcPr>
            <w:tcW w:type="dxa" w:w="2160"/>
          </w:tcPr>
          <w:p>
            <w:r>
              <w:rPr>
                <w:sz w:val="17"/>
              </w:rPr>
            </w:r>
            <w:r>
              <w:rPr>
                <w:sz w:val="17"/>
              </w:rPr>
              <w:t>Supply chain / warehouse</w:t>
            </w:r>
          </w:p>
        </w:tc>
        <w:tc>
          <w:tcPr>
            <w:tcW w:type="dxa" w:w="2160"/>
          </w:tcPr>
          <w:p>
            <w:r>
              <w:rPr>
                <w:sz w:val="17"/>
              </w:rPr>
            </w:r>
          </w:p>
        </w:tc>
        <w:tc>
          <w:tcPr>
            <w:tcW w:type="dxa" w:w="2160"/>
          </w:tcPr>
          <w:p>
            <w:r>
              <w:rPr>
                <w:sz w:val="17"/>
              </w:rPr>
            </w:r>
            <w:r>
              <w:rPr>
                <w:sz w:val="17"/>
              </w:rPr>
              <w:t>☐ Approved ☐ Rejected</w:t>
            </w:r>
          </w:p>
        </w:tc>
        <w:tc>
          <w:tcPr>
            <w:tcW w:type="dxa" w:w="2160"/>
          </w:tcPr>
          <w:p>
            <w:r>
              <w:rPr>
                <w:sz w:val="17"/>
              </w:rPr>
            </w:r>
          </w:p>
        </w:tc>
      </w:tr>
      <w:tr>
        <w:tc>
          <w:tcPr>
            <w:tcW w:type="dxa" w:w="2160"/>
          </w:tcPr>
          <w:p>
            <w:r>
              <w:rPr>
                <w:sz w:val="17"/>
              </w:rPr>
            </w:r>
            <w:r>
              <w:rPr>
                <w:sz w:val="17"/>
              </w:rPr>
              <w:t>ARS product owner</w:t>
            </w:r>
          </w:p>
        </w:tc>
        <w:tc>
          <w:tcPr>
            <w:tcW w:type="dxa" w:w="2160"/>
          </w:tcPr>
          <w:p>
            <w:r>
              <w:rPr>
                <w:sz w:val="17"/>
              </w:rPr>
            </w:r>
          </w:p>
        </w:tc>
        <w:tc>
          <w:tcPr>
            <w:tcW w:type="dxa" w:w="2160"/>
          </w:tcPr>
          <w:p>
            <w:r>
              <w:rPr>
                <w:sz w:val="17"/>
              </w:rPr>
            </w:r>
            <w:r>
              <w:rPr>
                <w:sz w:val="17"/>
              </w:rPr>
              <w:t>☐ Approved ☐ Rejected</w:t>
            </w:r>
          </w:p>
        </w:tc>
        <w:tc>
          <w:tcPr>
            <w:tcW w:type="dxa" w:w="2160"/>
          </w:tcPr>
          <w:p>
            <w:r>
              <w:rPr>
                <w:sz w:val="17"/>
              </w:rPr>
            </w:r>
          </w:p>
        </w:tc>
      </w:tr>
    </w:tbl>
    <w:p/>
    <w:p>
      <w:r>
        <w:t xml:space="preserve">Specific confirmations requested from the warehouse team: </w:t>
      </w:r>
      <w:r>
        <w:rPr>
          <w:b/>
        </w:rPr>
        <w:t>O1</w:t>
      </w:r>
      <w:r>
        <w:t xml:space="preserve"> — whether picking can execute a two-source line for a single store-size (if not, the default moves to Policy 3); and </w:t>
      </w:r>
      <w:r>
        <w:rPr>
          <w:b/>
        </w:rPr>
        <w:t>O6</w:t>
      </w:r>
      <w:r>
        <w:t xml:space="preserve"> — acceptance of BR-RDC-12 (a short hold is reduced).</w:t>
      </w:r>
    </w:p>
    <w:p>
      <w:r>
        <w:br w:type="page"/>
      </w:r>
    </w:p>
    <w:p>
      <w:pPr>
        <w:pStyle w:val="Heading1"/>
      </w:pPr>
      <w:r>
        <w:t>PART B — FSD (Functional Specification)</w:t>
      </w:r>
    </w:p>
    <w:p>
      <w:pPr>
        <w:pStyle w:val="Heading2"/>
      </w:pPr>
      <w:r>
        <w:t>B1. Solution overview</w:t>
      </w:r>
    </w:p>
    <w:p>
      <w:pPr>
        <w:pStyle w:val="Heading3"/>
      </w:pPr>
      <w:r>
        <w:t>B1.1 Mode matrix</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Pr>
                <w:sz w:val="17"/>
              </w:rPr>
            </w:r>
            <w:r>
              <w:rPr>
                <w:b/>
                <w:sz w:val="17"/>
              </w:rPr>
              <w:t>RDC SCOPE button</w:t>
            </w:r>
          </w:p>
        </w:tc>
        <w:tc>
          <w:tcPr>
            <w:tcW w:type="dxa" w:w="1440"/>
            <w:shd w:val="clear" w:fill="D9E2F3"/>
          </w:tcPr>
          <w:p>
            <w:r>
              <w:rPr>
                <w:sz w:val="17"/>
              </w:rPr>
            </w:r>
            <w:r>
              <w:rPr>
                <w:b/>
                <w:sz w:val="17"/>
              </w:rPr>
              <w:t>Stock pool</w:t>
            </w:r>
          </w:p>
        </w:tc>
        <w:tc>
          <w:tcPr>
            <w:tcW w:type="dxa" w:w="1440"/>
            <w:shd w:val="clear" w:fill="D9E2F3"/>
          </w:tcPr>
          <w:p>
            <w:r>
              <w:rPr>
                <w:sz w:val="17"/>
              </w:rPr>
            </w:r>
            <w:r>
              <w:rPr>
                <w:b/>
                <w:sz w:val="17"/>
              </w:rPr>
              <w:t>Store selection</w:t>
            </w:r>
          </w:p>
        </w:tc>
        <w:tc>
          <w:tcPr>
            <w:tcW w:type="dxa" w:w="1440"/>
            <w:shd w:val="clear" w:fill="D9E2F3"/>
          </w:tcPr>
          <w:p>
            <w:r>
              <w:rPr>
                <w:sz w:val="17"/>
              </w:rPr>
            </w:r>
            <w:r>
              <w:rPr>
                <w:b/>
                <w:sz w:val="17"/>
              </w:rPr>
              <w:t>Allocation rules</w:t>
            </w:r>
          </w:p>
        </w:tc>
        <w:tc>
          <w:tcPr>
            <w:tcW w:type="dxa" w:w="1440"/>
            <w:shd w:val="clear" w:fill="D9E2F3"/>
          </w:tcPr>
          <w:p>
            <w:r>
              <w:rPr>
                <w:sz w:val="17"/>
              </w:rPr>
            </w:r>
            <w:r>
              <w:rPr>
                <w:b/>
                <w:sz w:val="17"/>
              </w:rPr>
              <w:t>Post-alloc split</w:t>
            </w:r>
          </w:p>
        </w:tc>
        <w:tc>
          <w:tcPr>
            <w:tcW w:type="dxa" w:w="1440"/>
            <w:shd w:val="clear" w:fill="D9E2F3"/>
          </w:tcPr>
          <w:p>
            <w:r>
              <w:rPr>
                <w:sz w:val="17"/>
              </w:rPr>
            </w:r>
            <w:r>
              <w:rPr>
                <w:b/>
                <w:sz w:val="17"/>
              </w:rPr>
              <w:t>Status</w:t>
            </w:r>
          </w:p>
        </w:tc>
      </w:tr>
      <w:tr>
        <w:tc>
          <w:tcPr>
            <w:tcW w:type="dxa" w:w="1440"/>
          </w:tcPr>
          <w:p>
            <w:r>
              <w:rPr>
                <w:sz w:val="17"/>
              </w:rPr>
            </w:r>
            <w:r>
              <w:rPr>
                <w:b/>
                <w:sz w:val="17"/>
              </w:rPr>
              <w:t>All RDCs</w:t>
            </w:r>
            <w:r>
              <w:rPr>
                <w:sz w:val="17"/>
              </w:rPr>
              <w:t xml:space="preserve"> </w:t>
            </w:r>
            <w:r>
              <w:rPr>
                <w:i/>
                <w:sz w:val="17"/>
              </w:rPr>
              <w:t>(switch ON)</w:t>
            </w:r>
          </w:p>
        </w:tc>
        <w:tc>
          <w:tcPr>
            <w:tcW w:type="dxa" w:w="1440"/>
          </w:tcPr>
          <w:p>
            <w:r>
              <w:rPr>
                <w:sz w:val="17"/>
              </w:rPr>
            </w:r>
            <w:r>
              <w:rPr>
                <w:b/>
                <w:sz w:val="17"/>
              </w:rPr>
              <w:t>clubbed across RDCs</w:t>
            </w:r>
          </w:p>
        </w:tc>
        <w:tc>
          <w:tcPr>
            <w:tcW w:type="dxa" w:w="1440"/>
          </w:tcPr>
          <w:p>
            <w:r>
              <w:rPr>
                <w:sz w:val="17"/>
              </w:rPr>
            </w:r>
            <w:r>
              <w:rPr>
                <w:sz w:val="17"/>
              </w:rPr>
              <w:t>all stores</w:t>
            </w:r>
          </w:p>
        </w:tc>
        <w:tc>
          <w:tcPr>
            <w:tcW w:type="dxa" w:w="1440"/>
          </w:tcPr>
          <w:p>
            <w:r>
              <w:rPr>
                <w:sz w:val="17"/>
              </w:rPr>
            </w:r>
            <w:r>
              <w:rPr>
                <w:b/>
                <w:sz w:val="17"/>
              </w:rPr>
              <w:t>unchanged</w:t>
            </w:r>
          </w:p>
        </w:tc>
        <w:tc>
          <w:tcPr>
            <w:tcW w:type="dxa" w:w="1440"/>
          </w:tcPr>
          <w:p>
            <w:r>
              <w:rPr>
                <w:sz w:val="17"/>
              </w:rPr>
            </w:r>
            <w:r>
              <w:rPr>
                <w:b/>
                <w:sz w:val="17"/>
              </w:rPr>
              <w:t>new — RDC split pass</w:t>
            </w:r>
          </w:p>
        </w:tc>
        <w:tc>
          <w:tcPr>
            <w:tcW w:type="dxa" w:w="1440"/>
          </w:tcPr>
          <w:p>
            <w:r>
              <w:rPr>
                <w:sz w:val="17"/>
              </w:rPr>
            </w:r>
            <w:r>
              <w:rPr>
                <w:b/>
                <w:sz w:val="17"/>
              </w:rPr>
              <w:t>CHANGED</w:t>
            </w:r>
          </w:p>
        </w:tc>
      </w:tr>
      <w:tr>
        <w:tc>
          <w:tcPr>
            <w:tcW w:type="dxa" w:w="1440"/>
          </w:tcPr>
          <w:p>
            <w:r>
              <w:rPr>
                <w:sz w:val="17"/>
              </w:rPr>
            </w:r>
            <w:r>
              <w:rPr>
                <w:b/>
                <w:sz w:val="17"/>
              </w:rPr>
              <w:t>All RDCs</w:t>
            </w:r>
            <w:r>
              <w:rPr>
                <w:sz w:val="17"/>
              </w:rPr>
              <w:t xml:space="preserve"> </w:t>
            </w:r>
            <w:r>
              <w:rPr>
                <w:i/>
                <w:sz w:val="17"/>
              </w:rPr>
              <w:t>(switch OFF)</w:t>
            </w:r>
          </w:p>
        </w:tc>
        <w:tc>
          <w:tcPr>
            <w:tcW w:type="dxa" w:w="1440"/>
          </w:tcPr>
          <w:p>
            <w:r>
              <w:rPr>
                <w:sz w:val="17"/>
              </w:rPr>
            </w:r>
            <w:r>
              <w:rPr>
                <w:sz w:val="17"/>
              </w:rPr>
              <w:t>per-RDC</w:t>
            </w:r>
          </w:p>
        </w:tc>
        <w:tc>
          <w:tcPr>
            <w:tcW w:type="dxa" w:w="1440"/>
          </w:tcPr>
          <w:p>
            <w:r>
              <w:rPr>
                <w:sz w:val="17"/>
              </w:rPr>
            </w:r>
            <w:r>
              <w:rPr>
                <w:sz w:val="17"/>
              </w:rPr>
              <w:t>all stores</w:t>
            </w:r>
          </w:p>
        </w:tc>
        <w:tc>
          <w:tcPr>
            <w:tcW w:type="dxa" w:w="1440"/>
          </w:tcPr>
          <w:p>
            <w:r>
              <w:rPr>
                <w:sz w:val="17"/>
              </w:rPr>
            </w:r>
            <w:r>
              <w:rPr>
                <w:sz w:val="17"/>
              </w:rPr>
              <w:t>unchanged</w:t>
            </w:r>
          </w:p>
        </w:tc>
        <w:tc>
          <w:tcPr>
            <w:tcW w:type="dxa" w:w="1440"/>
          </w:tcPr>
          <w:p>
            <w:r>
              <w:rPr>
                <w:sz w:val="17"/>
              </w:rPr>
            </w:r>
            <w:r>
              <w:rPr>
                <w:sz w:val="17"/>
              </w:rPr>
              <w:t>none</w:t>
            </w:r>
          </w:p>
        </w:tc>
        <w:tc>
          <w:tcPr>
            <w:tcW w:type="dxa" w:w="1440"/>
          </w:tcPr>
          <w:p>
            <w:r>
              <w:rPr>
                <w:sz w:val="17"/>
              </w:rPr>
            </w:r>
            <w:r>
              <w:rPr>
                <w:b/>
                <w:sz w:val="17"/>
              </w:rPr>
              <w:t>as today</w:t>
            </w:r>
          </w:p>
        </w:tc>
      </w:tr>
      <w:tr>
        <w:tc>
          <w:tcPr>
            <w:tcW w:type="dxa" w:w="1440"/>
          </w:tcPr>
          <w:p>
            <w:r>
              <w:rPr>
                <w:sz w:val="17"/>
              </w:rPr>
            </w:r>
            <w:r>
              <w:rPr>
                <w:b/>
                <w:sz w:val="17"/>
              </w:rPr>
              <w:t>Own</w:t>
            </w:r>
          </w:p>
        </w:tc>
        <w:tc>
          <w:tcPr>
            <w:tcW w:type="dxa" w:w="1440"/>
          </w:tcPr>
          <w:p>
            <w:r>
              <w:rPr>
                <w:sz w:val="17"/>
              </w:rPr>
            </w:r>
            <w:r>
              <w:rPr>
                <w:sz w:val="17"/>
              </w:rPr>
              <w:t>per-RDC</w:t>
            </w:r>
          </w:p>
        </w:tc>
        <w:tc>
          <w:tcPr>
            <w:tcW w:type="dxa" w:w="1440"/>
          </w:tcPr>
          <w:p>
            <w:r>
              <w:rPr>
                <w:sz w:val="17"/>
              </w:rPr>
            </w:r>
            <w:r>
              <w:rPr>
                <w:sz w:val="17"/>
              </w:rPr>
              <w:t>stores of selected RDC(s)</w:t>
            </w:r>
          </w:p>
        </w:tc>
        <w:tc>
          <w:tcPr>
            <w:tcW w:type="dxa" w:w="1440"/>
          </w:tcPr>
          <w:p>
            <w:r>
              <w:rPr>
                <w:sz w:val="17"/>
              </w:rPr>
            </w:r>
            <w:r>
              <w:rPr>
                <w:sz w:val="17"/>
              </w:rPr>
              <w:t>unchanged</w:t>
            </w:r>
          </w:p>
        </w:tc>
        <w:tc>
          <w:tcPr>
            <w:tcW w:type="dxa" w:w="1440"/>
          </w:tcPr>
          <w:p>
            <w:r>
              <w:rPr>
                <w:sz w:val="17"/>
              </w:rPr>
            </w:r>
            <w:r>
              <w:rPr>
                <w:sz w:val="17"/>
              </w:rPr>
              <w:t>n/a (= own RDC)</w:t>
            </w:r>
          </w:p>
        </w:tc>
        <w:tc>
          <w:tcPr>
            <w:tcW w:type="dxa" w:w="1440"/>
          </w:tcPr>
          <w:p>
            <w:r>
              <w:rPr>
                <w:sz w:val="17"/>
              </w:rPr>
            </w:r>
            <w:r>
              <w:rPr>
                <w:b/>
                <w:sz w:val="17"/>
              </w:rPr>
              <w:t>UNCHANGED</w:t>
            </w:r>
          </w:p>
        </w:tc>
      </w:tr>
      <w:tr>
        <w:tc>
          <w:tcPr>
            <w:tcW w:type="dxa" w:w="1440"/>
          </w:tcPr>
          <w:p>
            <w:r>
              <w:rPr>
                <w:sz w:val="17"/>
              </w:rPr>
            </w:r>
            <w:r>
              <w:rPr>
                <w:b/>
                <w:sz w:val="17"/>
              </w:rPr>
              <w:t>Cross</w:t>
            </w:r>
          </w:p>
        </w:tc>
        <w:tc>
          <w:tcPr>
            <w:tcW w:type="dxa" w:w="1440"/>
          </w:tcPr>
          <w:p>
            <w:r>
              <w:rPr>
                <w:sz w:val="17"/>
              </w:rPr>
            </w:r>
            <w:r>
              <w:rPr>
                <w:sz w:val="17"/>
              </w:rPr>
              <w:t>per-RDC</w:t>
            </w:r>
          </w:p>
        </w:tc>
        <w:tc>
          <w:tcPr>
            <w:tcW w:type="dxa" w:w="1440"/>
          </w:tcPr>
          <w:p>
            <w:r>
              <w:rPr>
                <w:sz w:val="17"/>
              </w:rPr>
            </w:r>
            <w:r>
              <w:rPr>
                <w:sz w:val="17"/>
              </w:rPr>
              <w:t xml:space="preserve">stores of </w:t>
            </w:r>
            <w:r>
              <w:rPr>
                <w:rFonts w:ascii="Consolas" w:hAnsi="Consolas"/>
                <w:color w:val="B03060"/>
                <w:sz w:val="17"/>
              </w:rPr>
              <w:t>cross_to</w:t>
            </w:r>
          </w:p>
        </w:tc>
        <w:tc>
          <w:tcPr>
            <w:tcW w:type="dxa" w:w="1440"/>
          </w:tcPr>
          <w:p>
            <w:r>
              <w:rPr>
                <w:sz w:val="17"/>
              </w:rPr>
            </w:r>
            <w:r>
              <w:rPr>
                <w:sz w:val="17"/>
              </w:rPr>
              <w:t>unchanged</w:t>
            </w:r>
          </w:p>
        </w:tc>
        <w:tc>
          <w:tcPr>
            <w:tcW w:type="dxa" w:w="1440"/>
          </w:tcPr>
          <w:p>
            <w:r>
              <w:rPr>
                <w:sz w:val="17"/>
              </w:rPr>
            </w:r>
            <w:r>
              <w:rPr>
                <w:sz w:val="17"/>
              </w:rPr>
              <w:t xml:space="preserve">n/a (= </w:t>
            </w:r>
            <w:r>
              <w:rPr>
                <w:rFonts w:ascii="Consolas" w:hAnsi="Consolas"/>
                <w:color w:val="B03060"/>
                <w:sz w:val="17"/>
              </w:rPr>
              <w:t>cross_from</w:t>
            </w:r>
            <w:r>
              <w:rPr>
                <w:sz w:val="17"/>
              </w:rPr>
              <w:t>)</w:t>
            </w:r>
          </w:p>
        </w:tc>
        <w:tc>
          <w:tcPr>
            <w:tcW w:type="dxa" w:w="1440"/>
          </w:tcPr>
          <w:p>
            <w:r>
              <w:rPr>
                <w:sz w:val="17"/>
              </w:rPr>
            </w:r>
            <w:r>
              <w:rPr>
                <w:b/>
                <w:sz w:val="17"/>
              </w:rPr>
              <w:t>UNCHANGED</w:t>
            </w:r>
          </w:p>
        </w:tc>
      </w:tr>
    </w:tbl>
    <w:p/>
    <w:p>
      <w:r>
        <w:t xml:space="preserve">No new mode is introduced. </w:t>
      </w:r>
      <w:r>
        <w:rPr>
          <w:rFonts w:ascii="Consolas" w:hAnsi="Consolas"/>
          <w:color w:val="B03060"/>
          <w:sz w:val="17"/>
        </w:rPr>
        <w:t>All RDCs</w:t>
      </w:r>
      <w:r>
        <w:t xml:space="preserve"> changes meaning from </w:t>
      </w:r>
      <w:r>
        <w:rPr>
          <w:i/>
        </w:rPr>
        <w:t>"run both RDCs side by side"</w:t>
      </w:r>
      <w:r>
        <w:t xml:space="preserve"> to </w:t>
      </w:r>
      <w:r>
        <w:rPr>
          <w:i/>
        </w:rPr>
        <w:t>"club, allocate, split"</w:t>
      </w:r>
      <w:r>
        <w:t xml:space="preserve"> — </w:t>
      </w:r>
      <w:r>
        <w:rPr>
          <w:b/>
        </w:rPr>
        <w:t>but only once `ALC_RDC_CENTRAL_POOL` is active</w:t>
      </w:r>
      <w:r>
        <w:t xml:space="preserve"> (BR-RDC-13).</w:t>
      </w:r>
    </w:p>
    <w:p>
      <w:pPr>
        <w:pStyle w:val="Heading3"/>
      </w:pPr>
      <w:r>
        <w:t>B1.2 What the store→RDC tag controls, per mode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Tag's job</w:t>
            </w:r>
          </w:p>
        </w:tc>
        <w:tc>
          <w:tcPr>
            <w:tcW w:type="dxa" w:w="2880"/>
            <w:shd w:val="clear" w:fill="D9E2F3"/>
          </w:tcPr>
          <w:p>
            <w:r>
              <w:rPr>
                <w:sz w:val="17"/>
              </w:rPr>
            </w:r>
            <w:r>
              <w:rPr>
                <w:rFonts w:ascii="Consolas" w:hAnsi="Consolas"/>
                <w:b/>
                <w:color w:val="B03060"/>
                <w:sz w:val="17"/>
              </w:rPr>
              <w:t>Own</w:t>
            </w:r>
            <w:r>
              <w:rPr>
                <w:b/>
                <w:sz w:val="17"/>
              </w:rPr>
              <w:t xml:space="preserve"> / </w:t>
            </w:r>
            <w:r>
              <w:rPr>
                <w:rFonts w:ascii="Consolas" w:hAnsi="Consolas"/>
                <w:b/>
                <w:color w:val="B03060"/>
                <w:sz w:val="17"/>
              </w:rPr>
              <w:t>Cross</w:t>
            </w:r>
          </w:p>
        </w:tc>
        <w:tc>
          <w:tcPr>
            <w:tcW w:type="dxa" w:w="2880"/>
            <w:shd w:val="clear" w:fill="D9E2F3"/>
          </w:tcPr>
          <w:p>
            <w:r>
              <w:rPr>
                <w:sz w:val="17"/>
              </w:rPr>
            </w:r>
            <w:r>
              <w:rPr>
                <w:rFonts w:ascii="Consolas" w:hAnsi="Consolas"/>
                <w:b/>
                <w:color w:val="B03060"/>
                <w:sz w:val="17"/>
              </w:rPr>
              <w:t>All RDCs</w:t>
            </w:r>
          </w:p>
        </w:tc>
      </w:tr>
      <w:tr>
        <w:tc>
          <w:tcPr>
            <w:tcW w:type="dxa" w:w="2880"/>
          </w:tcPr>
          <w:p>
            <w:r>
              <w:rPr>
                <w:sz w:val="17"/>
              </w:rPr>
            </w:r>
            <w:r>
              <w:rPr>
                <w:sz w:val="17"/>
              </w:rPr>
              <w:t>Selects which stores enter the run</w:t>
            </w:r>
          </w:p>
        </w:tc>
        <w:tc>
          <w:tcPr>
            <w:tcW w:type="dxa" w:w="2880"/>
          </w:tcPr>
          <w:p>
            <w:r>
              <w:rPr>
                <w:sz w:val="17"/>
              </w:rPr>
            </w:r>
            <w:r>
              <w:rPr>
                <w:sz w:val="17"/>
              </w:rPr>
              <w:t>✅ yes (unchanged)</w:t>
            </w:r>
          </w:p>
        </w:tc>
        <w:tc>
          <w:tcPr>
            <w:tcW w:type="dxa" w:w="2880"/>
          </w:tcPr>
          <w:p>
            <w:r>
              <w:rPr>
                <w:sz w:val="17"/>
              </w:rPr>
            </w:r>
            <w:r>
              <w:rPr>
                <w:sz w:val="17"/>
              </w:rPr>
              <w:t>❌ no — all stores enter</w:t>
            </w:r>
          </w:p>
        </w:tc>
      </w:tr>
      <w:tr>
        <w:tc>
          <w:tcPr>
            <w:tcW w:type="dxa" w:w="2880"/>
          </w:tcPr>
          <w:p>
            <w:r>
              <w:rPr>
                <w:sz w:val="17"/>
              </w:rPr>
            </w:r>
            <w:r>
              <w:rPr>
                <w:sz w:val="17"/>
              </w:rPr>
              <w:t>Selects which stock the store can see</w:t>
            </w:r>
          </w:p>
        </w:tc>
        <w:tc>
          <w:tcPr>
            <w:tcW w:type="dxa" w:w="2880"/>
          </w:tcPr>
          <w:p>
            <w:r>
              <w:rPr>
                <w:sz w:val="17"/>
              </w:rPr>
            </w:r>
            <w:r>
              <w:rPr>
                <w:sz w:val="17"/>
              </w:rPr>
              <w:t>✅ yes (unchanged)</w:t>
            </w:r>
          </w:p>
        </w:tc>
        <w:tc>
          <w:tcPr>
            <w:tcW w:type="dxa" w:w="2880"/>
          </w:tcPr>
          <w:p>
            <w:r>
              <w:rPr>
                <w:sz w:val="17"/>
              </w:rPr>
            </w:r>
            <w:r>
              <w:rPr>
                <w:sz w:val="17"/>
              </w:rPr>
              <w:t>❌ no — clubbed pool</w:t>
            </w:r>
          </w:p>
        </w:tc>
      </w:tr>
      <w:tr>
        <w:tc>
          <w:tcPr>
            <w:tcW w:type="dxa" w:w="2880"/>
          </w:tcPr>
          <w:p>
            <w:r>
              <w:rPr>
                <w:sz w:val="17"/>
              </w:rPr>
            </w:r>
            <w:r>
              <w:rPr>
                <w:sz w:val="17"/>
              </w:rPr>
              <w:t>Selects which warehouse ships it</w:t>
            </w:r>
          </w:p>
        </w:tc>
        <w:tc>
          <w:tcPr>
            <w:tcW w:type="dxa" w:w="2880"/>
          </w:tcPr>
          <w:p>
            <w:r>
              <w:rPr>
                <w:sz w:val="17"/>
              </w:rPr>
            </w:r>
            <w:r>
              <w:rPr>
                <w:sz w:val="17"/>
              </w:rPr>
              <w:t>✅ implied</w:t>
            </w:r>
          </w:p>
        </w:tc>
        <w:tc>
          <w:tcPr>
            <w:tcW w:type="dxa" w:w="2880"/>
          </w:tcPr>
          <w:p>
            <w:r>
              <w:rPr>
                <w:sz w:val="17"/>
              </w:rPr>
            </w:r>
            <w:r>
              <w:rPr>
                <w:sz w:val="17"/>
              </w:rPr>
              <w:t xml:space="preserve">✅ </w:t>
            </w:r>
            <w:r>
              <w:rPr>
                <w:b/>
                <w:sz w:val="17"/>
              </w:rPr>
              <w:t>preference only</w:t>
            </w:r>
            <w:r>
              <w:rPr>
                <w:sz w:val="17"/>
              </w:rPr>
              <w:t xml:space="preserve"> (3-tier fallback)</w:t>
            </w:r>
          </w:p>
        </w:tc>
      </w:tr>
      <w:tr>
        <w:tc>
          <w:tcPr>
            <w:tcW w:type="dxa" w:w="2880"/>
          </w:tcPr>
          <w:p>
            <w:r>
              <w:rPr>
                <w:sz w:val="17"/>
              </w:rPr>
            </w:r>
            <w:r>
              <w:rPr>
                <w:sz w:val="17"/>
              </w:rPr>
              <w:t>Blank / invalid tag</w:t>
            </w:r>
          </w:p>
        </w:tc>
        <w:tc>
          <w:tcPr>
            <w:tcW w:type="dxa" w:w="2880"/>
          </w:tcPr>
          <w:p>
            <w:r>
              <w:rPr>
                <w:sz w:val="17"/>
              </w:rPr>
            </w:r>
            <w:r>
              <w:rPr>
                <w:b/>
                <w:sz w:val="17"/>
              </w:rPr>
              <w:t>blocks the run</w:t>
            </w:r>
            <w:r>
              <w:rPr>
                <w:sz w:val="17"/>
              </w:rPr>
              <w:t xml:space="preserve"> (as today)</w:t>
            </w:r>
          </w:p>
        </w:tc>
        <w:tc>
          <w:tcPr>
            <w:tcW w:type="dxa" w:w="2880"/>
          </w:tcPr>
          <w:p>
            <w:r>
              <w:rPr>
                <w:sz w:val="17"/>
              </w:rPr>
            </w:r>
            <w:r>
              <w:rPr>
                <w:sz w:val="17"/>
              </w:rPr>
              <w:t>allocation unaffected; sourcing falls back</w:t>
            </w:r>
          </w:p>
        </w:tc>
      </w:tr>
    </w:tbl>
    <w:p/>
    <w:p>
      <w:pPr>
        <w:pStyle w:val="Heading3"/>
      </w:pPr>
      <w:r>
        <w:t xml:space="preserve">B1.3 Mode separation contract — </w:t>
      </w:r>
      <w:r>
        <w:rPr>
          <w:rFonts w:ascii="Consolas" w:hAnsi="Consolas"/>
          <w:color w:val="B03060"/>
          <w:sz w:val="17"/>
        </w:rPr>
        <w:t>RDC</w:t>
      </w:r>
      <w:r>
        <w:t xml:space="preserve"> vs </w:t>
      </w:r>
      <w:r>
        <w:rPr>
          <w:rFonts w:ascii="Consolas" w:hAnsi="Consolas"/>
          <w:color w:val="B03060"/>
          <w:sz w:val="17"/>
        </w:rPr>
        <w:t>SRC_RDC</w:t>
      </w:r>
    </w:p>
    <w:p>
      <w:r>
        <w:rPr>
          <w:rFonts w:ascii="Consolas" w:hAnsi="Consolas"/>
          <w:color w:val="B03060"/>
          <w:sz w:val="17"/>
        </w:rPr>
        <w:t>Own</w:t>
      </w:r>
      <w:r>
        <w:t xml:space="preserve"> and </w:t>
      </w:r>
      <w:r>
        <w:rPr>
          <w:rFonts w:ascii="Consolas" w:hAnsi="Consolas"/>
          <w:color w:val="B03060"/>
          <w:sz w:val="17"/>
        </w:rPr>
        <w:t>All RDCs</w:t>
      </w:r>
      <w:r>
        <w:t xml:space="preserve"> are two separate paths that never mix. A run uses one warehouse column, never both: </w:t>
      </w:r>
      <w:r>
        <w:rPr>
          <w:rFonts w:ascii="Consolas" w:hAnsi="Consolas"/>
          <w:color w:val="B03060"/>
          <w:sz w:val="17"/>
        </w:rPr>
        <w:t>Own</w:t>
      </w:r>
      <w:r>
        <w:t xml:space="preserve"> / </w:t>
      </w:r>
      <w:r>
        <w:rPr>
          <w:rFonts w:ascii="Consolas" w:hAnsi="Consolas"/>
          <w:color w:val="B03060"/>
          <w:sz w:val="17"/>
        </w:rPr>
        <w:t>Cross</w:t>
      </w:r>
      <w:r>
        <w:t xml:space="preserve"> → </w:t>
      </w:r>
      <w:r>
        <w:rPr>
          <w:b/>
        </w:rPr>
        <w:t>`RDC`</w:t>
      </w:r>
      <w:r>
        <w:t xml:space="preserve">. </w:t>
      </w:r>
      <w:r>
        <w:rPr>
          <w:rFonts w:ascii="Consolas" w:hAnsi="Consolas"/>
          <w:color w:val="B03060"/>
          <w:sz w:val="17"/>
        </w:rPr>
        <w:t>All RDCs</w:t>
      </w:r>
      <w:r>
        <w:t xml:space="preserve"> → </w:t>
      </w:r>
      <w:r>
        <w:rPr>
          <w:b/>
        </w:rPr>
        <w:t>`SRC_RDC`</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Object</w:t>
            </w:r>
          </w:p>
        </w:tc>
        <w:tc>
          <w:tcPr>
            <w:tcW w:type="dxa" w:w="2880"/>
            <w:shd w:val="clear" w:fill="D9E2F3"/>
          </w:tcPr>
          <w:p>
            <w:r>
              <w:rPr>
                <w:sz w:val="17"/>
              </w:rPr>
            </w:r>
            <w:r>
              <w:rPr>
                <w:rFonts w:ascii="Consolas" w:hAnsi="Consolas"/>
                <w:b/>
                <w:color w:val="B03060"/>
                <w:sz w:val="17"/>
              </w:rPr>
              <w:t>Own</w:t>
            </w:r>
            <w:r>
              <w:rPr>
                <w:b/>
                <w:sz w:val="17"/>
              </w:rPr>
              <w:t xml:space="preserve"> / </w:t>
            </w:r>
            <w:r>
              <w:rPr>
                <w:rFonts w:ascii="Consolas" w:hAnsi="Consolas"/>
                <w:b/>
                <w:color w:val="B03060"/>
                <w:sz w:val="17"/>
              </w:rPr>
              <w:t>Cross</w:t>
            </w:r>
            <w:r>
              <w:rPr>
                <w:b/>
                <w:sz w:val="17"/>
              </w:rPr>
              <w:t xml:space="preserve"> run</w:t>
            </w:r>
          </w:p>
        </w:tc>
        <w:tc>
          <w:tcPr>
            <w:tcW w:type="dxa" w:w="2880"/>
            <w:shd w:val="clear" w:fill="D9E2F3"/>
          </w:tcPr>
          <w:p>
            <w:r>
              <w:rPr>
                <w:sz w:val="17"/>
              </w:rPr>
            </w:r>
            <w:r>
              <w:rPr>
                <w:rFonts w:ascii="Consolas" w:hAnsi="Consolas"/>
                <w:b/>
                <w:color w:val="B03060"/>
                <w:sz w:val="17"/>
              </w:rPr>
              <w:t>All RDCs</w:t>
            </w:r>
            <w:r>
              <w:rPr>
                <w:b/>
                <w:sz w:val="17"/>
              </w:rPr>
              <w:t xml:space="preserve"> run</w:t>
            </w:r>
          </w:p>
        </w:tc>
      </w:tr>
      <w:tr>
        <w:tc>
          <w:tcPr>
            <w:tcW w:type="dxa" w:w="2880"/>
          </w:tcPr>
          <w:p>
            <w:r>
              <w:rPr>
                <w:sz w:val="17"/>
              </w:rPr>
            </w:r>
            <w:r>
              <w:rPr>
                <w:rFonts w:ascii="Consolas" w:hAnsi="Consolas"/>
                <w:color w:val="B03060"/>
                <w:sz w:val="17"/>
              </w:rPr>
              <w:t>ARS_LISTING.RDC</w:t>
            </w:r>
            <w:r>
              <w:rPr>
                <w:sz w:val="17"/>
              </w:rPr>
              <w:t xml:space="preserve"> / </w:t>
            </w:r>
            <w:r>
              <w:rPr>
                <w:rFonts w:ascii="Consolas" w:hAnsi="Consolas"/>
                <w:color w:val="B03060"/>
                <w:sz w:val="17"/>
              </w:rPr>
              <w:t>ARS_LISTING_WORKING.RDC</w:t>
            </w:r>
          </w:p>
        </w:tc>
        <w:tc>
          <w:tcPr>
            <w:tcW w:type="dxa" w:w="2880"/>
          </w:tcPr>
          <w:p>
            <w:r>
              <w:rPr>
                <w:sz w:val="17"/>
              </w:rPr>
            </w:r>
            <w:r>
              <w:rPr>
                <w:sz w:val="17"/>
              </w:rPr>
              <w:t>store's RDC — drives pool and sourcing (as today)</w:t>
            </w:r>
          </w:p>
        </w:tc>
        <w:tc>
          <w:tcPr>
            <w:tcW w:type="dxa" w:w="2880"/>
          </w:tcPr>
          <w:p>
            <w:r>
              <w:rPr>
                <w:sz w:val="17"/>
              </w:rPr>
            </w:r>
            <w:r>
              <w:rPr>
                <w:sz w:val="17"/>
              </w:rPr>
              <w:t xml:space="preserve">store's RDC — used as a sourcing </w:t>
            </w:r>
            <w:r>
              <w:rPr>
                <w:i/>
                <w:sz w:val="17"/>
              </w:rPr>
              <w:t>preference</w:t>
            </w:r>
            <w:r>
              <w:rPr>
                <w:sz w:val="17"/>
              </w:rPr>
              <w:t xml:space="preserve"> only</w:t>
            </w:r>
          </w:p>
        </w:tc>
      </w:tr>
      <w:tr>
        <w:tc>
          <w:tcPr>
            <w:tcW w:type="dxa" w:w="2880"/>
          </w:tcPr>
          <w:p>
            <w:r>
              <w:rPr>
                <w:sz w:val="17"/>
              </w:rPr>
            </w:r>
            <w:r>
              <w:rPr>
                <w:rFonts w:ascii="Consolas" w:hAnsi="Consolas"/>
                <w:color w:val="B03060"/>
                <w:sz w:val="17"/>
              </w:rPr>
              <w:t>ARS_ALLOC_WORKING.RDC</w:t>
            </w:r>
          </w:p>
        </w:tc>
        <w:tc>
          <w:tcPr>
            <w:tcW w:type="dxa" w:w="2880"/>
          </w:tcPr>
          <w:p>
            <w:r>
              <w:rPr>
                <w:sz w:val="17"/>
              </w:rPr>
            </w:r>
            <w:r>
              <w:rPr>
                <w:sz w:val="17"/>
              </w:rPr>
              <w:t>store's RDC (as today)</w:t>
            </w:r>
          </w:p>
        </w:tc>
        <w:tc>
          <w:tcPr>
            <w:tcW w:type="dxa" w:w="2880"/>
          </w:tcPr>
          <w:p>
            <w:r>
              <w:rPr>
                <w:sz w:val="17"/>
              </w:rPr>
            </w:r>
            <w:r>
              <w:rPr>
                <w:sz w:val="17"/>
              </w:rPr>
              <w:t>store's RDC (unchanged)</w:t>
            </w:r>
          </w:p>
        </w:tc>
      </w:tr>
      <w:tr>
        <w:tc>
          <w:tcPr>
            <w:tcW w:type="dxa" w:w="2880"/>
          </w:tcPr>
          <w:p>
            <w:r>
              <w:rPr>
                <w:sz w:val="17"/>
              </w:rPr>
            </w:r>
            <w:r>
              <w:rPr>
                <w:rFonts w:ascii="Consolas" w:hAnsi="Consolas"/>
                <w:color w:val="B03060"/>
                <w:sz w:val="17"/>
              </w:rPr>
              <w:t>ARS_ALLOC_WORKING.SRC_RDC</w:t>
            </w:r>
          </w:p>
        </w:tc>
        <w:tc>
          <w:tcPr>
            <w:tcW w:type="dxa" w:w="2880"/>
          </w:tcPr>
          <w:p>
            <w:r>
              <w:rPr>
                <w:sz w:val="17"/>
              </w:rPr>
            </w:r>
            <w:r>
              <w:rPr>
                <w:b/>
                <w:sz w:val="17"/>
              </w:rPr>
              <w:t>NULL — never written</w:t>
            </w:r>
          </w:p>
        </w:tc>
        <w:tc>
          <w:tcPr>
            <w:tcW w:type="dxa" w:w="2880"/>
          </w:tcPr>
          <w:p>
            <w:r>
              <w:rPr>
                <w:sz w:val="17"/>
              </w:rPr>
            </w:r>
            <w:r>
              <w:rPr>
                <w:sz w:val="17"/>
              </w:rPr>
              <w:t>always written (</w:t>
            </w:r>
            <w:r>
              <w:rPr>
                <w:rFonts w:ascii="Consolas" w:hAnsi="Consolas"/>
                <w:color w:val="B03060"/>
                <w:sz w:val="17"/>
              </w:rPr>
              <w:t>'MULTI'</w:t>
            </w:r>
            <w:r>
              <w:rPr>
                <w:sz w:val="17"/>
              </w:rPr>
              <w:t xml:space="preserve"> when split)</w:t>
            </w:r>
          </w:p>
        </w:tc>
      </w:tr>
      <w:tr>
        <w:tc>
          <w:tcPr>
            <w:tcW w:type="dxa" w:w="2880"/>
          </w:tcPr>
          <w:p>
            <w:r>
              <w:rPr>
                <w:sz w:val="17"/>
              </w:rPr>
            </w:r>
            <w:r>
              <w:rPr>
                <w:rFonts w:ascii="Consolas" w:hAnsi="Consolas"/>
                <w:color w:val="B03060"/>
                <w:sz w:val="17"/>
              </w:rPr>
              <w:t>ARS_ALLOC_WORKING.SRC_SPLIT_CNT</w:t>
            </w:r>
          </w:p>
        </w:tc>
        <w:tc>
          <w:tcPr>
            <w:tcW w:type="dxa" w:w="2880"/>
          </w:tcPr>
          <w:p>
            <w:r>
              <w:rPr>
                <w:sz w:val="17"/>
              </w:rPr>
            </w:r>
            <w:r>
              <w:rPr>
                <w:sz w:val="17"/>
              </w:rPr>
              <w:t>NULL</w:t>
            </w:r>
          </w:p>
        </w:tc>
        <w:tc>
          <w:tcPr>
            <w:tcW w:type="dxa" w:w="2880"/>
          </w:tcPr>
          <w:p>
            <w:r>
              <w:rPr>
                <w:sz w:val="17"/>
              </w:rPr>
            </w:r>
            <w:r>
              <w:rPr>
                <w:sz w:val="17"/>
              </w:rPr>
              <w:t>1 or more</w:t>
            </w:r>
          </w:p>
        </w:tc>
      </w:tr>
      <w:tr>
        <w:tc>
          <w:tcPr>
            <w:tcW w:type="dxa" w:w="2880"/>
          </w:tcPr>
          <w:p>
            <w:r>
              <w:rPr>
                <w:sz w:val="17"/>
              </w:rPr>
            </w:r>
            <w:r>
              <w:rPr>
                <w:rFonts w:ascii="Consolas" w:hAnsi="Consolas"/>
                <w:color w:val="B03060"/>
                <w:sz w:val="17"/>
              </w:rPr>
              <w:t>ARS_ALLOC_RDC_SPLIT</w:t>
            </w:r>
          </w:p>
        </w:tc>
        <w:tc>
          <w:tcPr>
            <w:tcW w:type="dxa" w:w="2880"/>
          </w:tcPr>
          <w:p>
            <w:r>
              <w:rPr>
                <w:sz w:val="17"/>
              </w:rPr>
            </w:r>
            <w:r>
              <w:rPr>
                <w:b/>
                <w:sz w:val="17"/>
              </w:rPr>
              <w:t>no rows produced</w:t>
            </w:r>
          </w:p>
        </w:tc>
        <w:tc>
          <w:tcPr>
            <w:tcW w:type="dxa" w:w="2880"/>
          </w:tcPr>
          <w:p>
            <w:r>
              <w:rPr>
                <w:sz w:val="17"/>
              </w:rPr>
            </w:r>
            <w:r>
              <w:rPr>
                <w:sz w:val="17"/>
              </w:rPr>
              <w:t>one row per line per source RDC</w:t>
            </w:r>
          </w:p>
        </w:tc>
      </w:tr>
      <w:tr>
        <w:tc>
          <w:tcPr>
            <w:tcW w:type="dxa" w:w="2880"/>
          </w:tcPr>
          <w:p>
            <w:r>
              <w:rPr>
                <w:sz w:val="17"/>
              </w:rPr>
            </w:r>
            <w:r>
              <w:rPr>
                <w:rFonts w:ascii="Consolas" w:hAnsi="Consolas"/>
                <w:color w:val="B03060"/>
                <w:sz w:val="17"/>
              </w:rPr>
              <w:t>ARS_PEND_ALC.SRC_RDC</w:t>
            </w:r>
          </w:p>
        </w:tc>
        <w:tc>
          <w:tcPr>
            <w:tcW w:type="dxa" w:w="2880"/>
          </w:tcPr>
          <w:p>
            <w:r>
              <w:rPr>
                <w:sz w:val="17"/>
              </w:rPr>
            </w:r>
            <w:r>
              <w:rPr>
                <w:sz w:val="17"/>
              </w:rPr>
              <w:t>NULL</w:t>
            </w:r>
          </w:p>
        </w:tc>
        <w:tc>
          <w:tcPr>
            <w:tcW w:type="dxa" w:w="2880"/>
          </w:tcPr>
          <w:p>
            <w:r>
              <w:rPr>
                <w:sz w:val="17"/>
              </w:rPr>
            </w:r>
            <w:r>
              <w:rPr>
                <w:sz w:val="17"/>
              </w:rPr>
              <w:t>written at Approve</w:t>
            </w:r>
          </w:p>
        </w:tc>
      </w:tr>
      <w:tr>
        <w:tc>
          <w:tcPr>
            <w:tcW w:type="dxa" w:w="2880"/>
          </w:tcPr>
          <w:p>
            <w:r>
              <w:rPr>
                <w:sz w:val="17"/>
              </w:rPr>
            </w:r>
            <w:r>
              <w:rPr>
                <w:rFonts w:ascii="Consolas" w:hAnsi="Consolas"/>
                <w:color w:val="B03060"/>
                <w:sz w:val="17"/>
              </w:rPr>
              <w:t>ARS_NL_TBL_HOLD_TRACKING.SRC_RDC</w:t>
            </w:r>
          </w:p>
        </w:tc>
        <w:tc>
          <w:tcPr>
            <w:tcW w:type="dxa" w:w="2880"/>
          </w:tcPr>
          <w:p>
            <w:r>
              <w:rPr>
                <w:sz w:val="17"/>
              </w:rPr>
            </w:r>
            <w:r>
              <w:rPr>
                <w:sz w:val="17"/>
              </w:rPr>
              <w:t>NULL</w:t>
            </w:r>
          </w:p>
        </w:tc>
        <w:tc>
          <w:tcPr>
            <w:tcW w:type="dxa" w:w="2880"/>
          </w:tcPr>
          <w:p>
            <w:r>
              <w:rPr>
                <w:sz w:val="17"/>
              </w:rPr>
            </w:r>
            <w:r>
              <w:rPr>
                <w:sz w:val="17"/>
              </w:rPr>
              <w:t>written at Approve</w:t>
            </w:r>
          </w:p>
        </w:tc>
      </w:tr>
      <w:tr>
        <w:tc>
          <w:tcPr>
            <w:tcW w:type="dxa" w:w="2880"/>
          </w:tcPr>
          <w:p>
            <w:r>
              <w:rPr>
                <w:sz w:val="17"/>
              </w:rPr>
            </w:r>
            <w:r>
              <w:rPr>
                <w:sz w:val="17"/>
              </w:rPr>
              <w:t xml:space="preserve">MSA / pool deduction </w:t>
            </w:r>
            <w:r>
              <w:rPr>
                <w:rFonts w:ascii="Consolas" w:hAnsi="Consolas"/>
                <w:color w:val="B03060"/>
                <w:sz w:val="17"/>
              </w:rPr>
              <w:t>ISNULL(SRC_RDC, RDC)</w:t>
            </w:r>
          </w:p>
        </w:tc>
        <w:tc>
          <w:tcPr>
            <w:tcW w:type="dxa" w:w="2880"/>
          </w:tcPr>
          <w:p>
            <w:r>
              <w:rPr>
                <w:sz w:val="17"/>
              </w:rPr>
            </w:r>
            <w:r>
              <w:rPr>
                <w:sz w:val="17"/>
              </w:rPr>
              <w:t xml:space="preserve">resolves to </w:t>
            </w:r>
            <w:r>
              <w:rPr>
                <w:rFonts w:ascii="Consolas" w:hAnsi="Consolas"/>
                <w:color w:val="B03060"/>
                <w:sz w:val="17"/>
              </w:rPr>
              <w:t>RDC</w:t>
            </w:r>
          </w:p>
        </w:tc>
        <w:tc>
          <w:tcPr>
            <w:tcW w:type="dxa" w:w="2880"/>
          </w:tcPr>
          <w:p>
            <w:r>
              <w:rPr>
                <w:sz w:val="17"/>
              </w:rPr>
            </w:r>
            <w:r>
              <w:rPr>
                <w:sz w:val="17"/>
              </w:rPr>
              <w:t xml:space="preserve">resolves to </w:t>
            </w:r>
            <w:r>
              <w:rPr>
                <w:rFonts w:ascii="Consolas" w:hAnsi="Consolas"/>
                <w:color w:val="B03060"/>
                <w:sz w:val="17"/>
              </w:rPr>
              <w:t>SRC_RDC</w:t>
            </w:r>
          </w:p>
        </w:tc>
      </w:tr>
      <w:tr>
        <w:tc>
          <w:tcPr>
            <w:tcW w:type="dxa" w:w="2880"/>
          </w:tcPr>
          <w:p>
            <w:r>
              <w:rPr>
                <w:sz w:val="17"/>
              </w:rPr>
            </w:r>
            <w:r>
              <w:rPr>
                <w:sz w:val="17"/>
              </w:rPr>
              <w:t>Picking requirement</w:t>
            </w:r>
          </w:p>
        </w:tc>
        <w:tc>
          <w:tcPr>
            <w:tcW w:type="dxa" w:w="2880"/>
          </w:tcPr>
          <w:p>
            <w:r>
              <w:rPr>
                <w:sz w:val="17"/>
              </w:rPr>
            </w:r>
            <w:r>
              <w:rPr>
                <w:rFonts w:ascii="Consolas" w:hAnsi="Consolas"/>
                <w:color w:val="B03060"/>
                <w:sz w:val="17"/>
              </w:rPr>
              <w:t>GROUP BY RDC</w:t>
            </w:r>
            <w:r>
              <w:rPr>
                <w:sz w:val="17"/>
              </w:rPr>
              <w:t xml:space="preserve"> (as today)</w:t>
            </w:r>
          </w:p>
        </w:tc>
        <w:tc>
          <w:tcPr>
            <w:tcW w:type="dxa" w:w="2880"/>
          </w:tcPr>
          <w:p>
            <w:r>
              <w:rPr>
                <w:sz w:val="17"/>
              </w:rPr>
            </w:r>
            <w:r>
              <w:rPr>
                <w:rFonts w:ascii="Consolas" w:hAnsi="Consolas"/>
                <w:color w:val="B03060"/>
                <w:sz w:val="17"/>
              </w:rPr>
              <w:t>GROUP BY SRC_RDC</w:t>
            </w:r>
          </w:p>
        </w:tc>
      </w:tr>
      <w:tr>
        <w:tc>
          <w:tcPr>
            <w:tcW w:type="dxa" w:w="2880"/>
          </w:tcPr>
          <w:p>
            <w:r>
              <w:rPr>
                <w:sz w:val="17"/>
              </w:rPr>
            </w:r>
            <w:r>
              <w:rPr>
                <w:sz w:val="17"/>
              </w:rPr>
              <w:t>Split pass (Part 8.37)</w:t>
            </w:r>
          </w:p>
        </w:tc>
        <w:tc>
          <w:tcPr>
            <w:tcW w:type="dxa" w:w="2880"/>
          </w:tcPr>
          <w:p>
            <w:r>
              <w:rPr>
                <w:sz w:val="17"/>
              </w:rPr>
            </w:r>
            <w:r>
              <w:rPr>
                <w:sz w:val="17"/>
              </w:rPr>
              <w:t>does not execute</w:t>
            </w:r>
          </w:p>
        </w:tc>
        <w:tc>
          <w:tcPr>
            <w:tcW w:type="dxa" w:w="2880"/>
          </w:tcPr>
          <w:p>
            <w:r>
              <w:rPr>
                <w:sz w:val="17"/>
              </w:rPr>
            </w:r>
            <w:r>
              <w:rPr>
                <w:sz w:val="17"/>
              </w:rPr>
              <w:t>executes</w:t>
            </w:r>
          </w:p>
        </w:tc>
      </w:tr>
    </w:tbl>
    <w:p/>
    <w:p>
      <w:r>
        <w:t xml:space="preserve">Because an Own run leaves </w:t>
      </w:r>
      <w:r>
        <w:rPr>
          <w:rFonts w:ascii="Consolas" w:hAnsi="Consolas"/>
          <w:color w:val="B03060"/>
          <w:sz w:val="17"/>
        </w:rPr>
        <w:t>SRC_RDC</w:t>
      </w:r>
      <w:r>
        <w:t xml:space="preserve"> NULL everywhere, </w:t>
      </w:r>
      <w:r>
        <w:rPr>
          <w:rFonts w:ascii="Consolas" w:hAnsi="Consolas"/>
          <w:color w:val="B03060"/>
          <w:sz w:val="17"/>
        </w:rPr>
        <w:t>ISNULL(SRC_RDC, RDC)</w:t>
      </w:r>
      <w:r>
        <w:t xml:space="preserve"> resolves to </w:t>
      </w:r>
      <w:r>
        <w:rPr>
          <w:rFonts w:ascii="Consolas" w:hAnsi="Consolas"/>
          <w:color w:val="B03060"/>
          <w:sz w:val="17"/>
        </w:rPr>
        <w:t>RDC</w:t>
      </w:r>
      <w:r>
        <w:t xml:space="preserve"> and every downstream consumer behaves exactly as it does today — </w:t>
      </w:r>
      <w:r>
        <w:rPr>
          <w:b/>
        </w:rPr>
        <w:t>no branch, no migration, no dual meaning</w:t>
      </w:r>
      <w:r>
        <w:t>. The same expression serves both modes correctly.</w:t>
      </w:r>
    </w:p>
    <w:p>
      <w:r>
        <w:t xml:space="preserve">This is enforced, not merely intended: invariant </w:t>
      </w:r>
      <w:r>
        <w:rPr>
          <w:b/>
        </w:rPr>
        <w:t>I-11</w:t>
      </w:r>
      <w:r>
        <w:t xml:space="preserve"> and blocking check </w:t>
      </w:r>
      <w:r>
        <w:rPr>
          <w:b/>
        </w:rPr>
        <w:t>V14</w:t>
      </w:r>
      <w:r>
        <w:t xml:space="preserve"> fail the build if an Own or Cross run writes a single </w:t>
      </w:r>
      <w:r>
        <w:rPr>
          <w:rFonts w:ascii="Consolas" w:hAnsi="Consolas"/>
          <w:color w:val="B03060"/>
          <w:sz w:val="17"/>
        </w:rPr>
        <w:t>SRC_RDC</w:t>
      </w:r>
      <w:r>
        <w:t xml:space="preserve"> value or a single split row.</w:t>
      </w:r>
    </w:p>
    <w:p>
      <w:pPr>
        <w:pStyle w:val="Heading3"/>
      </w:pPr>
      <w:r>
        <w:t>B1.4 🆕 The mode is resolved ONCE per run (M9)</w:t>
      </w:r>
    </w:p>
    <w:p>
      <w:r>
        <w:rPr>
          <w:rFonts w:ascii="Consolas" w:hAnsi="Consolas"/>
          <w:color w:val="B03060"/>
          <w:sz w:val="17"/>
        </w:rPr>
        <w:t>business_rules.rule_flag()</w:t>
      </w:r>
      <w:r>
        <w:t xml:space="preserve"> reads a module-level cache with a </w:t>
      </w:r>
      <w:r>
        <w:rPr>
          <w:b/>
        </w:rPr>
        <w:t>30-second TTL</w:t>
      </w:r>
      <w:r>
        <w:t xml:space="preserve"> (</w:t>
      </w:r>
      <w:r>
        <w:rPr>
          <w:rFonts w:ascii="Consolas" w:hAnsi="Consolas"/>
          <w:color w:val="B03060"/>
          <w:sz w:val="17"/>
        </w:rPr>
        <w:t>business_rules.py:280</w:t>
      </w:r>
      <w:r>
        <w:t xml:space="preserve">). A long Generate spans many cache refreshes. If Part 3.55 and Part 8.37 each call </w:t>
      </w:r>
      <w:r>
        <w:rPr>
          <w:rFonts w:ascii="Consolas" w:hAnsi="Consolas"/>
          <w:color w:val="B03060"/>
          <w:sz w:val="17"/>
        </w:rPr>
        <w:t>rule_flag('ALC_RDC_CENTRAL_POOL')</w:t>
      </w:r>
      <w:r>
        <w:t xml:space="preserve"> independently, an admin toggling the switch mid-run produces a </w:t>
      </w:r>
      <w:r>
        <w:rPr>
          <w:b/>
        </w:rPr>
        <w:t>half-clubbed, half-split run</w:t>
      </w:r>
      <w:r>
        <w:t xml:space="preserve"> — the worst possible state.</w:t>
      </w:r>
    </w:p>
    <w:p>
      <w:r>
        <w:rPr>
          <w:b/>
        </w:rPr>
        <w:t>Rule:</w:t>
      </w:r>
      <w:r>
        <w:t xml:space="preserve"> resolve once, immediately after the session </w:t>
      </w:r>
      <w:r>
        <w:rPr>
          <w:rFonts w:ascii="Consolas" w:hAnsi="Consolas"/>
          <w:color w:val="B03060"/>
          <w:sz w:val="17"/>
        </w:rPr>
        <w:t>RUNNING</w:t>
      </w:r>
      <w:r>
        <w:t xml:space="preserve"> row is inserted (</w:t>
      </w:r>
      <w:r>
        <w:rPr>
          <w:rFonts w:ascii="Consolas" w:hAnsi="Consolas"/>
          <w:color w:val="B03060"/>
          <w:sz w:val="17"/>
        </w:rPr>
        <w:t>listing.py:~697</w:t>
      </w:r>
      <w:r>
        <w:t xml:space="preserve">), and pass it down as an explicit argument through </w:t>
      </w:r>
      <w:r>
        <w:rPr>
          <w:rFonts w:ascii="Consolas" w:hAnsi="Consolas"/>
          <w:color w:val="B03060"/>
          <w:sz w:val="17"/>
        </w:rPr>
        <w:t>rule_engine_pandas</w:t>
      </w:r>
      <w:r>
        <w:t xml:space="preserve"> → </w:t>
      </w:r>
      <w:r>
        <w:rPr>
          <w:rFonts w:ascii="Consolas" w:hAnsi="Consolas"/>
          <w:color w:val="B03060"/>
          <w:sz w:val="17"/>
        </w:rPr>
        <w:t>rule_engine_new</w:t>
      </w:r>
      <w:r>
        <w:t xml:space="preserve"> → </w:t>
      </w:r>
      <w:r>
        <w:rPr>
          <w:rFonts w:ascii="Consolas" w:hAnsi="Consolas"/>
          <w:color w:val="B03060"/>
          <w:sz w:val="17"/>
        </w:rPr>
        <w:t>rule_engine_per_opt</w:t>
      </w:r>
      <w:r>
        <w:t>:</w:t>
      </w:r>
    </w:p>
    <w:p>
      <w:pPr>
        <w:spacing w:after="120"/>
        <w:ind w:left="360"/>
      </w:pPr>
      <w:r>
        <w:rPr>
          <w:rFonts w:ascii="Consolas" w:hAnsi="Consolas"/>
          <w:sz w:val="16"/>
        </w:rPr>
        <w:t>_CENTRAL_POOL = (req.rdc_mode == "all"</w:t>
        <w:br/>
        <w:t xml:space="preserve">                 and rule_flag("ALC_RDC_CENTRAL_POOL", default=False))</w:t>
      </w:r>
    </w:p>
    <w:p>
      <w:r>
        <w:t xml:space="preserve">Stamp </w:t>
      </w:r>
      <w:r>
        <w:rPr>
          <w:rFonts w:ascii="Consolas" w:hAnsi="Consolas"/>
          <w:color w:val="B03060"/>
          <w:sz w:val="17"/>
        </w:rPr>
        <w:t>central_pool_active</w:t>
      </w:r>
      <w:r>
        <w:t xml:space="preserve"> into </w:t>
      </w:r>
      <w:r>
        <w:rPr>
          <w:rFonts w:ascii="Consolas" w:hAnsi="Consolas"/>
          <w:color w:val="B03060"/>
          <w:sz w:val="17"/>
        </w:rPr>
        <w:t>ARS_RUN_PARAMS_AUDIT</w:t>
      </w:r>
      <w:r>
        <w:t xml:space="preserve"> alongside </w:t>
      </w:r>
      <w:r>
        <w:rPr>
          <w:rFonts w:ascii="Consolas" w:hAnsi="Consolas"/>
          <w:color w:val="B03060"/>
          <w:sz w:val="17"/>
        </w:rPr>
        <w:t>rdc_mode</w:t>
      </w:r>
      <w:r>
        <w:t xml:space="preserve"> (</w:t>
      </w:r>
      <w:r>
        <w:rPr>
          <w:rFonts w:ascii="Consolas" w:hAnsi="Consolas"/>
          <w:color w:val="B03060"/>
          <w:sz w:val="17"/>
        </w:rPr>
        <w:t>listing.py:962</w:t>
      </w:r>
      <w:r>
        <w:t xml:space="preserve">) so every run records which engine it used. </w:t>
      </w:r>
      <w:r>
        <w:rPr>
          <w:b/>
        </w:rPr>
        <w:t>No site below calls `rule_flag` again.</w:t>
      </w:r>
    </w:p>
    <w:p>
      <w:pPr>
        <w:pStyle w:val="Heading2"/>
      </w:pPr>
      <w:r>
        <w:t>B2. End-to-end processing sequence</w:t>
      </w:r>
    </w:p>
    <w:p>
      <w:r>
        <w:t xml:space="preserve">Existing Part numbers in </w:t>
      </w:r>
      <w:r>
        <w:rPr>
          <w:rFonts w:ascii="Consolas" w:hAnsi="Consolas"/>
          <w:color w:val="B03060"/>
          <w:sz w:val="17"/>
        </w:rPr>
        <w:t>/listing/generate</w:t>
      </w:r>
      <w:r>
        <w:t xml:space="preserve">; the only new step is </w:t>
      </w:r>
      <w:r>
        <w:rPr>
          <w:b/>
        </w:rPr>
        <w:t>Part 8.37</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Part</w:t>
            </w:r>
          </w:p>
        </w:tc>
        <w:tc>
          <w:tcPr>
            <w:tcW w:type="dxa" w:w="2880"/>
            <w:shd w:val="clear" w:fill="D9E2F3"/>
          </w:tcPr>
          <w:p>
            <w:r>
              <w:rPr>
                <w:sz w:val="17"/>
              </w:rPr>
            </w:r>
            <w:r>
              <w:rPr>
                <w:b/>
                <w:sz w:val="17"/>
              </w:rPr>
              <w:t>Step</w:t>
            </w:r>
          </w:p>
        </w:tc>
        <w:tc>
          <w:tcPr>
            <w:tcW w:type="dxa" w:w="2880"/>
            <w:shd w:val="clear" w:fill="D9E2F3"/>
          </w:tcPr>
          <w:p>
            <w:r>
              <w:rPr>
                <w:sz w:val="17"/>
              </w:rPr>
            </w:r>
            <w:r>
              <w:rPr>
                <w:b/>
                <w:sz w:val="17"/>
              </w:rPr>
              <w:t xml:space="preserve">Change under </w:t>
            </w:r>
            <w:r>
              <w:rPr>
                <w:rFonts w:ascii="Consolas" w:hAnsi="Consolas"/>
                <w:b/>
                <w:color w:val="B03060"/>
                <w:sz w:val="17"/>
              </w:rPr>
              <w:t>All RDCs</w:t>
            </w:r>
          </w:p>
        </w:tc>
      </w:tr>
      <w:tr>
        <w:tc>
          <w:tcPr>
            <w:tcW w:type="dxa" w:w="2880"/>
          </w:tcPr>
          <w:p>
            <w:r>
              <w:rPr>
                <w:sz w:val="17"/>
              </w:rPr>
            </w:r>
            <w:r>
              <w:rPr>
                <w:sz w:val="17"/>
              </w:rPr>
              <w:t>1-2</w:t>
            </w:r>
          </w:p>
        </w:tc>
        <w:tc>
          <w:tcPr>
            <w:tcW w:type="dxa" w:w="2880"/>
          </w:tcPr>
          <w:p>
            <w:r>
              <w:rPr>
                <w:sz w:val="17"/>
              </w:rPr>
            </w:r>
            <w:r>
              <w:rPr>
                <w:sz w:val="17"/>
              </w:rPr>
              <w:t xml:space="preserve">Build </w:t>
            </w:r>
            <w:r>
              <w:rPr>
                <w:rFonts w:ascii="Consolas" w:hAnsi="Consolas"/>
                <w:color w:val="B03060"/>
                <w:sz w:val="17"/>
              </w:rPr>
              <w:t>ARS_LISTING</w:t>
            </w:r>
            <w:r>
              <w:rPr>
                <w:sz w:val="17"/>
              </w:rPr>
              <w:t xml:space="preserve"> (grid rows + MSA-only options)</w:t>
            </w:r>
          </w:p>
        </w:tc>
        <w:tc>
          <w:tcPr>
            <w:tcW w:type="dxa" w:w="2880"/>
          </w:tcPr>
          <w:p>
            <w:r>
              <w:rPr>
                <w:sz w:val="17"/>
              </w:rPr>
            </w:r>
            <w:r>
              <w:rPr>
                <w:sz w:val="17"/>
              </w:rPr>
              <w:t xml:space="preserve">none — </w:t>
            </w:r>
            <w:r>
              <w:rPr>
                <w:rFonts w:ascii="Consolas" w:hAnsi="Consolas"/>
                <w:color w:val="B03060"/>
                <w:sz w:val="17"/>
              </w:rPr>
              <w:t>RDC</w:t>
            </w:r>
            <w:r>
              <w:rPr>
                <w:sz w:val="17"/>
              </w:rPr>
              <w:t xml:space="preserve"> column keeps the </w:t>
            </w:r>
            <w:r>
              <w:rPr>
                <w:b/>
                <w:sz w:val="17"/>
              </w:rPr>
              <w:t>store's</w:t>
            </w:r>
            <w:r>
              <w:rPr>
                <w:sz w:val="17"/>
              </w:rPr>
              <w:t xml:space="preserve"> RDC</w:t>
            </w:r>
          </w:p>
        </w:tc>
      </w:tr>
      <w:tr>
        <w:tc>
          <w:tcPr>
            <w:tcW w:type="dxa" w:w="2880"/>
          </w:tcPr>
          <w:p>
            <w:r>
              <w:rPr>
                <w:sz w:val="17"/>
              </w:rPr>
            </w:r>
            <w:r>
              <w:rPr>
                <w:sz w:val="17"/>
              </w:rPr>
              <w:t>3.5 / 3.5a</w:t>
            </w:r>
          </w:p>
        </w:tc>
        <w:tc>
          <w:tcPr>
            <w:tcW w:type="dxa" w:w="2880"/>
          </w:tcPr>
          <w:p>
            <w:r>
              <w:rPr>
                <w:sz w:val="17"/>
              </w:rPr>
            </w:r>
            <w:r>
              <w:rPr>
                <w:rFonts w:ascii="Consolas" w:hAnsi="Consolas"/>
                <w:color w:val="B03060"/>
                <w:sz w:val="17"/>
              </w:rPr>
              <w:t>ACS_D</w:t>
            </w:r>
            <w:r>
              <w:rPr>
                <w:sz w:val="17"/>
              </w:rPr>
              <w:t xml:space="preserve">, </w:t>
            </w:r>
            <w:r>
              <w:rPr>
                <w:rFonts w:ascii="Consolas" w:hAnsi="Consolas"/>
                <w:color w:val="B03060"/>
                <w:sz w:val="17"/>
              </w:rPr>
              <w:t>ALC_D</w:t>
            </w:r>
            <w:r>
              <w:rPr>
                <w:sz w:val="17"/>
              </w:rPr>
              <w:t xml:space="preserve">, </w:t>
            </w:r>
            <w:r>
              <w:rPr>
                <w:rFonts w:ascii="Consolas" w:hAnsi="Consolas"/>
                <w:color w:val="B03060"/>
                <w:sz w:val="17"/>
              </w:rPr>
              <w:t>I_ROD</w:t>
            </w:r>
          </w:p>
        </w:tc>
        <w:tc>
          <w:tcPr>
            <w:tcW w:type="dxa" w:w="2880"/>
          </w:tcPr>
          <w:p>
            <w:r>
              <w:rPr>
                <w:sz w:val="17"/>
              </w:rPr>
            </w:r>
            <w:r>
              <w:rPr>
                <w:sz w:val="17"/>
              </w:rPr>
              <w:t>none</w:t>
            </w:r>
          </w:p>
        </w:tc>
      </w:tr>
      <w:tr>
        <w:tc>
          <w:tcPr>
            <w:tcW w:type="dxa" w:w="2880"/>
          </w:tcPr>
          <w:p>
            <w:r>
              <w:rPr>
                <w:sz w:val="17"/>
              </w:rPr>
            </w:r>
            <w:r>
              <w:rPr>
                <w:b/>
                <w:sz w:val="17"/>
              </w:rPr>
              <w:t>3.54</w:t>
            </w:r>
          </w:p>
        </w:tc>
        <w:tc>
          <w:tcPr>
            <w:tcW w:type="dxa" w:w="2880"/>
          </w:tcPr>
          <w:p>
            <w:r>
              <w:rPr>
                <w:sz w:val="17"/>
              </w:rPr>
            </w:r>
            <w:r>
              <w:rPr>
                <w:rFonts w:ascii="Consolas" w:hAnsi="Consolas"/>
                <w:color w:val="B03060"/>
                <w:sz w:val="17"/>
              </w:rPr>
              <w:t>RL_HOLD_QTY</w:t>
            </w:r>
            <w:r>
              <w:rPr>
                <w:sz w:val="17"/>
              </w:rPr>
              <w:t xml:space="preserve"> from hold tracking</w:t>
            </w:r>
          </w:p>
        </w:tc>
        <w:tc>
          <w:tcPr>
            <w:tcW w:type="dxa" w:w="2880"/>
          </w:tcPr>
          <w:p>
            <w:r>
              <w:rPr>
                <w:sz w:val="17"/>
              </w:rPr>
            </w:r>
            <w:r>
              <w:rPr>
                <w:b/>
                <w:sz w:val="17"/>
              </w:rPr>
              <w:t>none — already RDC-blind in every mode (M1)</w:t>
            </w:r>
          </w:p>
        </w:tc>
      </w:tr>
      <w:tr>
        <w:tc>
          <w:tcPr>
            <w:tcW w:type="dxa" w:w="2880"/>
          </w:tcPr>
          <w:p>
            <w:r>
              <w:rPr>
                <w:sz w:val="17"/>
              </w:rPr>
            </w:r>
            <w:r>
              <w:rPr>
                <w:sz w:val="17"/>
              </w:rPr>
              <w:t>3.55</w:t>
            </w:r>
          </w:p>
        </w:tc>
        <w:tc>
          <w:tcPr>
            <w:tcW w:type="dxa" w:w="2880"/>
          </w:tcPr>
          <w:p>
            <w:r>
              <w:rPr>
                <w:sz w:val="17"/>
              </w:rPr>
            </w:r>
            <w:r>
              <w:rPr>
                <w:rFonts w:ascii="Consolas" w:hAnsi="Consolas"/>
                <w:color w:val="B03060"/>
                <w:sz w:val="17"/>
              </w:rPr>
              <w:t>MSA_FNL_Q</w:t>
            </w:r>
            <w:r>
              <w:rPr>
                <w:sz w:val="17"/>
              </w:rPr>
              <w:t xml:space="preserve">, </w:t>
            </w:r>
            <w:r>
              <w:rPr>
                <w:rFonts w:ascii="Consolas" w:hAnsi="Consolas"/>
                <w:color w:val="B03060"/>
                <w:sz w:val="17"/>
              </w:rPr>
              <w:t>VAR_COUNT</w:t>
            </w:r>
            <w:r>
              <w:rPr>
                <w:sz w:val="17"/>
              </w:rPr>
              <w:t xml:space="preserve">, </w:t>
            </w:r>
            <w:r>
              <w:rPr>
                <w:rFonts w:ascii="Consolas" w:hAnsi="Consolas"/>
                <w:color w:val="B03060"/>
                <w:sz w:val="17"/>
              </w:rPr>
              <w:t>VAR_FNL_COUNT</w:t>
            </w:r>
          </w:p>
        </w:tc>
        <w:tc>
          <w:tcPr>
            <w:tcW w:type="dxa" w:w="2880"/>
          </w:tcPr>
          <w:p>
            <w:r>
              <w:rPr>
                <w:sz w:val="17"/>
              </w:rPr>
            </w:r>
            <w:r>
              <w:rPr>
                <w:b/>
                <w:sz w:val="17"/>
              </w:rPr>
              <w:t>FS-RDC-01</w:t>
            </w:r>
            <w:r>
              <w:rPr>
                <w:sz w:val="17"/>
              </w:rPr>
              <w:t xml:space="preserve"> — summed across RDCs</w:t>
            </w:r>
          </w:p>
        </w:tc>
      </w:tr>
      <w:tr>
        <w:tc>
          <w:tcPr>
            <w:tcW w:type="dxa" w:w="2880"/>
          </w:tcPr>
          <w:p>
            <w:r>
              <w:rPr>
                <w:sz w:val="17"/>
              </w:rPr>
            </w:r>
            <w:r>
              <w:rPr>
                <w:sz w:val="17"/>
              </w:rPr>
              <w:t>3.6</w:t>
            </w:r>
          </w:p>
        </w:tc>
        <w:tc>
          <w:tcPr>
            <w:tcW w:type="dxa" w:w="2880"/>
          </w:tcPr>
          <w:p>
            <w:r>
              <w:rPr>
                <w:sz w:val="17"/>
              </w:rPr>
            </w:r>
            <w:r>
              <w:rPr>
                <w:sz w:val="17"/>
              </w:rPr>
              <w:t>OPT_TYPE classification</w:t>
            </w:r>
          </w:p>
        </w:tc>
        <w:tc>
          <w:tcPr>
            <w:tcW w:type="dxa" w:w="2880"/>
          </w:tcPr>
          <w:p>
            <w:r>
              <w:rPr>
                <w:sz w:val="17"/>
              </w:rPr>
            </w:r>
            <w:r>
              <w:rPr>
                <w:sz w:val="17"/>
              </w:rPr>
              <w:t>none (same code, clubbed input)</w:t>
            </w:r>
          </w:p>
        </w:tc>
      </w:tr>
      <w:tr>
        <w:tc>
          <w:tcPr>
            <w:tcW w:type="dxa" w:w="2880"/>
          </w:tcPr>
          <w:p>
            <w:r>
              <w:rPr>
                <w:sz w:val="17"/>
              </w:rPr>
            </w:r>
            <w:r>
              <w:rPr>
                <w:sz w:val="17"/>
              </w:rPr>
              <w:t>4 / 4c</w:t>
            </w:r>
          </w:p>
        </w:tc>
        <w:tc>
          <w:tcPr>
            <w:tcW w:type="dxa" w:w="2880"/>
          </w:tcPr>
          <w:p>
            <w:r>
              <w:rPr>
                <w:sz w:val="17"/>
              </w:rPr>
            </w:r>
            <w:r>
              <w:rPr>
                <w:sz w:val="17"/>
              </w:rPr>
              <w:t>Grid columns, demand math</w:t>
            </w:r>
          </w:p>
        </w:tc>
        <w:tc>
          <w:tcPr>
            <w:tcW w:type="dxa" w:w="2880"/>
          </w:tcPr>
          <w:p>
            <w:r>
              <w:rPr>
                <w:sz w:val="17"/>
              </w:rPr>
            </w:r>
            <w:r>
              <w:rPr>
                <w:sz w:val="17"/>
              </w:rPr>
              <w:t>none</w:t>
            </w:r>
          </w:p>
        </w:tc>
      </w:tr>
      <w:tr>
        <w:tc>
          <w:tcPr>
            <w:tcW w:type="dxa" w:w="2880"/>
          </w:tcPr>
          <w:p>
            <w:r>
              <w:rPr>
                <w:sz w:val="17"/>
              </w:rPr>
            </w:r>
            <w:r>
              <w:rPr>
                <w:sz w:val="17"/>
              </w:rPr>
              <w:t>6 / 6.6</w:t>
            </w:r>
          </w:p>
        </w:tc>
        <w:tc>
          <w:tcPr>
            <w:tcW w:type="dxa" w:w="2880"/>
          </w:tcPr>
          <w:p>
            <w:r>
              <w:rPr>
                <w:sz w:val="17"/>
              </w:rPr>
            </w:r>
            <w:r>
              <w:rPr>
                <w:sz w:val="17"/>
              </w:rPr>
              <w:t xml:space="preserve">Store ranking, </w:t>
            </w:r>
            <w:r>
              <w:rPr>
                <w:rFonts w:ascii="Consolas" w:hAnsi="Consolas"/>
                <w:color w:val="B03060"/>
                <w:sz w:val="17"/>
              </w:rPr>
              <w:t>ELIG_FLAG</w:t>
            </w:r>
          </w:p>
        </w:tc>
        <w:tc>
          <w:tcPr>
            <w:tcW w:type="dxa" w:w="2880"/>
          </w:tcPr>
          <w:p>
            <w:r>
              <w:rPr>
                <w:sz w:val="17"/>
              </w:rPr>
            </w:r>
            <w:r>
              <w:rPr>
                <w:sz w:val="17"/>
              </w:rPr>
              <w:t>none</w:t>
            </w:r>
          </w:p>
        </w:tc>
      </w:tr>
      <w:tr>
        <w:tc>
          <w:tcPr>
            <w:tcW w:type="dxa" w:w="2880"/>
          </w:tcPr>
          <w:p>
            <w:r>
              <w:rPr>
                <w:sz w:val="17"/>
              </w:rPr>
            </w:r>
            <w:r>
              <w:rPr>
                <w:sz w:val="17"/>
              </w:rPr>
              <w:t>7</w:t>
            </w:r>
          </w:p>
        </w:tc>
        <w:tc>
          <w:tcPr>
            <w:tcW w:type="dxa" w:w="2880"/>
          </w:tcPr>
          <w:p>
            <w:r>
              <w:rPr>
                <w:sz w:val="17"/>
              </w:rPr>
            </w:r>
            <w:r>
              <w:rPr>
                <w:sz w:val="17"/>
              </w:rPr>
              <w:t>Working table, growth, grid-coverage flags</w:t>
            </w:r>
          </w:p>
        </w:tc>
        <w:tc>
          <w:tcPr>
            <w:tcW w:type="dxa" w:w="2880"/>
          </w:tcPr>
          <w:p>
            <w:r>
              <w:rPr>
                <w:sz w:val="17"/>
              </w:rPr>
            </w:r>
            <w:r>
              <w:rPr>
                <w:sz w:val="17"/>
              </w:rPr>
              <w:t>none</w:t>
            </w:r>
          </w:p>
        </w:tc>
      </w:tr>
      <w:tr>
        <w:tc>
          <w:tcPr>
            <w:tcW w:type="dxa" w:w="2880"/>
          </w:tcPr>
          <w:p>
            <w:r>
              <w:rPr>
                <w:sz w:val="17"/>
              </w:rPr>
            </w:r>
            <w:r>
              <w:rPr>
                <w:sz w:val="17"/>
              </w:rPr>
              <w:t>8</w:t>
            </w:r>
          </w:p>
        </w:tc>
        <w:tc>
          <w:tcPr>
            <w:tcW w:type="dxa" w:w="2880"/>
          </w:tcPr>
          <w:p>
            <w:r>
              <w:rPr>
                <w:sz w:val="17"/>
              </w:rPr>
            </w:r>
            <w:r>
              <w:rPr>
                <w:b/>
                <w:sz w:val="17"/>
              </w:rPr>
              <w:t>Rule engine allocation</w:t>
            </w:r>
          </w:p>
        </w:tc>
        <w:tc>
          <w:tcPr>
            <w:tcW w:type="dxa" w:w="2880"/>
          </w:tcPr>
          <w:p>
            <w:r>
              <w:rPr>
                <w:sz w:val="17"/>
              </w:rPr>
            </w:r>
            <w:r>
              <w:rPr>
                <w:b/>
                <w:sz w:val="17"/>
              </w:rPr>
              <w:t>FS-RDC-03</w:t>
            </w:r>
            <w:r>
              <w:rPr>
                <w:sz w:val="17"/>
              </w:rPr>
              <w:t xml:space="preserve"> — clubbed pool key</w:t>
            </w:r>
          </w:p>
        </w:tc>
      </w:tr>
      <w:tr>
        <w:tc>
          <w:tcPr>
            <w:tcW w:type="dxa" w:w="2880"/>
          </w:tcPr>
          <w:p>
            <w:r>
              <w:rPr>
                <w:sz w:val="17"/>
              </w:rPr>
            </w:r>
            <w:r>
              <w:rPr>
                <w:sz w:val="17"/>
              </w:rPr>
              <w:t>8.35 / 8.36</w:t>
            </w:r>
          </w:p>
        </w:tc>
        <w:tc>
          <w:tcPr>
            <w:tcW w:type="dxa" w:w="2880"/>
          </w:tcPr>
          <w:p>
            <w:r>
              <w:rPr>
                <w:sz w:val="17"/>
              </w:rPr>
            </w:r>
            <w:r>
              <w:rPr>
                <w:rFonts w:ascii="Consolas" w:hAnsi="Consolas"/>
                <w:color w:val="B03060"/>
                <w:sz w:val="17"/>
              </w:rPr>
              <w:t>ALLOC_TYPE</w:t>
            </w:r>
            <w:r>
              <w:rPr>
                <w:sz w:val="17"/>
              </w:rPr>
              <w:t>, run dates stamp</w:t>
            </w:r>
          </w:p>
        </w:tc>
        <w:tc>
          <w:tcPr>
            <w:tcW w:type="dxa" w:w="2880"/>
          </w:tcPr>
          <w:p>
            <w:r>
              <w:rPr>
                <w:sz w:val="17"/>
              </w:rPr>
            </w:r>
            <w:r>
              <w:rPr>
                <w:sz w:val="17"/>
              </w:rPr>
              <w:t>none</w:t>
            </w:r>
          </w:p>
        </w:tc>
      </w:tr>
      <w:tr>
        <w:tc>
          <w:tcPr>
            <w:tcW w:type="dxa" w:w="2880"/>
          </w:tcPr>
          <w:p>
            <w:r>
              <w:rPr>
                <w:sz w:val="17"/>
              </w:rPr>
            </w:r>
            <w:r>
              <w:rPr>
                <w:b/>
                <w:sz w:val="17"/>
              </w:rPr>
              <w:t>8.37</w:t>
            </w:r>
          </w:p>
        </w:tc>
        <w:tc>
          <w:tcPr>
            <w:tcW w:type="dxa" w:w="2880"/>
          </w:tcPr>
          <w:p>
            <w:r>
              <w:rPr>
                <w:sz w:val="17"/>
              </w:rPr>
            </w:r>
            <w:r>
              <w:rPr>
                <w:b/>
                <w:sz w:val="17"/>
              </w:rPr>
              <w:t>RDC split pass</w:t>
            </w:r>
          </w:p>
        </w:tc>
        <w:tc>
          <w:tcPr>
            <w:tcW w:type="dxa" w:w="2880"/>
          </w:tcPr>
          <w:p>
            <w:r>
              <w:rPr>
                <w:sz w:val="17"/>
              </w:rPr>
            </w:r>
            <w:r>
              <w:rPr>
                <w:b/>
                <w:sz w:val="17"/>
              </w:rPr>
              <w:t>FS-RDC-04 — NEW</w:t>
            </w:r>
          </w:p>
        </w:tc>
      </w:tr>
      <w:tr>
        <w:tc>
          <w:tcPr>
            <w:tcW w:type="dxa" w:w="2880"/>
          </w:tcPr>
          <w:p>
            <w:r>
              <w:rPr>
                <w:sz w:val="17"/>
              </w:rPr>
            </w:r>
            <w:r>
              <w:rPr>
                <w:sz w:val="17"/>
              </w:rPr>
              <w:t>8.4</w:t>
            </w:r>
          </w:p>
        </w:tc>
        <w:tc>
          <w:tcPr>
            <w:tcW w:type="dxa" w:w="2880"/>
          </w:tcPr>
          <w:p>
            <w:r>
              <w:rPr>
                <w:sz w:val="17"/>
              </w:rPr>
            </w:r>
            <w:r>
              <w:rPr>
                <w:sz w:val="17"/>
              </w:rPr>
              <w:t>Park alloc + listing snapshots</w:t>
            </w:r>
          </w:p>
        </w:tc>
        <w:tc>
          <w:tcPr>
            <w:tcW w:type="dxa" w:w="2880"/>
          </w:tcPr>
          <w:p>
            <w:r>
              <w:rPr>
                <w:sz w:val="17"/>
              </w:rPr>
            </w:r>
            <w:r>
              <w:rPr>
                <w:sz w:val="17"/>
              </w:rPr>
              <w:t xml:space="preserve">inherits </w:t>
            </w:r>
            <w:r>
              <w:rPr>
                <w:rFonts w:ascii="Consolas" w:hAnsi="Consolas"/>
                <w:color w:val="B03060"/>
                <w:sz w:val="17"/>
              </w:rPr>
              <w:t>SRC_RDC</w:t>
            </w:r>
            <w:r>
              <w:rPr>
                <w:sz w:val="17"/>
              </w:rPr>
              <w:t xml:space="preserve"> automatically</w:t>
            </w:r>
          </w:p>
        </w:tc>
      </w:tr>
      <w:tr>
        <w:tc>
          <w:tcPr>
            <w:tcW w:type="dxa" w:w="2880"/>
          </w:tcPr>
          <w:p>
            <w:r>
              <w:rPr>
                <w:sz w:val="17"/>
              </w:rPr>
            </w:r>
            <w:r>
              <w:rPr>
                <w:sz w:val="17"/>
              </w:rPr>
              <w:t>8.5 / 8.55</w:t>
            </w:r>
          </w:p>
        </w:tc>
        <w:tc>
          <w:tcPr>
            <w:tcW w:type="dxa" w:w="2880"/>
          </w:tcPr>
          <w:p>
            <w:r>
              <w:rPr>
                <w:sz w:val="17"/>
              </w:rPr>
            </w:r>
            <w:r>
              <w:rPr>
                <w:rFonts w:ascii="Consolas" w:hAnsi="Consolas"/>
                <w:color w:val="B03060"/>
                <w:sz w:val="17"/>
              </w:rPr>
              <w:t>OPT_STATUS</w:t>
            </w:r>
            <w:r>
              <w:rPr>
                <w:sz w:val="17"/>
              </w:rPr>
              <w:t>, hold release</w:t>
            </w:r>
          </w:p>
        </w:tc>
        <w:tc>
          <w:tcPr>
            <w:tcW w:type="dxa" w:w="2880"/>
          </w:tcPr>
          <w:p>
            <w:r>
              <w:rPr>
                <w:sz w:val="17"/>
              </w:rPr>
            </w:r>
            <w:r>
              <w:rPr>
                <w:sz w:val="17"/>
              </w:rPr>
              <w:t>hold release cascades to split rows (§B6.6)</w:t>
            </w:r>
          </w:p>
        </w:tc>
      </w:tr>
      <w:tr>
        <w:tc>
          <w:tcPr>
            <w:tcW w:type="dxa" w:w="2880"/>
          </w:tcPr>
          <w:p>
            <w:r>
              <w:rPr>
                <w:sz w:val="17"/>
              </w:rPr>
            </w:r>
            <w:r>
              <w:rPr>
                <w:sz w:val="17"/>
              </w:rPr>
              <w:t>8.6</w:t>
            </w:r>
          </w:p>
        </w:tc>
        <w:tc>
          <w:tcPr>
            <w:tcW w:type="dxa" w:w="2880"/>
          </w:tcPr>
          <w:p>
            <w:r>
              <w:rPr>
                <w:sz w:val="17"/>
              </w:rPr>
            </w:r>
            <w:r>
              <w:rPr>
                <w:sz w:val="17"/>
              </w:rPr>
              <w:t>NL/TBL hold-tracking schema + backfill</w:t>
            </w:r>
          </w:p>
        </w:tc>
        <w:tc>
          <w:tcPr>
            <w:tcW w:type="dxa" w:w="2880"/>
          </w:tcPr>
          <w:p>
            <w:r>
              <w:rPr>
                <w:sz w:val="17"/>
              </w:rPr>
            </w:r>
            <w:r>
              <w:rPr>
                <w:sz w:val="17"/>
              </w:rPr>
              <w:t xml:space="preserve">backfill guarded to </w:t>
            </w:r>
            <w:r>
              <w:rPr>
                <w:rFonts w:ascii="Consolas" w:hAnsi="Consolas"/>
                <w:color w:val="B03060"/>
                <w:sz w:val="17"/>
              </w:rPr>
              <w:t>SRC_RDC IS NULL</w:t>
            </w:r>
            <w:r>
              <w:rPr>
                <w:sz w:val="17"/>
              </w:rPr>
              <w:t xml:space="preserve"> (§B7.3)</w:t>
            </w:r>
          </w:p>
        </w:tc>
      </w:tr>
    </w:tbl>
    <w:p/>
    <w:p>
      <w:pPr>
        <w:pStyle w:val="Heading2"/>
      </w:pPr>
      <w:r>
        <w:t>B3. FS-RDC-01 — Clubbed MSA quantities</w:t>
      </w:r>
    </w:p>
    <w:p>
      <w:r>
        <w:rPr>
          <w:b/>
        </w:rPr>
        <w:t>Site:</w:t>
      </w:r>
      <w:r>
        <w:t xml:space="preserve"> </w:t>
      </w:r>
      <w:r>
        <w:rPr>
          <w:rFonts w:ascii="Consolas" w:hAnsi="Consolas"/>
          <w:color w:val="B03060"/>
          <w:sz w:val="17"/>
        </w:rPr>
        <w:t>listing.py</w:t>
      </w:r>
      <w:r>
        <w:t xml:space="preserve"> Part 3.55 (</w:t>
      </w:r>
      <w:r>
        <w:rPr>
          <w:rFonts w:ascii="Consolas" w:hAnsi="Consolas"/>
          <w:color w:val="B03060"/>
          <w:sz w:val="17"/>
        </w:rPr>
        <w:t>:1630-1654</w:t>
      </w:r>
      <w:r>
        <w:t xml:space="preserve"> for </w:t>
      </w:r>
      <w:r>
        <w:rPr>
          <w:rFonts w:ascii="Consolas" w:hAnsi="Consolas"/>
          <w:color w:val="B03060"/>
          <w:sz w:val="17"/>
        </w:rPr>
        <w:t>MSA_FNL_Q</w:t>
      </w:r>
      <w:r>
        <w:t xml:space="preserve">, </w:t>
      </w:r>
      <w:r>
        <w:rPr>
          <w:rFonts w:ascii="Consolas" w:hAnsi="Consolas"/>
          <w:color w:val="B03060"/>
          <w:sz w:val="17"/>
        </w:rPr>
        <w:t>:1662-1700</w:t>
      </w:r>
      <w:r>
        <w:t xml:space="preserve"> for </w:t>
      </w:r>
      <w:r>
        <w:rPr>
          <w:rFonts w:ascii="Consolas" w:hAnsi="Consolas"/>
          <w:color w:val="B03060"/>
          <w:sz w:val="17"/>
        </w:rPr>
        <w:t>VAR_COUNT</w:t>
      </w:r>
      <w:r>
        <w:t xml:space="preserve"> / </w:t>
      </w:r>
      <w:r>
        <w:rPr>
          <w:rFonts w:ascii="Consolas" w:hAnsi="Consolas"/>
          <w:color w:val="B03060"/>
          <w:sz w:val="17"/>
        </w:rPr>
        <w:t>VAR_FNL_COUNT</w:t>
      </w:r>
      <w:r>
        <w:t>).</w:t>
      </w:r>
    </w:p>
    <w:p>
      <w:r>
        <w:rPr>
          <w:b/>
        </w:rPr>
        <w:t>Today.</w:t>
      </w:r>
      <w:r>
        <w:t xml:space="preserve"> The MSA sub-query groups per RDC, but the join back to the listing row adds the </w:t>
      </w:r>
      <w:r>
        <w:rPr>
          <w:rFonts w:ascii="Consolas" w:hAnsi="Consolas"/>
          <w:color w:val="B03060"/>
          <w:sz w:val="17"/>
        </w:rPr>
        <w:t>L.RDC = M.MSA_RDC</w:t>
      </w:r>
      <w:r>
        <w:t xml:space="preserve"> predicate </w:t>
      </w:r>
      <w:r>
        <w:rPr>
          <w:b/>
        </w:rPr>
        <w:t>only when `rdc_mode = 'own'`</w:t>
      </w:r>
      <w:r>
        <w:t xml:space="preserve">. In </w:t>
      </w:r>
      <w:r>
        <w:rPr>
          <w:rFonts w:ascii="Consolas" w:hAnsi="Consolas"/>
          <w:color w:val="B03060"/>
          <w:sz w:val="17"/>
        </w:rPr>
        <w:t>all</w:t>
      </w:r>
      <w:r>
        <w:t xml:space="preserve"> mode an option present at both RDCs therefore has two candidate rows, and SQL Server's </w:t>
      </w:r>
      <w:r>
        <w:rPr>
          <w:rFonts w:ascii="Consolas" w:hAnsi="Consolas"/>
          <w:color w:val="B03060"/>
          <w:sz w:val="17"/>
        </w:rPr>
        <w:t>UPDATE … FROM</w:t>
      </w:r>
      <w:r>
        <w:t xml:space="preserve"> resolves the ambiguity by picking </w:t>
      </w:r>
      <w:r>
        <w:rPr>
          <w:b/>
        </w:rPr>
        <w:t>one arbitrarily</w:t>
      </w:r>
      <w:r>
        <w:t xml:space="preserve"> — neither summed nor own-RDC-preferred. This is D-1.</w:t>
      </w:r>
    </w:p>
    <w:p>
      <w:pPr>
        <w:pStyle w:val="Heading3"/>
      </w:pPr>
      <w:r>
        <w:t>🆕 M2 — three fragments must be gated together, not one</w:t>
      </w:r>
    </w:p>
    <w:p>
      <w:r>
        <w:t xml:space="preserve">v1.4 said </w:t>
      </w:r>
      <w:r>
        <w:rPr>
          <w:i/>
        </w:rPr>
        <w:t>"predicate dropped"</w:t>
      </w:r>
      <w:r>
        <w:t xml:space="preserve">. That is </w:t>
      </w:r>
      <w:r>
        <w:rPr>
          <w:b/>
        </w:rPr>
        <w:t>not sufficient</w:t>
      </w:r>
      <w:r>
        <w:t>. The code builds three fragments and only the join is currently mode-aware:</w:t>
      </w:r>
    </w:p>
    <w:p>
      <w:pPr>
        <w:spacing w:after="120"/>
        <w:ind w:left="360"/>
      </w:pPr>
      <w:r>
        <w:rPr>
          <w:rFonts w:ascii="Consolas" w:hAnsi="Consolas"/>
          <w:sz w:val="16"/>
        </w:rPr>
        <w:t>_rdc_select = f", LTRIM(RTRIM(CAST([{msa_rdc_col}] AS NVARCHAR(50)))) AS MSA_RDC"  # always on</w:t>
        <w:br/>
        <w:t>_rdc_group  = f", LTRIM(RTRIM(CAST([{msa_rdc_col}] AS NVARCHAR(50))))"             # always on ← real cause</w:t>
        <w:br/>
        <w:t>_rdc_join   = "AND L.[RDC] = M.[MSA_RDC]" if _has_msa_rdc and req.rdc_mode == "own" else ""</w:t>
      </w:r>
    </w:p>
    <w:p>
      <w:r>
        <w:t xml:space="preserve">Dropping only </w:t>
      </w:r>
      <w:r>
        <w:rPr>
          <w:rFonts w:ascii="Consolas" w:hAnsi="Consolas"/>
          <w:color w:val="B03060"/>
          <w:sz w:val="17"/>
        </w:rPr>
        <w:t>_rdc_join</w:t>
      </w:r>
      <w:r>
        <w:t xml:space="preserve"> leaves the subquery returning </w:t>
      </w:r>
      <w:r>
        <w:rPr>
          <w:b/>
        </w:rPr>
        <w:t>one row per RDC</w:t>
      </w:r>
      <w:r>
        <w:t xml:space="preserve">, so the </w:t>
      </w:r>
      <w:r>
        <w:rPr>
          <w:rFonts w:ascii="Consolas" w:hAnsi="Consolas"/>
          <w:color w:val="B03060"/>
          <w:sz w:val="17"/>
        </w:rPr>
        <w:t>UPDATE … FROM</w:t>
      </w:r>
      <w:r>
        <w:t xml:space="preserve"> still picks one arbitrarily. </w:t>
      </w:r>
      <w:r>
        <w:rPr>
          <w:b/>
        </w:rPr>
        <w:t>D-1 survives.</w:t>
      </w:r>
      <w:r>
        <w:t xml:space="preserve"> All three must move together:</w:t>
      </w:r>
    </w:p>
    <w:p>
      <w:pPr>
        <w:spacing w:after="120"/>
        <w:ind w:left="360"/>
      </w:pPr>
      <w:r>
        <w:rPr>
          <w:rFonts w:ascii="Consolas" w:hAnsi="Consolas"/>
          <w:sz w:val="16"/>
        </w:rPr>
        <w:t>_club = _CENTRAL_POOL                       # §B1.4 — resolved once at run start</w:t>
        <w:br/>
        <w:br/>
        <w:t>_rdc_select = "" if _club else f", LTRIM(RTRIM(CAST([{msa_rdc_col}] AS NVARCHAR(50)))) AS MSA_RDC"</w:t>
        <w:br/>
        <w:t>_rdc_group  = "" if _club else f", LTRIM(RTRIM(CAST([{msa_rdc_col}] AS NVARCHAR(50))))"</w:t>
        <w:br/>
        <w:t>_rdc_join   = "" if _club else ("AND L.[RDC] = M.[MSA_RDC]"</w:t>
        <w:br/>
        <w:t xml:space="preserve">                                if _has_msa_rdc and req.rdc_mode == "own" else "")</w:t>
      </w:r>
    </w:p>
    <w:p>
      <w:r>
        <w:t xml:space="preserve">The false branch reproduces </w:t>
      </w:r>
      <w:r>
        <w:rPr>
          <w:b/>
        </w:rPr>
        <w:t>today's exact strings</w:t>
      </w:r>
      <w:r>
        <w:t xml:space="preserve">, including the inner </w:t>
      </w:r>
      <w:r>
        <w:rPr>
          <w:rFonts w:ascii="Consolas" w:hAnsi="Consolas"/>
          <w:color w:val="B03060"/>
          <w:sz w:val="17"/>
        </w:rPr>
        <w:t>== "own"</w:t>
      </w:r>
      <w:r>
        <w:t xml:space="preserve"> test — so </w:t>
      </w:r>
      <w:r>
        <w:rPr>
          <w:rFonts w:ascii="Consolas" w:hAnsi="Consolas"/>
          <w:color w:val="B03060"/>
          <w:sz w:val="17"/>
        </w:rPr>
        <w:t>Cross</w:t>
      </w:r>
      <w:r>
        <w:t xml:space="preserve"> keeps its current (no-join) behaviour untouched. The same shape applies to </w:t>
      </w:r>
      <w:r>
        <w:rPr>
          <w:rFonts w:ascii="Consolas" w:hAnsi="Consolas"/>
          <w:color w:val="B03060"/>
          <w:sz w:val="17"/>
        </w:rPr>
        <w:t>vrdc_select</w:t>
      </w:r>
      <w:r>
        <w:t xml:space="preserve"> / </w:t>
      </w:r>
      <w:r>
        <w:rPr>
          <w:rFonts w:ascii="Consolas" w:hAnsi="Consolas"/>
          <w:color w:val="B03060"/>
          <w:sz w:val="17"/>
        </w:rPr>
        <w:t>vrdc_group</w:t>
      </w:r>
      <w:r>
        <w:t xml:space="preserve"> / </w:t>
      </w:r>
      <w:r>
        <w:rPr>
          <w:rFonts w:ascii="Consolas" w:hAnsi="Consolas"/>
          <w:color w:val="B03060"/>
          <w:sz w:val="17"/>
        </w:rPr>
        <w:t>vrdc_join</w:t>
      </w:r>
      <w:r>
        <w:t xml:space="preserve"> at </w:t>
      </w:r>
      <w:r>
        <w:rPr>
          <w:rFonts w:ascii="Consolas" w:hAnsi="Consolas"/>
          <w:color w:val="B03060"/>
          <w:sz w:val="17"/>
        </w:rPr>
        <w:t>:1668-1670</w:t>
      </w:r>
      <w:r>
        <w:t>.</w:t>
      </w:r>
    </w:p>
    <w:p>
      <w:r>
        <w:rPr>
          <w:b/>
        </w:rPr>
        <w:t>Required derivation under `All RDCs`:</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Column</w:t>
            </w:r>
          </w:p>
        </w:tc>
        <w:tc>
          <w:tcPr>
            <w:tcW w:type="dxa" w:w="4320"/>
            <w:shd w:val="clear" w:fill="D9E2F3"/>
          </w:tcPr>
          <w:p>
            <w:r>
              <w:rPr>
                <w:sz w:val="17"/>
              </w:rPr>
            </w:r>
            <w:r>
              <w:rPr>
                <w:b/>
                <w:sz w:val="17"/>
              </w:rPr>
              <w:t>New derivation</w:t>
            </w:r>
          </w:p>
        </w:tc>
      </w:tr>
      <w:tr>
        <w:tc>
          <w:tcPr>
            <w:tcW w:type="dxa" w:w="4320"/>
          </w:tcPr>
          <w:p>
            <w:r>
              <w:rPr>
                <w:sz w:val="17"/>
              </w:rPr>
            </w:r>
            <w:r>
              <w:rPr>
                <w:rFonts w:ascii="Consolas" w:hAnsi="Consolas"/>
                <w:color w:val="B03060"/>
                <w:sz w:val="17"/>
              </w:rPr>
              <w:t>MSA_FNL_Q</w:t>
            </w:r>
          </w:p>
        </w:tc>
        <w:tc>
          <w:tcPr>
            <w:tcW w:type="dxa" w:w="4320"/>
          </w:tcPr>
          <w:p>
            <w:r>
              <w:rPr>
                <w:sz w:val="17"/>
              </w:rPr>
            </w:r>
            <w:r>
              <w:rPr>
                <w:rFonts w:ascii="Consolas" w:hAnsi="Consolas"/>
                <w:color w:val="B03060"/>
                <w:sz w:val="17"/>
              </w:rPr>
              <w:t>SUM(FNL_Q)</w:t>
            </w:r>
            <w:r>
              <w:rPr>
                <w:sz w:val="17"/>
              </w:rPr>
              <w:t xml:space="preserve"> across all in-scope RDCs for the option, filtered to the run's </w:t>
            </w:r>
            <w:r>
              <w:rPr>
                <w:rFonts w:ascii="Consolas" w:hAnsi="Consolas"/>
                <w:color w:val="B03060"/>
                <w:sz w:val="17"/>
              </w:rPr>
              <w:t>ALLOC_TYPE</w:t>
            </w:r>
          </w:p>
        </w:tc>
      </w:tr>
      <w:tr>
        <w:tc>
          <w:tcPr>
            <w:tcW w:type="dxa" w:w="4320"/>
          </w:tcPr>
          <w:p>
            <w:r>
              <w:rPr>
                <w:sz w:val="17"/>
              </w:rPr>
            </w:r>
            <w:r>
              <w:rPr>
                <w:rFonts w:ascii="Consolas" w:hAnsi="Consolas"/>
                <w:color w:val="B03060"/>
                <w:sz w:val="17"/>
              </w:rPr>
              <w:t>VAR_COUNT</w:t>
            </w:r>
          </w:p>
        </w:tc>
        <w:tc>
          <w:tcPr>
            <w:tcW w:type="dxa" w:w="4320"/>
          </w:tcPr>
          <w:p>
            <w:r>
              <w:rPr>
                <w:sz w:val="17"/>
              </w:rPr>
            </w:r>
            <w:r>
              <w:rPr>
                <w:sz w:val="17"/>
              </w:rPr>
              <w:t>distinct sizes present across all in-scope RDCs</w:t>
            </w:r>
          </w:p>
        </w:tc>
      </w:tr>
      <w:tr>
        <w:tc>
          <w:tcPr>
            <w:tcW w:type="dxa" w:w="4320"/>
          </w:tcPr>
          <w:p>
            <w:r>
              <w:rPr>
                <w:sz w:val="17"/>
              </w:rPr>
            </w:r>
            <w:r>
              <w:rPr>
                <w:rFonts w:ascii="Consolas" w:hAnsi="Consolas"/>
                <w:color w:val="B03060"/>
                <w:sz w:val="17"/>
              </w:rPr>
              <w:t>VAR_FNL_COUNT</w:t>
            </w:r>
          </w:p>
        </w:tc>
        <w:tc>
          <w:tcPr>
            <w:tcW w:type="dxa" w:w="4320"/>
          </w:tcPr>
          <w:p>
            <w:r>
              <w:rPr>
                <w:sz w:val="17"/>
              </w:rPr>
            </w:r>
            <w:r>
              <w:rPr>
                <w:sz w:val="17"/>
              </w:rPr>
              <w:t xml:space="preserve">distinct sizes with </w:t>
            </w:r>
            <w:r>
              <w:rPr>
                <w:b/>
                <w:sz w:val="17"/>
              </w:rPr>
              <w:t>clubbed</w:t>
            </w:r>
            <w:r>
              <w:rPr>
                <w:sz w:val="17"/>
              </w:rPr>
              <w:t xml:space="preserve"> </w:t>
            </w:r>
            <w:r>
              <w:rPr>
                <w:rFonts w:ascii="Consolas" w:hAnsi="Consolas"/>
                <w:color w:val="B03060"/>
                <w:sz w:val="17"/>
              </w:rPr>
              <w:t>FNL_Q &gt; 0</w:t>
            </w:r>
          </w:p>
        </w:tc>
      </w:tr>
    </w:tbl>
    <w:p/>
    <w:p>
      <w:r>
        <w:rPr>
          <w:rFonts w:ascii="Consolas" w:hAnsi="Consolas"/>
          <w:color w:val="B03060"/>
          <w:sz w:val="17"/>
        </w:rPr>
        <w:t>VAR_FNL_COUNT</w:t>
      </w:r>
      <w:r>
        <w:t xml:space="preserve"> must be counted on the clubbed figure, not summed per RDC — a size held at both RDCs is still one size, and this value drives the R07 TBL size-coverage gate.</w:t>
      </w:r>
    </w:p>
    <w:p>
      <w:r>
        <w:rPr>
          <w:b/>
        </w:rPr>
        <w:t>Effect:</w:t>
      </w:r>
      <w:r>
        <w:t xml:space="preserve"> OPT_TYPE classification and the </w:t>
      </w:r>
      <w:r>
        <w:rPr>
          <w:rFonts w:ascii="Consolas" w:hAnsi="Consolas"/>
          <w:color w:val="B03060"/>
          <w:sz w:val="17"/>
        </w:rPr>
        <w:t>NO_STOCK</w:t>
      </w:r>
      <w:r>
        <w:t xml:space="preserve"> eligibility gate read a deterministic, complete number. No change to their logic.</w:t>
      </w:r>
    </w:p>
    <w:p>
      <w:pPr>
        <w:pStyle w:val="Heading2"/>
      </w:pPr>
      <w:r>
        <w:t>B4. 🆕 Part 3.54 hold read-back — NO CHANGE REQUIRED (M1)</w:t>
      </w:r>
    </w:p>
    <w:p>
      <w:r>
        <w:rPr>
          <w:b/>
        </w:rPr>
        <w:t>v1.4's FS-RDC-02 is withdrawn.</w:t>
      </w:r>
    </w:p>
    <w:p>
      <w:r>
        <w:t xml:space="preserve">v1.4 asked for a fix here and stated </w:t>
      </w:r>
      <w:r>
        <w:rPr>
          <w:i/>
        </w:rPr>
        <w:t>"Under `Own` / `Cross`, unchanged — keeps per-RDC lookup."</w:t>
      </w:r>
      <w:r>
        <w:t xml:space="preserve"> </w:t>
      </w:r>
      <w:r>
        <w:rPr>
          <w:b/>
        </w:rPr>
        <w:t>There is no per-RDC lookup.</w:t>
      </w:r>
      <w:r>
        <w:t xml:space="preserve"> </w:t>
      </w:r>
      <w:r>
        <w:rPr>
          <w:rFonts w:ascii="Consolas" w:hAnsi="Consolas"/>
          <w:color w:val="B03060"/>
          <w:sz w:val="17"/>
        </w:rPr>
        <w:t>listing.py:1586</w:t>
      </w:r>
      <w:r>
        <w:t xml:space="preserve"> already reads:</w:t>
      </w:r>
    </w:p>
    <w:p>
      <w:pPr>
        <w:spacing w:after="120"/>
        <w:ind w:left="360"/>
      </w:pPr>
      <w:r>
        <w:rPr>
          <w:rFonts w:ascii="Consolas" w:hAnsi="Consolas"/>
          <w:sz w:val="16"/>
        </w:rPr>
        <w:t>GROUP BY [WERKS], [MAJ_CAT], [GEN_ART_NUMBER], ISNULL([CLR],'')</w:t>
      </w:r>
    </w:p>
    <w:p>
      <w:r>
        <w:t xml:space="preserve">with no RDC predicate, in </w:t>
      </w:r>
      <w:r>
        <w:rPr>
          <w:b/>
        </w:rPr>
        <w:t>every</w:t>
      </w:r>
      <w:r>
        <w:t xml:space="preserve"> mode. The desired behaviour — </w:t>
      </w:r>
      <w:r>
        <w:rPr>
          <w:i/>
        </w:rPr>
        <w:t>sum a store-option's holds across warehouses</w:t>
      </w:r>
      <w:r>
        <w:t xml:space="preserve"> — is what the code already does.</w:t>
      </w:r>
    </w:p>
    <w:p>
      <w:r>
        <w:rPr>
          <w:b/>
        </w:rPr>
        <w:t>Implementing FS-RDC-02 literally would ADD an RDC filter to the Own branch</w:t>
      </w:r>
      <w:r>
        <w:t xml:space="preserve"> — a behaviour change in the one mode that must not change. This was the only real threat to </w:t>
      </w:r>
      <w:r>
        <w:rPr>
          <w:rFonts w:ascii="Consolas" w:hAnsi="Consolas"/>
          <w:color w:val="B03060"/>
          <w:sz w:val="17"/>
        </w:rPr>
        <w:t>Own</w:t>
      </w:r>
      <w:r>
        <w:t xml:space="preserve"> in v1.4.</w:t>
      </w:r>
    </w:p>
    <w:p>
      <w:r>
        <w:rPr>
          <w:b/>
        </w:rPr>
        <w:t>Action:</w:t>
      </w:r>
      <w:r>
        <w:t xml:space="preserve"> no code change. FS-RDC-02 is removed from §B2, §B13, §B14 and Part C Step 2. A regression test asserts that Part 3.54's SQL is mode-independent.</w:t>
      </w:r>
    </w:p>
    <w:p>
      <w:pPr>
        <w:pStyle w:val="Heading2"/>
      </w:pPr>
      <w:r>
        <w:t>B5. FS-RDC-03 — Clubbed pool key</w:t>
      </w:r>
    </w:p>
    <w:p>
      <w:r>
        <w:rPr>
          <w:b/>
        </w:rPr>
        <w:t>Sites:</w:t>
      </w:r>
      <w:r>
        <w:t xml:space="preserve"> </w:t>
      </w:r>
      <w:r>
        <w:rPr>
          <w:rFonts w:ascii="Consolas" w:hAnsi="Consolas"/>
          <w:color w:val="B03060"/>
          <w:sz w:val="17"/>
        </w:rPr>
        <w:t>rule_engine_per_opt.py:63</w:t>
      </w:r>
      <w:r>
        <w:t xml:space="preserve"> (</w:t>
      </w:r>
      <w:r>
        <w:rPr>
          <w:rFonts w:ascii="Consolas" w:hAnsi="Consolas"/>
          <w:color w:val="B03060"/>
          <w:sz w:val="17"/>
        </w:rPr>
        <w:t>POOL_KEYS</w:t>
      </w:r>
      <w:r>
        <w:t xml:space="preserve">), </w:t>
      </w:r>
      <w:r>
        <w:rPr>
          <w:rFonts w:ascii="Consolas" w:hAnsi="Consolas"/>
          <w:color w:val="B03060"/>
          <w:sz w:val="17"/>
        </w:rPr>
        <w:t>rule_engine_new.py:746</w:t>
      </w:r>
      <w:r>
        <w:t xml:space="preserve"> and </w:t>
      </w:r>
      <w:r>
        <w:rPr>
          <w:rFonts w:ascii="Consolas" w:hAnsi="Consolas"/>
          <w:color w:val="B03060"/>
          <w:sz w:val="17"/>
        </w:rPr>
        <w:t>:873-874</w:t>
      </w:r>
      <w:r>
        <w:t xml:space="preserve"> (pool build join), </w:t>
      </w:r>
      <w:r>
        <w:rPr>
          <w:rFonts w:ascii="Consolas" w:hAnsi="Consolas"/>
          <w:color w:val="B03060"/>
          <w:sz w:val="17"/>
        </w:rPr>
        <w:t>rule_engine_new.py:3321-3366</w:t>
      </w:r>
      <w:r>
        <w:t xml:space="preserve"> (</w:t>
      </w:r>
      <w:r>
        <w:rPr>
          <w:rFonts w:ascii="Consolas" w:hAnsi="Consolas"/>
          <w:color w:val="B03060"/>
          <w:sz w:val="17"/>
        </w:rPr>
        <w:t>RDC_FNL_Q_REM_LIVE</w:t>
      </w:r>
      <w:r>
        <w:t xml:space="preserve"> snapshot).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p>
        </w:tc>
        <w:tc>
          <w:tcPr>
            <w:tcW w:type="dxa" w:w="2880"/>
            <w:shd w:val="clear" w:fill="D9E2F3"/>
          </w:tcPr>
          <w:p>
            <w:r>
              <w:rPr>
                <w:sz w:val="17"/>
              </w:rPr>
            </w:r>
            <w:r>
              <w:rPr>
                <w:b/>
                <w:sz w:val="17"/>
              </w:rPr>
              <w:t>Today</w:t>
            </w:r>
          </w:p>
        </w:tc>
        <w:tc>
          <w:tcPr>
            <w:tcW w:type="dxa" w:w="2880"/>
            <w:shd w:val="clear" w:fill="D9E2F3"/>
          </w:tcPr>
          <w:p>
            <w:r>
              <w:rPr>
                <w:sz w:val="17"/>
              </w:rPr>
            </w:r>
            <w:r>
              <w:rPr>
                <w:b/>
                <w:sz w:val="17"/>
              </w:rPr>
              <w:t xml:space="preserve">Under </w:t>
            </w:r>
            <w:r>
              <w:rPr>
                <w:rFonts w:ascii="Consolas" w:hAnsi="Consolas"/>
                <w:b/>
                <w:color w:val="B03060"/>
                <w:sz w:val="17"/>
              </w:rPr>
              <w:t>All RDCs</w:t>
            </w:r>
          </w:p>
        </w:tc>
      </w:tr>
      <w:tr>
        <w:tc>
          <w:tcPr>
            <w:tcW w:type="dxa" w:w="2880"/>
          </w:tcPr>
          <w:p>
            <w:r>
              <w:rPr>
                <w:sz w:val="17"/>
              </w:rPr>
            </w:r>
            <w:r>
              <w:rPr>
                <w:sz w:val="17"/>
              </w:rPr>
              <w:t>Pool key</w:t>
            </w:r>
          </w:p>
        </w:tc>
        <w:tc>
          <w:tcPr>
            <w:tcW w:type="dxa" w:w="2880"/>
          </w:tcPr>
          <w:p>
            <w:r>
              <w:rPr>
                <w:sz w:val="17"/>
              </w:rPr>
            </w:r>
            <w:r>
              <w:rPr>
                <w:rFonts w:ascii="Consolas" w:hAnsi="Consolas"/>
                <w:color w:val="B03060"/>
                <w:sz w:val="17"/>
              </w:rPr>
              <w:t>(RDC, MAJ_CAT, GEN_ART_NUMBER, CLR, VAR_ART, SZ)</w:t>
            </w:r>
          </w:p>
        </w:tc>
        <w:tc>
          <w:tcPr>
            <w:tcW w:type="dxa" w:w="2880"/>
          </w:tcPr>
          <w:p>
            <w:r>
              <w:rPr>
                <w:sz w:val="17"/>
              </w:rPr>
            </w:r>
            <w:r>
              <w:rPr>
                <w:rFonts w:ascii="Consolas" w:hAnsi="Consolas"/>
                <w:color w:val="B03060"/>
                <w:sz w:val="17"/>
              </w:rPr>
              <w:t>(MAJ_CAT, GEN_ART_NUMBER, CLR, VAR_ART, SZ)</w:t>
            </w:r>
          </w:p>
        </w:tc>
      </w:tr>
      <w:tr>
        <w:tc>
          <w:tcPr>
            <w:tcW w:type="dxa" w:w="2880"/>
          </w:tcPr>
          <w:p>
            <w:r>
              <w:rPr>
                <w:sz w:val="17"/>
              </w:rPr>
            </w:r>
            <w:r>
              <w:rPr>
                <w:sz w:val="17"/>
              </w:rPr>
              <w:t>Pool build join</w:t>
            </w:r>
          </w:p>
        </w:tc>
        <w:tc>
          <w:tcPr>
            <w:tcW w:type="dxa" w:w="2880"/>
          </w:tcPr>
          <w:p>
            <w:r>
              <w:rPr>
                <w:sz w:val="17"/>
              </w:rPr>
            </w:r>
            <w:r>
              <w:rPr>
                <w:rFonts w:ascii="Consolas" w:hAnsi="Consolas"/>
                <w:color w:val="B03060"/>
                <w:sz w:val="17"/>
              </w:rPr>
              <w:t>L.RDC = V.RDC</w:t>
            </w:r>
          </w:p>
        </w:tc>
        <w:tc>
          <w:tcPr>
            <w:tcW w:type="dxa" w:w="2880"/>
          </w:tcPr>
          <w:p>
            <w:r>
              <w:rPr>
                <w:sz w:val="17"/>
              </w:rPr>
            </w:r>
            <w:r>
              <w:rPr>
                <w:sz w:val="17"/>
              </w:rPr>
              <w:t xml:space="preserve">predicate dropped; </w:t>
            </w:r>
            <w:r>
              <w:rPr>
                <w:rFonts w:ascii="Consolas" w:hAnsi="Consolas"/>
                <w:color w:val="B03060"/>
                <w:sz w:val="17"/>
              </w:rPr>
              <w:t>GROUP BY</w:t>
            </w:r>
            <w:r>
              <w:rPr>
                <w:sz w:val="17"/>
              </w:rPr>
              <w:t xml:space="preserve"> without RDC</w:t>
            </w:r>
          </w:p>
        </w:tc>
      </w:tr>
      <w:tr>
        <w:tc>
          <w:tcPr>
            <w:tcW w:type="dxa" w:w="2880"/>
          </w:tcPr>
          <w:p>
            <w:r>
              <w:rPr>
                <w:sz w:val="17"/>
              </w:rPr>
            </w:r>
            <w:r>
              <w:rPr>
                <w:rFonts w:ascii="Consolas" w:hAnsi="Consolas"/>
                <w:color w:val="B03060"/>
                <w:sz w:val="17"/>
              </w:rPr>
              <w:t>FNL_Q_REM</w:t>
            </w:r>
          </w:p>
        </w:tc>
        <w:tc>
          <w:tcPr>
            <w:tcW w:type="dxa" w:w="2880"/>
          </w:tcPr>
          <w:p>
            <w:r>
              <w:rPr>
                <w:sz w:val="17"/>
              </w:rPr>
            </w:r>
            <w:r>
              <w:rPr>
                <w:sz w:val="17"/>
              </w:rPr>
              <w:t>live residual of that RDC's pool</w:t>
            </w:r>
          </w:p>
        </w:tc>
        <w:tc>
          <w:tcPr>
            <w:tcW w:type="dxa" w:w="2880"/>
          </w:tcPr>
          <w:p>
            <w:r>
              <w:rPr>
                <w:sz w:val="17"/>
              </w:rPr>
            </w:r>
            <w:r>
              <w:rPr>
                <w:sz w:val="17"/>
              </w:rPr>
              <w:t xml:space="preserve">live residual of the </w:t>
            </w:r>
            <w:r>
              <w:rPr>
                <w:b/>
                <w:sz w:val="17"/>
              </w:rPr>
              <w:t>clubbed</w:t>
            </w:r>
            <w:r>
              <w:rPr>
                <w:sz w:val="17"/>
              </w:rPr>
              <w:t xml:space="preserve"> pool</w:t>
            </w:r>
          </w:p>
        </w:tc>
      </w:tr>
      <w:tr>
        <w:tc>
          <w:tcPr>
            <w:tcW w:type="dxa" w:w="2880"/>
          </w:tcPr>
          <w:p>
            <w:r>
              <w:rPr>
                <w:sz w:val="17"/>
              </w:rPr>
            </w:r>
            <w:r>
              <w:rPr>
                <w:rFonts w:ascii="Consolas" w:hAnsi="Consolas"/>
                <w:color w:val="B03060"/>
                <w:sz w:val="17"/>
              </w:rPr>
              <w:t>RDC_FNL_Q_REM_LIVE</w:t>
            </w:r>
          </w:p>
        </w:tc>
        <w:tc>
          <w:tcPr>
            <w:tcW w:type="dxa" w:w="2880"/>
          </w:tcPr>
          <w:p>
            <w:r>
              <w:rPr>
                <w:sz w:val="17"/>
              </w:rPr>
            </w:r>
            <w:r>
              <w:rPr>
                <w:sz w:val="17"/>
              </w:rPr>
              <w:t>per-RDC end-of-run residual</w:t>
            </w:r>
          </w:p>
        </w:tc>
        <w:tc>
          <w:tcPr>
            <w:tcW w:type="dxa" w:w="2880"/>
          </w:tcPr>
          <w:p>
            <w:r>
              <w:rPr>
                <w:sz w:val="17"/>
              </w:rPr>
            </w:r>
            <w:r>
              <w:rPr>
                <w:sz w:val="17"/>
              </w:rPr>
              <w:t>clubbed end-of-run residual</w:t>
            </w:r>
          </w:p>
        </w:tc>
      </w:tr>
    </w:tbl>
    <w:p/>
    <w:p>
      <w:r>
        <w:rPr>
          <w:rFonts w:ascii="Consolas" w:hAnsi="Consolas"/>
          <w:color w:val="B03060"/>
          <w:sz w:val="17"/>
        </w:rPr>
        <w:t>POOL_KEYS</w:t>
      </w:r>
      <w:r>
        <w:t xml:space="preserve"> is </w:t>
      </w:r>
      <w:r>
        <w:rPr>
          <w:b/>
        </w:rPr>
        <w:t>passed in from the orchestrator</w:t>
      </w:r>
      <w:r>
        <w:t xml:space="preserve">, not hard-coded, so </w:t>
      </w:r>
      <w:r>
        <w:rPr>
          <w:rFonts w:ascii="Consolas" w:hAnsi="Consolas"/>
          <w:color w:val="B03060"/>
          <w:sz w:val="17"/>
        </w:rPr>
        <w:t>Own</w:t>
      </w:r>
      <w:r>
        <w:t xml:space="preserve"> keeps the 6-key list.</w:t>
      </w:r>
    </w:p>
    <w:p>
      <w:r>
        <w:t xml:space="preserve">Dropping </w:t>
      </w:r>
      <w:r>
        <w:rPr>
          <w:rFonts w:ascii="Consolas" w:hAnsi="Consolas"/>
          <w:color w:val="B03060"/>
          <w:sz w:val="17"/>
        </w:rPr>
        <w:t>L.RDC = V.RDC</w:t>
      </w:r>
      <w:r>
        <w:t xml:space="preserve"> is also what fixes </w:t>
      </w:r>
      <w:r>
        <w:rPr>
          <w:b/>
        </w:rPr>
        <w:t>D-2</w:t>
      </w:r>
      <w:r>
        <w:t xml:space="preserve">: today a store with a blank or </w:t>
      </w:r>
      <w:r>
        <w:rPr>
          <w:rFonts w:ascii="Consolas" w:hAnsi="Consolas"/>
          <w:color w:val="B03060"/>
          <w:sz w:val="17"/>
        </w:rPr>
        <w:t>'ALL'</w:t>
      </w:r>
      <w:r>
        <w:t xml:space="preserve"> tag matches no </w:t>
      </w:r>
      <w:r>
        <w:rPr>
          <w:rFonts w:ascii="Consolas" w:hAnsi="Consolas"/>
          <w:color w:val="B03060"/>
          <w:sz w:val="17"/>
        </w:rPr>
        <w:t>V.RDC</w:t>
      </w:r>
      <w:r>
        <w:t xml:space="preserve"> and drops out of the allocation entirely, with no error.</w:t>
      </w:r>
    </w:p>
    <w:p>
      <w:r>
        <w:rPr>
          <w:b/>
        </w:rPr>
        <w:t>Residual reporting note.</w:t>
      </w:r>
      <w:r>
        <w:t xml:space="preserve"> </w:t>
      </w:r>
      <w:r>
        <w:rPr>
          <w:rFonts w:ascii="Consolas" w:hAnsi="Consolas"/>
          <w:color w:val="B03060"/>
          <w:sz w:val="17"/>
        </w:rPr>
        <w:t>RDC_FNL_Q_REM_LIVE</w:t>
      </w:r>
      <w:r>
        <w:t xml:space="preserve"> becomes a clubbed number. It remains valid for </w:t>
      </w:r>
      <w:r>
        <w:rPr>
          <w:rFonts w:ascii="Consolas" w:hAnsi="Consolas"/>
          <w:color w:val="B03060"/>
          <w:sz w:val="17"/>
        </w:rPr>
        <w:t>NO_POOL_MSA</w:t>
      </w:r>
      <w:r>
        <w:t xml:space="preserve"> diagnostics but </w:t>
      </w:r>
      <w:r>
        <w:rPr>
          <w:b/>
        </w:rPr>
        <w:t>must not</w:t>
      </w:r>
      <w:r>
        <w:t xml:space="preserve"> be used for the residual-by-warehouse report — derive that from the split ledger instead (§B9).</w:t>
      </w:r>
    </w:p>
    <w:p>
      <w:r>
        <w:rPr>
          <w:b/>
        </w:rPr>
        <w:t>Nothing else in the engine changes.</w:t>
      </w:r>
      <w:r>
        <w:t xml:space="preserve"> The waterfall, gates, caps, rounds, pack-size rounding, store ranking, dispatch mode and hold-release retry all operate on the clubbed pool exactly as they operate on a per-RDC pool today.</w:t>
      </w:r>
    </w:p>
    <w:p>
      <w:pPr>
        <w:pStyle w:val="Heading3"/>
      </w:pPr>
      <w:r>
        <w:t>B5.1 Parallelism — no new contention</w:t>
      </w:r>
    </w:p>
    <w:p>
      <w:r>
        <w:t xml:space="preserve">Allocation runs </w:t>
      </w:r>
      <w:r>
        <w:rPr>
          <w:rFonts w:ascii="Consolas" w:hAnsi="Consolas"/>
          <w:color w:val="B03060"/>
          <w:sz w:val="17"/>
        </w:rPr>
        <w:t>parallel_workers</w:t>
      </w:r>
      <w:r>
        <w:t xml:space="preserve"> threads, one per MAJ_CAT. </w:t>
      </w:r>
      <w:r>
        <w:rPr>
          <w:rFonts w:ascii="Consolas" w:hAnsi="Consolas"/>
          <w:color w:val="B03060"/>
          <w:sz w:val="17"/>
        </w:rPr>
        <w:t>POOL_KEYS</w:t>
      </w:r>
      <w:r>
        <w:t xml:space="preserve"> </w:t>
      </w:r>
      <w:r>
        <w:rPr>
          <w:b/>
        </w:rPr>
        <w:t>still contains `MAJ_CAT`</w:t>
      </w:r>
      <w:r>
        <w:t xml:space="preserve"> after clubbing, so two workers can never touch the same pool row. Clubbing removes only the RDC dimension. </w:t>
      </w:r>
      <w:r>
        <w:rPr>
          <w:b/>
        </w:rPr>
        <w:t>No locking change is required.</w:t>
      </w:r>
    </w:p>
    <w:p>
      <w:r>
        <w:t xml:space="preserve">The split pass is the opposite — its ledger is global. </w:t>
      </w:r>
      <w:r>
        <w:rPr>
          <w:b/>
        </w:rPr>
        <w:t>Part 8.37 runs once, single-threaded, after every MAJ_CAT worker has finished.</w:t>
      </w:r>
    </w:p>
    <w:p>
      <w:pPr>
        <w:pStyle w:val="Heading2"/>
      </w:pPr>
      <w:r>
        <w:t>B6. FS-RDC-04 — The RDC split pass (NEW, Part 8.37)</w:t>
      </w:r>
    </w:p>
    <w:p>
      <w:pPr>
        <w:pStyle w:val="Heading3"/>
      </w:pPr>
      <w:r>
        <w:t>B6.1 Placement</w:t>
      </w:r>
    </w:p>
    <w:p>
      <w:r>
        <w:t>Runs after the run-date stamp (</w:t>
      </w:r>
      <w:r>
        <w:rPr>
          <w:rFonts w:ascii="Consolas" w:hAnsi="Consolas"/>
          <w:color w:val="B03060"/>
          <w:sz w:val="17"/>
        </w:rPr>
        <w:t>listing.py:3423</w:t>
      </w:r>
      <w:r>
        <w:t xml:space="preserve">) and </w:t>
      </w:r>
      <w:r>
        <w:rPr>
          <w:b/>
        </w:rPr>
        <w:t>before</w:t>
      </w:r>
      <w:r>
        <w:t xml:space="preserve"> parking (</w:t>
      </w:r>
      <w:r>
        <w:rPr>
          <w:rFonts w:ascii="Consolas" w:hAnsi="Consolas"/>
          <w:color w:val="B03060"/>
          <w:sz w:val="17"/>
        </w:rPr>
        <w:t>:3425</w:t>
      </w:r>
      <w:r>
        <w:t xml:space="preserve">), so </w:t>
      </w:r>
      <w:r>
        <w:rPr>
          <w:rFonts w:ascii="Consolas" w:hAnsi="Consolas"/>
          <w:color w:val="B03060"/>
          <w:sz w:val="17"/>
        </w:rPr>
        <w:t>ARS_ALLOC_PARKED</w:t>
      </w:r>
      <w:r>
        <w:t xml:space="preserve"> → </w:t>
      </w:r>
      <w:r>
        <w:rPr>
          <w:rFonts w:ascii="Consolas" w:hAnsi="Consolas"/>
          <w:color w:val="B03060"/>
          <w:sz w:val="17"/>
        </w:rPr>
        <w:t>ARS_ALLOC_HISTORY</w:t>
      </w:r>
      <w:r>
        <w:t xml:space="preserve"> inherit the tagging via the existing column reconcile.</w:t>
      </w:r>
    </w:p>
    <w:p>
      <w:r>
        <w:t xml:space="preserve">Skipped entirely unless </w:t>
      </w:r>
      <w:r>
        <w:rPr>
          <w:rFonts w:ascii="Consolas" w:hAnsi="Consolas"/>
          <w:color w:val="B03060"/>
          <w:sz w:val="17"/>
        </w:rPr>
        <w:t>_CENTRAL_POOL</w:t>
      </w:r>
      <w:r>
        <w:t xml:space="preserve"> (§B1.4).</w:t>
      </w:r>
    </w:p>
    <w:p>
      <w:pPr>
        <w:pStyle w:val="Heading3"/>
      </w:pPr>
      <w:r>
        <w:t>B6.2 Inputs, ordering and ledger</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Input</w:t>
            </w:r>
          </w:p>
        </w:tc>
        <w:tc>
          <w:tcPr>
            <w:tcW w:type="dxa" w:w="4320"/>
            <w:shd w:val="clear" w:fill="D9E2F3"/>
          </w:tcPr>
          <w:p>
            <w:r>
              <w:rPr>
                <w:sz w:val="17"/>
              </w:rPr>
            </w:r>
            <w:r>
              <w:rPr>
                <w:b/>
                <w:sz w:val="17"/>
              </w:rPr>
              <w:t>Source</w:t>
            </w:r>
          </w:p>
        </w:tc>
      </w:tr>
      <w:tr>
        <w:tc>
          <w:tcPr>
            <w:tcW w:type="dxa" w:w="4320"/>
          </w:tcPr>
          <w:p>
            <w:r>
              <w:rPr>
                <w:sz w:val="17"/>
              </w:rPr>
            </w:r>
            <w:r>
              <w:rPr>
                <w:sz w:val="17"/>
              </w:rPr>
              <w:t>Allocation lines (</w:t>
            </w:r>
            <w:r>
              <w:rPr>
                <w:rFonts w:ascii="Consolas" w:hAnsi="Consolas"/>
                <w:color w:val="B03060"/>
                <w:sz w:val="17"/>
              </w:rPr>
              <w:t>SHIP_QTY</w:t>
            </w:r>
            <w:r>
              <w:rPr>
                <w:sz w:val="17"/>
              </w:rPr>
              <w:t xml:space="preserve">, </w:t>
            </w:r>
            <w:r>
              <w:rPr>
                <w:rFonts w:ascii="Consolas" w:hAnsi="Consolas"/>
                <w:color w:val="B03060"/>
                <w:sz w:val="17"/>
              </w:rPr>
              <w:t>HOLD_QTY</w:t>
            </w:r>
            <w:r>
              <w:rPr>
                <w:sz w:val="17"/>
              </w:rPr>
              <w:t>)</w:t>
            </w:r>
          </w:p>
        </w:tc>
        <w:tc>
          <w:tcPr>
            <w:tcW w:type="dxa" w:w="4320"/>
          </w:tcPr>
          <w:p>
            <w:r>
              <w:rPr>
                <w:sz w:val="17"/>
              </w:rPr>
            </w:r>
            <w:r>
              <w:rPr>
                <w:rFonts w:ascii="Consolas" w:hAnsi="Consolas"/>
                <w:color w:val="B03060"/>
                <w:sz w:val="17"/>
              </w:rPr>
              <w:t>ARS_ALLOC_WORKING</w:t>
            </w:r>
          </w:p>
        </w:tc>
      </w:tr>
      <w:tr>
        <w:tc>
          <w:tcPr>
            <w:tcW w:type="dxa" w:w="4320"/>
          </w:tcPr>
          <w:p>
            <w:r>
              <w:rPr>
                <w:sz w:val="17"/>
              </w:rPr>
            </w:r>
            <w:r>
              <w:rPr>
                <w:sz w:val="17"/>
              </w:rPr>
              <w:t>Per-RDC availability at option-size grain</w:t>
            </w:r>
          </w:p>
        </w:tc>
        <w:tc>
          <w:tcPr>
            <w:tcW w:type="dxa" w:w="4320"/>
          </w:tcPr>
          <w:p>
            <w:r>
              <w:rPr>
                <w:sz w:val="17"/>
              </w:rPr>
            </w:r>
            <w:r>
              <w:rPr>
                <w:rFonts w:ascii="Consolas" w:hAnsi="Consolas"/>
                <w:color w:val="B03060"/>
                <w:sz w:val="17"/>
              </w:rPr>
              <w:t>ARS_MSA_VAR_ART</w:t>
            </w:r>
            <w:r>
              <w:rPr>
                <w:sz w:val="17"/>
              </w:rPr>
              <w:t xml:space="preserve">, filtered to the run's </w:t>
            </w:r>
            <w:r>
              <w:rPr>
                <w:rFonts w:ascii="Consolas" w:hAnsi="Consolas"/>
                <w:color w:val="B03060"/>
                <w:sz w:val="17"/>
              </w:rPr>
              <w:t>ALLOC_TYPE</w:t>
            </w:r>
          </w:p>
        </w:tc>
      </w:tr>
      <w:tr>
        <w:tc>
          <w:tcPr>
            <w:tcW w:type="dxa" w:w="4320"/>
          </w:tcPr>
          <w:p>
            <w:r>
              <w:rPr>
                <w:sz w:val="17"/>
              </w:rPr>
            </w:r>
            <w:r>
              <w:rPr>
                <w:sz w:val="17"/>
              </w:rPr>
              <w:t>Store's own RDC</w:t>
            </w:r>
          </w:p>
        </w:tc>
        <w:tc>
          <w:tcPr>
            <w:tcW w:type="dxa" w:w="4320"/>
          </w:tcPr>
          <w:p>
            <w:r>
              <w:rPr>
                <w:sz w:val="17"/>
              </w:rPr>
            </w:r>
            <w:r>
              <w:rPr>
                <w:rFonts w:ascii="Consolas" w:hAnsi="Consolas"/>
                <w:color w:val="B03060"/>
                <w:sz w:val="17"/>
              </w:rPr>
              <w:t>Master_ALC_INPUT_ST_MASTER</w:t>
            </w:r>
            <w:r>
              <w:rPr>
                <w:sz w:val="17"/>
              </w:rPr>
              <w:t xml:space="preserve"> (via </w:t>
            </w:r>
            <w:r>
              <w:rPr>
                <w:rFonts w:ascii="Consolas" w:hAnsi="Consolas"/>
                <w:color w:val="B03060"/>
                <w:sz w:val="17"/>
              </w:rPr>
              <w:t>ARS_LISTING_WORKING.RDC</w:t>
            </w:r>
            <w:r>
              <w:rPr>
                <w:sz w:val="17"/>
              </w:rPr>
              <w:t>)</w:t>
            </w:r>
          </w:p>
        </w:tc>
      </w:tr>
      <w:tr>
        <w:tc>
          <w:tcPr>
            <w:tcW w:type="dxa" w:w="4320"/>
          </w:tcPr>
          <w:p>
            <w:r>
              <w:rPr>
                <w:sz w:val="17"/>
              </w:rPr>
            </w:r>
            <w:r>
              <w:rPr>
                <w:sz w:val="17"/>
              </w:rPr>
              <w:t>Split policy, RDC priority</w:t>
            </w:r>
          </w:p>
        </w:tc>
        <w:tc>
          <w:tcPr>
            <w:tcW w:type="dxa" w:w="4320"/>
          </w:tcPr>
          <w:p>
            <w:r>
              <w:rPr>
                <w:sz w:val="17"/>
              </w:rPr>
            </w:r>
            <w:r>
              <w:rPr>
                <w:sz w:val="17"/>
              </w:rPr>
              <w:t>run parameters / business rules (§B7.4)</w:t>
            </w:r>
          </w:p>
        </w:tc>
      </w:tr>
    </w:tbl>
    <w:p/>
    <w:p>
      <w:r>
        <w:rPr>
          <w:b/>
        </w:rPr>
        <w:t>Processing order:</w:t>
      </w:r>
      <w:r>
        <w:t xml:space="preserve"> </w:t>
      </w:r>
      <w:r>
        <w:rPr>
          <w:rFonts w:ascii="Consolas" w:hAnsi="Consolas"/>
          <w:color w:val="B03060"/>
          <w:sz w:val="17"/>
        </w:rPr>
        <w:t>ST_RANK</w:t>
      </w:r>
      <w:r>
        <w:t>, then the allocation order within a store — identical to the waterfall, so the result is deterministic and reproducible.</w:t>
      </w:r>
    </w:p>
    <w:p>
      <w:r>
        <w:rPr>
          <w:b/>
        </w:rPr>
        <w:t>One ledger (D2 / BR-RDC-06).</w:t>
      </w:r>
      <w:r>
        <w:t xml:space="preserve"> A single in-memory balance </w:t>
      </w:r>
      <w:r>
        <w:rPr>
          <w:rFonts w:ascii="Consolas" w:hAnsi="Consolas"/>
          <w:color w:val="B03060"/>
          <w:sz w:val="17"/>
        </w:rPr>
        <w:t>rdc_avail[RDC, VAR_ART, SZ]</w:t>
      </w:r>
      <w:r>
        <w:t xml:space="preserve">, initialised from MSA and decremented by </w:t>
      </w:r>
      <w:r>
        <w:rPr>
          <w:b/>
        </w:rPr>
        <w:t>both</w:t>
      </w:r>
      <w:r>
        <w:t xml:space="preserve"> SHIP and HOLD draws as they are tagged. SHIP and HOLD for a line are tagged consecutively, </w:t>
      </w:r>
      <w:r>
        <w:rPr>
          <w:b/>
        </w:rPr>
        <w:t>SHIP first</w:t>
      </w:r>
      <w:r>
        <w:t>. Two independent passes would both see the full balance and double-book it.</w:t>
      </w:r>
    </w:p>
    <w:p>
      <w:r>
        <w:rPr>
          <w:b/>
        </w:rPr>
        <w:t>🆕 Idempotency (M6).</w:t>
      </w:r>
      <w:r>
        <w:t xml:space="preserve"> The pass opens with:</w:t>
      </w:r>
    </w:p>
    <w:p>
      <w:pPr>
        <w:spacing w:after="120"/>
        <w:ind w:left="360"/>
      </w:pPr>
      <w:r>
        <w:rPr>
          <w:rFonts w:ascii="Consolas" w:hAnsi="Consolas"/>
          <w:sz w:val="16"/>
        </w:rPr>
        <w:t>DELETE FROM ARS_ALLOC_RDC_SPLIT WHERE SESSION_ID = :sid;</w:t>
      </w:r>
    </w:p>
    <w:p>
      <w:r>
        <w:rPr>
          <w:rFonts w:ascii="Consolas" w:hAnsi="Consolas"/>
          <w:color w:val="B03060"/>
          <w:sz w:val="17"/>
        </w:rPr>
        <w:t>ARS_ALLOC_WORKING</w:t>
      </w:r>
      <w:r>
        <w:t xml:space="preserve"> is dropped and rebuilt every Generate but the split table is durable, so a re-run would otherwise hit the PK or leave stale rows. Covered by check V16.</w:t>
      </w:r>
    </w:p>
    <w:p>
      <w:pPr>
        <w:pStyle w:val="Heading3"/>
      </w:pPr>
      <w:r>
        <w:t>B6.3 Sourcing policies (D1 — cockpit radio buttons)</w:t>
      </w:r>
    </w:p>
    <w:p>
      <w:r>
        <w:rPr>
          <w:rFonts w:ascii="Consolas" w:hAnsi="Consolas"/>
          <w:color w:val="B03060"/>
          <w:sz w:val="17"/>
        </w:rPr>
        <w:t>preference_order(store)</w:t>
      </w:r>
      <w:r>
        <w:t xml:space="preserve"> = own RDC first, then remaining RDCs in configured priority order (§B6.4).</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Radio option</w:t>
            </w:r>
          </w:p>
        </w:tc>
        <w:tc>
          <w:tcPr>
            <w:tcW w:type="dxa" w:w="2880"/>
            <w:shd w:val="clear" w:fill="D9E2F3"/>
          </w:tcPr>
          <w:p>
            <w:r>
              <w:rPr>
                <w:sz w:val="17"/>
              </w:rPr>
            </w:r>
            <w:r>
              <w:rPr>
                <w:b/>
                <w:sz w:val="17"/>
              </w:rPr>
              <w:t>Value</w:t>
            </w:r>
          </w:p>
        </w:tc>
        <w:tc>
          <w:tcPr>
            <w:tcW w:type="dxa" w:w="2880"/>
            <w:shd w:val="clear" w:fill="D9E2F3"/>
          </w:tcPr>
          <w:p>
            <w:r>
              <w:rPr>
                <w:sz w:val="17"/>
              </w:rPr>
            </w:r>
            <w:r>
              <w:rPr>
                <w:b/>
                <w:sz w:val="17"/>
              </w:rPr>
              <w:t>Behaviour</w:t>
            </w:r>
          </w:p>
        </w:tc>
      </w:tr>
      <w:tr>
        <w:tc>
          <w:tcPr>
            <w:tcW w:type="dxa" w:w="2880"/>
          </w:tcPr>
          <w:p>
            <w:r>
              <w:rPr>
                <w:sz w:val="17"/>
              </w:rPr>
            </w:r>
            <w:r>
              <w:rPr>
                <w:sz w:val="17"/>
              </w:rPr>
              <w:t>Split whenever short</w:t>
            </w:r>
          </w:p>
        </w:tc>
        <w:tc>
          <w:tcPr>
            <w:tcW w:type="dxa" w:w="2880"/>
          </w:tcPr>
          <w:p>
            <w:r>
              <w:rPr>
                <w:sz w:val="17"/>
              </w:rPr>
            </w:r>
            <w:r>
              <w:rPr>
                <w:rFonts w:ascii="Consolas" w:hAnsi="Consolas"/>
                <w:color w:val="B03060"/>
                <w:sz w:val="17"/>
              </w:rPr>
              <w:t>SPLIT_ALWAYS</w:t>
            </w:r>
          </w:p>
        </w:tc>
        <w:tc>
          <w:tcPr>
            <w:tcW w:type="dxa" w:w="2880"/>
          </w:tcPr>
          <w:p>
            <w:r>
              <w:rPr>
                <w:sz w:val="17"/>
              </w:rPr>
            </w:r>
            <w:r>
              <w:rPr>
                <w:sz w:val="17"/>
              </w:rPr>
              <w:t>Walk the preference order, take what each RDC has until the line is filled</w:t>
            </w:r>
          </w:p>
        </w:tc>
      </w:tr>
      <w:tr>
        <w:tc>
          <w:tcPr>
            <w:tcW w:type="dxa" w:w="2880"/>
          </w:tcPr>
          <w:p>
            <w:r>
              <w:rPr>
                <w:sz w:val="17"/>
              </w:rPr>
            </w:r>
            <w:r>
              <w:rPr>
                <w:b/>
                <w:sz w:val="17"/>
              </w:rPr>
              <w:t>Single source preferred</w:t>
            </w:r>
            <w:r>
              <w:rPr>
                <w:sz w:val="17"/>
              </w:rPr>
              <w:t xml:space="preserve"> </w:t>
            </w:r>
            <w:r>
              <w:rPr>
                <w:i/>
                <w:sz w:val="17"/>
              </w:rPr>
              <w:t>(default)</w:t>
            </w:r>
          </w:p>
        </w:tc>
        <w:tc>
          <w:tcPr>
            <w:tcW w:type="dxa" w:w="2880"/>
          </w:tcPr>
          <w:p>
            <w:r>
              <w:rPr>
                <w:sz w:val="17"/>
              </w:rPr>
            </w:r>
            <w:r>
              <w:rPr>
                <w:rFonts w:ascii="Consolas" w:hAnsi="Consolas"/>
                <w:color w:val="B03060"/>
                <w:sz w:val="17"/>
              </w:rPr>
              <w:t>SINGLE_PREFERRED</w:t>
            </w:r>
          </w:p>
        </w:tc>
        <w:tc>
          <w:tcPr>
            <w:tcW w:type="dxa" w:w="2880"/>
          </w:tcPr>
          <w:p>
            <w:r>
              <w:rPr>
                <w:sz w:val="17"/>
              </w:rPr>
            </w:r>
            <w:r>
              <w:rPr>
                <w:sz w:val="17"/>
              </w:rPr>
              <w:t xml:space="preserve">The first RDC in preference order that can cover the </w:t>
            </w:r>
            <w:r>
              <w:rPr>
                <w:b/>
                <w:sz w:val="17"/>
              </w:rPr>
              <w:t>whole</w:t>
            </w:r>
            <w:r>
              <w:rPr>
                <w:sz w:val="17"/>
              </w:rPr>
              <w:t xml:space="preserve"> line takes it. Only if none can, fall back to the split walk</w:t>
            </w:r>
          </w:p>
        </w:tc>
      </w:tr>
      <w:tr>
        <w:tc>
          <w:tcPr>
            <w:tcW w:type="dxa" w:w="2880"/>
          </w:tcPr>
          <w:p>
            <w:r>
              <w:rPr>
                <w:sz w:val="17"/>
              </w:rPr>
            </w:r>
            <w:r>
              <w:rPr>
                <w:sz w:val="17"/>
              </w:rPr>
              <w:t>Strict single source</w:t>
            </w:r>
          </w:p>
        </w:tc>
        <w:tc>
          <w:tcPr>
            <w:tcW w:type="dxa" w:w="2880"/>
          </w:tcPr>
          <w:p>
            <w:r>
              <w:rPr>
                <w:sz w:val="17"/>
              </w:rPr>
            </w:r>
            <w:r>
              <w:rPr>
                <w:rFonts w:ascii="Consolas" w:hAnsi="Consolas"/>
                <w:color w:val="B03060"/>
                <w:sz w:val="17"/>
              </w:rPr>
              <w:t>SINGLE_STRICT</w:t>
            </w:r>
          </w:p>
        </w:tc>
        <w:tc>
          <w:tcPr>
            <w:tcW w:type="dxa" w:w="2880"/>
          </w:tcPr>
          <w:p>
            <w:r>
              <w:rPr>
                <w:sz w:val="17"/>
              </w:rPr>
            </w:r>
            <w:r>
              <w:rPr>
                <w:sz w:val="17"/>
              </w:rPr>
              <w:t xml:space="preserve">Never split. If no RDC can cover the whole line, ship the largest single-RDC quantity and </w:t>
            </w:r>
            <w:r>
              <w:rPr>
                <w:b/>
                <w:sz w:val="17"/>
              </w:rPr>
              <w:t>reduce the line</w:t>
            </w:r>
          </w:p>
        </w:tc>
      </w:tr>
    </w:tbl>
    <w:p/>
    <w:p>
      <w:r>
        <w:rPr>
          <w:b/>
        </w:rPr>
        <w:t>🆕 These policies apply to SHIP lines only. Every HOLD line runs `SINGLE_STRICT` with a cap of 1, regardless of the selected policy (BR-RDC-12, §B6.3.4).</w:t>
      </w:r>
    </w:p>
    <w:p>
      <w:pPr>
        <w:pStyle w:val="Heading4"/>
      </w:pPr>
      <w:r>
        <w:t>B6.3.1 Maximum sources per line (</w:t>
      </w:r>
      <w:r>
        <w:rPr>
          <w:rFonts w:ascii="Consolas" w:hAnsi="Consolas"/>
          <w:color w:val="B03060"/>
          <w:sz w:val="17"/>
        </w:rPr>
        <w:t>ALC_RDC_MAX_SPLIT</w:t>
      </w:r>
      <w:r>
        <w:t>, default 2)</w:t>
      </w:r>
    </w:p>
    <w:p>
      <w:r>
        <w:t xml:space="preserve">With two RDCs a split line means at most two pick documents. With three or more, an unconstrained split walk could assemble one store-size from </w:t>
      </w:r>
      <w:r>
        <w:rPr>
          <w:b/>
        </w:rPr>
        <w:t>every</w:t>
      </w:r>
      <w:r>
        <w:t xml:space="preserve"> warehouse.</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Value</w:t>
            </w:r>
          </w:p>
        </w:tc>
        <w:tc>
          <w:tcPr>
            <w:tcW w:type="dxa" w:w="4320"/>
            <w:shd w:val="clear" w:fill="D9E2F3"/>
          </w:tcPr>
          <w:p>
            <w:r>
              <w:rPr>
                <w:sz w:val="17"/>
              </w:rPr>
            </w:r>
            <w:r>
              <w:rPr>
                <w:b/>
                <w:sz w:val="17"/>
              </w:rPr>
              <w:t>Meaning</w:t>
            </w:r>
          </w:p>
        </w:tc>
      </w:tr>
      <w:tr>
        <w:tc>
          <w:tcPr>
            <w:tcW w:type="dxa" w:w="4320"/>
          </w:tcPr>
          <w:p>
            <w:r>
              <w:rPr>
                <w:sz w:val="17"/>
              </w:rPr>
            </w:r>
            <w:r>
              <w:rPr>
                <w:rFonts w:ascii="Consolas" w:hAnsi="Consolas"/>
                <w:color w:val="B03060"/>
                <w:sz w:val="17"/>
              </w:rPr>
              <w:t>1</w:t>
            </w:r>
          </w:p>
        </w:tc>
        <w:tc>
          <w:tcPr>
            <w:tcW w:type="dxa" w:w="4320"/>
          </w:tcPr>
          <w:p>
            <w:r>
              <w:rPr>
                <w:sz w:val="17"/>
              </w:rPr>
            </w:r>
            <w:r>
              <w:rPr>
                <w:sz w:val="17"/>
              </w:rPr>
              <w:t xml:space="preserve">equivalent to </w:t>
            </w:r>
            <w:r>
              <w:rPr>
                <w:rFonts w:ascii="Consolas" w:hAnsi="Consolas"/>
                <w:color w:val="B03060"/>
                <w:sz w:val="17"/>
              </w:rPr>
              <w:t>SINGLE_STRICT</w:t>
            </w:r>
            <w:r>
              <w:rPr>
                <w:sz w:val="17"/>
              </w:rPr>
              <w:t xml:space="preserve"> — never more than one source</w:t>
            </w:r>
          </w:p>
        </w:tc>
      </w:tr>
      <w:tr>
        <w:tc>
          <w:tcPr>
            <w:tcW w:type="dxa" w:w="4320"/>
          </w:tcPr>
          <w:p>
            <w:r>
              <w:rPr>
                <w:sz w:val="17"/>
              </w:rPr>
            </w:r>
            <w:r>
              <w:rPr>
                <w:b/>
                <w:sz w:val="17"/>
              </w:rPr>
              <w:t>`2`</w:t>
            </w:r>
            <w:r>
              <w:rPr>
                <w:sz w:val="17"/>
              </w:rPr>
              <w:t xml:space="preserve"> </w:t>
            </w:r>
            <w:r>
              <w:rPr>
                <w:i/>
                <w:sz w:val="17"/>
              </w:rPr>
              <w:t>(default)</w:t>
            </w:r>
          </w:p>
        </w:tc>
        <w:tc>
          <w:tcPr>
            <w:tcW w:type="dxa" w:w="4320"/>
          </w:tcPr>
          <w:p>
            <w:r>
              <w:rPr>
                <w:sz w:val="17"/>
              </w:rPr>
            </w:r>
            <w:r>
              <w:rPr>
                <w:sz w:val="17"/>
              </w:rPr>
              <w:t xml:space="preserve">at most two warehouses per line. </w:t>
            </w:r>
            <w:r>
              <w:rPr>
                <w:b/>
                <w:sz w:val="17"/>
              </w:rPr>
              <w:t>Cannot bind while only two RDCs exist</w:t>
            </w:r>
          </w:p>
        </w:tc>
      </w:tr>
      <w:tr>
        <w:tc>
          <w:tcPr>
            <w:tcW w:type="dxa" w:w="4320"/>
          </w:tcPr>
          <w:p>
            <w:r>
              <w:rPr>
                <w:sz w:val="17"/>
              </w:rPr>
            </w:r>
            <w:r>
              <w:rPr>
                <w:rFonts w:ascii="Consolas" w:hAnsi="Consolas"/>
                <w:color w:val="B03060"/>
                <w:sz w:val="17"/>
              </w:rPr>
              <w:t>N</w:t>
            </w:r>
          </w:p>
        </w:tc>
        <w:tc>
          <w:tcPr>
            <w:tcW w:type="dxa" w:w="4320"/>
          </w:tcPr>
          <w:p>
            <w:r>
              <w:rPr>
                <w:sz w:val="17"/>
              </w:rPr>
            </w:r>
            <w:r>
              <w:rPr>
                <w:sz w:val="17"/>
              </w:rPr>
              <w:t>at most N warehouses per line</w:t>
            </w:r>
          </w:p>
        </w:tc>
      </w:tr>
    </w:tbl>
    <w:p/>
    <w:p>
      <w:r>
        <w:t xml:space="preserve">When the cap binds before the line is filled, the remainder is reduced and stamped </w:t>
      </w:r>
      <w:r>
        <w:rPr>
          <w:rFonts w:ascii="Consolas" w:hAnsi="Consolas"/>
          <w:color w:val="B03060"/>
          <w:sz w:val="17"/>
        </w:rPr>
        <w:t>RDC_SPLIT_CAPPED(alloc=A,shipped=B)</w:t>
      </w:r>
      <w:r>
        <w:t xml:space="preserve">. To maximise fill within the cap, the capped walk orders candidates </w:t>
      </w:r>
      <w:r>
        <w:rPr>
          <w:b/>
        </w:rPr>
        <w:t>own RDC first, then by availability descending</w:t>
      </w:r>
      <w:r>
        <w:t>.</w:t>
      </w:r>
    </w:p>
    <w:p>
      <w:pPr>
        <w:pStyle w:val="Heading4"/>
      </w:pPr>
      <w:r>
        <w:t>B6.3.2 Algorithm</w:t>
      </w:r>
    </w:p>
    <w:p>
      <w:pPr>
        <w:spacing w:after="120"/>
        <w:ind w:left="360"/>
      </w:pPr>
      <w:r>
        <w:rPr>
          <w:rFonts w:ascii="Consolas" w:hAnsi="Consolas"/>
          <w:sz w:val="16"/>
        </w:rPr>
        <w:t>MAX_SPLIT = ALC_RDC_MAX_SPLIT                     # default 2</w:t>
        <w:br/>
        <w:br/>
        <w:t>for line in (ST_RANK, alloc order):               # SHIP first, then HOLD</w:t>
        <w:br/>
        <w:t xml:space="preserve">    remaining = qty</w:t>
        <w:br/>
        <w:t xml:space="preserve">    order     = preference_order(store)           # §B6.4</w:t>
        <w:br/>
        <w:t xml:space="preserve">    sources   = 0</w:t>
        <w:br/>
        <w:br/>
        <w:t xml:space="preserve">    if draw == HOLD:                              # BR-RDC-12 — holds never split</w:t>
        <w:br/>
        <w:t xml:space="preserve">        policy_here, cap_here = SINGLE_STRICT, 1</w:t>
        <w:br/>
        <w:t xml:space="preserve">    else:</w:t>
        <w:br/>
        <w:t xml:space="preserve">        policy_here, cap_here = policy, MAX_SPLIT</w:t>
        <w:br/>
        <w:br/>
        <w:t xml:space="preserve">    # pass 1 — whole-line cover</w:t>
        <w:br/>
        <w:t xml:space="preserve">    if policy_here in (SINGLE_PREFERRED, SINGLE_STRICT):</w:t>
        <w:br/>
        <w:t xml:space="preserve">        for rdc in order:</w:t>
        <w:br/>
        <w:t xml:space="preserve">            if rdc_avail[rdc, var, sz] &gt;= remaining:</w:t>
        <w:br/>
        <w:t xml:space="preserve">                emit(rdc, remaining); rdc_avail[rdc] -= remaining</w:t>
        <w:br/>
        <w:t xml:space="preserve">                remaining = 0; sources = 1; break</w:t>
        <w:br/>
        <w:br/>
        <w:t xml:space="preserve">    # pass 2 — strict: largest single source, reduce the rest</w:t>
        <w:br/>
        <w:t xml:space="preserve">    if remaining &gt; 0 and policy_here == SINGLE_STRICT:</w:t>
        <w:br/>
        <w:t xml:space="preserve">        best = argmax(rdc_avail[rdc, var, sz] for rdc in order)</w:t>
        <w:br/>
        <w:t xml:space="preserve">        take = min(remaining, rdc_avail[best, var, sz])</w:t>
        <w:br/>
        <w:t xml:space="preserve">        if take &gt; 0:</w:t>
        <w:br/>
        <w:t xml:space="preserve">            emit(best, take); rdc_avail[best] -= take</w:t>
        <w:br/>
        <w:t xml:space="preserve">            remaining -= take; sources = 1</w:t>
        <w:br/>
        <w:t xml:space="preserve">        reduce_line(remaining,</w:t>
        <w:br/>
        <w:t xml:space="preserve">                    'RDC_HOLD_SHORT' if draw == HOLD else 'RDC_SINGLE_SHORT')</w:t>
        <w:br/>
        <w:t xml:space="preserve">        remaining = 0</w:t>
        <w:br/>
        <w:br/>
        <w:t xml:space="preserve">    # pass 3 — capped split walk (SHIP only)</w:t>
        <w:br/>
        <w:t xml:space="preserve">    if remaining &gt; 0:</w:t>
        <w:br/>
        <w:t xml:space="preserve">        candidates = own_first(order, then rdc_avail desc)[:cap_here]</w:t>
        <w:br/>
        <w:t xml:space="preserve">        for rdc in candidates:</w:t>
        <w:br/>
        <w:t xml:space="preserve">            take = min(remaining, rdc_avail[rdc, var, sz])</w:t>
        <w:br/>
        <w:t xml:space="preserve">            if take &gt; 0:</w:t>
        <w:br/>
        <w:t xml:space="preserve">                emit(rdc, take); rdc_avail[rdc] -= take</w:t>
        <w:br/>
        <w:t xml:space="preserve">                remaining -= take; sources += 1</w:t>
        <w:br/>
        <w:t xml:space="preserve">            if remaining == 0: break</w:t>
        <w:br/>
        <w:t xml:space="preserve">        if remaining &gt; 0:</w:t>
        <w:br/>
        <w:t xml:space="preserve">            reduce_line(remaining, 'RDC_SPLIT_CAPPED')</w:t>
        <w:br/>
        <w:t xml:space="preserve">            remaining = 0</w:t>
        <w:br/>
        <w:br/>
        <w:t xml:space="preserve">    assert remaining == 0                         # BR-RDC-03</w:t>
        <w:br/>
        <w:t xml:space="preserve">    assert sources &lt;= cap_here                    # I-7, I-12</w:t>
        <w:br/>
        <w:t xml:space="preserve">    assert all(v &gt;= 0 for v in rdc_avail.values())  # BR-RDC-04</w:t>
      </w:r>
    </w:p>
    <w:p>
      <w:pPr>
        <w:pStyle w:val="Heading4"/>
      </w:pPr>
      <w:r>
        <w:t>B6.3.3 Line reduction</w:t>
      </w:r>
    </w:p>
    <w:p>
      <w:r>
        <w:t xml:space="preserve">Three situations can reduce an allocated quantity — </w:t>
      </w:r>
      <w:r>
        <w:rPr>
          <w:rFonts w:ascii="Consolas" w:hAnsi="Consolas"/>
          <w:color w:val="B03060"/>
          <w:sz w:val="17"/>
        </w:rPr>
        <w:t>SINGLE_STRICT</w:t>
      </w:r>
      <w:r>
        <w:t xml:space="preserve"> on a SHIP line, a binding </w:t>
      </w:r>
      <w:r>
        <w:rPr>
          <w:rFonts w:ascii="Consolas" w:hAnsi="Consolas"/>
          <w:color w:val="B03060"/>
          <w:sz w:val="17"/>
        </w:rPr>
        <w:t>ALC_RDC_MAX_SPLIT</w:t>
      </w:r>
      <w:r>
        <w:t xml:space="preserve"> cap, and a HOLD no single RDC can cover (BR-RDC-12). All must leave the data internally consistent:</w:t>
      </w:r>
    </w:p>
    <w:p>
      <w:pPr>
        <w:pStyle w:val="ListNumber"/>
      </w:pPr>
      <w:r>
        <w:rPr>
          <w:rFonts w:ascii="Consolas" w:hAnsi="Consolas"/>
          <w:color w:val="B03060"/>
          <w:sz w:val="17"/>
        </w:rPr>
        <w:t>SHIP_QTY</w:t>
      </w:r>
      <w:r>
        <w:t xml:space="preserve"> / </w:t>
      </w:r>
      <w:r>
        <w:rPr>
          <w:rFonts w:ascii="Consolas" w:hAnsi="Consolas"/>
          <w:color w:val="B03060"/>
          <w:sz w:val="17"/>
        </w:rPr>
        <w:t>HOLD_QTY</w:t>
      </w:r>
      <w:r>
        <w:t xml:space="preserve"> on </w:t>
      </w:r>
      <w:r>
        <w:rPr>
          <w:rFonts w:ascii="Consolas" w:hAnsi="Consolas"/>
          <w:color w:val="B03060"/>
          <w:sz w:val="17"/>
        </w:rPr>
        <w:t>ARS_ALLOC_WORKING</w:t>
      </w:r>
      <w:r>
        <w:t xml:space="preserve"> reduced to the tagged quantity.</w:t>
      </w:r>
    </w:p>
    <w:p>
      <w:pPr>
        <w:pStyle w:val="ListNumber"/>
      </w:pPr>
      <w:r>
        <w:rPr>
          <w:rFonts w:ascii="Consolas" w:hAnsi="Consolas"/>
          <w:color w:val="B03060"/>
          <w:sz w:val="17"/>
        </w:rPr>
        <w:t>ALLOC_REMARKS</w:t>
      </w:r>
      <w:r>
        <w:t xml:space="preserve"> gains </w:t>
      </w:r>
      <w:r>
        <w:rPr>
          <w:rFonts w:ascii="Consolas" w:hAnsi="Consolas"/>
          <w:color w:val="B03060"/>
          <w:sz w:val="17"/>
        </w:rPr>
        <w:t>RDC_SINGLE_SHORT(…)</w:t>
      </w:r>
      <w:r>
        <w:t xml:space="preserve">, </w:t>
      </w:r>
      <w:r>
        <w:rPr>
          <w:rFonts w:ascii="Consolas" w:hAnsi="Consolas"/>
          <w:color w:val="B03060"/>
          <w:sz w:val="17"/>
        </w:rPr>
        <w:t>RDC_SPLIT_CAPPED(…)</w:t>
      </w:r>
      <w:r>
        <w:t xml:space="preserve"> or </w:t>
      </w:r>
      <w:r>
        <w:rPr>
          <w:rFonts w:ascii="Consolas" w:hAnsi="Consolas"/>
          <w:color w:val="B03060"/>
          <w:sz w:val="17"/>
        </w:rPr>
        <w:t>RDC_HOLD_SHORT(…)</w:t>
      </w:r>
      <w:r>
        <w:t>.</w:t>
      </w:r>
    </w:p>
    <w:p>
      <w:pPr>
        <w:pStyle w:val="ListNumber"/>
      </w:pPr>
      <w:r>
        <w:t xml:space="preserve">The option-grain </w:t>
      </w:r>
      <w:r>
        <w:rPr>
          <w:rFonts w:ascii="Consolas" w:hAnsi="Consolas"/>
          <w:color w:val="B03060"/>
          <w:sz w:val="17"/>
        </w:rPr>
        <w:t>ALLOC_QTY</w:t>
      </w:r>
      <w:r>
        <w:t xml:space="preserve"> / </w:t>
      </w:r>
      <w:r>
        <w:rPr>
          <w:rFonts w:ascii="Consolas" w:hAnsi="Consolas"/>
          <w:color w:val="B03060"/>
          <w:sz w:val="17"/>
        </w:rPr>
        <w:t>HOLD_QTY</w:t>
      </w:r>
      <w:r>
        <w:t xml:space="preserve"> rollup on </w:t>
      </w:r>
      <w:r>
        <w:rPr>
          <w:rFonts w:ascii="Consolas" w:hAnsi="Consolas"/>
          <w:color w:val="B03060"/>
          <w:sz w:val="17"/>
        </w:rPr>
        <w:t>ARS_LISTING_WORKING</w:t>
      </w:r>
      <w:r>
        <w:t xml:space="preserve"> is refreshed, so</w:t>
      </w:r>
    </w:p>
    <w:p>
      <w:r>
        <w:t xml:space="preserve">Part 8.5 </w:t>
      </w:r>
      <w:r>
        <w:rPr>
          <w:rFonts w:ascii="Consolas" w:hAnsi="Consolas"/>
          <w:color w:val="B03060"/>
          <w:sz w:val="17"/>
        </w:rPr>
        <w:t>OPT_STATUS</w:t>
      </w:r>
      <w:r>
        <w:t xml:space="preserve"> judges the real shipped quantity.</w:t>
      </w:r>
    </w:p>
    <w:p>
      <w:pPr>
        <w:pStyle w:val="ListNumber"/>
      </w:pPr>
      <w:r>
        <w:t>The un-tagged remainder stays unallocated and appears in the residual stock report.</w:t>
      </w:r>
    </w:p>
    <w:p>
      <w:pPr>
        <w:pStyle w:val="ListNumber"/>
      </w:pPr>
      <w:r>
        <w:t xml:space="preserve">The run log and the cockpit report the count and quantity of reduced lines — </w:t>
      </w:r>
      <w:r>
        <w:rPr>
          <w:b/>
        </w:rPr>
        <w:t>never silent</w:t>
      </w:r>
      <w:r>
        <w:t>.</w:t>
      </w:r>
    </w:p>
    <w:p>
      <w:r>
        <w:rPr>
          <w:b/>
        </w:rPr>
        <w:t>Under the default configuration (2 RDCs, `SINGLE_PREFERRED`, cap 2) no SHIP quantity can ever change — the pass is pure tagging for shipments.</w:t>
      </w:r>
      <w:r>
        <w:t xml:space="preserve"> Only holds can reduce, and only when neither warehouse can cover one whole.</w:t>
      </w:r>
    </w:p>
    <w:p>
      <w:pPr>
        <w:pStyle w:val="Heading4"/>
      </w:pPr>
      <w:r>
        <w:t>B6.3.4 🆕 BR-RDC-12 — why a HOLD is never split (M4)</w:t>
      </w:r>
    </w:p>
    <w:p>
      <w:pPr>
        <w:spacing w:after="120"/>
        <w:ind w:left="360"/>
      </w:pPr>
      <w:r>
        <w:rPr>
          <w:rFonts w:ascii="Consolas" w:hAnsi="Consolas"/>
          <w:sz w:val="16"/>
        </w:rPr>
        <w:t>CONSTRAINT PK_ARS_NL_TBL_HOLD_TRACKING</w:t>
        <w:br/>
        <w:t xml:space="preserve">    PRIMARY KEY CLUSTERED ([WERKS], [VAR_ART], [SZ], [ALLOC_TYPE])</w:t>
      </w:r>
    </w:p>
    <w:p>
      <w:r>
        <w:rPr>
          <w:rFonts w:ascii="Consolas" w:hAnsi="Consolas"/>
          <w:color w:val="B03060"/>
          <w:sz w:val="17"/>
        </w:rPr>
        <w:t>RDC</w:t>
      </w:r>
      <w:r>
        <w:t xml:space="preserve"> is </w:t>
      </w:r>
      <w:r>
        <w:rPr>
          <w:b/>
        </w:rPr>
        <w:t>not</w:t>
      </w:r>
      <w:r>
        <w:t xml:space="preserve"> in the key, and adding </w:t>
      </w:r>
      <w:r>
        <w:rPr>
          <w:rFonts w:ascii="Consolas" w:hAnsi="Consolas"/>
          <w:color w:val="B03060"/>
          <w:sz w:val="17"/>
        </w:rPr>
        <w:t>SRC_RDC</w:t>
      </w:r>
      <w:r>
        <w:t xml:space="preserve"> as a plain column does not change that. A hold split across two RDCs would require two rows with </w:t>
      </w:r>
      <w:r>
        <w:rPr>
          <w:b/>
        </w:rPr>
        <w:t>identical primary keys</w:t>
      </w:r>
      <w:r>
        <w:t xml:space="preserve"> — the insert fails, or one row silently overwrites the other and pieces are reserved in the system but in no warehouse. v1.4 §B12 claimed </w:t>
      </w:r>
      <w:r>
        <w:rPr>
          <w:i/>
        </w:rPr>
        <w:t>"Both tables' existing grain supports this"</w:t>
      </w:r>
      <w:r>
        <w:t>; for hold tracking that is false.</w:t>
      </w:r>
    </w:p>
    <w:p>
      <w:r>
        <w:rPr>
          <w:b/>
        </w:rPr>
        <w:t>Two ways out were considered: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Option</w:t>
            </w:r>
          </w:p>
        </w:tc>
        <w:tc>
          <w:tcPr>
            <w:tcW w:type="dxa" w:w="2880"/>
            <w:shd w:val="clear" w:fill="D9E2F3"/>
          </w:tcPr>
          <w:p>
            <w:r>
              <w:rPr>
                <w:sz w:val="17"/>
              </w:rPr>
            </w:r>
            <w:r>
              <w:rPr>
                <w:b/>
                <w:sz w:val="17"/>
              </w:rPr>
              <w:t>Cost</w:t>
            </w:r>
          </w:p>
        </w:tc>
        <w:tc>
          <w:tcPr>
            <w:tcW w:type="dxa" w:w="2880"/>
            <w:shd w:val="clear" w:fill="D9E2F3"/>
          </w:tcPr>
          <w:p>
            <w:r>
              <w:rPr>
                <w:sz w:val="17"/>
              </w:rPr>
            </w:r>
            <w:r>
              <w:rPr>
                <w:b/>
                <w:sz w:val="17"/>
              </w:rPr>
              <w:t>Verdict</w:t>
            </w:r>
          </w:p>
        </w:tc>
      </w:tr>
      <w:tr>
        <w:tc>
          <w:tcPr>
            <w:tcW w:type="dxa" w:w="2880"/>
          </w:tcPr>
          <w:p>
            <w:r>
              <w:rPr>
                <w:sz w:val="17"/>
              </w:rPr>
            </w:r>
            <w:r>
              <w:rPr>
                <w:sz w:val="17"/>
              </w:rPr>
              <w:t xml:space="preserve">Widen the PK to include </w:t>
            </w:r>
            <w:r>
              <w:rPr>
                <w:rFonts w:ascii="Consolas" w:hAnsi="Consolas"/>
                <w:color w:val="B03060"/>
                <w:sz w:val="17"/>
              </w:rPr>
              <w:t>SRC_RDC</w:t>
            </w:r>
          </w:p>
        </w:tc>
        <w:tc>
          <w:tcPr>
            <w:tcW w:type="dxa" w:w="2880"/>
          </w:tcPr>
          <w:p>
            <w:r>
              <w:rPr>
                <w:sz w:val="17"/>
              </w:rPr>
            </w:r>
            <w:r>
              <w:rPr>
                <w:sz w:val="17"/>
              </w:rPr>
              <w:t>Migration across 2,750,316 hold rows + 6,558,761 snapshot rows; every consumer's grain assumption re-checked</w:t>
            </w:r>
          </w:p>
        </w:tc>
        <w:tc>
          <w:tcPr>
            <w:tcW w:type="dxa" w:w="2880"/>
          </w:tcPr>
          <w:p>
            <w:r>
              <w:rPr>
                <w:sz w:val="17"/>
              </w:rPr>
            </w:r>
            <w:r>
              <w:rPr>
                <w:sz w:val="17"/>
              </w:rPr>
              <w:t>rejected for phase 1</w:t>
            </w:r>
          </w:p>
        </w:tc>
      </w:tr>
      <w:tr>
        <w:tc>
          <w:tcPr>
            <w:tcW w:type="dxa" w:w="2880"/>
          </w:tcPr>
          <w:p>
            <w:r>
              <w:rPr>
                <w:sz w:val="17"/>
              </w:rPr>
            </w:r>
            <w:r>
              <w:rPr>
                <w:b/>
                <w:sz w:val="17"/>
              </w:rPr>
              <w:t>Never split a hold</w:t>
            </w:r>
          </w:p>
        </w:tc>
        <w:tc>
          <w:tcPr>
            <w:tcW w:type="dxa" w:w="2880"/>
          </w:tcPr>
          <w:p>
            <w:r>
              <w:rPr>
                <w:sz w:val="17"/>
              </w:rPr>
            </w:r>
            <w:r>
              <w:rPr>
                <w:sz w:val="17"/>
              </w:rPr>
              <w:t>One conditional in the pass; a hold that no single RDC covers is reduced</w:t>
            </w:r>
          </w:p>
        </w:tc>
        <w:tc>
          <w:tcPr>
            <w:tcW w:type="dxa" w:w="2880"/>
          </w:tcPr>
          <w:p>
            <w:r>
              <w:rPr>
                <w:sz w:val="17"/>
              </w:rPr>
            </w:r>
            <w:r>
              <w:rPr>
                <w:b/>
                <w:sz w:val="17"/>
              </w:rPr>
              <w:t>chosen</w:t>
            </w:r>
          </w:p>
        </w:tc>
      </w:tr>
    </w:tbl>
    <w:p/>
    <w:p>
      <w:r>
        <w:t xml:space="preserve">A hold is a </w:t>
      </w:r>
      <w:r>
        <w:rPr>
          <w:i/>
        </w:rPr>
        <w:t>physical reservation at one warehouse</w:t>
      </w:r>
      <w:r>
        <w:t xml:space="preserve">. Assembling one from two is meaningless in the warehouse, and a hold is advisory — reducing it is safe, unlike reducing a shipment. </w:t>
      </w:r>
      <w:r>
        <w:rPr>
          <w:b/>
        </w:rPr>
        <w:t>Cross-RDC holds remain fully permitted</w:t>
      </w:r>
      <w:r>
        <w:t xml:space="preserve"> (D2 is unchanged); only </w:t>
      </w:r>
      <w:r>
        <w:rPr>
          <w:i/>
        </w:rPr>
        <w:t>splitting</w:t>
      </w:r>
      <w:r>
        <w:t xml:space="preserve"> one is forbidden.</w:t>
      </w:r>
    </w:p>
    <w:p>
      <w:pPr>
        <w:pStyle w:val="Heading3"/>
      </w:pPr>
      <w:r>
        <w:t>B6.4 Sourcing preference resolution (D3 — Option A, 3 tiers)</w:t>
      </w:r>
    </w:p>
    <w:p>
      <w:r>
        <w:t>Applied per store, stopping at the first tier that yields a preference: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Tier</w:t>
            </w:r>
          </w:p>
        </w:tc>
        <w:tc>
          <w:tcPr>
            <w:tcW w:type="dxa" w:w="2160"/>
            <w:shd w:val="clear" w:fill="D9E2F3"/>
          </w:tcPr>
          <w:p>
            <w:r>
              <w:rPr>
                <w:sz w:val="17"/>
              </w:rPr>
            </w:r>
            <w:r>
              <w:rPr>
                <w:b/>
                <w:sz w:val="17"/>
              </w:rPr>
              <w:t>Preference order</w:t>
            </w:r>
          </w:p>
        </w:tc>
        <w:tc>
          <w:tcPr>
            <w:tcW w:type="dxa" w:w="2160"/>
            <w:shd w:val="clear" w:fill="D9E2F3"/>
          </w:tcPr>
          <w:p>
            <w:r>
              <w:rPr>
                <w:sz w:val="17"/>
              </w:rPr>
            </w:r>
            <w:r>
              <w:rPr>
                <w:b/>
                <w:sz w:val="17"/>
              </w:rPr>
              <w:t>Applies when</w:t>
            </w:r>
          </w:p>
        </w:tc>
        <w:tc>
          <w:tcPr>
            <w:tcW w:type="dxa" w:w="2160"/>
            <w:shd w:val="clear" w:fill="D9E2F3"/>
          </w:tcPr>
          <w:p>
            <w:r>
              <w:rPr>
                <w:sz w:val="17"/>
              </w:rPr>
            </w:r>
            <w:r>
              <w:rPr>
                <w:rFonts w:ascii="Consolas" w:hAnsi="Consolas"/>
                <w:b/>
                <w:color w:val="B03060"/>
                <w:sz w:val="17"/>
              </w:rPr>
              <w:t>PREF_TIER</w:t>
            </w:r>
          </w:p>
        </w:tc>
      </w:tr>
      <w:tr>
        <w:tc>
          <w:tcPr>
            <w:tcW w:type="dxa" w:w="2160"/>
          </w:tcPr>
          <w:p>
            <w:r>
              <w:rPr>
                <w:sz w:val="17"/>
              </w:rPr>
            </w:r>
            <w:r>
              <w:rPr>
                <w:b/>
                <w:sz w:val="17"/>
              </w:rPr>
              <w:t>1</w:t>
            </w:r>
          </w:p>
        </w:tc>
        <w:tc>
          <w:tcPr>
            <w:tcW w:type="dxa" w:w="2160"/>
          </w:tcPr>
          <w:p>
            <w:r>
              <w:rPr>
                <w:sz w:val="17"/>
              </w:rPr>
            </w:r>
            <w:r>
              <w:rPr>
                <w:sz w:val="17"/>
              </w:rPr>
              <w:t xml:space="preserve">Store's own RDC </w:t>
            </w:r>
            <w:r>
              <w:rPr>
                <w:b/>
                <w:sz w:val="17"/>
              </w:rPr>
              <w:t>first</w:t>
            </w:r>
            <w:r>
              <w:rPr>
                <w:sz w:val="17"/>
              </w:rPr>
              <w:t>, then the remaining RDCs ordered per §B6.4.1</w:t>
            </w:r>
          </w:p>
        </w:tc>
        <w:tc>
          <w:tcPr>
            <w:tcW w:type="dxa" w:w="2160"/>
          </w:tcPr>
          <w:p>
            <w:r>
              <w:rPr>
                <w:sz w:val="17"/>
              </w:rPr>
            </w:r>
            <w:r>
              <w:rPr>
                <w:sz w:val="17"/>
              </w:rPr>
              <w:t>tag present and is a real RDC code</w:t>
            </w:r>
          </w:p>
        </w:tc>
        <w:tc>
          <w:tcPr>
            <w:tcW w:type="dxa" w:w="2160"/>
          </w:tcPr>
          <w:p>
            <w:r>
              <w:rPr>
                <w:sz w:val="17"/>
              </w:rPr>
            </w:r>
            <w:r>
              <w:rPr>
                <w:rFonts w:ascii="Consolas" w:hAnsi="Consolas"/>
                <w:color w:val="B03060"/>
                <w:sz w:val="17"/>
              </w:rPr>
              <w:t>1</w:t>
            </w:r>
            <w:r>
              <w:rPr>
                <w:sz w:val="17"/>
              </w:rPr>
              <w:t xml:space="preserve"> / </w:t>
            </w:r>
            <w:r>
              <w:rPr>
                <w:rFonts w:ascii="Consolas" w:hAnsi="Consolas"/>
                <w:color w:val="B03060"/>
                <w:sz w:val="17"/>
              </w:rPr>
              <w:t>1F</w:t>
            </w:r>
          </w:p>
        </w:tc>
      </w:tr>
      <w:tr>
        <w:tc>
          <w:tcPr>
            <w:tcW w:type="dxa" w:w="2160"/>
          </w:tcPr>
          <w:p>
            <w:r>
              <w:rPr>
                <w:sz w:val="17"/>
              </w:rPr>
            </w:r>
            <w:r>
              <w:rPr>
                <w:b/>
                <w:sz w:val="17"/>
              </w:rPr>
              <w:t>2</w:t>
            </w:r>
          </w:p>
        </w:tc>
        <w:tc>
          <w:tcPr>
            <w:tcW w:type="dxa" w:w="2160"/>
          </w:tcPr>
          <w:p>
            <w:r>
              <w:rPr>
                <w:sz w:val="17"/>
              </w:rPr>
            </w:r>
            <w:r>
              <w:rPr>
                <w:sz w:val="17"/>
              </w:rPr>
              <w:t xml:space="preserve">Global list </w:t>
            </w:r>
            <w:r>
              <w:rPr>
                <w:rFonts w:ascii="Consolas" w:hAnsi="Consolas"/>
                <w:color w:val="B03060"/>
                <w:sz w:val="17"/>
              </w:rPr>
              <w:t>ALC_RDC_PRIORITY</w:t>
            </w:r>
            <w:r>
              <w:rPr>
                <w:sz w:val="17"/>
              </w:rPr>
              <w:t xml:space="preserve"> alone</w:t>
            </w:r>
          </w:p>
        </w:tc>
        <w:tc>
          <w:tcPr>
            <w:tcW w:type="dxa" w:w="2160"/>
          </w:tcPr>
          <w:p>
            <w:r>
              <w:rPr>
                <w:sz w:val="17"/>
              </w:rPr>
            </w:r>
            <w:r>
              <w:rPr>
                <w:sz w:val="17"/>
              </w:rPr>
              <w:t xml:space="preserve">tag blank, </w:t>
            </w:r>
            <w:r>
              <w:rPr>
                <w:rFonts w:ascii="Consolas" w:hAnsi="Consolas"/>
                <w:color w:val="B03060"/>
                <w:sz w:val="17"/>
              </w:rPr>
              <w:t>'ALL'</w:t>
            </w:r>
            <w:r>
              <w:rPr>
                <w:sz w:val="17"/>
              </w:rPr>
              <w:t>, or not a known RDC</w:t>
            </w:r>
          </w:p>
        </w:tc>
        <w:tc>
          <w:tcPr>
            <w:tcW w:type="dxa" w:w="2160"/>
          </w:tcPr>
          <w:p>
            <w:r>
              <w:rPr>
                <w:sz w:val="17"/>
              </w:rPr>
            </w:r>
            <w:r>
              <w:rPr>
                <w:rFonts w:ascii="Consolas" w:hAnsi="Consolas"/>
                <w:color w:val="B03060"/>
                <w:sz w:val="17"/>
              </w:rPr>
              <w:t>2</w:t>
            </w:r>
          </w:p>
        </w:tc>
      </w:tr>
      <w:tr>
        <w:tc>
          <w:tcPr>
            <w:tcW w:type="dxa" w:w="2160"/>
          </w:tcPr>
          <w:p>
            <w:r>
              <w:rPr>
                <w:sz w:val="17"/>
              </w:rPr>
            </w:r>
            <w:r>
              <w:rPr>
                <w:b/>
                <w:sz w:val="17"/>
              </w:rPr>
              <w:t>3</w:t>
            </w:r>
          </w:p>
        </w:tc>
        <w:tc>
          <w:tcPr>
            <w:tcW w:type="dxa" w:w="2160"/>
          </w:tcPr>
          <w:p>
            <w:r>
              <w:rPr>
                <w:sz w:val="17"/>
              </w:rPr>
            </w:r>
            <w:r>
              <w:rPr>
                <w:sz w:val="17"/>
              </w:rPr>
              <w:t>Largest-available-first, evaluated per line</w:t>
            </w:r>
          </w:p>
        </w:tc>
        <w:tc>
          <w:tcPr>
            <w:tcW w:type="dxa" w:w="2160"/>
          </w:tcPr>
          <w:p>
            <w:r>
              <w:rPr>
                <w:sz w:val="17"/>
              </w:rPr>
            </w:r>
            <w:r>
              <w:rPr>
                <w:rFonts w:ascii="Consolas" w:hAnsi="Consolas"/>
                <w:color w:val="B03060"/>
                <w:sz w:val="17"/>
              </w:rPr>
              <w:t>ALC_RDC_PRIORITY</w:t>
            </w:r>
            <w:r>
              <w:rPr>
                <w:sz w:val="17"/>
              </w:rPr>
              <w:t xml:space="preserve"> inactive or unset</w:t>
            </w:r>
          </w:p>
        </w:tc>
        <w:tc>
          <w:tcPr>
            <w:tcW w:type="dxa" w:w="2160"/>
          </w:tcPr>
          <w:p>
            <w:r>
              <w:rPr>
                <w:sz w:val="17"/>
              </w:rPr>
            </w:r>
            <w:r>
              <w:rPr>
                <w:rFonts w:ascii="Consolas" w:hAnsi="Consolas"/>
                <w:color w:val="B03060"/>
                <w:sz w:val="17"/>
              </w:rPr>
              <w:t>3</w:t>
            </w:r>
          </w:p>
        </w:tc>
      </w:tr>
    </w:tbl>
    <w:p/>
    <w:p>
      <w:r>
        <w:t>A tag naming an RDC with no stock needs no special handling: tier 1 finds nothing available there and the walk proceeds to the next RDC.</w:t>
      </w:r>
    </w:p>
    <w:p>
      <w:pPr>
        <w:pStyle w:val="Heading4"/>
      </w:pPr>
      <w:r>
        <w:t>B6.4.1 Ordering the RDCs after "own"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D9E2F3"/>
          </w:tcPr>
          <w:p>
            <w:r>
              <w:rPr>
                <w:sz w:val="17"/>
              </w:rPr>
            </w:r>
            <w:r>
              <w:rPr>
                <w:b/>
                <w:sz w:val="17"/>
              </w:rPr>
              <w:t>#</w:t>
            </w:r>
          </w:p>
        </w:tc>
        <w:tc>
          <w:tcPr>
            <w:tcW w:type="dxa" w:w="1728"/>
            <w:shd w:val="clear" w:fill="D9E2F3"/>
          </w:tcPr>
          <w:p>
            <w:r>
              <w:rPr>
                <w:sz w:val="17"/>
              </w:rPr>
            </w:r>
            <w:r>
              <w:rPr>
                <w:b/>
                <w:sz w:val="17"/>
              </w:rPr>
              <w:t>Setting</w:t>
            </w:r>
          </w:p>
        </w:tc>
        <w:tc>
          <w:tcPr>
            <w:tcW w:type="dxa" w:w="1728"/>
            <w:shd w:val="clear" w:fill="D9E2F3"/>
          </w:tcPr>
          <w:p>
            <w:r>
              <w:rPr>
                <w:sz w:val="17"/>
              </w:rPr>
            </w:r>
            <w:r>
              <w:rPr>
                <w:b/>
                <w:sz w:val="17"/>
              </w:rPr>
              <w:t>Grain</w:t>
            </w:r>
          </w:p>
        </w:tc>
        <w:tc>
          <w:tcPr>
            <w:tcW w:type="dxa" w:w="1728"/>
            <w:shd w:val="clear" w:fill="D9E2F3"/>
          </w:tcPr>
          <w:p>
            <w:r>
              <w:rPr>
                <w:sz w:val="17"/>
              </w:rPr>
            </w:r>
            <w:r>
              <w:rPr>
                <w:b/>
                <w:sz w:val="17"/>
              </w:rPr>
              <w:t>Keyed on</w:t>
            </w:r>
          </w:p>
        </w:tc>
        <w:tc>
          <w:tcPr>
            <w:tcW w:type="dxa" w:w="1728"/>
            <w:shd w:val="clear" w:fill="D9E2F3"/>
          </w:tcPr>
          <w:p>
            <w:r>
              <w:rPr>
                <w:sz w:val="17"/>
              </w:rPr>
            </w:r>
            <w:r>
              <w:rPr>
                <w:b/>
                <w:sz w:val="17"/>
              </w:rPr>
              <w:t>Rows to maintain</w:t>
            </w:r>
          </w:p>
        </w:tc>
      </w:tr>
      <w:tr>
        <w:tc>
          <w:tcPr>
            <w:tcW w:type="dxa" w:w="1728"/>
          </w:tcPr>
          <w:p>
            <w:r>
              <w:rPr>
                <w:sz w:val="17"/>
              </w:rPr>
            </w:r>
            <w:r>
              <w:rPr>
                <w:b/>
                <w:sz w:val="17"/>
              </w:rPr>
              <w:t>a</w:t>
            </w:r>
          </w:p>
        </w:tc>
        <w:tc>
          <w:tcPr>
            <w:tcW w:type="dxa" w:w="1728"/>
          </w:tcPr>
          <w:p>
            <w:r>
              <w:rPr>
                <w:sz w:val="17"/>
              </w:rPr>
            </w:r>
            <w:r>
              <w:rPr>
                <w:rFonts w:ascii="Consolas" w:hAnsi="Consolas"/>
                <w:color w:val="B03060"/>
                <w:sz w:val="17"/>
              </w:rPr>
              <w:t>ALC_RDC_FALLBACK_ORDER</w:t>
            </w:r>
            <w:r>
              <w:rPr>
                <w:sz w:val="17"/>
              </w:rPr>
              <w:t xml:space="preserve"> </w:t>
            </w:r>
            <w:r>
              <w:rPr>
                <w:i/>
                <w:sz w:val="17"/>
              </w:rPr>
              <w:t>(optional, unset by default)</w:t>
            </w:r>
          </w:p>
        </w:tc>
        <w:tc>
          <w:tcPr>
            <w:tcW w:type="dxa" w:w="1728"/>
          </w:tcPr>
          <w:p>
            <w:r>
              <w:rPr>
                <w:sz w:val="17"/>
              </w:rPr>
            </w:r>
            <w:r>
              <w:rPr>
                <w:b/>
                <w:sz w:val="17"/>
              </w:rPr>
              <w:t>per RDC</w:t>
            </w:r>
          </w:p>
        </w:tc>
        <w:tc>
          <w:tcPr>
            <w:tcW w:type="dxa" w:w="1728"/>
          </w:tcPr>
          <w:p>
            <w:r>
              <w:rPr>
                <w:sz w:val="17"/>
              </w:rPr>
            </w:r>
            <w:r>
              <w:rPr>
                <w:sz w:val="17"/>
              </w:rPr>
              <w:t xml:space="preserve">the store's </w:t>
            </w:r>
            <w:r>
              <w:rPr>
                <w:b/>
                <w:sz w:val="17"/>
              </w:rPr>
              <w:t>own</w:t>
            </w:r>
            <w:r>
              <w:rPr>
                <w:sz w:val="17"/>
              </w:rPr>
              <w:t xml:space="preserve"> RDC</w:t>
            </w:r>
          </w:p>
        </w:tc>
        <w:tc>
          <w:tcPr>
            <w:tcW w:type="dxa" w:w="1728"/>
          </w:tcPr>
          <w:p>
            <w:r>
              <w:rPr>
                <w:sz w:val="17"/>
              </w:rPr>
            </w:r>
            <w:r>
              <w:rPr>
                <w:sz w:val="17"/>
              </w:rPr>
              <w:t>one per RDC</w:t>
            </w:r>
          </w:p>
        </w:tc>
      </w:tr>
      <w:tr>
        <w:tc>
          <w:tcPr>
            <w:tcW w:type="dxa" w:w="1728"/>
          </w:tcPr>
          <w:p>
            <w:r>
              <w:rPr>
                <w:sz w:val="17"/>
              </w:rPr>
            </w:r>
            <w:r>
              <w:rPr>
                <w:b/>
                <w:sz w:val="17"/>
              </w:rPr>
              <w:t>b</w:t>
            </w:r>
          </w:p>
        </w:tc>
        <w:tc>
          <w:tcPr>
            <w:tcW w:type="dxa" w:w="1728"/>
          </w:tcPr>
          <w:p>
            <w:r>
              <w:rPr>
                <w:sz w:val="17"/>
              </w:rPr>
            </w:r>
            <w:r>
              <w:rPr>
                <w:rFonts w:ascii="Consolas" w:hAnsi="Consolas"/>
                <w:color w:val="B03060"/>
                <w:sz w:val="17"/>
              </w:rPr>
              <w:t>ALC_RDC_PRIORITY</w:t>
            </w:r>
          </w:p>
        </w:tc>
        <w:tc>
          <w:tcPr>
            <w:tcW w:type="dxa" w:w="1728"/>
          </w:tcPr>
          <w:p>
            <w:r>
              <w:rPr>
                <w:sz w:val="17"/>
              </w:rPr>
            </w:r>
            <w:r>
              <w:rPr>
                <w:sz w:val="17"/>
              </w:rPr>
              <w:t>global</w:t>
            </w:r>
          </w:p>
        </w:tc>
        <w:tc>
          <w:tcPr>
            <w:tcW w:type="dxa" w:w="1728"/>
          </w:tcPr>
          <w:p>
            <w:r>
              <w:rPr>
                <w:sz w:val="17"/>
              </w:rPr>
            </w:r>
            <w:r>
              <w:rPr>
                <w:sz w:val="17"/>
              </w:rPr>
              <w:t>nothing — one list for all</w:t>
            </w:r>
          </w:p>
        </w:tc>
        <w:tc>
          <w:tcPr>
            <w:tcW w:type="dxa" w:w="1728"/>
          </w:tcPr>
          <w:p>
            <w:r>
              <w:rPr>
                <w:sz w:val="17"/>
              </w:rPr>
            </w:r>
            <w:r>
              <w:rPr>
                <w:sz w:val="17"/>
              </w:rPr>
              <w:t>one</w:t>
            </w:r>
          </w:p>
        </w:tc>
      </w:tr>
    </w:tbl>
    <w:p/>
    <w:p>
      <w:r>
        <w:rPr>
          <w:b/>
        </w:rPr>
        <w:t>(a) Per-RDC fallback order.</w:t>
      </w:r>
      <w:r>
        <w:t xml:space="preserve"> One ordered list per warehouse, answering </w:t>
      </w:r>
      <w:r>
        <w:rPr>
          <w:i/>
        </w:rPr>
        <w:t>"if a store's own warehouse is X and X is short, which warehouse do we try next?"</w:t>
      </w:r>
      <w:r>
        <w:t xml:space="preserve"> — captures geography at </w:t>
      </w:r>
      <w:r>
        <w:rPr>
          <w:b/>
        </w:rPr>
        <w:t>N rows for N warehouses</w:t>
      </w:r>
      <w:r>
        <w:t xml:space="preserve">. JSON keyed by own RDC: </w:t>
      </w:r>
      <w:r>
        <w:rPr>
          <w:rFonts w:ascii="Consolas" w:hAnsi="Consolas"/>
          <w:color w:val="B03060"/>
          <w:sz w:val="17"/>
        </w:rPr>
        <w:t>{"A":["B","C","D"], "B":["A","D","C"], "C":["D","A","B"], "D":["C","B","A"]}</w:t>
      </w:r>
      <w:r>
        <w:t>.</w:t>
      </w:r>
    </w:p>
    <w:p>
      <w:r>
        <w:t xml:space="preserve">Rules for a partial or stale map — </w:t>
      </w:r>
      <w:r>
        <w:rPr>
          <w:b/>
        </w:rPr>
        <w:t>it is a preference, never a filter</w:t>
      </w:r>
      <w:r>
        <w:t>:</w:t>
      </w:r>
    </w:p>
    <w:p>
      <w:pPr>
        <w:pStyle w:val="ListBullet"/>
      </w:pPr>
      <w:r>
        <w:t xml:space="preserve">An RDC </w:t>
      </w:r>
      <w:r>
        <w:rPr>
          <w:b/>
        </w:rPr>
        <w:t>absent</w:t>
      </w:r>
      <w:r>
        <w:t xml:space="preserve"> from a list is appended at the end, in </w:t>
      </w:r>
      <w:r>
        <w:rPr>
          <w:rFonts w:ascii="Consolas" w:hAnsi="Consolas"/>
          <w:color w:val="B03060"/>
          <w:sz w:val="17"/>
        </w:rPr>
        <w:t>ALC_RDC_PRIORITY</w:t>
      </w:r>
      <w:r>
        <w:t xml:space="preserve"> order, then</w:t>
      </w:r>
    </w:p>
    <w:p>
      <w:r>
        <w:t>alphabetically. No warehouse is ever excluded by omission.</w:t>
      </w:r>
    </w:p>
    <w:p>
      <w:pPr>
        <w:pStyle w:val="ListBullet"/>
      </w:pPr>
      <w:r>
        <w:t xml:space="preserve">An own-RDC key </w:t>
      </w:r>
      <w:r>
        <w:rPr>
          <w:b/>
        </w:rPr>
        <w:t>missing</w:t>
      </w:r>
      <w:r>
        <w:t xml:space="preserve"> from the map falls through to (b) for that store only.</w:t>
      </w:r>
    </w:p>
    <w:p>
      <w:pPr>
        <w:pStyle w:val="ListBullet"/>
      </w:pPr>
      <w:r>
        <w:t xml:space="preserve">A name that is </w:t>
      </w:r>
      <w:r>
        <w:rPr>
          <w:b/>
        </w:rPr>
        <w:t>not a live RDC</w:t>
      </w:r>
      <w:r>
        <w:t xml:space="preserve"> is ignored.</w:t>
      </w:r>
    </w:p>
    <w:p>
      <w:pPr>
        <w:pStyle w:val="ListBullet"/>
      </w:pPr>
      <w:r>
        <w:t xml:space="preserve">The map applies </w:t>
      </w:r>
      <w:r>
        <w:rPr>
          <w:b/>
        </w:rPr>
        <w:t>only to tagged stores</w:t>
      </w:r>
      <w:r>
        <w:t xml:space="preserve"> — untagged stores resolve at tier 2.</w:t>
      </w:r>
    </w:p>
    <w:p>
      <w:r>
        <w:t xml:space="preserve">Lines whose order came from the map are audited as </w:t>
      </w:r>
      <w:r>
        <w:rPr>
          <w:rFonts w:ascii="Consolas" w:hAnsi="Consolas"/>
          <w:color w:val="B03060"/>
          <w:sz w:val="17"/>
        </w:rPr>
        <w:t>PREF_TIER = '1F'</w:t>
      </w:r>
      <w:r>
        <w:t>.</w:t>
      </w:r>
    </w:p>
    <w:p>
      <w:r>
        <w:rPr>
          <w:b/>
        </w:rPr>
        <w:t>(b) Global priority list.</w:t>
      </w:r>
      <w:r>
        <w:t xml:space="preserve"> </w:t>
      </w:r>
      <w:r>
        <w:rPr>
          <w:rFonts w:ascii="Consolas" w:hAnsi="Consolas"/>
          <w:color w:val="B03060"/>
          <w:sz w:val="17"/>
        </w:rPr>
        <w:t>ALC_RDC_PRIORITY</w:t>
      </w:r>
      <w:r>
        <w:t xml:space="preserve"> is an </w:t>
      </w:r>
      <w:r>
        <w:rPr>
          <w:b/>
        </w:rPr>
        <w:t>ordered list naming every RDC in operation</w:t>
      </w:r>
      <w:r>
        <w:t xml:space="preserve"> — </w:t>
      </w:r>
      <w:r>
        <w:rPr>
          <w:rFonts w:ascii="Consolas" w:hAnsi="Consolas"/>
          <w:color w:val="B03060"/>
          <w:sz w:val="17"/>
        </w:rPr>
        <w:t>"DW01,DH24"</w:t>
      </w:r>
      <w:r>
        <w:t xml:space="preserve"> today, </w:t>
      </w:r>
      <w:r>
        <w:rPr>
          <w:rFonts w:ascii="Consolas" w:hAnsi="Consolas"/>
          <w:color w:val="B03060"/>
          <w:sz w:val="17"/>
        </w:rPr>
        <w:t>"DW01,DH24,C,D"</w:t>
      </w:r>
      <w:r>
        <w:t xml:space="preserve"> if warehouses are added. An RDC missing from the list is appended alphabetically, so a newly created RDC can never be silently excluded.</w:t>
      </w:r>
    </w:p>
    <w:p>
      <w:r>
        <w:rPr>
          <w:b/>
        </w:rPr>
        <w:t>Recommended configuration today (2 RDCs):</w:t>
      </w:r>
      <w:r>
        <w:t xml:space="preserve"> leave </w:t>
      </w:r>
      <w:r>
        <w:rPr>
          <w:rFonts w:ascii="Consolas" w:hAnsi="Consolas"/>
          <w:color w:val="B03060"/>
          <w:sz w:val="17"/>
        </w:rPr>
        <w:t>ALC_RDC_FALLBACK_ORDER</w:t>
      </w:r>
      <w:r>
        <w:t xml:space="preserve"> unset and set </w:t>
      </w:r>
      <w:r>
        <w:rPr>
          <w:rFonts w:ascii="Consolas" w:hAnsi="Consolas"/>
          <w:color w:val="B03060"/>
          <w:sz w:val="17"/>
        </w:rPr>
        <w:t>ALC_RDC_PRIORITY = "DW01,DH24"</w:t>
      </w:r>
      <w:r>
        <w:t>. Populate the map when the third RDC goes live.</w:t>
      </w:r>
    </w:p>
    <w:p>
      <w:pPr>
        <w:pStyle w:val="Heading4"/>
      </w:pPr>
      <w:r>
        <w:t>B6.4.2 What was deliberately not built</w:t>
      </w:r>
    </w:p>
    <w:p>
      <w:r>
        <w:t xml:space="preserve">A </w:t>
      </w:r>
      <w:r>
        <w:rPr>
          <w:b/>
        </w:rPr>
        <w:t>per-store</w:t>
      </w:r>
      <w:r>
        <w:t xml:space="preserve"> </w:t>
      </w:r>
      <w:r>
        <w:rPr>
          <w:rFonts w:ascii="Consolas" w:hAnsi="Consolas"/>
          <w:color w:val="B03060"/>
          <w:sz w:val="17"/>
        </w:rPr>
        <w:t>RDC_PRIORITY</w:t>
      </w:r>
      <w:r>
        <w:t xml:space="preserve"> column is </w:t>
      </w:r>
      <w:r>
        <w:rPr>
          <w:b/>
        </w:rPr>
        <w:t>dropped</w:t>
      </w:r>
      <w:r>
        <w:t>: 521 rows of new master data to curate, with no demonstrated case that two stores of the same RDC need different fallback orders.</w:t>
      </w:r>
    </w:p>
    <w:p>
      <w:pPr>
        <w:pStyle w:val="Heading4"/>
      </w:pPr>
      <w:r>
        <w:t xml:space="preserve">B6.4.3 Extension point — </w:t>
      </w:r>
      <w:r>
        <w:rPr>
          <w:rFonts w:ascii="Consolas" w:hAnsi="Consolas"/>
          <w:color w:val="B03060"/>
          <w:sz w:val="17"/>
        </w:rPr>
        <w:t>ARS_STORE_RDC_PRIORITY</w:t>
      </w:r>
      <w:r>
        <w:t xml:space="preserve"> (specified, NOT built)</w:t>
      </w:r>
    </w:p>
    <w:p>
      <w:r>
        <w:t xml:space="preserve">If the per-RDC map ever proves too coarse, the next grain is </w:t>
      </w:r>
      <w:r>
        <w:rPr>
          <w:b/>
        </w:rPr>
        <w:t>HUB</w:t>
      </w:r>
      <w:r>
        <w:t xml:space="preserve">, not store. Evidence from the live master: </w:t>
      </w:r>
      <w:r>
        <w:rPr>
          <w:b/>
        </w:rPr>
        <w:t>521 stores, 110 hubs, and no hub spans two RDCs</w:t>
      </w:r>
      <w:r>
        <w:t xml:space="preserve"> — 21 real hubs cover ~432 stores (10-30 each) and the remaining 89 hubs hold one store apiece. Stores in a hub share a truck, so they physically cannot have different sourcing preferences.</w:t>
      </w:r>
    </w:p>
    <w:p>
      <w:pPr>
        <w:spacing w:after="120"/>
        <w:ind w:left="360"/>
      </w:pPr>
      <w:r>
        <w:rPr>
          <w:rFonts w:ascii="Consolas" w:hAnsi="Consolas"/>
          <w:sz w:val="16"/>
        </w:rPr>
        <w:t>CREATE TABLE ARS_STORE_RDC_PRIORITY (</w:t>
        <w:br/>
        <w:t xml:space="preserve">    SCOPE      NVARCHAR(10) NOT NULL,   -- 'HUB' or 'STORE'</w:t>
        <w:br/>
        <w:t xml:space="preserve">    SCOPE_CD   NVARCHAR(20) NOT NULL,   -- HUB code, or ST_CD for an exception</w:t>
        <w:br/>
        <w:t xml:space="preserve">    SEQ        INT          NOT NULL,   -- 1,2,3… order AFTER the store's own RDC</w:t>
        <w:br/>
        <w:t xml:space="preserve">    RDC        NVARCHAR(20) NOT NULL,</w:t>
        <w:br/>
        <w:t xml:space="preserve">    IS_ACTIVE  BIT          NOT NULL DEFAULT 1,</w:t>
        <w:br/>
        <w:t xml:space="preserve">    UPDATED_BY NVARCHAR(50) NULL,</w:t>
        <w:br/>
        <w:t xml:space="preserve">    UPDATED_AT DATETIME     NULL,</w:t>
        <w:br/>
        <w:t xml:space="preserve">    CONSTRAINT PK_ARS_STORE_RDC_PRIORITY PRIMARY KEY (SCOPE, SCOPE_CD, SEQ),</w:t>
        <w:br/>
        <w:t xml:space="preserve">    CONSTRAINT UQ_ARS_STORE_RDC_PRIORITY UNIQUE (SCOPE, SCOPE_CD, RDC)</w:t>
        <w:br/>
        <w:t>);</w:t>
      </w:r>
    </w:p>
    <w:p>
      <w:r>
        <w:t>Resolution chain with the extension present — each tier optional, empty by default: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Order</w:t>
            </w:r>
          </w:p>
        </w:tc>
        <w:tc>
          <w:tcPr>
            <w:tcW w:type="dxa" w:w="2160"/>
            <w:shd w:val="clear" w:fill="D9E2F3"/>
          </w:tcPr>
          <w:p>
            <w:r>
              <w:rPr>
                <w:sz w:val="17"/>
              </w:rPr>
            </w:r>
            <w:r>
              <w:rPr>
                <w:b/>
                <w:sz w:val="17"/>
              </w:rPr>
              <w:t>Source</w:t>
            </w:r>
          </w:p>
        </w:tc>
        <w:tc>
          <w:tcPr>
            <w:tcW w:type="dxa" w:w="2160"/>
            <w:shd w:val="clear" w:fill="D9E2F3"/>
          </w:tcPr>
          <w:p>
            <w:r>
              <w:rPr>
                <w:sz w:val="17"/>
              </w:rPr>
            </w:r>
            <w:r>
              <w:rPr>
                <w:rFonts w:ascii="Consolas" w:hAnsi="Consolas"/>
                <w:b/>
                <w:color w:val="B03060"/>
                <w:sz w:val="17"/>
              </w:rPr>
              <w:t>PREF_TIER</w:t>
            </w:r>
          </w:p>
        </w:tc>
        <w:tc>
          <w:tcPr>
            <w:tcW w:type="dxa" w:w="2160"/>
            <w:shd w:val="clear" w:fill="D9E2F3"/>
          </w:tcPr>
          <w:p>
            <w:r>
              <w:rPr>
                <w:sz w:val="17"/>
              </w:rPr>
            </w:r>
            <w:r>
              <w:rPr>
                <w:b/>
                <w:sz w:val="17"/>
              </w:rPr>
              <w:t>Rows at 4 RDCs</w:t>
            </w:r>
          </w:p>
        </w:tc>
      </w:tr>
      <w:tr>
        <w:tc>
          <w:tcPr>
            <w:tcW w:type="dxa" w:w="2160"/>
          </w:tcPr>
          <w:p>
            <w:r>
              <w:rPr>
                <w:sz w:val="17"/>
              </w:rPr>
            </w:r>
            <w:r>
              <w:rPr>
                <w:sz w:val="17"/>
              </w:rPr>
              <w:t>1</w:t>
            </w:r>
          </w:p>
        </w:tc>
        <w:tc>
          <w:tcPr>
            <w:tcW w:type="dxa" w:w="2160"/>
          </w:tcPr>
          <w:p>
            <w:r>
              <w:rPr>
                <w:sz w:val="17"/>
              </w:rPr>
            </w:r>
            <w:r>
              <w:rPr>
                <w:sz w:val="17"/>
              </w:rPr>
              <w:t>Store's own RDC, always first</w:t>
            </w:r>
          </w:p>
        </w:tc>
        <w:tc>
          <w:tcPr>
            <w:tcW w:type="dxa" w:w="2160"/>
          </w:tcPr>
          <w:p>
            <w:r>
              <w:rPr>
                <w:sz w:val="17"/>
              </w:rPr>
            </w:r>
            <w:r>
              <w:rPr>
                <w:sz w:val="17"/>
              </w:rPr>
              <w:t>—</w:t>
            </w:r>
          </w:p>
        </w:tc>
        <w:tc>
          <w:tcPr>
            <w:tcW w:type="dxa" w:w="2160"/>
          </w:tcPr>
          <w:p>
            <w:r>
              <w:rPr>
                <w:sz w:val="17"/>
              </w:rPr>
            </w:r>
            <w:r>
              <w:rPr>
                <w:sz w:val="17"/>
              </w:rPr>
              <w:t>from the tag</w:t>
            </w:r>
          </w:p>
        </w:tc>
      </w:tr>
      <w:tr>
        <w:tc>
          <w:tcPr>
            <w:tcW w:type="dxa" w:w="2160"/>
          </w:tcPr>
          <w:p>
            <w:r>
              <w:rPr>
                <w:sz w:val="17"/>
              </w:rPr>
            </w:r>
            <w:r>
              <w:rPr>
                <w:sz w:val="17"/>
              </w:rPr>
              <w:t>2</w:t>
            </w:r>
          </w:p>
        </w:tc>
        <w:tc>
          <w:tcPr>
            <w:tcW w:type="dxa" w:w="2160"/>
          </w:tcPr>
          <w:p>
            <w:r>
              <w:rPr>
                <w:sz w:val="17"/>
              </w:rPr>
            </w:r>
            <w:r>
              <w:rPr>
                <w:rFonts w:ascii="Consolas" w:hAnsi="Consolas"/>
                <w:color w:val="B03060"/>
                <w:sz w:val="17"/>
              </w:rPr>
              <w:t>ARS_STORE_RDC_PRIORITY</w:t>
            </w:r>
            <w:r>
              <w:rPr>
                <w:sz w:val="17"/>
              </w:rPr>
              <w:t xml:space="preserve"> STORE row</w:t>
            </w:r>
          </w:p>
        </w:tc>
        <w:tc>
          <w:tcPr>
            <w:tcW w:type="dxa" w:w="2160"/>
          </w:tcPr>
          <w:p>
            <w:r>
              <w:rPr>
                <w:sz w:val="17"/>
              </w:rPr>
            </w:r>
            <w:r>
              <w:rPr>
                <w:rFonts w:ascii="Consolas" w:hAnsi="Consolas"/>
                <w:color w:val="B03060"/>
                <w:sz w:val="17"/>
              </w:rPr>
              <w:t>1S</w:t>
            </w:r>
          </w:p>
        </w:tc>
        <w:tc>
          <w:tcPr>
            <w:tcW w:type="dxa" w:w="2160"/>
          </w:tcPr>
          <w:p>
            <w:r>
              <w:rPr>
                <w:sz w:val="17"/>
              </w:rPr>
            </w:r>
            <w:r>
              <w:rPr>
                <w:sz w:val="17"/>
              </w:rPr>
              <w:t>exceptions only</w:t>
            </w:r>
          </w:p>
        </w:tc>
      </w:tr>
      <w:tr>
        <w:tc>
          <w:tcPr>
            <w:tcW w:type="dxa" w:w="2160"/>
          </w:tcPr>
          <w:p>
            <w:r>
              <w:rPr>
                <w:sz w:val="17"/>
              </w:rPr>
            </w:r>
            <w:r>
              <w:rPr>
                <w:sz w:val="17"/>
              </w:rPr>
              <w:t>3</w:t>
            </w:r>
          </w:p>
        </w:tc>
        <w:tc>
          <w:tcPr>
            <w:tcW w:type="dxa" w:w="2160"/>
          </w:tcPr>
          <w:p>
            <w:r>
              <w:rPr>
                <w:sz w:val="17"/>
              </w:rPr>
            </w:r>
            <w:r>
              <w:rPr>
                <w:rFonts w:ascii="Consolas" w:hAnsi="Consolas"/>
                <w:color w:val="B03060"/>
                <w:sz w:val="17"/>
              </w:rPr>
              <w:t>ARS_STORE_RDC_PRIORITY</w:t>
            </w:r>
            <w:r>
              <w:rPr>
                <w:sz w:val="17"/>
              </w:rPr>
              <w:t xml:space="preserve"> HUB row</w:t>
            </w:r>
          </w:p>
        </w:tc>
        <w:tc>
          <w:tcPr>
            <w:tcW w:type="dxa" w:w="2160"/>
          </w:tcPr>
          <w:p>
            <w:r>
              <w:rPr>
                <w:sz w:val="17"/>
              </w:rPr>
            </w:r>
            <w:r>
              <w:rPr>
                <w:rFonts w:ascii="Consolas" w:hAnsi="Consolas"/>
                <w:color w:val="B03060"/>
                <w:sz w:val="17"/>
              </w:rPr>
              <w:t>1H</w:t>
            </w:r>
          </w:p>
        </w:tc>
        <w:tc>
          <w:tcPr>
            <w:tcW w:type="dxa" w:w="2160"/>
          </w:tcPr>
          <w:p>
            <w:r>
              <w:rPr>
                <w:sz w:val="17"/>
              </w:rPr>
            </w:r>
            <w:r>
              <w:rPr>
                <w:sz w:val="17"/>
              </w:rPr>
              <w:t>~63</w:t>
            </w:r>
          </w:p>
        </w:tc>
      </w:tr>
      <w:tr>
        <w:tc>
          <w:tcPr>
            <w:tcW w:type="dxa" w:w="2160"/>
          </w:tcPr>
          <w:p>
            <w:r>
              <w:rPr>
                <w:sz w:val="17"/>
              </w:rPr>
            </w:r>
            <w:r>
              <w:rPr>
                <w:sz w:val="17"/>
              </w:rPr>
              <w:t>4</w:t>
            </w:r>
          </w:p>
        </w:tc>
        <w:tc>
          <w:tcPr>
            <w:tcW w:type="dxa" w:w="2160"/>
          </w:tcPr>
          <w:p>
            <w:r>
              <w:rPr>
                <w:sz w:val="17"/>
              </w:rPr>
            </w:r>
            <w:r>
              <w:rPr>
                <w:rFonts w:ascii="Consolas" w:hAnsi="Consolas"/>
                <w:color w:val="B03060"/>
                <w:sz w:val="17"/>
              </w:rPr>
              <w:t>ALC_RDC_FALLBACK_ORDER</w:t>
            </w:r>
            <w:r>
              <w:rPr>
                <w:sz w:val="17"/>
              </w:rPr>
              <w:t xml:space="preserve"> per-RDC map</w:t>
            </w:r>
          </w:p>
        </w:tc>
        <w:tc>
          <w:tcPr>
            <w:tcW w:type="dxa" w:w="2160"/>
          </w:tcPr>
          <w:p>
            <w:r>
              <w:rPr>
                <w:sz w:val="17"/>
              </w:rPr>
            </w:r>
            <w:r>
              <w:rPr>
                <w:rFonts w:ascii="Consolas" w:hAnsi="Consolas"/>
                <w:color w:val="B03060"/>
                <w:sz w:val="17"/>
              </w:rPr>
              <w:t>1F</w:t>
            </w:r>
          </w:p>
        </w:tc>
        <w:tc>
          <w:tcPr>
            <w:tcW w:type="dxa" w:w="2160"/>
          </w:tcPr>
          <w:p>
            <w:r>
              <w:rPr>
                <w:sz w:val="17"/>
              </w:rPr>
            </w:r>
            <w:r>
              <w:rPr>
                <w:sz w:val="17"/>
              </w:rPr>
              <w:t>4</w:t>
            </w:r>
          </w:p>
        </w:tc>
      </w:tr>
      <w:tr>
        <w:tc>
          <w:tcPr>
            <w:tcW w:type="dxa" w:w="2160"/>
          </w:tcPr>
          <w:p>
            <w:r>
              <w:rPr>
                <w:sz w:val="17"/>
              </w:rPr>
            </w:r>
            <w:r>
              <w:rPr>
                <w:sz w:val="17"/>
              </w:rPr>
              <w:t>5</w:t>
            </w:r>
          </w:p>
        </w:tc>
        <w:tc>
          <w:tcPr>
            <w:tcW w:type="dxa" w:w="2160"/>
          </w:tcPr>
          <w:p>
            <w:r>
              <w:rPr>
                <w:sz w:val="17"/>
              </w:rPr>
            </w:r>
            <w:r>
              <w:rPr>
                <w:rFonts w:ascii="Consolas" w:hAnsi="Consolas"/>
                <w:color w:val="B03060"/>
                <w:sz w:val="17"/>
              </w:rPr>
              <w:t>ALC_RDC_PRIORITY</w:t>
            </w:r>
            <w:r>
              <w:rPr>
                <w:sz w:val="17"/>
              </w:rPr>
              <w:t xml:space="preserve"> global list</w:t>
            </w:r>
          </w:p>
        </w:tc>
        <w:tc>
          <w:tcPr>
            <w:tcW w:type="dxa" w:w="2160"/>
          </w:tcPr>
          <w:p>
            <w:r>
              <w:rPr>
                <w:sz w:val="17"/>
              </w:rPr>
            </w:r>
            <w:r>
              <w:rPr>
                <w:rFonts w:ascii="Consolas" w:hAnsi="Consolas"/>
                <w:color w:val="B03060"/>
                <w:sz w:val="17"/>
              </w:rPr>
              <w:t>1</w:t>
            </w:r>
            <w:r>
              <w:rPr>
                <w:sz w:val="17"/>
              </w:rPr>
              <w:t xml:space="preserve"> / </w:t>
            </w:r>
            <w:r>
              <w:rPr>
                <w:rFonts w:ascii="Consolas" w:hAnsi="Consolas"/>
                <w:color w:val="B03060"/>
                <w:sz w:val="17"/>
              </w:rPr>
              <w:t>2</w:t>
            </w:r>
          </w:p>
        </w:tc>
        <w:tc>
          <w:tcPr>
            <w:tcW w:type="dxa" w:w="2160"/>
          </w:tcPr>
          <w:p>
            <w:r>
              <w:rPr>
                <w:sz w:val="17"/>
              </w:rPr>
            </w:r>
            <w:r>
              <w:rPr>
                <w:sz w:val="17"/>
              </w:rPr>
              <w:t>1</w:t>
            </w:r>
          </w:p>
        </w:tc>
      </w:tr>
      <w:tr>
        <w:tc>
          <w:tcPr>
            <w:tcW w:type="dxa" w:w="2160"/>
          </w:tcPr>
          <w:p>
            <w:r>
              <w:rPr>
                <w:sz w:val="17"/>
              </w:rPr>
            </w:r>
            <w:r>
              <w:rPr>
                <w:sz w:val="17"/>
              </w:rPr>
              <w:t>6</w:t>
            </w:r>
          </w:p>
        </w:tc>
        <w:tc>
          <w:tcPr>
            <w:tcW w:type="dxa" w:w="2160"/>
          </w:tcPr>
          <w:p>
            <w:r>
              <w:rPr>
                <w:sz w:val="17"/>
              </w:rPr>
            </w:r>
            <w:r>
              <w:rPr>
                <w:sz w:val="17"/>
              </w:rPr>
              <w:t>Largest-available-first</w:t>
            </w:r>
          </w:p>
        </w:tc>
        <w:tc>
          <w:tcPr>
            <w:tcW w:type="dxa" w:w="2160"/>
          </w:tcPr>
          <w:p>
            <w:r>
              <w:rPr>
                <w:sz w:val="17"/>
              </w:rPr>
            </w:r>
            <w:r>
              <w:rPr>
                <w:rFonts w:ascii="Consolas" w:hAnsi="Consolas"/>
                <w:color w:val="B03060"/>
                <w:sz w:val="17"/>
              </w:rPr>
              <w:t>3</w:t>
            </w:r>
          </w:p>
        </w:tc>
        <w:tc>
          <w:tcPr>
            <w:tcW w:type="dxa" w:w="2160"/>
          </w:tcPr>
          <w:p>
            <w:r>
              <w:rPr>
                <w:sz w:val="17"/>
              </w:rPr>
            </w:r>
            <w:r>
              <w:rPr>
                <w:sz w:val="17"/>
              </w:rPr>
              <w:t>0</w:t>
            </w:r>
          </w:p>
        </w:tc>
      </w:tr>
    </w:tbl>
    <w:p/>
    <w:p>
      <w:r>
        <w:t xml:space="preserve">~63 hub rows versus 521 for a per-store column. </w:t>
      </w:r>
      <w:r>
        <w:rPr>
          <w:b/>
        </w:rPr>
        <w:t>Not built now, deliberately</w:t>
      </w:r>
      <w:r>
        <w:t xml:space="preserve"> — with two RDCs every row would be a no-op. The chain is designed so this tier slots in ahead of the per-RDC map without touching the pass, which only ever calls </w:t>
      </w:r>
      <w:r>
        <w:rPr>
          <w:rFonts w:ascii="Consolas" w:hAnsi="Consolas"/>
          <w:color w:val="B03060"/>
          <w:sz w:val="17"/>
        </w:rPr>
        <w:t>preference_order(store)</w:t>
      </w:r>
      <w:r>
        <w:t>.</w:t>
      </w:r>
    </w:p>
    <w:p>
      <w:pPr>
        <w:pStyle w:val="Heading3"/>
      </w:pPr>
      <w:r>
        <w:t>B6.5 Outputs</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Output</w:t>
            </w:r>
          </w:p>
        </w:tc>
        <w:tc>
          <w:tcPr>
            <w:tcW w:type="dxa" w:w="4320"/>
            <w:shd w:val="clear" w:fill="D9E2F3"/>
          </w:tcPr>
          <w:p>
            <w:r>
              <w:rPr>
                <w:sz w:val="17"/>
              </w:rPr>
            </w:r>
            <w:r>
              <w:rPr>
                <w:b/>
                <w:sz w:val="17"/>
              </w:rPr>
              <w:t>Content</w:t>
            </w:r>
          </w:p>
        </w:tc>
      </w:tr>
      <w:tr>
        <w:tc>
          <w:tcPr>
            <w:tcW w:type="dxa" w:w="4320"/>
          </w:tcPr>
          <w:p>
            <w:r>
              <w:rPr>
                <w:sz w:val="17"/>
              </w:rPr>
            </w:r>
            <w:r>
              <w:rPr>
                <w:rFonts w:ascii="Consolas" w:hAnsi="Consolas"/>
                <w:color w:val="B03060"/>
                <w:sz w:val="17"/>
              </w:rPr>
              <w:t>ARS_ALLOC_RDC_SPLIT</w:t>
            </w:r>
            <w:r>
              <w:rPr>
                <w:sz w:val="17"/>
              </w:rPr>
              <w:t xml:space="preserve"> (new)</w:t>
            </w:r>
          </w:p>
        </w:tc>
        <w:tc>
          <w:tcPr>
            <w:tcW w:type="dxa" w:w="4320"/>
          </w:tcPr>
          <w:p>
            <w:r>
              <w:rPr>
                <w:sz w:val="17"/>
              </w:rPr>
            </w:r>
            <w:r>
              <w:rPr>
                <w:sz w:val="17"/>
              </w:rPr>
              <w:t xml:space="preserve">one row per </w:t>
            </w:r>
            <w:r>
              <w:rPr>
                <w:b/>
                <w:sz w:val="17"/>
              </w:rPr>
              <w:t>alloc line × source RDC</w:t>
            </w:r>
            <w:r>
              <w:rPr>
                <w:sz w:val="17"/>
              </w:rPr>
              <w:t xml:space="preserve"> — </w:t>
            </w:r>
            <w:r>
              <w:rPr>
                <w:rFonts w:ascii="Consolas" w:hAnsi="Consolas"/>
                <w:color w:val="B03060"/>
                <w:sz w:val="17"/>
              </w:rPr>
              <w:t>SHIP_QTY</w:t>
            </w:r>
            <w:r>
              <w:rPr>
                <w:sz w:val="17"/>
              </w:rPr>
              <w:t xml:space="preserve">, </w:t>
            </w:r>
            <w:r>
              <w:rPr>
                <w:rFonts w:ascii="Consolas" w:hAnsi="Consolas"/>
                <w:color w:val="B03060"/>
                <w:sz w:val="17"/>
              </w:rPr>
              <w:t>HOLD_QTY</w:t>
            </w:r>
          </w:p>
        </w:tc>
      </w:tr>
      <w:tr>
        <w:tc>
          <w:tcPr>
            <w:tcW w:type="dxa" w:w="4320"/>
          </w:tcPr>
          <w:p>
            <w:r>
              <w:rPr>
                <w:sz w:val="17"/>
              </w:rPr>
            </w:r>
            <w:r>
              <w:rPr>
                <w:rFonts w:ascii="Consolas" w:hAnsi="Consolas"/>
                <w:color w:val="B03060"/>
                <w:sz w:val="17"/>
              </w:rPr>
              <w:t>ARS_ALLOC_WORKING.SRC_RDC</w:t>
            </w:r>
          </w:p>
        </w:tc>
        <w:tc>
          <w:tcPr>
            <w:tcW w:type="dxa" w:w="4320"/>
          </w:tcPr>
          <w:p>
            <w:r>
              <w:rPr>
                <w:sz w:val="17"/>
              </w:rPr>
            </w:r>
            <w:r>
              <w:rPr>
                <w:sz w:val="17"/>
              </w:rPr>
              <w:t xml:space="preserve">the single source RDC, or </w:t>
            </w:r>
            <w:r>
              <w:rPr>
                <w:rFonts w:ascii="Consolas" w:hAnsi="Consolas"/>
                <w:color w:val="B03060"/>
                <w:sz w:val="17"/>
              </w:rPr>
              <w:t>'MULTI'</w:t>
            </w:r>
            <w:r>
              <w:rPr>
                <w:sz w:val="17"/>
              </w:rPr>
              <w:t xml:space="preserve"> when the line was split</w:t>
            </w:r>
          </w:p>
        </w:tc>
      </w:tr>
      <w:tr>
        <w:tc>
          <w:tcPr>
            <w:tcW w:type="dxa" w:w="4320"/>
          </w:tcPr>
          <w:p>
            <w:r>
              <w:rPr>
                <w:sz w:val="17"/>
              </w:rPr>
            </w:r>
            <w:r>
              <w:rPr>
                <w:rFonts w:ascii="Consolas" w:hAnsi="Consolas"/>
                <w:color w:val="B03060"/>
                <w:sz w:val="17"/>
              </w:rPr>
              <w:t>ARS_ALLOC_WORKING.SRC_SPLIT_CNT</w:t>
            </w:r>
          </w:p>
        </w:tc>
        <w:tc>
          <w:tcPr>
            <w:tcW w:type="dxa" w:w="4320"/>
          </w:tcPr>
          <w:p>
            <w:r>
              <w:rPr>
                <w:sz w:val="17"/>
              </w:rPr>
            </w:r>
            <w:r>
              <w:rPr>
                <w:sz w:val="17"/>
              </w:rPr>
              <w:t>number of source RDCs for the line (1 or more)</w:t>
            </w:r>
          </w:p>
        </w:tc>
      </w:tr>
      <w:tr>
        <w:tc>
          <w:tcPr>
            <w:tcW w:type="dxa" w:w="4320"/>
          </w:tcPr>
          <w:p>
            <w:r>
              <w:rPr>
                <w:sz w:val="17"/>
              </w:rPr>
            </w:r>
            <w:r>
              <w:rPr>
                <w:sz w:val="17"/>
              </w:rPr>
              <w:t>RDC-wise picking requirement</w:t>
            </w:r>
          </w:p>
        </w:tc>
        <w:tc>
          <w:tcPr>
            <w:tcW w:type="dxa" w:w="4320"/>
          </w:tcPr>
          <w:p>
            <w:r>
              <w:rPr>
                <w:sz w:val="17"/>
              </w:rPr>
            </w:r>
            <w:r>
              <w:rPr>
                <w:rFonts w:ascii="Consolas" w:hAnsi="Consolas"/>
                <w:color w:val="B03060"/>
                <w:sz w:val="17"/>
              </w:rPr>
              <w:t>GROUP BY SRC_RDC</w:t>
            </w:r>
            <w:r>
              <w:rPr>
                <w:sz w:val="17"/>
              </w:rPr>
              <w:t xml:space="preserve"> over </w:t>
            </w:r>
            <w:r>
              <w:rPr>
                <w:rFonts w:ascii="Consolas" w:hAnsi="Consolas"/>
                <w:color w:val="B03060"/>
                <w:sz w:val="17"/>
              </w:rPr>
              <w:t>ARS_ALLOC_RDC_SPLIT</w:t>
            </w:r>
          </w:p>
        </w:tc>
      </w:tr>
    </w:tbl>
    <w:p/>
    <w:p>
      <w:pPr>
        <w:pStyle w:val="Heading3"/>
      </w:pPr>
      <w:r>
        <w:t>B6.6 🆕 Hold release (Part 8.55) must cascade</w:t>
      </w:r>
    </w:p>
    <w:p>
      <w:r>
        <w:t xml:space="preserve">Part 8.55 releases warehouse holds on not-covered options and runs </w:t>
      </w:r>
      <w:r>
        <w:rPr>
          <w:b/>
        </w:rPr>
        <w:t>after</w:t>
      </w:r>
      <w:r>
        <w:t xml:space="preserve"> parking (Part 8.4). When it releases a hold it must also zero </w:t>
      </w:r>
      <w:r>
        <w:rPr>
          <w:rFonts w:ascii="Consolas" w:hAnsi="Consolas"/>
          <w:color w:val="B03060"/>
          <w:sz w:val="17"/>
        </w:rPr>
        <w:t>HOLD_QTY</w:t>
      </w:r>
      <w:r>
        <w:t xml:space="preserve"> on the matching </w:t>
      </w:r>
      <w:r>
        <w:rPr>
          <w:rFonts w:ascii="Consolas" w:hAnsi="Consolas"/>
          <w:color w:val="B03060"/>
          <w:sz w:val="17"/>
        </w:rPr>
        <w:t>ARS_ALLOC_RDC_SPLIT</w:t>
      </w:r>
      <w:r>
        <w:t xml:space="preserve"> rows — otherwise the picking requirement still reserves stock the run has given back.</w:t>
      </w:r>
    </w:p>
    <w:p>
      <w:pPr>
        <w:pStyle w:val="Heading2"/>
      </w:pPr>
      <w:r>
        <w:t>B7. FS-RDC-05 — Data model</w:t>
      </w:r>
    </w:p>
    <w:p>
      <w:r>
        <w:rPr>
          <w:b/>
        </w:rPr>
        <w:t>Design point (risk R6):</w:t>
      </w:r>
      <w:r>
        <w:t xml:space="preserve"> a split line must </w:t>
      </w:r>
      <w:r>
        <w:rPr>
          <w:b/>
        </w:rPr>
        <w:t>not</w:t>
      </w:r>
      <w:r>
        <w:t xml:space="preserve"> create a second row in </w:t>
      </w:r>
      <w:r>
        <w:rPr>
          <w:rFonts w:ascii="Consolas" w:hAnsi="Consolas"/>
          <w:color w:val="B03060"/>
          <w:sz w:val="17"/>
        </w:rPr>
        <w:t>ARS_ALLOC_WORKING</w:t>
      </w:r>
      <w:r>
        <w:t>. That table's one-row-per-</w:t>
      </w:r>
      <w:r>
        <w:rPr>
          <w:rFonts w:ascii="Consolas" w:hAnsi="Consolas"/>
          <w:color w:val="B03060"/>
          <w:sz w:val="17"/>
        </w:rPr>
        <w:t>(WERKS, option, VAR_ART, SZ)</w:t>
      </w:r>
      <w:r>
        <w:t xml:space="preserve"> grain is relied on by parking, Approve, alloc review and reporting. The split therefore lives in a </w:t>
      </w:r>
      <w:r>
        <w:rPr>
          <w:b/>
        </w:rPr>
        <w:t>child table</w:t>
      </w:r>
      <w:r>
        <w:t>.</w:t>
      </w:r>
    </w:p>
    <w:p>
      <w:pPr>
        <w:pStyle w:val="Heading3"/>
      </w:pPr>
      <w:r>
        <w:t xml:space="preserve">B7.1 New table — </w:t>
      </w:r>
      <w:r>
        <w:rPr>
          <w:rFonts w:ascii="Consolas" w:hAnsi="Consolas"/>
          <w:color w:val="B03060"/>
          <w:sz w:val="17"/>
        </w:rPr>
        <w:t>ARS_ALLOC_RDC_SPLIT</w:t>
      </w:r>
    </w:p>
    <w:p>
      <w:pPr>
        <w:spacing w:after="120"/>
        <w:ind w:left="360"/>
      </w:pPr>
      <w:r>
        <w:rPr>
          <w:rFonts w:ascii="Consolas" w:hAnsi="Consolas"/>
          <w:sz w:val="16"/>
        </w:rPr>
        <w:t>IF OBJECT_ID('dbo.ARS_ALLOC_RDC_SPLIT','U') IS NULL</w:t>
        <w:br/>
        <w:t>CREATE TABLE dbo.ARS_ALLOC_RDC_SPLIT (</w:t>
        <w:br/>
        <w:t xml:space="preserve">    SESSION_ID      NVARCHAR(50)   NOT NULL,</w:t>
        <w:br/>
        <w:t xml:space="preserve">    WERKS           NVARCHAR(50)   NOT NULL,   -- DESTINATION store</w:t>
        <w:br/>
        <w:t xml:space="preserve">    MAJ_CAT         NVARCHAR(200)  NULL,</w:t>
        <w:br/>
        <w:t xml:space="preserve">    GEN_ART_NUMBER  BIGINT         NULL,</w:t>
        <w:br/>
        <w:t xml:space="preserve">    CLR             NVARCHAR(200)  NULL,</w:t>
        <w:br/>
        <w:t xml:space="preserve">    VAR_ART         BIGINT         NOT NULL,</w:t>
        <w:br/>
        <w:t xml:space="preserve">    SZ              NVARCHAR(50)   NOT NULL,</w:t>
        <w:br/>
        <w:t xml:space="preserve">    SRC_RDC         NVARCHAR(20)   NOT NULL,   -- SOURCING warehouse</w:t>
        <w:br/>
        <w:t xml:space="preserve">    SHIP_QTY        FLOAT          NOT NULL DEFAULT 0,</w:t>
        <w:br/>
        <w:t xml:space="preserve">    HOLD_QTY        FLOAT          NOT NULL DEFAULT 0,</w:t>
        <w:br/>
        <w:t xml:space="preserve">    ALLOC_TYPE      NVARCHAR(10)   NOT NULL DEFAULT '',   -- FRESH / GRT</w:t>
        <w:br/>
        <w:t xml:space="preserve">    STORE_RDC       NVARCHAR(20)   NULL,       -- store's own tag, '' if untagged (audit)</w:t>
        <w:br/>
        <w:t xml:space="preserve">    PREF_TIER       NVARCHAR(2)    NULL,       -- 1 | 1F | 2 | 3</w:t>
        <w:br/>
        <w:t xml:space="preserve">    IS_CROSS        BIT            NOT NULL DEFAULT 0,    -- SRC_RDC &lt;&gt; STORE_RDC</w:t>
        <w:br/>
        <w:t xml:space="preserve">    CREATED_AT      DATETIME       NOT NULL DEFAULT GETDATE(),</w:t>
        <w:br/>
        <w:t xml:space="preserve">    CONSTRAINT PK_ARS_ALLOC_RDC_SPLIT PRIMARY KEY CLUSTERED</w:t>
        <w:br/>
        <w:t xml:space="preserve">        (SESSION_ID, WERKS, VAR_ART, SZ, SRC_RDC, ALLOC_TYPE)</w:t>
        <w:br/>
        <w:t>);</w:t>
        <w:br/>
        <w:br/>
        <w:t>CREATE INDEX IX_ARS_ALLOC_RDC_SPLIT_PICK</w:t>
        <w:br/>
        <w:t xml:space="preserve">    ON dbo.ARS_ALLOC_RDC_SPLIT (SESSION_ID, SRC_RDC) INCLUDE (SHIP_QTY, HOLD_QTY);</w:t>
        <w:br/>
        <w:t>CREATE INDEX IX_ARS_ALLOC_RDC_SPLIT_PEND</w:t>
        <w:br/>
        <w:t xml:space="preserve">    ON dbo.ARS_ALLOC_RDC_SPLIT (SESSION_ID, WERKS, VAR_ART, SZ);</w:t>
      </w:r>
    </w:p>
    <w:p>
      <w:r>
        <w:rPr>
          <w:rFonts w:ascii="Consolas" w:hAnsi="Consolas"/>
          <w:color w:val="B03060"/>
          <w:sz w:val="17"/>
        </w:rPr>
        <w:t>ALLOC_TYPE</w:t>
      </w:r>
      <w:r>
        <w:t xml:space="preserve"> sits in the PK, mirroring the Fresh/GRT widening already applied to </w:t>
      </w:r>
      <w:r>
        <w:rPr>
          <w:rFonts w:ascii="Consolas" w:hAnsi="Consolas"/>
          <w:color w:val="B03060"/>
          <w:sz w:val="17"/>
        </w:rPr>
        <w:t>ARS_NL_TBL_HOLD_TRACKING</w:t>
      </w:r>
      <w:r>
        <w:t xml:space="preserve">. </w:t>
      </w:r>
      <w:r>
        <w:rPr>
          <w:rFonts w:ascii="Consolas" w:hAnsi="Consolas"/>
          <w:color w:val="B03060"/>
          <w:sz w:val="17"/>
        </w:rPr>
        <w:t>IX_..._PEND</w:t>
      </w:r>
      <w:r>
        <w:t xml:space="preserve"> exists specifically to make the Approve-time join (M6) cheap. Rows are written for </w:t>
      </w:r>
      <w:r>
        <w:rPr>
          <w:b/>
        </w:rPr>
        <w:t>every</w:t>
      </w:r>
      <w:r>
        <w:t xml:space="preserve"> line, including single-source ones, so the picking requirement is a single clean query.</w:t>
      </w:r>
    </w:p>
    <w:p>
      <w:pPr>
        <w:pStyle w:val="Heading3"/>
      </w:pPr>
      <w:r>
        <w:t>B7.2 🆕 Split-table lifecycle (M6) — v1.4 defined none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Event</w:t>
            </w:r>
          </w:p>
        </w:tc>
        <w:tc>
          <w:tcPr>
            <w:tcW w:type="dxa" w:w="2880"/>
            <w:shd w:val="clear" w:fill="D9E2F3"/>
          </w:tcPr>
          <w:p>
            <w:r>
              <w:rPr>
                <w:sz w:val="17"/>
              </w:rPr>
            </w:r>
            <w:r>
              <w:rPr>
                <w:b/>
                <w:sz w:val="17"/>
              </w:rPr>
              <w:t xml:space="preserve">Action on </w:t>
            </w:r>
            <w:r>
              <w:rPr>
                <w:rFonts w:ascii="Consolas" w:hAnsi="Consolas"/>
                <w:b/>
                <w:color w:val="B03060"/>
                <w:sz w:val="17"/>
              </w:rPr>
              <w:t>ARS_ALLOC_RDC_SPLIT</w:t>
            </w:r>
          </w:p>
        </w:tc>
        <w:tc>
          <w:tcPr>
            <w:tcW w:type="dxa" w:w="2880"/>
            <w:shd w:val="clear" w:fill="D9E2F3"/>
          </w:tcPr>
          <w:p>
            <w:r>
              <w:rPr>
                <w:sz w:val="17"/>
              </w:rPr>
            </w:r>
            <w:r>
              <w:rPr>
                <w:b/>
                <w:sz w:val="17"/>
              </w:rPr>
              <w:t>Where</w:t>
            </w:r>
          </w:p>
        </w:tc>
      </w:tr>
      <w:tr>
        <w:tc>
          <w:tcPr>
            <w:tcW w:type="dxa" w:w="2880"/>
          </w:tcPr>
          <w:p>
            <w:r>
              <w:rPr>
                <w:sz w:val="17"/>
              </w:rPr>
            </w:r>
            <w:r>
              <w:rPr>
                <w:sz w:val="17"/>
              </w:rPr>
              <w:t>Generate</w:t>
            </w:r>
          </w:p>
        </w:tc>
        <w:tc>
          <w:tcPr>
            <w:tcW w:type="dxa" w:w="2880"/>
          </w:tcPr>
          <w:p>
            <w:r>
              <w:rPr>
                <w:sz w:val="17"/>
              </w:rPr>
            </w:r>
            <w:r>
              <w:rPr>
                <w:rFonts w:ascii="Consolas" w:hAnsi="Consolas"/>
                <w:color w:val="B03060"/>
                <w:sz w:val="17"/>
              </w:rPr>
              <w:t>DELETE WHERE SESSION_ID</w:t>
            </w:r>
            <w:r>
              <w:rPr>
                <w:sz w:val="17"/>
              </w:rPr>
              <w:t>, then rows written by Part 8.37</w:t>
            </w:r>
          </w:p>
        </w:tc>
        <w:tc>
          <w:tcPr>
            <w:tcW w:type="dxa" w:w="2880"/>
          </w:tcPr>
          <w:p>
            <w:r>
              <w:rPr>
                <w:sz w:val="17"/>
              </w:rPr>
            </w:r>
            <w:r>
              <w:rPr>
                <w:rFonts w:ascii="Consolas" w:hAnsi="Consolas"/>
                <w:color w:val="B03060"/>
                <w:sz w:val="17"/>
              </w:rPr>
              <w:t>listing.py</w:t>
            </w:r>
          </w:p>
        </w:tc>
      </w:tr>
      <w:tr>
        <w:tc>
          <w:tcPr>
            <w:tcW w:type="dxa" w:w="2880"/>
          </w:tcPr>
          <w:p>
            <w:r>
              <w:rPr>
                <w:sz w:val="17"/>
              </w:rPr>
            </w:r>
            <w:r>
              <w:rPr>
                <w:sz w:val="17"/>
              </w:rPr>
              <w:t>Park (8.4)</w:t>
            </w:r>
          </w:p>
        </w:tc>
        <w:tc>
          <w:tcPr>
            <w:tcW w:type="dxa" w:w="2880"/>
          </w:tcPr>
          <w:p>
            <w:r>
              <w:rPr>
                <w:sz w:val="17"/>
              </w:rPr>
            </w:r>
            <w:r>
              <w:rPr>
                <w:b/>
                <w:sz w:val="17"/>
              </w:rPr>
              <w:t>nothing</w:t>
            </w:r>
            <w:r>
              <w:rPr>
                <w:sz w:val="17"/>
              </w:rPr>
              <w:t xml:space="preserve"> — rows are already </w:t>
            </w:r>
            <w:r>
              <w:rPr>
                <w:rFonts w:ascii="Consolas" w:hAnsi="Consolas"/>
                <w:color w:val="B03060"/>
                <w:sz w:val="17"/>
              </w:rPr>
              <w:t>SESSION_ID</w:t>
            </w:r>
            <w:r>
              <w:rPr>
                <w:sz w:val="17"/>
              </w:rPr>
              <w:t>-keyed and durable</w:t>
            </w:r>
          </w:p>
        </w:tc>
        <w:tc>
          <w:tcPr>
            <w:tcW w:type="dxa" w:w="2880"/>
          </w:tcPr>
          <w:p>
            <w:r>
              <w:rPr>
                <w:sz w:val="17"/>
              </w:rPr>
            </w:r>
            <w:r>
              <w:rPr>
                <w:sz w:val="17"/>
              </w:rPr>
              <w:t>—</w:t>
            </w:r>
          </w:p>
        </w:tc>
      </w:tr>
      <w:tr>
        <w:tc>
          <w:tcPr>
            <w:tcW w:type="dxa" w:w="2880"/>
          </w:tcPr>
          <w:p>
            <w:r>
              <w:rPr>
                <w:sz w:val="17"/>
              </w:rPr>
            </w:r>
            <w:r>
              <w:rPr>
                <w:sz w:val="17"/>
              </w:rPr>
              <w:t>Approve</w:t>
            </w:r>
          </w:p>
        </w:tc>
        <w:tc>
          <w:tcPr>
            <w:tcW w:type="dxa" w:w="2880"/>
          </w:tcPr>
          <w:p>
            <w:r>
              <w:rPr>
                <w:sz w:val="17"/>
              </w:rPr>
            </w:r>
            <w:r>
              <w:rPr>
                <w:b/>
                <w:sz w:val="17"/>
              </w:rPr>
              <w:t>read</w:t>
            </w:r>
            <w:r>
              <w:rPr>
                <w:sz w:val="17"/>
              </w:rPr>
              <w:t xml:space="preserve"> to write per-source reservation rows (§B7.3); rows themselves stay as the picking record</w:t>
            </w:r>
          </w:p>
        </w:tc>
        <w:tc>
          <w:tcPr>
            <w:tcW w:type="dxa" w:w="2880"/>
          </w:tcPr>
          <w:p>
            <w:r>
              <w:rPr>
                <w:sz w:val="17"/>
              </w:rPr>
            </w:r>
            <w:r>
              <w:rPr>
                <w:rFonts w:ascii="Consolas" w:hAnsi="Consolas"/>
                <w:color w:val="B03060"/>
                <w:sz w:val="17"/>
              </w:rPr>
              <w:t>parked_history.py</w:t>
            </w:r>
          </w:p>
        </w:tc>
      </w:tr>
      <w:tr>
        <w:tc>
          <w:tcPr>
            <w:tcW w:type="dxa" w:w="2880"/>
          </w:tcPr>
          <w:p>
            <w:r>
              <w:rPr>
                <w:sz w:val="17"/>
              </w:rPr>
            </w:r>
            <w:r>
              <w:rPr>
                <w:sz w:val="17"/>
              </w:rPr>
              <w:t>Reject</w:t>
            </w:r>
          </w:p>
        </w:tc>
        <w:tc>
          <w:tcPr>
            <w:tcW w:type="dxa" w:w="2880"/>
          </w:tcPr>
          <w:p>
            <w:r>
              <w:rPr>
                <w:sz w:val="17"/>
              </w:rPr>
            </w:r>
            <w:r>
              <w:rPr>
                <w:rFonts w:ascii="Consolas" w:hAnsi="Consolas"/>
                <w:color w:val="B03060"/>
                <w:sz w:val="17"/>
              </w:rPr>
              <w:t>DELETE WHERE SESSION_ID = :sid</w:t>
            </w:r>
          </w:p>
        </w:tc>
        <w:tc>
          <w:tcPr>
            <w:tcW w:type="dxa" w:w="2880"/>
          </w:tcPr>
          <w:p>
            <w:r>
              <w:rPr>
                <w:sz w:val="17"/>
              </w:rPr>
            </w:r>
            <w:r>
              <w:rPr>
                <w:rFonts w:ascii="Consolas" w:hAnsi="Consolas"/>
                <w:color w:val="B03060"/>
                <w:sz w:val="17"/>
              </w:rPr>
              <w:t>parked_history.reject_parked</w:t>
            </w:r>
          </w:p>
        </w:tc>
      </w:tr>
      <w:tr>
        <w:tc>
          <w:tcPr>
            <w:tcW w:type="dxa" w:w="2880"/>
          </w:tcPr>
          <w:p>
            <w:r>
              <w:rPr>
                <w:sz w:val="17"/>
              </w:rPr>
            </w:r>
            <w:r>
              <w:rPr>
                <w:sz w:val="17"/>
              </w:rPr>
              <w:t>Revert approval</w:t>
            </w:r>
          </w:p>
        </w:tc>
        <w:tc>
          <w:tcPr>
            <w:tcW w:type="dxa" w:w="2880"/>
          </w:tcPr>
          <w:p>
            <w:r>
              <w:rPr>
                <w:sz w:val="17"/>
              </w:rPr>
            </w:r>
            <w:r>
              <w:rPr>
                <w:rFonts w:ascii="Consolas" w:hAnsi="Consolas"/>
                <w:color w:val="B03060"/>
                <w:sz w:val="17"/>
              </w:rPr>
              <w:t>DELETE WHERE SESSION_ID = :sid</w:t>
            </w:r>
          </w:p>
        </w:tc>
        <w:tc>
          <w:tcPr>
            <w:tcW w:type="dxa" w:w="2880"/>
          </w:tcPr>
          <w:p>
            <w:r>
              <w:rPr>
                <w:sz w:val="17"/>
              </w:rPr>
            </w:r>
            <w:r>
              <w:rPr>
                <w:rFonts w:ascii="Consolas" w:hAnsi="Consolas"/>
                <w:color w:val="B03060"/>
                <w:sz w:val="17"/>
              </w:rPr>
              <w:t>parked_history.revert_approved_to_parked</w:t>
            </w:r>
          </w:p>
        </w:tc>
      </w:tr>
      <w:tr>
        <w:tc>
          <w:tcPr>
            <w:tcW w:type="dxa" w:w="2880"/>
          </w:tcPr>
          <w:p>
            <w:r>
              <w:rPr>
                <w:sz w:val="17"/>
              </w:rPr>
            </w:r>
            <w:r>
              <w:rPr>
                <w:sz w:val="17"/>
              </w:rPr>
              <w:t>Purge</w:t>
            </w:r>
          </w:p>
        </w:tc>
        <w:tc>
          <w:tcPr>
            <w:tcW w:type="dxa" w:w="2880"/>
          </w:tcPr>
          <w:p>
            <w:r>
              <w:rPr>
                <w:sz w:val="17"/>
              </w:rPr>
            </w:r>
            <w:r>
              <w:rPr>
                <w:sz w:val="17"/>
              </w:rPr>
              <w:t xml:space="preserve">TTL sweep on </w:t>
            </w:r>
            <w:r>
              <w:rPr>
                <w:rFonts w:ascii="Consolas" w:hAnsi="Consolas"/>
                <w:color w:val="B03060"/>
                <w:sz w:val="17"/>
              </w:rPr>
              <w:t>CREATED_AT</w:t>
            </w:r>
            <w:r>
              <w:rPr>
                <w:sz w:val="17"/>
              </w:rPr>
              <w:t>, same window as history</w:t>
            </w:r>
          </w:p>
        </w:tc>
        <w:tc>
          <w:tcPr>
            <w:tcW w:type="dxa" w:w="2880"/>
          </w:tcPr>
          <w:p>
            <w:r>
              <w:rPr>
                <w:sz w:val="17"/>
              </w:rPr>
            </w:r>
            <w:r>
              <w:rPr>
                <w:rFonts w:ascii="Consolas" w:hAnsi="Consolas"/>
                <w:color w:val="B03060"/>
                <w:sz w:val="17"/>
              </w:rPr>
              <w:t>parked_history.purge_old_history</w:t>
            </w:r>
          </w:p>
        </w:tc>
      </w:tr>
      <w:tr>
        <w:tc>
          <w:tcPr>
            <w:tcW w:type="dxa" w:w="2880"/>
          </w:tcPr>
          <w:p>
            <w:r>
              <w:rPr>
                <w:sz w:val="17"/>
              </w:rPr>
            </w:r>
            <w:r>
              <w:rPr>
                <w:sz w:val="17"/>
              </w:rPr>
              <w:t>Post-run sweep</w:t>
            </w:r>
          </w:p>
        </w:tc>
        <w:tc>
          <w:tcPr>
            <w:tcW w:type="dxa" w:w="2880"/>
          </w:tcPr>
          <w:p>
            <w:r>
              <w:rPr>
                <w:sz w:val="17"/>
              </w:rPr>
            </w:r>
            <w:r>
              <w:rPr>
                <w:sz w:val="17"/>
              </w:rPr>
              <w:t xml:space="preserve">add to </w:t>
            </w:r>
            <w:r>
              <w:rPr>
                <w:rFonts w:ascii="Consolas" w:hAnsi="Consolas"/>
                <w:color w:val="B03060"/>
                <w:sz w:val="17"/>
              </w:rPr>
              <w:t>_AFFECTED_TABLES</w:t>
            </w:r>
          </w:p>
        </w:tc>
        <w:tc>
          <w:tcPr>
            <w:tcW w:type="dxa" w:w="2880"/>
          </w:tcPr>
          <w:p>
            <w:r>
              <w:rPr>
                <w:sz w:val="17"/>
              </w:rPr>
            </w:r>
            <w:r>
              <w:rPr>
                <w:rFonts w:ascii="Consolas" w:hAnsi="Consolas"/>
                <w:color w:val="B03060"/>
                <w:sz w:val="17"/>
              </w:rPr>
              <w:t>parked_history.py:98</w:t>
            </w:r>
          </w:p>
        </w:tc>
      </w:tr>
    </w:tbl>
    <w:p/>
    <w:p>
      <w:r>
        <w:t>Without this, rejecting a run leaves orphan picking rows that look live.</w:t>
      </w:r>
    </w:p>
    <w:p>
      <w:pPr>
        <w:pStyle w:val="Heading3"/>
      </w:pPr>
      <w:r>
        <w:t xml:space="preserve">B7.3 Reservation ledgers — </w:t>
      </w:r>
      <w:r>
        <w:rPr>
          <w:rFonts w:ascii="Consolas" w:hAnsi="Consolas"/>
          <w:color w:val="B03060"/>
          <w:sz w:val="17"/>
        </w:rPr>
        <w:t>SRC_RDC</w:t>
      </w:r>
      <w:r>
        <w:t>, never a redefinition</w:t>
      </w:r>
    </w:p>
    <w:p>
      <w:r>
        <w:rPr>
          <w:b/>
        </w:rPr>
        <w:t>The problem.</w:t>
      </w:r>
      <w:r>
        <w:t xml:space="preserve"> In every ARS-written reservation table, </w:t>
      </w:r>
      <w:r>
        <w:rPr>
          <w:rFonts w:ascii="Consolas" w:hAnsi="Consolas"/>
          <w:color w:val="B03060"/>
          <w:sz w:val="17"/>
        </w:rPr>
        <w:t>RDC</w:t>
      </w:r>
      <w:r>
        <w:t xml:space="preserve"> means the </w:t>
      </w:r>
      <w:r>
        <w:rPr>
          <w:b/>
        </w:rPr>
        <w:t>store's</w:t>
      </w:r>
      <w:r>
        <w:t xml:space="preserve"> RDC — it is backfilled from the store master (</w:t>
      </w:r>
      <w:r>
        <w:rPr>
          <w:rFonts w:ascii="Consolas" w:hAnsi="Consolas"/>
          <w:color w:val="B03060"/>
          <w:sz w:val="17"/>
        </w:rPr>
        <w:t>listing.py:3704-3716</w:t>
      </w:r>
      <w:r>
        <w:t xml:space="preserve">). That is only safe while a store can be served solely by its own warehouse. Under central pooling the pieces physically sit at the sourcing warehouse, and MSA deducts these ledgers at </w:t>
      </w:r>
      <w:r>
        <w:rPr>
          <w:rFonts w:ascii="Consolas" w:hAnsi="Consolas"/>
          <w:color w:val="B03060"/>
          <w:sz w:val="17"/>
        </w:rPr>
        <w:t>(RDC, GEN_ART_NUMBER, CLR)</w:t>
      </w:r>
      <w:r>
        <w:t xml:space="preserve"> when computing </w:t>
      </w:r>
      <w:r>
        <w:rPr>
          <w:rFonts w:ascii="Consolas" w:hAnsi="Consolas"/>
          <w:color w:val="B03060"/>
          <w:sz w:val="17"/>
        </w:rPr>
        <w:t>FNL_Q = max(STK − PEND − HOLD, 0)</w:t>
      </w:r>
      <w:r>
        <w:t>.</w:t>
      </w:r>
    </w:p>
    <w:p>
      <w:r>
        <w:rPr>
          <w:b/>
        </w:rPr>
        <w:t>Worked failure (R8)</w:t>
      </w:r>
      <w:r>
        <w:t xml:space="preserve"> — store HS11 (own </w:t>
      </w:r>
      <w:r>
        <w:rPr>
          <w:rFonts w:ascii="Consolas" w:hAnsi="Consolas"/>
          <w:color w:val="B03060"/>
          <w:sz w:val="17"/>
        </w:rPr>
        <w:t>DW01</w:t>
      </w:r>
      <w:r>
        <w:t xml:space="preserve">) allocated 10 pcs sourced from </w:t>
      </w:r>
      <w:r>
        <w:rPr>
          <w:rFonts w:ascii="Consolas" w:hAnsi="Consolas"/>
          <w:color w:val="B03060"/>
          <w:sz w:val="17"/>
        </w:rPr>
        <w:t>DH24</w:t>
      </w:r>
      <w:r>
        <w:t>, 4 held: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Booked as</w:t>
            </w:r>
          </w:p>
        </w:tc>
        <w:tc>
          <w:tcPr>
            <w:tcW w:type="dxa" w:w="2880"/>
            <w:shd w:val="clear" w:fill="D9E2F3"/>
          </w:tcPr>
          <w:p>
            <w:r>
              <w:rPr>
                <w:sz w:val="17"/>
              </w:rPr>
            </w:r>
            <w:r>
              <w:rPr>
                <w:b/>
                <w:sz w:val="17"/>
              </w:rPr>
              <w:t>Next MSA run</w:t>
            </w:r>
          </w:p>
        </w:tc>
        <w:tc>
          <w:tcPr>
            <w:tcW w:type="dxa" w:w="2880"/>
            <w:shd w:val="clear" w:fill="D9E2F3"/>
          </w:tcPr>
          <w:p>
            <w:r>
              <w:rPr>
                <w:sz w:val="17"/>
              </w:rPr>
            </w:r>
            <w:r>
              <w:rPr>
                <w:b/>
                <w:sz w:val="17"/>
              </w:rPr>
              <w:t>Consequence</w:t>
            </w:r>
          </w:p>
        </w:tc>
      </w:tr>
      <w:tr>
        <w:tc>
          <w:tcPr>
            <w:tcW w:type="dxa" w:w="2880"/>
          </w:tcPr>
          <w:p>
            <w:r>
              <w:rPr>
                <w:sz w:val="17"/>
              </w:rPr>
            </w:r>
            <w:r>
              <w:rPr>
                <w:rFonts w:ascii="Consolas" w:hAnsi="Consolas"/>
                <w:color w:val="B03060"/>
                <w:sz w:val="17"/>
              </w:rPr>
              <w:t>RDC = DW01</w:t>
            </w:r>
            <w:r>
              <w:rPr>
                <w:sz w:val="17"/>
              </w:rPr>
              <w:t xml:space="preserve"> (store's)</w:t>
            </w:r>
          </w:p>
        </w:tc>
        <w:tc>
          <w:tcPr>
            <w:tcW w:type="dxa" w:w="2880"/>
          </w:tcPr>
          <w:p>
            <w:r>
              <w:rPr>
                <w:sz w:val="17"/>
              </w:rPr>
            </w:r>
            <w:r>
              <w:rPr>
                <w:sz w:val="17"/>
              </w:rPr>
              <w:t xml:space="preserve">deducts 4 from </w:t>
            </w:r>
            <w:r>
              <w:rPr>
                <w:rFonts w:ascii="Consolas" w:hAnsi="Consolas"/>
                <w:color w:val="B03060"/>
                <w:sz w:val="17"/>
              </w:rPr>
              <w:t>DW01</w:t>
            </w:r>
          </w:p>
        </w:tc>
        <w:tc>
          <w:tcPr>
            <w:tcW w:type="dxa" w:w="2880"/>
          </w:tcPr>
          <w:p>
            <w:r>
              <w:rPr>
                <w:sz w:val="17"/>
              </w:rPr>
            </w:r>
            <w:r>
              <w:rPr>
                <w:rFonts w:ascii="Consolas" w:hAnsi="Consolas"/>
                <w:color w:val="B03060"/>
                <w:sz w:val="17"/>
              </w:rPr>
              <w:t>DW01</w:t>
            </w:r>
            <w:r>
              <w:rPr>
                <w:sz w:val="17"/>
              </w:rPr>
              <w:t>'s free stock understated by 4 — real stock becomes invisible</w:t>
            </w:r>
          </w:p>
        </w:tc>
      </w:tr>
      <w:tr>
        <w:tc>
          <w:tcPr>
            <w:tcW w:type="dxa" w:w="2880"/>
          </w:tcPr>
          <w:p>
            <w:r>
              <w:rPr>
                <w:sz w:val="17"/>
              </w:rPr>
            </w:r>
          </w:p>
        </w:tc>
        <w:tc>
          <w:tcPr>
            <w:tcW w:type="dxa" w:w="2880"/>
          </w:tcPr>
          <w:p>
            <w:r>
              <w:rPr>
                <w:sz w:val="17"/>
              </w:rPr>
            </w:r>
            <w:r>
              <w:rPr>
                <w:rFonts w:ascii="Consolas" w:hAnsi="Consolas"/>
                <w:color w:val="B03060"/>
                <w:sz w:val="17"/>
              </w:rPr>
              <w:t>DH24</w:t>
            </w:r>
            <w:r>
              <w:rPr>
                <w:sz w:val="17"/>
              </w:rPr>
              <w:t xml:space="preserve"> still counts those 4 as free</w:t>
            </w:r>
          </w:p>
        </w:tc>
        <w:tc>
          <w:tcPr>
            <w:tcW w:type="dxa" w:w="2880"/>
          </w:tcPr>
          <w:p>
            <w:r>
              <w:rPr>
                <w:sz w:val="17"/>
              </w:rPr>
            </w:r>
            <w:r>
              <w:rPr>
                <w:rFonts w:ascii="Consolas" w:hAnsi="Consolas"/>
                <w:color w:val="B03060"/>
                <w:sz w:val="17"/>
              </w:rPr>
              <w:t>DH24</w:t>
            </w:r>
            <w:r>
              <w:rPr>
                <w:sz w:val="17"/>
              </w:rPr>
              <w:t xml:space="preserve"> overstated by 4 — the same pieces are allocated a second time</w:t>
            </w:r>
          </w:p>
        </w:tc>
      </w:tr>
    </w:tbl>
    <w:p/>
    <w:p>
      <w:r>
        <w:rPr>
          <w:b/>
        </w:rPr>
        <w:t>The fix — add a column, never redefine one.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Table</w:t>
            </w:r>
          </w:p>
        </w:tc>
        <w:tc>
          <w:tcPr>
            <w:tcW w:type="dxa" w:w="2880"/>
            <w:shd w:val="clear" w:fill="D9E2F3"/>
          </w:tcPr>
          <w:p>
            <w:r>
              <w:rPr>
                <w:sz w:val="17"/>
              </w:rPr>
            </w:r>
            <w:r>
              <w:rPr>
                <w:b/>
                <w:sz w:val="17"/>
              </w:rPr>
              <w:t>Existing rows</w:t>
            </w:r>
          </w:p>
        </w:tc>
        <w:tc>
          <w:tcPr>
            <w:tcW w:type="dxa" w:w="2880"/>
            <w:shd w:val="clear" w:fill="D9E2F3"/>
          </w:tcPr>
          <w:p>
            <w:r>
              <w:rPr>
                <w:sz w:val="17"/>
              </w:rPr>
            </w:r>
            <w:r>
              <w:rPr>
                <w:b/>
                <w:sz w:val="17"/>
              </w:rPr>
              <w:t>Change</w:t>
            </w:r>
          </w:p>
        </w:tc>
      </w:tr>
      <w:tr>
        <w:tc>
          <w:tcPr>
            <w:tcW w:type="dxa" w:w="2880"/>
          </w:tcPr>
          <w:p>
            <w:r>
              <w:rPr>
                <w:sz w:val="17"/>
              </w:rPr>
            </w:r>
            <w:r>
              <w:rPr>
                <w:rFonts w:ascii="Consolas" w:hAnsi="Consolas"/>
                <w:color w:val="B03060"/>
                <w:sz w:val="17"/>
              </w:rPr>
              <w:t>ARS_PEND_ALC</w:t>
            </w:r>
          </w:p>
        </w:tc>
        <w:tc>
          <w:tcPr>
            <w:tcW w:type="dxa" w:w="2880"/>
          </w:tcPr>
          <w:p>
            <w:r>
              <w:rPr>
                <w:sz w:val="17"/>
              </w:rPr>
            </w:r>
            <w:r>
              <w:rPr>
                <w:sz w:val="17"/>
              </w:rPr>
              <w:t>17,948,674</w:t>
            </w:r>
          </w:p>
        </w:tc>
        <w:tc>
          <w:tcPr>
            <w:tcW w:type="dxa" w:w="2880"/>
          </w:tcPr>
          <w:p>
            <w:r>
              <w:rPr>
                <w:sz w:val="17"/>
              </w:rPr>
            </w:r>
            <w:r>
              <w:rPr>
                <w:rFonts w:ascii="Consolas" w:hAnsi="Consolas"/>
                <w:color w:val="B03060"/>
                <w:sz w:val="17"/>
              </w:rPr>
              <w:t>+ SRC_RDC NVARCHAR(20) NULL</w:t>
            </w:r>
          </w:p>
        </w:tc>
      </w:tr>
      <w:tr>
        <w:tc>
          <w:tcPr>
            <w:tcW w:type="dxa" w:w="2880"/>
          </w:tcPr>
          <w:p>
            <w:r>
              <w:rPr>
                <w:sz w:val="17"/>
              </w:rPr>
            </w:r>
            <w:r>
              <w:rPr>
                <w:rFonts w:ascii="Consolas" w:hAnsi="Consolas"/>
                <w:color w:val="B03060"/>
                <w:sz w:val="17"/>
              </w:rPr>
              <w:t>ARS_NL_TBL_HOLD_TRACKING</w:t>
            </w:r>
          </w:p>
        </w:tc>
        <w:tc>
          <w:tcPr>
            <w:tcW w:type="dxa" w:w="2880"/>
          </w:tcPr>
          <w:p>
            <w:r>
              <w:rPr>
                <w:sz w:val="17"/>
              </w:rPr>
            </w:r>
            <w:r>
              <w:rPr>
                <w:sz w:val="17"/>
              </w:rPr>
              <w:t>2,750,316</w:t>
            </w:r>
          </w:p>
        </w:tc>
        <w:tc>
          <w:tcPr>
            <w:tcW w:type="dxa" w:w="2880"/>
          </w:tcPr>
          <w:p>
            <w:r>
              <w:rPr>
                <w:sz w:val="17"/>
              </w:rPr>
            </w:r>
            <w:r>
              <w:rPr>
                <w:rFonts w:ascii="Consolas" w:hAnsi="Consolas"/>
                <w:color w:val="B03060"/>
                <w:sz w:val="17"/>
              </w:rPr>
              <w:t>+ SRC_RDC NVARCHAR(20) NULL</w:t>
            </w:r>
          </w:p>
        </w:tc>
      </w:tr>
      <w:tr>
        <w:tc>
          <w:tcPr>
            <w:tcW w:type="dxa" w:w="2880"/>
          </w:tcPr>
          <w:p>
            <w:r>
              <w:rPr>
                <w:sz w:val="17"/>
              </w:rPr>
            </w:r>
            <w:r>
              <w:rPr>
                <w:rFonts w:ascii="Consolas" w:hAnsi="Consolas"/>
                <w:color w:val="B03060"/>
                <w:sz w:val="17"/>
              </w:rPr>
              <w:t>ARS_NL_TBL_HOLD_TRACKING_SNAPSHOT</w:t>
            </w:r>
          </w:p>
        </w:tc>
        <w:tc>
          <w:tcPr>
            <w:tcW w:type="dxa" w:w="2880"/>
          </w:tcPr>
          <w:p>
            <w:r>
              <w:rPr>
                <w:sz w:val="17"/>
              </w:rPr>
            </w:r>
            <w:r>
              <w:rPr>
                <w:sz w:val="17"/>
              </w:rPr>
              <w:t>6,558,761</w:t>
            </w:r>
          </w:p>
        </w:tc>
        <w:tc>
          <w:tcPr>
            <w:tcW w:type="dxa" w:w="2880"/>
          </w:tcPr>
          <w:p>
            <w:r>
              <w:rPr>
                <w:sz w:val="17"/>
              </w:rPr>
            </w:r>
            <w:r>
              <w:rPr>
                <w:rFonts w:ascii="Consolas" w:hAnsi="Consolas"/>
                <w:color w:val="B03060"/>
                <w:sz w:val="17"/>
              </w:rPr>
              <w:t>+ SRC_RDC NVARCHAR(20) NULL</w:t>
            </w:r>
          </w:p>
        </w:tc>
      </w:tr>
      <w:tr>
        <w:tc>
          <w:tcPr>
            <w:tcW w:type="dxa" w:w="2880"/>
          </w:tcPr>
          <w:p>
            <w:r>
              <w:rPr>
                <w:sz w:val="17"/>
              </w:rPr>
            </w:r>
            <w:r>
              <w:rPr>
                <w:sz w:val="17"/>
              </w:rPr>
              <w:t>MSA / pool deduction</w:t>
            </w:r>
          </w:p>
        </w:tc>
        <w:tc>
          <w:tcPr>
            <w:tcW w:type="dxa" w:w="2880"/>
          </w:tcPr>
          <w:p>
            <w:r>
              <w:rPr>
                <w:sz w:val="17"/>
              </w:rPr>
            </w:r>
            <w:r>
              <w:rPr>
                <w:sz w:val="17"/>
              </w:rPr>
              <w:t>—</w:t>
            </w:r>
          </w:p>
        </w:tc>
        <w:tc>
          <w:tcPr>
            <w:tcW w:type="dxa" w:w="2880"/>
          </w:tcPr>
          <w:p>
            <w:r>
              <w:rPr>
                <w:sz w:val="17"/>
              </w:rPr>
            </w:r>
            <w:r>
              <w:rPr>
                <w:sz w:val="17"/>
              </w:rPr>
              <w:t xml:space="preserve">read </w:t>
            </w:r>
            <w:r>
              <w:rPr>
                <w:rFonts w:ascii="Consolas" w:hAnsi="Consolas"/>
                <w:color w:val="B03060"/>
                <w:sz w:val="17"/>
              </w:rPr>
              <w:t>ISNULL(SRC_RDC, RDC)</w:t>
            </w:r>
          </w:p>
        </w:tc>
      </w:tr>
    </w:tbl>
    <w:p/>
    <w:p>
      <w:r>
        <w:rPr>
          <w:rFonts w:ascii="Consolas" w:hAnsi="Consolas"/>
          <w:color w:val="B03060"/>
          <w:sz w:val="17"/>
        </w:rPr>
        <w:t>ISNULL(SRC_RDC, RDC)</w:t>
      </w:r>
      <w:r>
        <w:t xml:space="preserve"> is backward compatible by construction: every legacy row has </w:t>
      </w:r>
      <w:r>
        <w:rPr>
          <w:rFonts w:ascii="Consolas" w:hAnsi="Consolas"/>
          <w:color w:val="B03060"/>
          <w:sz w:val="17"/>
        </w:rPr>
        <w:t>SRC_RDC = NULL</w:t>
      </w:r>
      <w:r>
        <w:t xml:space="preserve"> and falls back to </w:t>
      </w:r>
      <w:r>
        <w:rPr>
          <w:rFonts w:ascii="Consolas" w:hAnsi="Consolas"/>
          <w:color w:val="B03060"/>
          <w:sz w:val="17"/>
        </w:rPr>
        <w:t>RDC</w:t>
      </w:r>
      <w:r>
        <w:t xml:space="preserve">, which for an own-RDC run </w:t>
      </w:r>
      <w:r>
        <w:rPr>
          <w:i/>
        </w:rPr>
        <w:t>is</w:t>
      </w:r>
      <w:r>
        <w:t xml:space="preserve"> the sourcing RDC. No backfill and no migration of 27M rows is required, and a nullable column with no default is a </w:t>
      </w:r>
      <w:r>
        <w:rPr>
          <w:b/>
        </w:rPr>
        <w:t>metadata-only ALTER</w:t>
      </w:r>
      <w:r>
        <w:t xml:space="preserve"> in SQL Server — instant even at 17.8M rows.</w:t>
      </w:r>
    </w:p>
    <w:p>
      <w:pPr>
        <w:pStyle w:val="Heading4"/>
      </w:pPr>
      <w:r>
        <w:t>Four sites that must be guarded or changed</w:t>
      </w:r>
    </w:p>
    <w:p>
      <w:r>
        <w:rPr>
          <w:b/>
        </w:rPr>
        <w:t>(i) Hold backfill guard</w:t>
      </w:r>
      <w:r>
        <w:t xml:space="preserve"> — </w:t>
      </w:r>
      <w:r>
        <w:rPr>
          <w:rFonts w:ascii="Consolas" w:hAnsi="Consolas"/>
          <w:color w:val="B03060"/>
          <w:sz w:val="17"/>
        </w:rPr>
        <w:t>listing.py:3704-3716</w:t>
      </w:r>
      <w:r>
        <w:t xml:space="preserve"> stamps the store's RDC onto rows where </w:t>
      </w:r>
      <w:r>
        <w:rPr>
          <w:rFonts w:ascii="Consolas" w:hAnsi="Consolas"/>
          <w:color w:val="B03060"/>
          <w:sz w:val="17"/>
        </w:rPr>
        <w:t>RDC IS NULL</w:t>
      </w:r>
      <w:r>
        <w:t>. It must be restricted so it can never overwrite a centrally-sourced row:</w:t>
      </w:r>
    </w:p>
    <w:p>
      <w:pPr>
        <w:spacing w:after="120"/>
        <w:ind w:left="360"/>
      </w:pPr>
      <w:r>
        <w:rPr>
          <w:rFonts w:ascii="Consolas" w:hAnsi="Consolas"/>
          <w:sz w:val="16"/>
        </w:rPr>
        <w:t>WHERE (T.[RDC] IS NULL OR T.[RDC] = '')</w:t>
        <w:br/>
        <w:t xml:space="preserve">  AND T.[SRC_RDC] IS NULL              -- ← added</w:t>
      </w:r>
    </w:p>
    <w:p>
      <w:r>
        <w:rPr>
          <w:b/>
        </w:rPr>
        <w:t>(ii) 🆕 Approve must read the SPLIT table, not history (M6).</w:t>
      </w:r>
      <w:r>
        <w:t xml:space="preserve"> v1.4 said </w:t>
      </w:r>
      <w:r>
        <w:rPr>
          <w:i/>
        </w:rPr>
        <w:t>"carry `SRC_RDC` from `ARS_ALLOC_HISTORY`"</w:t>
      </w:r>
      <w:r>
        <w:t xml:space="preserve">. But §B6.5 defines </w:t>
      </w:r>
      <w:r>
        <w:rPr>
          <w:rFonts w:ascii="Consolas" w:hAnsi="Consolas"/>
          <w:color w:val="B03060"/>
          <w:sz w:val="17"/>
        </w:rPr>
        <w:t>ARS_ALLOC_WORKING.SRC_RDC = 'MULTI'</w:t>
      </w:r>
      <w:r>
        <w:t xml:space="preserve"> on a split line — and </w:t>
      </w:r>
      <w:r>
        <w:rPr>
          <w:rFonts w:ascii="Consolas" w:hAnsi="Consolas"/>
          <w:color w:val="B03060"/>
          <w:sz w:val="17"/>
        </w:rPr>
        <w:t>'MULTI'</w:t>
      </w:r>
      <w:r>
        <w:t xml:space="preserve"> is not a warehouse. History cannot tell you the line was </w:t>
      </w:r>
      <w:r>
        <w:rPr>
          <w:rFonts w:ascii="Consolas" w:hAnsi="Consolas"/>
          <w:color w:val="B03060"/>
          <w:sz w:val="17"/>
        </w:rPr>
        <w:t>DH24</w:t>
      </w:r>
      <w:r>
        <w:t xml:space="preserve"> 2 + </w:t>
      </w:r>
      <w:r>
        <w:rPr>
          <w:rFonts w:ascii="Consolas" w:hAnsi="Consolas"/>
          <w:color w:val="B03060"/>
          <w:sz w:val="17"/>
        </w:rPr>
        <w:t>DW01</w:t>
      </w:r>
      <w:r>
        <w:t xml:space="preserve"> 4.</w:t>
      </w:r>
    </w:p>
    <w:p>
      <w:r>
        <w:t xml:space="preserve">Approve must aggregate </w:t>
      </w:r>
      <w:r>
        <w:rPr>
          <w:rFonts w:ascii="Consolas" w:hAnsi="Consolas"/>
          <w:color w:val="B03060"/>
          <w:sz w:val="17"/>
        </w:rPr>
        <w:t>ARS_ALLOC_RDC_SPLIT</w:t>
      </w:r>
      <w:r>
        <w:t xml:space="preserve"> by </w:t>
      </w:r>
      <w:r>
        <w:rPr>
          <w:rFonts w:ascii="Consolas" w:hAnsi="Consolas"/>
          <w:color w:val="B03060"/>
          <w:sz w:val="17"/>
        </w:rPr>
        <w:t>(WERKS, VAR_ART, SRC_RDC)</w:t>
      </w:r>
      <w:r>
        <w:t xml:space="preserve"> and write </w:t>
      </w:r>
      <w:r>
        <w:rPr>
          <w:b/>
        </w:rPr>
        <w:t>one reservation row per source RDC</w:t>
      </w:r>
      <w:r>
        <w:t>.</w:t>
      </w:r>
    </w:p>
    <w:p>
      <w:r>
        <w:rPr>
          <w:b/>
        </w:rPr>
        <w:t>(iii) 🆕 The pend idempotency guard and GROUP BY must include `SRC_RDC` (M5).</w:t>
      </w:r>
      <w:r>
        <w:t xml:space="preserve"> </w:t>
      </w:r>
      <w:r>
        <w:rPr>
          <w:rFonts w:ascii="Consolas" w:hAnsi="Consolas"/>
          <w:color w:val="B03060"/>
          <w:sz w:val="17"/>
        </w:rPr>
        <w:t>pend_alc_service.write_pend_alc</w:t>
      </w:r>
      <w:r>
        <w:t xml:space="preserve"> (</w:t>
      </w:r>
      <w:r>
        <w:rPr>
          <w:rFonts w:ascii="Consolas" w:hAnsi="Consolas"/>
          <w:color w:val="B03060"/>
          <w:sz w:val="17"/>
        </w:rPr>
        <w:t>:2304</w:t>
      </w:r>
      <w:r>
        <w:t>) currently guards on:</w:t>
      </w:r>
    </w:p>
    <w:p>
      <w:pPr>
        <w:spacing w:after="120"/>
        <w:ind w:left="360"/>
      </w:pPr>
      <w:r>
        <w:rPr>
          <w:rFonts w:ascii="Consolas" w:hAnsi="Consolas"/>
          <w:sz w:val="16"/>
        </w:rPr>
        <w:t>WHERE NOT EXISTS (SELECT 1 FROM ARS_PEND_ALC P</w:t>
        <w:br/>
        <w:t xml:space="preserve">    WHERE P.SESSION_ID = :sid AND P.RDC = src.RDC</w:t>
        <w:br/>
        <w:t xml:space="preserve">      AND ISNULL(P.ST_CD,'') = ISNULL(src.ST_CD,'')</w:t>
        <w:br/>
        <w:t xml:space="preserve">      AND P.ARTICLE_NUMBER = src.VAR_ART AND P.ALLOC_MODE = src.ALLOC_MODE)</w:t>
      </w:r>
    </w:p>
    <w:p>
      <w:r>
        <w:t xml:space="preserve">A split line has </w:t>
      </w:r>
      <w:r>
        <w:rPr>
          <w:b/>
        </w:rPr>
        <w:t>two source RDCs but one store RDC</w:t>
      </w:r>
      <w:r>
        <w:t xml:space="preserve">, so both candidate rows share the guard key and </w:t>
      </w:r>
      <w:r>
        <w:rPr>
          <w:b/>
        </w:rPr>
        <w:t>the second is silently dropped</w:t>
      </w:r>
      <w:r>
        <w:t xml:space="preserve">. The </w:t>
      </w:r>
      <w:r>
        <w:rPr>
          <w:rFonts w:ascii="Consolas" w:hAnsi="Consolas"/>
          <w:color w:val="B03060"/>
          <w:sz w:val="17"/>
        </w:rPr>
        <w:t>GROUP BY</w:t>
      </w:r>
      <w:r>
        <w:t xml:space="preserve"> has the same defect.</w:t>
      </w:r>
    </w:p>
    <w:p>
      <w:r>
        <w:t xml:space="preserve">Both must add </w:t>
      </w:r>
      <w:r>
        <w:rPr>
          <w:rFonts w:ascii="Consolas" w:hAnsi="Consolas"/>
          <w:color w:val="B03060"/>
          <w:sz w:val="17"/>
        </w:rPr>
        <w:t>SRC_RDC</w:t>
      </w:r>
      <w:r>
        <w:t xml:space="preserve">. The primary key is on </w:t>
      </w:r>
      <w:r>
        <w:rPr>
          <w:rFonts w:ascii="Consolas" w:hAnsi="Consolas"/>
          <w:color w:val="B03060"/>
          <w:sz w:val="17"/>
        </w:rPr>
        <w:t>ID</w:t>
      </w:r>
      <w:r>
        <w:t xml:space="preserve"> (identity), so no constraint blocks the second row once the guard is widened. The existing </w:t>
      </w:r>
      <w:r>
        <w:rPr>
          <w:rFonts w:ascii="Consolas" w:hAnsi="Consolas"/>
          <w:color w:val="B03060"/>
          <w:sz w:val="17"/>
        </w:rPr>
        <w:t>rdc_expr</w:t>
      </w:r>
      <w:r>
        <w:t xml:space="preserve"> stays as-is — </w:t>
      </w:r>
      <w:r>
        <w:rPr>
          <w:rFonts w:ascii="Consolas" w:hAnsi="Consolas"/>
          <w:color w:val="B03060"/>
          <w:sz w:val="17"/>
        </w:rPr>
        <w:t>RDC</w:t>
      </w:r>
      <w:r>
        <w:t xml:space="preserve"> keeps meaning the store's RDC — and </w:t>
      </w:r>
      <w:r>
        <w:rPr>
          <w:rFonts w:ascii="Consolas" w:hAnsi="Consolas"/>
          <w:color w:val="B03060"/>
          <w:sz w:val="17"/>
        </w:rPr>
        <w:t>SRC_RDC</w:t>
      </w:r>
      <w:r>
        <w:t xml:space="preserve"> is populated as a new, separate column:</w:t>
      </w:r>
    </w:p>
    <w:p>
      <w:pPr>
        <w:spacing w:after="120"/>
        <w:ind w:left="360"/>
      </w:pPr>
      <w:r>
        <w:rPr>
          <w:rFonts w:ascii="Consolas" w:hAnsi="Consolas"/>
          <w:sz w:val="16"/>
        </w:rPr>
        <w:t>ISNULL(SPL.SRC_RDC, NULL) AS SRC_RDC       -- NULL on Own/Cross: no split rows exist</w:t>
      </w:r>
    </w:p>
    <w:p>
      <w:r>
        <w:rPr>
          <w:b/>
        </w:rPr>
        <w:t>(iv) 🆕 The MSA hold loaders ignore the hold table's RDC entirely (M7).</w:t>
      </w:r>
      <w:r>
        <w:t xml:space="preserve"> Two hold-RDC resolution paths exist today and </w:t>
      </w:r>
      <w:r>
        <w:rPr>
          <w:b/>
        </w:rPr>
        <w:t>they disagree</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Code</w:t>
            </w:r>
          </w:p>
        </w:tc>
        <w:tc>
          <w:tcPr>
            <w:tcW w:type="dxa" w:w="2880"/>
            <w:shd w:val="clear" w:fill="D9E2F3"/>
          </w:tcPr>
          <w:p>
            <w:r>
              <w:rPr>
                <w:sz w:val="17"/>
              </w:rPr>
            </w:r>
            <w:r>
              <w:rPr>
                <w:b/>
                <w:sz w:val="17"/>
              </w:rPr>
              <w:t>How it resolves a hold's warehouse</w:t>
            </w:r>
          </w:p>
        </w:tc>
        <w:tc>
          <w:tcPr>
            <w:tcW w:type="dxa" w:w="2880"/>
            <w:shd w:val="clear" w:fill="D9E2F3"/>
          </w:tcPr>
          <w:p>
            <w:r>
              <w:rPr>
                <w:sz w:val="17"/>
              </w:rPr>
            </w:r>
            <w:r>
              <w:rPr>
                <w:b/>
                <w:sz w:val="17"/>
              </w:rPr>
              <w:t>Status</w:t>
            </w:r>
          </w:p>
        </w:tc>
      </w:tr>
      <w:tr>
        <w:tc>
          <w:tcPr>
            <w:tcW w:type="dxa" w:w="2880"/>
          </w:tcPr>
          <w:p>
            <w:r>
              <w:rPr>
                <w:sz w:val="17"/>
              </w:rPr>
            </w:r>
            <w:r>
              <w:rPr>
                <w:rFonts w:ascii="Consolas" w:hAnsi="Consolas"/>
                <w:color w:val="B03060"/>
                <w:sz w:val="17"/>
              </w:rPr>
              <w:t>alloc_pool.py:192</w:t>
            </w:r>
          </w:p>
        </w:tc>
        <w:tc>
          <w:tcPr>
            <w:tcW w:type="dxa" w:w="2880"/>
          </w:tcPr>
          <w:p>
            <w:r>
              <w:rPr>
                <w:sz w:val="17"/>
              </w:rPr>
            </w:r>
            <w:r>
              <w:rPr>
                <w:rFonts w:ascii="Consolas" w:hAnsi="Consolas"/>
                <w:color w:val="B03060"/>
                <w:sz w:val="17"/>
              </w:rPr>
              <w:t>COALESCE(NULLIF(H.[RDC],''), SM.[RDC])</w:t>
            </w:r>
            <w:r>
              <w:rPr>
                <w:sz w:val="17"/>
              </w:rPr>
              <w:t xml:space="preserve"> — </w:t>
            </w:r>
            <w:r>
              <w:rPr>
                <w:b/>
                <w:sz w:val="17"/>
              </w:rPr>
              <w:t>reads the hold row</w:t>
            </w:r>
          </w:p>
        </w:tc>
        <w:tc>
          <w:tcPr>
            <w:tcW w:type="dxa" w:w="2880"/>
          </w:tcPr>
          <w:p>
            <w:r>
              <w:rPr>
                <w:sz w:val="17"/>
              </w:rPr>
            </w:r>
            <w:r>
              <w:rPr>
                <w:sz w:val="17"/>
              </w:rPr>
              <w:t xml:space="preserve">✅ correctly shaped; add </w:t>
            </w:r>
            <w:r>
              <w:rPr>
                <w:rFonts w:ascii="Consolas" w:hAnsi="Consolas"/>
                <w:color w:val="B03060"/>
                <w:sz w:val="17"/>
              </w:rPr>
              <w:t>SRC_RDC</w:t>
            </w:r>
            <w:r>
              <w:rPr>
                <w:sz w:val="17"/>
              </w:rPr>
              <w:t xml:space="preserve"> in front</w:t>
            </w:r>
          </w:p>
        </w:tc>
      </w:tr>
      <w:tr>
        <w:tc>
          <w:tcPr>
            <w:tcW w:type="dxa" w:w="2880"/>
          </w:tcPr>
          <w:p>
            <w:r>
              <w:rPr>
                <w:sz w:val="17"/>
              </w:rPr>
            </w:r>
            <w:r>
              <w:rPr>
                <w:rFonts w:ascii="Consolas" w:hAnsi="Consolas"/>
                <w:color w:val="B03060"/>
                <w:sz w:val="17"/>
              </w:rPr>
              <w:t>msa_service.py:94</w:t>
            </w:r>
            <w:r>
              <w:rPr>
                <w:sz w:val="17"/>
              </w:rPr>
              <w:t xml:space="preserve"> </w:t>
            </w:r>
            <w:r>
              <w:rPr>
                <w:rFonts w:ascii="Consolas" w:hAnsi="Consolas"/>
                <w:color w:val="B03060"/>
                <w:sz w:val="17"/>
              </w:rPr>
              <w:t>_load_open_holds</w:t>
            </w:r>
          </w:p>
        </w:tc>
        <w:tc>
          <w:tcPr>
            <w:tcW w:type="dxa" w:w="2880"/>
          </w:tcPr>
          <w:p>
            <w:r>
              <w:rPr>
                <w:sz w:val="17"/>
              </w:rPr>
            </w:r>
            <w:r>
              <w:rPr>
                <w:rFonts w:ascii="Consolas" w:hAnsi="Consolas"/>
                <w:color w:val="B03060"/>
                <w:sz w:val="17"/>
              </w:rPr>
              <w:t>SELECT S.[RDC] … JOIN store_master S ON S.ST_CD = H.WERKS</w:t>
            </w:r>
            <w:r>
              <w:rPr>
                <w:sz w:val="17"/>
              </w:rPr>
              <w:t xml:space="preserve"> — </w:t>
            </w:r>
            <w:r>
              <w:rPr>
                <w:b/>
                <w:sz w:val="17"/>
              </w:rPr>
              <w:t>ignores `H.RDC`</w:t>
            </w:r>
          </w:p>
        </w:tc>
        <w:tc>
          <w:tcPr>
            <w:tcW w:type="dxa" w:w="2880"/>
          </w:tcPr>
          <w:p>
            <w:r>
              <w:rPr>
                <w:sz w:val="17"/>
              </w:rPr>
            </w:r>
            <w:r>
              <w:rPr>
                <w:sz w:val="17"/>
              </w:rPr>
              <w:t>❌ must be rewritten</w:t>
            </w:r>
          </w:p>
        </w:tc>
      </w:tr>
      <w:tr>
        <w:tc>
          <w:tcPr>
            <w:tcW w:type="dxa" w:w="2880"/>
          </w:tcPr>
          <w:p>
            <w:r>
              <w:rPr>
                <w:sz w:val="17"/>
              </w:rPr>
            </w:r>
            <w:r>
              <w:rPr>
                <w:rFonts w:ascii="Consolas" w:hAnsi="Consolas"/>
                <w:color w:val="B03060"/>
                <w:sz w:val="17"/>
              </w:rPr>
              <w:t>msa_service.py:211</w:t>
            </w:r>
            <w:r>
              <w:rPr>
                <w:sz w:val="17"/>
              </w:rPr>
              <w:t xml:space="preserve"> </w:t>
            </w:r>
            <w:r>
              <w:rPr>
                <w:rFonts w:ascii="Consolas" w:hAnsi="Consolas"/>
                <w:color w:val="B03060"/>
                <w:sz w:val="17"/>
              </w:rPr>
              <w:t>_load_typed_hold</w:t>
            </w:r>
          </w:p>
        </w:tc>
        <w:tc>
          <w:tcPr>
            <w:tcW w:type="dxa" w:w="2880"/>
          </w:tcPr>
          <w:p>
            <w:r>
              <w:rPr>
                <w:sz w:val="17"/>
              </w:rPr>
            </w:r>
            <w:r>
              <w:rPr>
                <w:sz w:val="17"/>
              </w:rPr>
              <w:t>same as above</w:t>
            </w:r>
          </w:p>
        </w:tc>
        <w:tc>
          <w:tcPr>
            <w:tcW w:type="dxa" w:w="2880"/>
          </w:tcPr>
          <w:p>
            <w:r>
              <w:rPr>
                <w:sz w:val="17"/>
              </w:rPr>
            </w:r>
            <w:r>
              <w:rPr>
                <w:sz w:val="17"/>
              </w:rPr>
              <w:t>❌ must be rewritten</w:t>
            </w:r>
          </w:p>
        </w:tc>
      </w:tr>
    </w:tbl>
    <w:p/>
    <w:p>
      <w:r>
        <w:t xml:space="preserve">v1.4's single instruction </w:t>
      </w:r>
      <w:r>
        <w:rPr>
          <w:i/>
        </w:rPr>
        <w:t>"MSA / alloc_pool.py … read `ISNULL(SRC_RDC, RDC)`"</w:t>
      </w:r>
      <w:r>
        <w:t xml:space="preserve"> fixes the one already right and misses the broken one. </w:t>
      </w:r>
      <w:r>
        <w:rPr>
          <w:b/>
        </w:rPr>
        <w:t>Adding `SRC_RDC` to the hold table changes nothing for MSA until both loaders are changed to:</w:t>
      </w:r>
    </w:p>
    <w:p>
      <w:pPr>
        <w:spacing w:after="120"/>
        <w:ind w:left="360"/>
      </w:pPr>
      <w:r>
        <w:rPr>
          <w:rFonts w:ascii="Consolas" w:hAnsi="Consolas"/>
          <w:sz w:val="16"/>
        </w:rPr>
        <w:t>COALESCE(NULLIF(H.[SRC_RDC],''), NULLIF(H.[RDC],''), S.[{rdc_col}]) AS RDC</w:t>
      </w:r>
    </w:p>
    <w:p>
      <w:r>
        <w:t>Legacy rows (both columns NULL) fall through to the store master — today's exact behaviour.</w:t>
      </w:r>
    </w:p>
    <w:p>
      <w:pPr>
        <w:pStyle w:val="Heading4"/>
      </w:pPr>
      <w:r>
        <w:t>Unaffected, and why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Object</w:t>
            </w:r>
          </w:p>
        </w:tc>
        <w:tc>
          <w:tcPr>
            <w:tcW w:type="dxa" w:w="2880"/>
            <w:shd w:val="clear" w:fill="D9E2F3"/>
          </w:tcPr>
          <w:p>
            <w:r>
              <w:rPr>
                <w:sz w:val="17"/>
              </w:rPr>
            </w:r>
            <w:r>
              <w:rPr>
                <w:b/>
                <w:sz w:val="17"/>
              </w:rPr>
              <w:t>Impact</w:t>
            </w:r>
          </w:p>
        </w:tc>
        <w:tc>
          <w:tcPr>
            <w:tcW w:type="dxa" w:w="2880"/>
            <w:shd w:val="clear" w:fill="D9E2F3"/>
          </w:tcPr>
          <w:p>
            <w:r>
              <w:rPr>
                <w:sz w:val="17"/>
              </w:rPr>
            </w:r>
            <w:r>
              <w:rPr>
                <w:b/>
                <w:sz w:val="17"/>
              </w:rPr>
              <w:t>Reason</w:t>
            </w:r>
          </w:p>
        </w:tc>
      </w:tr>
      <w:tr>
        <w:tc>
          <w:tcPr>
            <w:tcW w:type="dxa" w:w="2880"/>
          </w:tcPr>
          <w:p>
            <w:r>
              <w:rPr>
                <w:sz w:val="17"/>
              </w:rPr>
            </w:r>
            <w:r>
              <w:rPr>
                <w:sz w:val="17"/>
              </w:rPr>
              <w:t>Grid tables (</w:t>
            </w:r>
            <w:r>
              <w:rPr>
                <w:rFonts w:ascii="Consolas" w:hAnsi="Consolas"/>
                <w:color w:val="B03060"/>
                <w:sz w:val="17"/>
              </w:rPr>
              <w:t>ARS_GRID_*</w:t>
            </w:r>
            <w:r>
              <w:rPr>
                <w:sz w:val="17"/>
              </w:rPr>
              <w:t>)</w:t>
            </w:r>
          </w:p>
        </w:tc>
        <w:tc>
          <w:tcPr>
            <w:tcW w:type="dxa" w:w="2880"/>
          </w:tcPr>
          <w:p>
            <w:r>
              <w:rPr>
                <w:sz w:val="17"/>
              </w:rPr>
            </w:r>
            <w:r>
              <w:rPr>
                <w:sz w:val="17"/>
              </w:rPr>
              <w:t>none</w:t>
            </w:r>
          </w:p>
        </w:tc>
        <w:tc>
          <w:tcPr>
            <w:tcW w:type="dxa" w:w="2880"/>
          </w:tcPr>
          <w:p>
            <w:r>
              <w:rPr>
                <w:sz w:val="17"/>
              </w:rPr>
            </w:r>
            <w:r>
              <w:rPr>
                <w:sz w:val="17"/>
              </w:rPr>
              <w:t xml:space="preserve">Keyed by </w:t>
            </w:r>
            <w:r>
              <w:rPr>
                <w:rFonts w:ascii="Consolas" w:hAnsi="Consolas"/>
                <w:color w:val="B03060"/>
                <w:sz w:val="17"/>
              </w:rPr>
              <w:t>WERKS</w:t>
            </w:r>
            <w:r>
              <w:rPr>
                <w:sz w:val="17"/>
              </w:rPr>
              <w:t xml:space="preserve"> only; RDC is joined in from the store master at listing build (</w:t>
            </w:r>
            <w:r>
              <w:rPr>
                <w:rFonts w:ascii="Consolas" w:hAnsi="Consolas"/>
                <w:color w:val="B03060"/>
                <w:sz w:val="17"/>
              </w:rPr>
              <w:t>listing.py:1307</w:t>
            </w:r>
            <w:r>
              <w:rPr>
                <w:sz w:val="17"/>
              </w:rPr>
              <w:t>)</w:t>
            </w:r>
          </w:p>
        </w:tc>
      </w:tr>
      <w:tr>
        <w:tc>
          <w:tcPr>
            <w:tcW w:type="dxa" w:w="2880"/>
          </w:tcPr>
          <w:p>
            <w:r>
              <w:rPr>
                <w:sz w:val="17"/>
              </w:rPr>
            </w:r>
            <w:r>
              <w:rPr>
                <w:rFonts w:ascii="Consolas" w:hAnsi="Consolas"/>
                <w:color w:val="B03060"/>
                <w:sz w:val="17"/>
              </w:rPr>
              <w:t>ARS_MSA_TOTAL</w:t>
            </w:r>
            <w:r>
              <w:rPr>
                <w:sz w:val="17"/>
              </w:rPr>
              <w:t xml:space="preserve"> / </w:t>
            </w:r>
            <w:r>
              <w:rPr>
                <w:rFonts w:ascii="Consolas" w:hAnsi="Consolas"/>
                <w:color w:val="B03060"/>
                <w:sz w:val="17"/>
              </w:rPr>
              <w:t>_GEN_ART</w:t>
            </w:r>
            <w:r>
              <w:rPr>
                <w:sz w:val="17"/>
              </w:rPr>
              <w:t xml:space="preserve"> / </w:t>
            </w:r>
            <w:r>
              <w:rPr>
                <w:rFonts w:ascii="Consolas" w:hAnsi="Consolas"/>
                <w:color w:val="B03060"/>
                <w:sz w:val="17"/>
              </w:rPr>
              <w:t>_VAR_ART</w:t>
            </w:r>
            <w:r>
              <w:rPr>
                <w:sz w:val="17"/>
              </w:rPr>
              <w:t xml:space="preserve"> build</w:t>
            </w:r>
          </w:p>
        </w:tc>
        <w:tc>
          <w:tcPr>
            <w:tcW w:type="dxa" w:w="2880"/>
          </w:tcPr>
          <w:p>
            <w:r>
              <w:rPr>
                <w:sz w:val="17"/>
              </w:rPr>
            </w:r>
            <w:r>
              <w:rPr>
                <w:sz w:val="17"/>
              </w:rPr>
              <w:t>none</w:t>
            </w:r>
          </w:p>
        </w:tc>
        <w:tc>
          <w:tcPr>
            <w:tcW w:type="dxa" w:w="2880"/>
          </w:tcPr>
          <w:p>
            <w:r>
              <w:rPr>
                <w:sz w:val="17"/>
              </w:rPr>
            </w:r>
            <w:r>
              <w:rPr>
                <w:sz w:val="17"/>
              </w:rPr>
              <w:t>MSA stays per-RDC, which is correct — clubbing happens at read time, never at build time</w:t>
            </w:r>
          </w:p>
        </w:tc>
      </w:tr>
      <w:tr>
        <w:tc>
          <w:tcPr>
            <w:tcW w:type="dxa" w:w="2880"/>
          </w:tcPr>
          <w:p>
            <w:r>
              <w:rPr>
                <w:sz w:val="17"/>
              </w:rPr>
            </w:r>
            <w:r>
              <w:rPr>
                <w:rFonts w:ascii="Consolas" w:hAnsi="Consolas"/>
                <w:color w:val="B03060"/>
                <w:sz w:val="17"/>
              </w:rPr>
              <w:t>Master_ALC_PEND</w:t>
            </w:r>
            <w:r>
              <w:rPr>
                <w:sz w:val="17"/>
              </w:rPr>
              <w:t xml:space="preserve"> (385,014 rows)</w:t>
            </w:r>
          </w:p>
        </w:tc>
        <w:tc>
          <w:tcPr>
            <w:tcW w:type="dxa" w:w="2880"/>
          </w:tcPr>
          <w:p>
            <w:r>
              <w:rPr>
                <w:sz w:val="17"/>
              </w:rPr>
            </w:r>
            <w:r>
              <w:rPr>
                <w:sz w:val="17"/>
              </w:rPr>
              <w:t>none</w:t>
            </w:r>
          </w:p>
        </w:tc>
        <w:tc>
          <w:tcPr>
            <w:tcW w:type="dxa" w:w="2880"/>
          </w:tcPr>
          <w:p>
            <w:r>
              <w:rPr>
                <w:sz w:val="17"/>
              </w:rPr>
            </w:r>
            <w:r>
              <w:rPr>
                <w:sz w:val="17"/>
              </w:rPr>
              <w:t>Uploaded externally; its RDC is the warehouse physically holding the pending — already sourcing semantics</w:t>
            </w:r>
          </w:p>
        </w:tc>
      </w:tr>
      <w:tr>
        <w:tc>
          <w:tcPr>
            <w:tcW w:type="dxa" w:w="2880"/>
          </w:tcPr>
          <w:p>
            <w:r>
              <w:rPr>
                <w:sz w:val="17"/>
              </w:rPr>
            </w:r>
            <w:r>
              <w:rPr>
                <w:rFonts w:ascii="Consolas" w:hAnsi="Consolas"/>
                <w:color w:val="B03060"/>
                <w:sz w:val="17"/>
              </w:rPr>
              <w:t>ARS_FACONS_PEND</w:t>
            </w:r>
            <w:r>
              <w:rPr>
                <w:sz w:val="17"/>
              </w:rPr>
              <w:t xml:space="preserve"> (2,170 rows)</w:t>
            </w:r>
          </w:p>
        </w:tc>
        <w:tc>
          <w:tcPr>
            <w:tcW w:type="dxa" w:w="2880"/>
          </w:tcPr>
          <w:p>
            <w:r>
              <w:rPr>
                <w:sz w:val="17"/>
              </w:rPr>
            </w:r>
            <w:r>
              <w:rPr>
                <w:b/>
                <w:sz w:val="17"/>
              </w:rPr>
              <w:t>none — O5 CLOSED 2026-09-21</w:t>
            </w:r>
          </w:p>
        </w:tc>
        <w:tc>
          <w:tcPr>
            <w:tcW w:type="dxa" w:w="2880"/>
          </w:tcPr>
          <w:p>
            <w:r>
              <w:rPr>
                <w:sz w:val="17"/>
              </w:rPr>
            </w:r>
            <w:r>
              <w:rPr>
                <w:sz w:val="17"/>
              </w:rPr>
              <w:t xml:space="preserve">Verified in code: it is a </w:t>
            </w:r>
            <w:r>
              <w:rPr>
                <w:b/>
                <w:sz w:val="17"/>
              </w:rPr>
              <w:t>self-contained FA/CONS pipeline</w:t>
            </w:r>
            <w:r>
              <w:rPr>
                <w:sz w:val="17"/>
              </w:rPr>
              <w:t xml:space="preserve"> (</w:t>
            </w:r>
            <w:r>
              <w:rPr>
                <w:rFonts w:ascii="Consolas" w:hAnsi="Consolas"/>
                <w:color w:val="B03060"/>
                <w:sz w:val="17"/>
              </w:rPr>
              <w:t>facons_pend_service.py:1-12</w:t>
            </w:r>
            <w:r>
              <w:rPr>
                <w:sz w:val="17"/>
              </w:rPr>
              <w:t xml:space="preserve"> — </w:t>
            </w:r>
            <w:r>
              <w:rPr>
                <w:i/>
                <w:sz w:val="17"/>
              </w:rPr>
              <w:t>"its OWN tables… the core ARS Pending Allocation tables / logic are NOT touched"</w:t>
            </w:r>
            <w:r>
              <w:rPr>
                <w:sz w:val="17"/>
              </w:rPr>
              <w:t xml:space="preserve">). </w:t>
            </w:r>
            <w:r>
              <w:rPr>
                <w:rFonts w:ascii="Consolas" w:hAnsi="Consolas"/>
                <w:color w:val="B03060"/>
                <w:sz w:val="17"/>
              </w:rPr>
              <w:t>approve_session</w:t>
            </w:r>
            <w:r>
              <w:rPr>
                <w:sz w:val="17"/>
              </w:rPr>
              <w:t xml:space="preserve"> (</w:t>
            </w:r>
            <w:r>
              <w:rPr>
                <w:rFonts w:ascii="Consolas" w:hAnsi="Consolas"/>
                <w:color w:val="B03060"/>
                <w:sz w:val="17"/>
              </w:rPr>
              <w:t>:107</w:t>
            </w:r>
            <w:r>
              <w:rPr>
                <w:sz w:val="17"/>
              </w:rPr>
              <w:t xml:space="preserve">) seeds it from </w:t>
            </w:r>
            <w:r>
              <w:rPr>
                <w:rFonts w:ascii="Consolas" w:hAnsi="Consolas"/>
                <w:color w:val="B03060"/>
                <w:sz w:val="17"/>
              </w:rPr>
              <w:t>ARS_FACONS_ALLOC_ART</w:t>
            </w:r>
            <w:r>
              <w:rPr>
                <w:sz w:val="17"/>
              </w:rPr>
              <w:t xml:space="preserve"> / </w:t>
            </w:r>
            <w:r>
              <w:rPr>
                <w:rFonts w:ascii="Consolas" w:hAnsi="Consolas"/>
                <w:color w:val="B03060"/>
                <w:sz w:val="17"/>
              </w:rPr>
              <w:t>_REF</w:t>
            </w:r>
            <w:r>
              <w:rPr>
                <w:sz w:val="17"/>
              </w:rPr>
              <w:t xml:space="preserve">, taking </w:t>
            </w:r>
            <w:r>
              <w:rPr>
                <w:rFonts w:ascii="Consolas" w:hAnsi="Consolas"/>
                <w:color w:val="B03060"/>
                <w:sz w:val="17"/>
              </w:rPr>
              <w:t>rdc</w:t>
            </w:r>
            <w:r>
              <w:rPr>
                <w:sz w:val="17"/>
              </w:rPr>
              <w:t xml:space="preserve"> from the FA/CONS allocation header — never from </w:t>
            </w:r>
            <w:r>
              <w:rPr>
                <w:rFonts w:ascii="Consolas" w:hAnsi="Consolas"/>
                <w:color w:val="B03060"/>
                <w:sz w:val="17"/>
              </w:rPr>
              <w:t>ARS_ALLOC_HISTORY</w:t>
            </w:r>
            <w:r>
              <w:rPr>
                <w:sz w:val="17"/>
              </w:rPr>
              <w:t xml:space="preserve"> or the store master. </w:t>
            </w:r>
            <w:r>
              <w:rPr>
                <w:rFonts w:ascii="Consolas" w:hAnsi="Consolas"/>
                <w:color w:val="B03060"/>
                <w:sz w:val="17"/>
              </w:rPr>
              <w:t>msa_service.py</w:t>
            </w:r>
            <w:r>
              <w:rPr>
                <w:sz w:val="17"/>
              </w:rPr>
              <w:t xml:space="preserve"> and </w:t>
            </w:r>
            <w:r>
              <w:rPr>
                <w:rFonts w:ascii="Consolas" w:hAnsi="Consolas"/>
                <w:color w:val="B03060"/>
                <w:sz w:val="17"/>
              </w:rPr>
              <w:t>alloc_pool.py</w:t>
            </w:r>
            <w:r>
              <w:rPr>
                <w:sz w:val="17"/>
              </w:rPr>
              <w:t xml:space="preserve"> contain </w:t>
            </w:r>
            <w:r>
              <w:rPr>
                <w:b/>
                <w:sz w:val="17"/>
              </w:rPr>
              <w:t>zero</w:t>
            </w:r>
            <w:r>
              <w:rPr>
                <w:sz w:val="17"/>
              </w:rPr>
              <w:t xml:space="preserve"> references to it, so it does not participate in the MSA </w:t>
            </w:r>
            <w:r>
              <w:rPr>
                <w:rFonts w:ascii="Consolas" w:hAnsi="Consolas"/>
                <w:color w:val="B03060"/>
                <w:sz w:val="17"/>
              </w:rPr>
              <w:t>FNL_Q</w:t>
            </w:r>
            <w:r>
              <w:rPr>
                <w:sz w:val="17"/>
              </w:rPr>
              <w:t xml:space="preserve"> deduction. </w:t>
            </w:r>
            <w:r>
              <w:rPr>
                <w:b/>
                <w:sz w:val="17"/>
              </w:rPr>
              <w:t>No `SRC_RDC` needed.</w:t>
            </w:r>
          </w:p>
        </w:tc>
      </w:tr>
      <w:tr>
        <w:tc>
          <w:tcPr>
            <w:tcW w:type="dxa" w:w="2880"/>
          </w:tcPr>
          <w:p>
            <w:r>
              <w:rPr>
                <w:sz w:val="17"/>
              </w:rPr>
            </w:r>
            <w:r>
              <w:rPr>
                <w:rFonts w:ascii="Consolas" w:hAnsi="Consolas"/>
                <w:color w:val="B03060"/>
                <w:sz w:val="17"/>
              </w:rPr>
              <w:t>bdc.py</w:t>
            </w:r>
            <w:r>
              <w:rPr>
                <w:sz w:val="17"/>
              </w:rPr>
              <w:t xml:space="preserve"> (DO / picking file)</w:t>
            </w:r>
          </w:p>
        </w:tc>
        <w:tc>
          <w:tcPr>
            <w:tcW w:type="dxa" w:w="2880"/>
          </w:tcPr>
          <w:p>
            <w:r>
              <w:rPr>
                <w:sz w:val="17"/>
              </w:rPr>
            </w:r>
            <w:r>
              <w:rPr>
                <w:sz w:val="17"/>
              </w:rPr>
              <w:t>none</w:t>
            </w:r>
          </w:p>
        </w:tc>
        <w:tc>
          <w:tcPr>
            <w:tcW w:type="dxa" w:w="2880"/>
          </w:tcPr>
          <w:p>
            <w:r>
              <w:rPr>
                <w:sz w:val="17"/>
              </w:rPr>
            </w:r>
            <w:r>
              <w:rPr>
                <w:sz w:val="17"/>
              </w:rPr>
              <w:t xml:space="preserve">Reads </w:t>
            </w:r>
            <w:r>
              <w:rPr>
                <w:rFonts w:ascii="Consolas" w:hAnsi="Consolas"/>
                <w:color w:val="B03060"/>
                <w:sz w:val="17"/>
              </w:rPr>
              <w:t>ARS_PEND_ALC.RDC</w:t>
            </w:r>
            <w:r>
              <w:rPr>
                <w:sz w:val="17"/>
              </w:rPr>
              <w:t xml:space="preserve">; correct automatically once (ii)/(iii) land — </w:t>
            </w:r>
            <w:r>
              <w:rPr>
                <w:b/>
                <w:sz w:val="17"/>
              </w:rPr>
              <w:t>no code change</w:t>
            </w:r>
          </w:p>
        </w:tc>
      </w:tr>
    </w:tbl>
    <w:p/>
    <w:p>
      <w:pPr>
        <w:pStyle w:val="Heading3"/>
      </w:pPr>
      <w:r>
        <w:t>B7.4 Amended tables and rules</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Table</w:t>
            </w:r>
          </w:p>
        </w:tc>
        <w:tc>
          <w:tcPr>
            <w:tcW w:type="dxa" w:w="4320"/>
            <w:shd w:val="clear" w:fill="D9E2F3"/>
          </w:tcPr>
          <w:p>
            <w:r>
              <w:rPr>
                <w:sz w:val="17"/>
              </w:rPr>
            </w:r>
            <w:r>
              <w:rPr>
                <w:b/>
                <w:sz w:val="17"/>
              </w:rPr>
              <w:t>Change</w:t>
            </w:r>
          </w:p>
        </w:tc>
      </w:tr>
      <w:tr>
        <w:tc>
          <w:tcPr>
            <w:tcW w:type="dxa" w:w="4320"/>
          </w:tcPr>
          <w:p>
            <w:r>
              <w:rPr>
                <w:sz w:val="17"/>
              </w:rPr>
            </w:r>
            <w:r>
              <w:rPr>
                <w:rFonts w:ascii="Consolas" w:hAnsi="Consolas"/>
                <w:color w:val="B03060"/>
                <w:sz w:val="17"/>
              </w:rPr>
              <w:t>ARS_ALLOC_WORKING</w:t>
            </w:r>
          </w:p>
        </w:tc>
        <w:tc>
          <w:tcPr>
            <w:tcW w:type="dxa" w:w="4320"/>
          </w:tcPr>
          <w:p>
            <w:r>
              <w:rPr>
                <w:sz w:val="17"/>
              </w:rPr>
            </w:r>
            <w:r>
              <w:rPr>
                <w:rFonts w:ascii="Consolas" w:hAnsi="Consolas"/>
                <w:color w:val="B03060"/>
                <w:sz w:val="17"/>
              </w:rPr>
              <w:t>SRC_RDC NVARCHAR(20)</w:t>
            </w:r>
            <w:r>
              <w:rPr>
                <w:sz w:val="17"/>
              </w:rPr>
              <w:t xml:space="preserve">, </w:t>
            </w:r>
            <w:r>
              <w:rPr>
                <w:rFonts w:ascii="Consolas" w:hAnsi="Consolas"/>
                <w:color w:val="B03060"/>
                <w:sz w:val="17"/>
              </w:rPr>
              <w:t>SRC_SPLIT_CNT INT</w:t>
            </w:r>
            <w:r>
              <w:rPr>
                <w:sz w:val="17"/>
              </w:rPr>
              <w:t xml:space="preserve"> — </w:t>
            </w:r>
            <w:r>
              <w:rPr>
                <w:b/>
                <w:sz w:val="17"/>
              </w:rPr>
              <w:t>added to the `SELECT … INTO` list, NOT by ALTER (M3)</w:t>
            </w:r>
          </w:p>
        </w:tc>
      </w:tr>
      <w:tr>
        <w:tc>
          <w:tcPr>
            <w:tcW w:type="dxa" w:w="4320"/>
          </w:tcPr>
          <w:p>
            <w:r>
              <w:rPr>
                <w:sz w:val="17"/>
              </w:rPr>
            </w:r>
            <w:r>
              <w:rPr>
                <w:rFonts w:ascii="Consolas" w:hAnsi="Consolas"/>
                <w:color w:val="B03060"/>
                <w:sz w:val="17"/>
              </w:rPr>
              <w:t>ARS_ALLOC_PARKED</w:t>
            </w:r>
            <w:r>
              <w:rPr>
                <w:sz w:val="17"/>
              </w:rPr>
              <w:t xml:space="preserve"> / </w:t>
            </w:r>
            <w:r>
              <w:rPr>
                <w:rFonts w:ascii="Consolas" w:hAnsi="Consolas"/>
                <w:color w:val="B03060"/>
                <w:sz w:val="17"/>
              </w:rPr>
              <w:t>ARS_ALLOC_HISTORY</w:t>
            </w:r>
          </w:p>
        </w:tc>
        <w:tc>
          <w:tcPr>
            <w:tcW w:type="dxa" w:w="4320"/>
          </w:tcPr>
          <w:p>
            <w:r>
              <w:rPr>
                <w:sz w:val="17"/>
              </w:rPr>
            </w:r>
            <w:r>
              <w:rPr>
                <w:sz w:val="17"/>
              </w:rPr>
              <w:t>inherit both via the existing column reconcile — no code change</w:t>
            </w:r>
          </w:p>
        </w:tc>
      </w:tr>
      <w:tr>
        <w:tc>
          <w:tcPr>
            <w:tcW w:type="dxa" w:w="4320"/>
          </w:tcPr>
          <w:p>
            <w:r>
              <w:rPr>
                <w:sz w:val="17"/>
              </w:rPr>
            </w:r>
            <w:r>
              <w:rPr>
                <w:rFonts w:ascii="Consolas" w:hAnsi="Consolas"/>
                <w:color w:val="B03060"/>
                <w:sz w:val="17"/>
              </w:rPr>
              <w:t>ARS_RUN_PARAMS_AUDIT</w:t>
            </w:r>
          </w:p>
        </w:tc>
        <w:tc>
          <w:tcPr>
            <w:tcW w:type="dxa" w:w="4320"/>
          </w:tcPr>
          <w:p>
            <w:r>
              <w:rPr>
                <w:sz w:val="17"/>
              </w:rPr>
            </w:r>
            <w:r>
              <w:rPr>
                <w:sz w:val="17"/>
              </w:rPr>
              <w:t xml:space="preserve">new rows: </w:t>
            </w:r>
            <w:r>
              <w:rPr>
                <w:rFonts w:ascii="Consolas" w:hAnsi="Consolas"/>
                <w:color w:val="B03060"/>
                <w:sz w:val="17"/>
              </w:rPr>
              <w:t>central_pool_active</w:t>
            </w:r>
            <w:r>
              <w:rPr>
                <w:sz w:val="17"/>
              </w:rPr>
              <w:t xml:space="preserve">, </w:t>
            </w:r>
            <w:r>
              <w:rPr>
                <w:rFonts w:ascii="Consolas" w:hAnsi="Consolas"/>
                <w:color w:val="B03060"/>
                <w:sz w:val="17"/>
              </w:rPr>
              <w:t>rdc_split_policy</w:t>
            </w:r>
            <w:r>
              <w:rPr>
                <w:sz w:val="17"/>
              </w:rPr>
              <w:t xml:space="preserve">, </w:t>
            </w:r>
            <w:r>
              <w:rPr>
                <w:rFonts w:ascii="Consolas" w:hAnsi="Consolas"/>
                <w:color w:val="B03060"/>
                <w:sz w:val="17"/>
              </w:rPr>
              <w:t>rdc_priority</w:t>
            </w:r>
            <w:r>
              <w:rPr>
                <w:sz w:val="17"/>
              </w:rPr>
              <w:t xml:space="preserve">, </w:t>
            </w:r>
            <w:r>
              <w:rPr>
                <w:rFonts w:ascii="Consolas" w:hAnsi="Consolas"/>
                <w:color w:val="B03060"/>
                <w:sz w:val="17"/>
              </w:rPr>
              <w:t>rdc_max_split</w:t>
            </w:r>
            <w:r>
              <w:rPr>
                <w:sz w:val="17"/>
              </w:rPr>
              <w:t xml:space="preserve">, </w:t>
            </w:r>
            <w:r>
              <w:rPr>
                <w:rFonts w:ascii="Consolas" w:hAnsi="Consolas"/>
                <w:color w:val="B03060"/>
                <w:sz w:val="17"/>
              </w:rPr>
              <w:t>untagged_store_count</w:t>
            </w:r>
          </w:p>
        </w:tc>
      </w:tr>
      <w:tr>
        <w:tc>
          <w:tcPr>
            <w:tcW w:type="dxa" w:w="4320"/>
          </w:tcPr>
          <w:p>
            <w:r>
              <w:rPr>
                <w:sz w:val="17"/>
              </w:rPr>
            </w:r>
            <w:r>
              <w:rPr>
                <w:rFonts w:ascii="Consolas" w:hAnsi="Consolas"/>
                <w:color w:val="B03060"/>
                <w:sz w:val="17"/>
              </w:rPr>
              <w:t>ARS_LISTING</w:t>
            </w:r>
            <w:r>
              <w:rPr>
                <w:sz w:val="17"/>
              </w:rPr>
              <w:t xml:space="preserve"> / </w:t>
            </w:r>
            <w:r>
              <w:rPr>
                <w:rFonts w:ascii="Consolas" w:hAnsi="Consolas"/>
                <w:color w:val="B03060"/>
                <w:sz w:val="17"/>
              </w:rPr>
              <w:t>ARS_LISTING_WORKING</w:t>
            </w:r>
          </w:p>
        </w:tc>
        <w:tc>
          <w:tcPr>
            <w:tcW w:type="dxa" w:w="4320"/>
          </w:tcPr>
          <w:p>
            <w:r>
              <w:rPr>
                <w:sz w:val="17"/>
              </w:rPr>
            </w:r>
            <w:r>
              <w:rPr>
                <w:sz w:val="17"/>
              </w:rPr>
              <w:t xml:space="preserve">no new columns; </w:t>
            </w:r>
            <w:r>
              <w:rPr>
                <w:rFonts w:ascii="Consolas" w:hAnsi="Consolas"/>
                <w:color w:val="B03060"/>
                <w:sz w:val="17"/>
              </w:rPr>
              <w:t>RDC</w:t>
            </w:r>
            <w:r>
              <w:rPr>
                <w:sz w:val="17"/>
              </w:rPr>
              <w:t xml:space="preserve"> continues to mean the store's RDC</w:t>
            </w:r>
          </w:p>
        </w:tc>
      </w:tr>
    </w:tbl>
    <w:p/>
    <w:p>
      <w:pPr>
        <w:ind w:left="432"/>
      </w:pPr>
      <w:r>
        <w:rPr>
          <w:b/>
          <w:i/>
        </w:rPr>
        <w:t>🆕 M3 — why not an ALTER.</w:t>
      </w:r>
      <w:r>
        <w:rPr>
          <w:i/>
        </w:rPr>
        <w:t xml:space="preserve"> </w:t>
      </w:r>
      <w:r>
        <w:rPr>
          <w:rFonts w:ascii="Consolas" w:hAnsi="Consolas"/>
          <w:i/>
          <w:color w:val="B03060"/>
          <w:sz w:val="17"/>
        </w:rPr>
        <w:t>ARS_ALLOC_WORKING</w:t>
      </w:r>
      <w:r>
        <w:rPr>
          <w:i/>
        </w:rPr>
        <w:t xml:space="preserve"> is </w:t>
      </w:r>
      <w:r>
        <w:rPr>
          <w:b/>
          <w:i/>
        </w:rPr>
        <w:t>dropped and recreated by `SELECT … INTO`</w:t>
      </w:r>
      <w:r>
        <w:rPr>
          <w:i/>
        </w:rPr>
        <w:t xml:space="preserve"> on every run (</w:t>
      </w:r>
      <w:r>
        <w:rPr>
          <w:rFonts w:ascii="Consolas" w:hAnsi="Consolas"/>
          <w:i/>
          <w:color w:val="B03060"/>
          <w:sz w:val="17"/>
        </w:rPr>
        <w:t>rule_engine_new.py:829-867</w:t>
      </w:r>
      <w:r>
        <w:rPr>
          <w:i/>
        </w:rPr>
        <w:t xml:space="preserve">). An </w:t>
      </w:r>
      <w:r>
        <w:rPr>
          <w:rFonts w:ascii="Consolas" w:hAnsi="Consolas"/>
          <w:i/>
          <w:color w:val="B03060"/>
          <w:sz w:val="17"/>
        </w:rPr>
        <w:t>ALTER TABLE</w:t>
      </w:r>
      <w:r>
        <w:rPr>
          <w:i/>
        </w:rPr>
        <w:t xml:space="preserve"> would be wiped by the next Generate and </w:t>
      </w:r>
      <w:r>
        <w:rPr>
          <w:rFonts w:ascii="Consolas" w:hAnsi="Consolas"/>
          <w:i/>
          <w:color w:val="B03060"/>
          <w:sz w:val="17"/>
        </w:rPr>
        <w:t>SRC_RDC</w:t>
      </w:r>
      <w:r>
        <w:rPr>
          <w:i/>
        </w:rPr>
        <w:t xml:space="preserve"> would silently disappear. The columns must be declared in that SELECT list, exactly like the existing </w:t>
      </w:r>
      <w:r>
        <w:rPr>
          <w:rFonts w:ascii="Consolas" w:hAnsi="Consolas"/>
          <w:i/>
          <w:color w:val="B03060"/>
          <w:sz w:val="17"/>
        </w:rPr>
        <w:t>ALLOC_WAVE</w:t>
      </w:r>
      <w:r>
        <w:rPr>
          <w:i/>
        </w:rPr>
        <w:t>: ``</w:t>
      </w:r>
      <w:r>
        <w:rPr>
          <w:rFonts w:ascii="Consolas" w:hAnsi="Consolas"/>
          <w:i/>
          <w:color w:val="B03060"/>
          <w:sz w:val="17"/>
        </w:rPr>
        <w:t xml:space="preserve">sql CAST(NULL AS NVARCHAR(20)) AS SRC_RDC, CAST(NULL AS INT)          AS SRC_SPLIT_CNT, </w:t>
      </w:r>
      <w:r>
        <w:rPr>
          <w:rFonts w:ascii="Consolas" w:hAnsi="Consolas"/>
          <w:i/>
          <w:color w:val="B03060"/>
          <w:sz w:val="17"/>
        </w:rPr>
      </w:r>
      <w:r>
        <w:rPr>
          <w:rFonts w:ascii="Consolas" w:hAnsi="Consolas"/>
          <w:i/>
          <w:color w:val="B03060"/>
          <w:sz w:val="17"/>
        </w:rPr>
        <w:t xml:space="preserve"> </w:t>
      </w:r>
      <w:r>
        <w:rPr>
          <w:i/>
        </w:rPr>
        <w:t xml:space="preserve">ARS_PEND_ALC` and the two hold tables </w:t>
      </w:r>
      <w:r>
        <w:rPr>
          <w:b/>
          <w:i/>
        </w:rPr>
        <w:t>are</w:t>
      </w:r>
      <w:r>
        <w:rPr>
          <w:i/>
        </w:rPr>
        <w:t xml:space="preserve"> persistent, so those are genuine ALTERs.</w:t>
      </w:r>
    </w:p>
    <w:p>
      <w:r>
        <w:rPr>
          <w:b/>
        </w:rPr>
        <w:t>Business rules registry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Rule</w:t>
            </w:r>
          </w:p>
        </w:tc>
        <w:tc>
          <w:tcPr>
            <w:tcW w:type="dxa" w:w="2160"/>
            <w:shd w:val="clear" w:fill="D9E2F3"/>
          </w:tcPr>
          <w:p>
            <w:r>
              <w:rPr>
                <w:sz w:val="17"/>
              </w:rPr>
            </w:r>
            <w:r>
              <w:rPr>
                <w:b/>
                <w:sz w:val="17"/>
              </w:rPr>
              <w:t>Default</w:t>
            </w:r>
          </w:p>
        </w:tc>
        <w:tc>
          <w:tcPr>
            <w:tcW w:type="dxa" w:w="2160"/>
            <w:shd w:val="clear" w:fill="D9E2F3"/>
          </w:tcPr>
          <w:p>
            <w:r>
              <w:rPr>
                <w:sz w:val="17"/>
              </w:rPr>
            </w:r>
            <w:r>
              <w:rPr>
                <w:rFonts w:ascii="Consolas" w:hAnsi="Consolas"/>
                <w:b/>
                <w:color w:val="B03060"/>
                <w:sz w:val="17"/>
              </w:rPr>
              <w:t>is_active</w:t>
            </w:r>
          </w:p>
        </w:tc>
        <w:tc>
          <w:tcPr>
            <w:tcW w:type="dxa" w:w="2160"/>
            <w:shd w:val="clear" w:fill="D9E2F3"/>
          </w:tcPr>
          <w:p>
            <w:r>
              <w:rPr>
                <w:sz w:val="17"/>
              </w:rPr>
            </w:r>
            <w:r>
              <w:rPr>
                <w:b/>
                <w:sz w:val="17"/>
              </w:rPr>
              <w:t>Purpose</w:t>
            </w:r>
          </w:p>
        </w:tc>
      </w:tr>
      <w:tr>
        <w:tc>
          <w:tcPr>
            <w:tcW w:type="dxa" w:w="2160"/>
          </w:tcPr>
          <w:p>
            <w:r>
              <w:rPr>
                <w:sz w:val="17"/>
              </w:rPr>
            </w:r>
            <w:r>
              <w:rPr>
                <w:b/>
                <w:sz w:val="17"/>
              </w:rPr>
              <w:t>`ALC_RDC_CENTRAL_POOL`</w:t>
            </w:r>
            <w:r>
              <w:rPr>
                <w:sz w:val="17"/>
              </w:rPr>
              <w:t xml:space="preserve"> 🆕</w:t>
            </w:r>
          </w:p>
        </w:tc>
        <w:tc>
          <w:tcPr>
            <w:tcW w:type="dxa" w:w="2160"/>
          </w:tcPr>
          <w:p>
            <w:r>
              <w:rPr>
                <w:sz w:val="17"/>
              </w:rPr>
            </w:r>
            <w:r>
              <w:rPr>
                <w:sz w:val="17"/>
              </w:rPr>
              <w:t>—</w:t>
            </w:r>
          </w:p>
        </w:tc>
        <w:tc>
          <w:tcPr>
            <w:tcW w:type="dxa" w:w="2160"/>
          </w:tcPr>
          <w:p>
            <w:r>
              <w:rPr>
                <w:sz w:val="17"/>
              </w:rPr>
            </w:r>
            <w:r>
              <w:rPr>
                <w:b/>
                <w:sz w:val="17"/>
              </w:rPr>
              <w:t>0</w:t>
            </w:r>
          </w:p>
        </w:tc>
        <w:tc>
          <w:tcPr>
            <w:tcW w:type="dxa" w:w="2160"/>
          </w:tcPr>
          <w:p>
            <w:r>
              <w:rPr>
                <w:sz w:val="17"/>
              </w:rPr>
            </w:r>
            <w:r>
              <w:rPr>
                <w:b/>
                <w:sz w:val="17"/>
              </w:rPr>
              <w:t>BR-RDC-13 master kill switch</w:t>
            </w:r>
          </w:p>
        </w:tc>
      </w:tr>
      <w:tr>
        <w:tc>
          <w:tcPr>
            <w:tcW w:type="dxa" w:w="2160"/>
          </w:tcPr>
          <w:p>
            <w:r>
              <w:rPr>
                <w:sz w:val="17"/>
              </w:rPr>
            </w:r>
            <w:r>
              <w:rPr>
                <w:rFonts w:ascii="Consolas" w:hAnsi="Consolas"/>
                <w:color w:val="B03060"/>
                <w:sz w:val="17"/>
              </w:rPr>
              <w:t>ALC_RDC_SPLIT_POLICY</w:t>
            </w:r>
          </w:p>
        </w:tc>
        <w:tc>
          <w:tcPr>
            <w:tcW w:type="dxa" w:w="2160"/>
          </w:tcPr>
          <w:p>
            <w:r>
              <w:rPr>
                <w:sz w:val="17"/>
              </w:rPr>
            </w:r>
            <w:r>
              <w:rPr>
                <w:rFonts w:ascii="Consolas" w:hAnsi="Consolas"/>
                <w:color w:val="B03060"/>
                <w:sz w:val="17"/>
              </w:rPr>
              <w:t>SINGLE_PREFERRED</w:t>
            </w:r>
          </w:p>
        </w:tc>
        <w:tc>
          <w:tcPr>
            <w:tcW w:type="dxa" w:w="2160"/>
          </w:tcPr>
          <w:p>
            <w:r>
              <w:rPr>
                <w:sz w:val="17"/>
              </w:rPr>
            </w:r>
            <w:r>
              <w:rPr>
                <w:sz w:val="17"/>
              </w:rPr>
              <w:t>1</w:t>
            </w:r>
          </w:p>
        </w:tc>
        <w:tc>
          <w:tcPr>
            <w:tcW w:type="dxa" w:w="2160"/>
          </w:tcPr>
          <w:p>
            <w:r>
              <w:rPr>
                <w:sz w:val="17"/>
              </w:rPr>
            </w:r>
            <w:r>
              <w:rPr>
                <w:sz w:val="17"/>
              </w:rPr>
              <w:t>D1 policy when not set per-run</w:t>
            </w:r>
          </w:p>
        </w:tc>
      </w:tr>
      <w:tr>
        <w:tc>
          <w:tcPr>
            <w:tcW w:type="dxa" w:w="2160"/>
          </w:tcPr>
          <w:p>
            <w:r>
              <w:rPr>
                <w:sz w:val="17"/>
              </w:rPr>
            </w:r>
            <w:r>
              <w:rPr>
                <w:rFonts w:ascii="Consolas" w:hAnsi="Consolas"/>
                <w:color w:val="B03060"/>
                <w:sz w:val="17"/>
              </w:rPr>
              <w:t>ALC_RDC_PRIORITY</w:t>
            </w:r>
          </w:p>
        </w:tc>
        <w:tc>
          <w:tcPr>
            <w:tcW w:type="dxa" w:w="2160"/>
          </w:tcPr>
          <w:p>
            <w:r>
              <w:rPr>
                <w:sz w:val="17"/>
              </w:rPr>
            </w:r>
            <w:r>
              <w:rPr>
                <w:i/>
                <w:sz w:val="17"/>
              </w:rPr>
              <w:t>(unset → tier 3)</w:t>
            </w:r>
          </w:p>
        </w:tc>
        <w:tc>
          <w:tcPr>
            <w:tcW w:type="dxa" w:w="2160"/>
          </w:tcPr>
          <w:p>
            <w:r>
              <w:rPr>
                <w:sz w:val="17"/>
              </w:rPr>
            </w:r>
            <w:r>
              <w:rPr>
                <w:sz w:val="17"/>
              </w:rPr>
              <w:t>1</w:t>
            </w:r>
          </w:p>
        </w:tc>
        <w:tc>
          <w:tcPr>
            <w:tcW w:type="dxa" w:w="2160"/>
          </w:tcPr>
          <w:p>
            <w:r>
              <w:rPr>
                <w:sz w:val="17"/>
              </w:rPr>
            </w:r>
            <w:r>
              <w:rPr>
                <w:sz w:val="17"/>
              </w:rPr>
              <w:t xml:space="preserve">ordered list of every RDC, e.g. </w:t>
            </w:r>
            <w:r>
              <w:rPr>
                <w:rFonts w:ascii="Consolas" w:hAnsi="Consolas"/>
                <w:color w:val="B03060"/>
                <w:sz w:val="17"/>
              </w:rPr>
              <w:t>"DW01,DH24"</w:t>
            </w:r>
          </w:p>
        </w:tc>
      </w:tr>
      <w:tr>
        <w:tc>
          <w:tcPr>
            <w:tcW w:type="dxa" w:w="2160"/>
          </w:tcPr>
          <w:p>
            <w:r>
              <w:rPr>
                <w:sz w:val="17"/>
              </w:rPr>
            </w:r>
            <w:r>
              <w:rPr>
                <w:rFonts w:ascii="Consolas" w:hAnsi="Consolas"/>
                <w:color w:val="B03060"/>
                <w:sz w:val="17"/>
              </w:rPr>
              <w:t>ALC_RDC_FALLBACK_ORDER</w:t>
            </w:r>
          </w:p>
        </w:tc>
        <w:tc>
          <w:tcPr>
            <w:tcW w:type="dxa" w:w="2160"/>
          </w:tcPr>
          <w:p>
            <w:r>
              <w:rPr>
                <w:sz w:val="17"/>
              </w:rPr>
            </w:r>
            <w:r>
              <w:rPr>
                <w:i/>
                <w:sz w:val="17"/>
              </w:rPr>
              <w:t>(unset → use `ALC_RDC_PRIORITY`)</w:t>
            </w:r>
          </w:p>
        </w:tc>
        <w:tc>
          <w:tcPr>
            <w:tcW w:type="dxa" w:w="2160"/>
          </w:tcPr>
          <w:p>
            <w:r>
              <w:rPr>
                <w:sz w:val="17"/>
              </w:rPr>
            </w:r>
            <w:r>
              <w:rPr>
                <w:sz w:val="17"/>
              </w:rPr>
              <w:t>0</w:t>
            </w:r>
          </w:p>
        </w:tc>
        <w:tc>
          <w:tcPr>
            <w:tcW w:type="dxa" w:w="2160"/>
          </w:tcPr>
          <w:p>
            <w:r>
              <w:rPr>
                <w:sz w:val="17"/>
              </w:rPr>
            </w:r>
            <w:r>
              <w:rPr>
                <w:sz w:val="17"/>
              </w:rPr>
              <w:t>optional per-RDC map (§B6.4.1a)</w:t>
            </w:r>
          </w:p>
        </w:tc>
      </w:tr>
      <w:tr>
        <w:tc>
          <w:tcPr>
            <w:tcW w:type="dxa" w:w="2160"/>
          </w:tcPr>
          <w:p>
            <w:r>
              <w:rPr>
                <w:sz w:val="17"/>
              </w:rPr>
            </w:r>
            <w:r>
              <w:rPr>
                <w:rFonts w:ascii="Consolas" w:hAnsi="Consolas"/>
                <w:color w:val="B03060"/>
                <w:sz w:val="17"/>
              </w:rPr>
              <w:t>ALC_RDC_MAX_SPLIT</w:t>
            </w:r>
          </w:p>
        </w:tc>
        <w:tc>
          <w:tcPr>
            <w:tcW w:type="dxa" w:w="2160"/>
          </w:tcPr>
          <w:p>
            <w:r>
              <w:rPr>
                <w:sz w:val="17"/>
              </w:rPr>
            </w:r>
            <w:r>
              <w:rPr>
                <w:rFonts w:ascii="Consolas" w:hAnsi="Consolas"/>
                <w:color w:val="B03060"/>
                <w:sz w:val="17"/>
              </w:rPr>
              <w:t>2</w:t>
            </w:r>
          </w:p>
        </w:tc>
        <w:tc>
          <w:tcPr>
            <w:tcW w:type="dxa" w:w="2160"/>
          </w:tcPr>
          <w:p>
            <w:r>
              <w:rPr>
                <w:sz w:val="17"/>
              </w:rPr>
            </w:r>
            <w:r>
              <w:rPr>
                <w:sz w:val="17"/>
              </w:rPr>
              <w:t>1</w:t>
            </w:r>
          </w:p>
        </w:tc>
        <w:tc>
          <w:tcPr>
            <w:tcW w:type="dxa" w:w="2160"/>
          </w:tcPr>
          <w:p>
            <w:r>
              <w:rPr>
                <w:sz w:val="17"/>
              </w:rPr>
            </w:r>
            <w:r>
              <w:rPr>
                <w:sz w:val="17"/>
              </w:rPr>
              <w:t xml:space="preserve">max source RDCs per </w:t>
            </w:r>
            <w:r>
              <w:rPr>
                <w:b/>
                <w:sz w:val="17"/>
              </w:rPr>
              <w:t>ship</w:t>
            </w:r>
            <w:r>
              <w:rPr>
                <w:sz w:val="17"/>
              </w:rPr>
              <w:t xml:space="preserve"> line; </w:t>
            </w:r>
            <w:r>
              <w:rPr>
                <w:rFonts w:ascii="Consolas" w:hAnsi="Consolas"/>
                <w:color w:val="B03060"/>
                <w:sz w:val="17"/>
              </w:rPr>
              <w:t>1</w:t>
            </w:r>
            <w:r>
              <w:rPr>
                <w:sz w:val="17"/>
              </w:rPr>
              <w:t xml:space="preserve"> ≡ </w:t>
            </w:r>
            <w:r>
              <w:rPr>
                <w:rFonts w:ascii="Consolas" w:hAnsi="Consolas"/>
                <w:color w:val="B03060"/>
                <w:sz w:val="17"/>
              </w:rPr>
              <w:t>SINGLE_STRICT</w:t>
            </w:r>
          </w:p>
        </w:tc>
      </w:tr>
      <w:tr>
        <w:tc>
          <w:tcPr>
            <w:tcW w:type="dxa" w:w="2160"/>
          </w:tcPr>
          <w:p>
            <w:r>
              <w:rPr>
                <w:sz w:val="17"/>
              </w:rPr>
            </w:r>
            <w:r>
              <w:rPr>
                <w:rFonts w:ascii="Consolas" w:hAnsi="Consolas"/>
                <w:color w:val="B03060"/>
                <w:sz w:val="17"/>
              </w:rPr>
              <w:t>ALC_MIN_CROSS_SHIP_QTY</w:t>
            </w:r>
          </w:p>
        </w:tc>
        <w:tc>
          <w:tcPr>
            <w:tcW w:type="dxa" w:w="2160"/>
          </w:tcPr>
          <w:p>
            <w:r>
              <w:rPr>
                <w:sz w:val="17"/>
              </w:rPr>
            </w:r>
            <w:r>
              <w:rPr>
                <w:i/>
                <w:sz w:val="17"/>
              </w:rPr>
              <w:t>(inactive)</w:t>
            </w:r>
          </w:p>
        </w:tc>
        <w:tc>
          <w:tcPr>
            <w:tcW w:type="dxa" w:w="2160"/>
          </w:tcPr>
          <w:p>
            <w:r>
              <w:rPr>
                <w:sz w:val="17"/>
              </w:rPr>
            </w:r>
            <w:r>
              <w:rPr>
                <w:sz w:val="17"/>
              </w:rPr>
              <w:t>0</w:t>
            </w:r>
          </w:p>
        </w:tc>
        <w:tc>
          <w:tcPr>
            <w:tcW w:type="dxa" w:w="2160"/>
          </w:tcPr>
          <w:p>
            <w:r>
              <w:rPr>
                <w:sz w:val="17"/>
              </w:rPr>
            </w:r>
            <w:r>
              <w:rPr>
                <w:sz w:val="17"/>
              </w:rPr>
              <w:t>reserved for phase 4 freight guardrail</w:t>
            </w:r>
          </w:p>
        </w:tc>
      </w:tr>
    </w:tbl>
    <w:p/>
    <w:p>
      <w:pPr>
        <w:pStyle w:val="Heading2"/>
      </w:pPr>
      <w:r>
        <w:t>B8. FS-RDC-06 — UI (</w:t>
      </w:r>
      <w:r>
        <w:rPr>
          <w:rFonts w:ascii="Consolas" w:hAnsi="Consolas"/>
          <w:color w:val="B03060"/>
          <w:sz w:val="17"/>
        </w:rPr>
        <w:t>ListingPage.jsx</w:t>
      </w:r>
      <w:r>
        <w:t>)</w:t>
      </w:r>
    </w:p>
    <w:p>
      <w:r>
        <w:t xml:space="preserve">Pattern: </w:t>
      </w:r>
      <w:r>
        <w:rPr>
          <w:b/>
        </w:rPr>
        <w:t>progressive disclosure.</w:t>
      </w:r>
      <w:r>
        <w:t xml:space="preserve"> The three RDC SCOPE buttons are unchanged; a second panel appears beside them </w:t>
      </w:r>
      <w:r>
        <w:rPr>
          <w:b/>
        </w:rPr>
        <w:t>only</w:t>
      </w:r>
      <w:r>
        <w:t xml:space="preserve"> when </w:t>
      </w:r>
      <w:r>
        <w:rPr>
          <w:rFonts w:ascii="Consolas" w:hAnsi="Consolas"/>
          <w:color w:val="B03060"/>
          <w:sz w:val="17"/>
        </w:rPr>
        <w:t>All RDCs</w:t>
      </w:r>
      <w:r>
        <w:t xml:space="preserve"> is selected.</w:t>
      </w:r>
    </w:p>
    <w:p>
      <w:pPr>
        <w:ind w:left="432"/>
      </w:pPr>
      <w:r>
        <w:rPr>
          <w:b/>
          <w:i/>
        </w:rPr>
        <w:t>Correction to v1.4's mock.</w:t>
      </w:r>
      <w:r>
        <w:rPr>
          <w:i/>
        </w:rPr>
        <w:t xml:space="preserve"> v1.4 §B8.1 showed an </w:t>
      </w:r>
      <w:r>
        <w:rPr>
          <w:rFonts w:ascii="Consolas" w:hAnsi="Consolas"/>
          <w:i/>
          <w:color w:val="B03060"/>
          <w:sz w:val="17"/>
        </w:rPr>
        <w:t>RDC [A ×][C ×]</w:t>
      </w:r>
      <w:r>
        <w:rPr>
          <w:i/>
        </w:rPr>
        <w:t xml:space="preserve"> multi-select for </w:t>
      </w:r>
      <w:r>
        <w:rPr>
          <w:rFonts w:ascii="Consolas" w:hAnsi="Consolas"/>
          <w:i/>
          <w:color w:val="B03060"/>
          <w:sz w:val="17"/>
        </w:rPr>
        <w:t>Own</w:t>
      </w:r>
      <w:r>
        <w:rPr>
          <w:i/>
        </w:rPr>
        <w:t xml:space="preserve">. </w:t>
      </w:r>
      <w:r>
        <w:rPr>
          <w:b/>
          <w:i/>
        </w:rPr>
        <w:t>That control does not exist.</w:t>
      </w:r>
      <w:r>
        <w:rPr>
          <w:i/>
        </w:rPr>
        <w:t xml:space="preserve"> RDCs are auto-derived from the selected stores (</w:t>
      </w:r>
      <w:r>
        <w:rPr>
          <w:rFonts w:ascii="Consolas" w:hAnsi="Consolas"/>
          <w:i/>
          <w:color w:val="B03060"/>
          <w:sz w:val="17"/>
        </w:rPr>
        <w:t>ListingPage.jsx:1275</w:t>
      </w:r>
      <w:r>
        <w:rPr>
          <w:i/>
        </w:rPr>
        <w:t xml:space="preserve">, </w:t>
      </w:r>
      <w:r>
        <w:rPr>
          <w:rFonts w:ascii="Consolas" w:hAnsi="Consolas"/>
          <w:i/>
          <w:color w:val="B03060"/>
          <w:sz w:val="17"/>
        </w:rPr>
        <w:t>autoRdcs</w:t>
      </w:r>
      <w:r>
        <w:rPr>
          <w:i/>
        </w:rPr>
        <w:t xml:space="preserve">) and rendered as </w:t>
      </w:r>
      <w:r>
        <w:rPr>
          <w:b/>
          <w:i/>
        </w:rPr>
        <w:t>read-only pills</w:t>
      </w:r>
      <w:r>
        <w:rPr>
          <w:i/>
        </w:rPr>
        <w:t xml:space="preserve">. </w:t>
      </w:r>
      <w:r>
        <w:rPr>
          <w:rFonts w:ascii="Consolas" w:hAnsi="Consolas"/>
          <w:i/>
          <w:color w:val="B03060"/>
          <w:sz w:val="17"/>
        </w:rPr>
        <w:t>Cross</w:t>
      </w:r>
      <w:r>
        <w:rPr>
          <w:i/>
        </w:rPr>
        <w:t xml:space="preserve"> uses toggle buttons. The mocks below are the real screens.</w:t>
      </w:r>
    </w:p>
    <w:p>
      <w:pPr>
        <w:pStyle w:val="Heading3"/>
      </w:pPr>
      <w:r>
        <w:t xml:space="preserve">B8.1 </w:t>
      </w:r>
      <w:r>
        <w:rPr>
          <w:rFonts w:ascii="Consolas" w:hAnsi="Consolas"/>
          <w:color w:val="B03060"/>
          <w:sz w:val="17"/>
        </w:rPr>
        <w:t>Own</w:t>
      </w:r>
      <w:r>
        <w:t xml:space="preserve"> selected — today's screen plus one advisory line</w:t>
      </w:r>
    </w:p>
    <w:p>
      <w:pPr>
        <w:spacing w:after="120"/>
        <w:ind w:left="360"/>
      </w:pPr>
      <w:r>
        <w:rPr>
          <w:rFonts w:ascii="Consolas" w:hAnsi="Consolas"/>
          <w:sz w:val="16"/>
        </w:rPr>
        <w:t>┌ RDC Scope ──────────────────────────────┐</w:t>
        <w:br/>
        <w:t>│ [ All RDCs ] [ Own ✓ ] [ Cross ]        │   ← existing 3 buttons, untouched</w:t>
        <w:br/>
        <w:t>│ Detected:  (DW01)  (DH24)               │   ← existing read-only pills</w:t>
        <w:br/>
        <w:t>│ ⚠ 0 of 521 selected stores have no RDC  │   ← NEW, text only</w:t>
        <w:br/>
        <w:t>│   tag — excluded from this run          │</w:t>
        <w:br/>
        <w:t>└─────────────────────────────────────────┘</w:t>
      </w:r>
    </w:p>
    <w:p>
      <w:r>
        <w:rPr>
          <w:rFonts w:ascii="Consolas" w:hAnsi="Consolas"/>
          <w:color w:val="B03060"/>
          <w:sz w:val="17"/>
        </w:rPr>
        <w:t>autoRdcs</w:t>
      </w:r>
      <w:r>
        <w:t xml:space="preserve"> uses </w:t>
      </w:r>
      <w:r>
        <w:rPr>
          <w:rFonts w:ascii="Consolas" w:hAnsi="Consolas"/>
          <w:color w:val="B03060"/>
          <w:sz w:val="17"/>
        </w:rPr>
        <w:t>.filter(Boolean)</w:t>
      </w:r>
      <w:r>
        <w:t xml:space="preserve">, so untagged stores vanish today with </w:t>
      </w:r>
      <w:r>
        <w:rPr>
          <w:b/>
        </w:rPr>
        <w:t>no message</w:t>
      </w:r>
      <w:r>
        <w:t xml:space="preserve"> — the front-end half of D-2. The banner never blocks and never alters the payload.</w:t>
      </w:r>
    </w:p>
    <w:p>
      <w:pPr>
        <w:pStyle w:val="Heading3"/>
      </w:pPr>
      <w:r>
        <w:t xml:space="preserve">B8.2 </w:t>
      </w:r>
      <w:r>
        <w:rPr>
          <w:rFonts w:ascii="Consolas" w:hAnsi="Consolas"/>
          <w:color w:val="B03060"/>
          <w:sz w:val="17"/>
        </w:rPr>
        <w:t>All RDCs</w:t>
      </w:r>
      <w:r>
        <w:t xml:space="preserve"> selected — sourcing panel appears</w:t>
      </w:r>
    </w:p>
    <w:p>
      <w:pPr>
        <w:spacing w:after="120"/>
        <w:ind w:left="360"/>
      </w:pPr>
      <w:r>
        <w:rPr>
          <w:rFonts w:ascii="Consolas" w:hAnsi="Consolas"/>
          <w:sz w:val="16"/>
        </w:rPr>
        <w:t>┌ RDC Scope ──────────────────────┐  ┌ RDC Sourcing ────────────────────────────┐</w:t>
        <w:br/>
        <w:t>│ [ All RDCs ✓] [ Own ] [ Cross ] │  │ Split policy                             │</w:t>
        <w:br/>
        <w:t>│                                 │  │  ( ) Split whenever short                │</w:t>
        <w:br/>
        <w:t>│ Pool:   DW01 + DH24 → one pool  │  │  (•) Single source preferred    default  │</w:t>
        <w:br/>
        <w:t>│ Stores: 521   (0 untagged)      │  │  ( ) Strict single source           ⚠    │</w:t>
        <w:br/>
        <w:t>│                                 │  │      may reduce an allocated line        │</w:t>
        <w:br/>
        <w:t>│ ⓘ Central pool: OFF             │  │ ─────────────────────────────────────────│</w:t>
        <w:br/>
        <w:t>│   ALC_RDC_CENTRAL_POOL          │  │ Priority   [DW01][DH24]     ⇅ drag       │</w:t>
        <w:br/>
        <w:t>│   → behaves as today            │  │ Max split per line   [ 2 ▾ ]             │</w:t>
        <w:br/>
        <w:t>│                                 │  │ Holds: always single-source  BR-RDC-12   │</w:t>
        <w:br/>
        <w:t>└─────────────────────────────────┘  └──────────────────────────────────────────┘</w:t>
      </w:r>
    </w:p>
    <w:p>
      <w:r>
        <w:t xml:space="preserve">New React state: </w:t>
      </w:r>
      <w:r>
        <w:rPr>
          <w:rFonts w:ascii="Consolas" w:hAnsi="Consolas"/>
          <w:color w:val="B03060"/>
          <w:sz w:val="17"/>
        </w:rPr>
        <w:t>rdcSplitPolicy</w:t>
      </w:r>
      <w:r>
        <w:t xml:space="preserve"> (default </w:t>
      </w:r>
      <w:r>
        <w:rPr>
          <w:rFonts w:ascii="Consolas" w:hAnsi="Consolas"/>
          <w:color w:val="B03060"/>
          <w:sz w:val="17"/>
        </w:rPr>
        <w:t>'SINGLE_PREFERRED'</w:t>
      </w:r>
      <w:r>
        <w:t xml:space="preserve">), </w:t>
      </w:r>
      <w:r>
        <w:rPr>
          <w:rFonts w:ascii="Consolas" w:hAnsi="Consolas"/>
          <w:color w:val="B03060"/>
          <w:sz w:val="17"/>
        </w:rPr>
        <w:t>rdcMaxSplit</w:t>
      </w:r>
      <w:r>
        <w:t xml:space="preserve"> (default </w:t>
      </w:r>
      <w:r>
        <w:rPr>
          <w:rFonts w:ascii="Consolas" w:hAnsi="Consolas"/>
          <w:color w:val="B03060"/>
          <w:sz w:val="17"/>
        </w:rPr>
        <w:t>2</w:t>
      </w:r>
      <w:r>
        <w:t xml:space="preserve">). Payload assembly at </w:t>
      </w:r>
      <w:r>
        <w:rPr>
          <w:rFonts w:ascii="Consolas" w:hAnsi="Consolas"/>
          <w:color w:val="B03060"/>
          <w:sz w:val="17"/>
        </w:rPr>
        <w:t>:1489</w:t>
      </w:r>
      <w:r>
        <w:t xml:space="preserve"> gains a </w:t>
      </w:r>
      <w:r>
        <w:rPr>
          <w:b/>
        </w:rPr>
        <w:t>third branch only</w:t>
      </w:r>
      <w:r>
        <w:t xml:space="preserve"> — the Own and Cross branches are not touched:</w:t>
      </w:r>
    </w:p>
    <w:p>
      <w:pPr>
        <w:spacing w:after="120"/>
        <w:ind w:left="360"/>
      </w:pPr>
      <w:r>
        <w:rPr>
          <w:rFonts w:ascii="Consolas" w:hAnsi="Consolas"/>
          <w:sz w:val="16"/>
        </w:rPr>
        <w:t>if (rdcMode === 'own')        { payload.rdc_values = autoRdcs }</w:t>
        <w:br/>
        <w:t>else if (rdcMode === 'cross') { payload.cross_from = crossFrom; payload.cross_to = autoRdcs }</w:t>
        <w:br/>
        <w:t>else if (rdcMode === 'all')   { payload.rdc_split_policy = rdcSplitPolicy</w:t>
        <w:br/>
        <w:t xml:space="preserve">                                payload.rdc_max_split    = rdcMaxSplit }</w:t>
      </w:r>
    </w:p>
    <w:p>
      <w:pPr>
        <w:pStyle w:val="Heading3"/>
      </w:pPr>
      <w:r>
        <w:t>B8.3 Control specification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Control</w:t>
            </w:r>
          </w:p>
        </w:tc>
        <w:tc>
          <w:tcPr>
            <w:tcW w:type="dxa" w:w="2880"/>
            <w:shd w:val="clear" w:fill="D9E2F3"/>
          </w:tcPr>
          <w:p>
            <w:r>
              <w:rPr>
                <w:sz w:val="17"/>
              </w:rPr>
            </w:r>
            <w:r>
              <w:rPr>
                <w:b/>
                <w:sz w:val="17"/>
              </w:rPr>
              <w:t>Type</w:t>
            </w:r>
          </w:p>
        </w:tc>
        <w:tc>
          <w:tcPr>
            <w:tcW w:type="dxa" w:w="2880"/>
            <w:shd w:val="clear" w:fill="D9E2F3"/>
          </w:tcPr>
          <w:p>
            <w:r>
              <w:rPr>
                <w:sz w:val="17"/>
              </w:rPr>
            </w:r>
            <w:r>
              <w:rPr>
                <w:b/>
                <w:sz w:val="17"/>
              </w:rPr>
              <w:t>Behaviour</w:t>
            </w:r>
          </w:p>
        </w:tc>
      </w:tr>
      <w:tr>
        <w:tc>
          <w:tcPr>
            <w:tcW w:type="dxa" w:w="2880"/>
          </w:tcPr>
          <w:p>
            <w:r>
              <w:rPr>
                <w:sz w:val="17"/>
              </w:rPr>
            </w:r>
            <w:r>
              <w:rPr>
                <w:sz w:val="17"/>
              </w:rPr>
              <w:t>RDC SCOPE</w:t>
            </w:r>
          </w:p>
        </w:tc>
        <w:tc>
          <w:tcPr>
            <w:tcW w:type="dxa" w:w="2880"/>
          </w:tcPr>
          <w:p>
            <w:r>
              <w:rPr>
                <w:sz w:val="17"/>
              </w:rPr>
            </w:r>
            <w:r>
              <w:rPr>
                <w:sz w:val="17"/>
              </w:rPr>
              <w:t>existing segmented buttons</w:t>
            </w:r>
          </w:p>
        </w:tc>
        <w:tc>
          <w:tcPr>
            <w:tcW w:type="dxa" w:w="2880"/>
          </w:tcPr>
          <w:p>
            <w:r>
              <w:rPr>
                <w:sz w:val="17"/>
              </w:rPr>
            </w:r>
            <w:r>
              <w:rPr>
                <w:sz w:val="17"/>
              </w:rPr>
              <w:t xml:space="preserve">unchanged; </w:t>
            </w:r>
            <w:r>
              <w:rPr>
                <w:rFonts w:ascii="Consolas" w:hAnsi="Consolas"/>
                <w:color w:val="B03060"/>
                <w:sz w:val="17"/>
              </w:rPr>
              <w:t>All RDCs</w:t>
            </w:r>
            <w:r>
              <w:rPr>
                <w:sz w:val="17"/>
              </w:rPr>
              <w:t xml:space="preserve"> help text becomes </w:t>
            </w:r>
            <w:r>
              <w:rPr>
                <w:i/>
                <w:sz w:val="17"/>
              </w:rPr>
              <w:t>"club all RDC stock, allocate, then split RDC-wise"</w:t>
            </w:r>
          </w:p>
        </w:tc>
      </w:tr>
      <w:tr>
        <w:tc>
          <w:tcPr>
            <w:tcW w:type="dxa" w:w="2880"/>
          </w:tcPr>
          <w:p>
            <w:r>
              <w:rPr>
                <w:sz w:val="17"/>
              </w:rPr>
            </w:r>
            <w:r>
              <w:rPr>
                <w:sz w:val="17"/>
              </w:rPr>
              <w:t>Live summary</w:t>
            </w:r>
          </w:p>
        </w:tc>
        <w:tc>
          <w:tcPr>
            <w:tcW w:type="dxa" w:w="2880"/>
          </w:tcPr>
          <w:p>
            <w:r>
              <w:rPr>
                <w:sz w:val="17"/>
              </w:rPr>
            </w:r>
            <w:r>
              <w:rPr>
                <w:sz w:val="17"/>
              </w:rPr>
              <w:t>read-only text</w:t>
            </w:r>
          </w:p>
        </w:tc>
        <w:tc>
          <w:tcPr>
            <w:tcW w:type="dxa" w:w="2880"/>
          </w:tcPr>
          <w:p>
            <w:r>
              <w:rPr>
                <w:sz w:val="17"/>
              </w:rPr>
            </w:r>
            <w:r>
              <w:rPr>
                <w:sz w:val="17"/>
              </w:rPr>
              <w:t xml:space="preserve">pool composition + store count + untagged count, so </w:t>
            </w:r>
            <w:r>
              <w:rPr>
                <w:rFonts w:ascii="Consolas" w:hAnsi="Consolas"/>
                <w:color w:val="B03060"/>
                <w:sz w:val="17"/>
              </w:rPr>
              <w:t>All</w:t>
            </w:r>
            <w:r>
              <w:rPr>
                <w:sz w:val="17"/>
              </w:rPr>
              <w:t xml:space="preserve"> is visibly different from </w:t>
            </w:r>
            <w:r>
              <w:rPr>
                <w:rFonts w:ascii="Consolas" w:hAnsi="Consolas"/>
                <w:color w:val="B03060"/>
                <w:sz w:val="17"/>
              </w:rPr>
              <w:t>Own</w:t>
            </w:r>
            <w:r>
              <w:rPr>
                <w:sz w:val="17"/>
              </w:rPr>
              <w:t xml:space="preserve"> </w:t>
            </w:r>
            <w:r>
              <w:rPr>
                <w:b/>
                <w:sz w:val="17"/>
              </w:rPr>
              <w:t>before</w:t>
            </w:r>
            <w:r>
              <w:rPr>
                <w:sz w:val="17"/>
              </w:rPr>
              <w:t xml:space="preserve"> Generate</w:t>
            </w:r>
          </w:p>
        </w:tc>
      </w:tr>
      <w:tr>
        <w:tc>
          <w:tcPr>
            <w:tcW w:type="dxa" w:w="2880"/>
          </w:tcPr>
          <w:p>
            <w:r>
              <w:rPr>
                <w:sz w:val="17"/>
              </w:rPr>
            </w:r>
            <w:r>
              <w:rPr>
                <w:b/>
                <w:sz w:val="17"/>
              </w:rPr>
              <w:t>Central-pool badge</w:t>
            </w:r>
            <w:r>
              <w:rPr>
                <w:sz w:val="17"/>
              </w:rPr>
              <w:t xml:space="preserve"> 🆕</w:t>
            </w:r>
          </w:p>
        </w:tc>
        <w:tc>
          <w:tcPr>
            <w:tcW w:type="dxa" w:w="2880"/>
          </w:tcPr>
          <w:p>
            <w:r>
              <w:rPr>
                <w:sz w:val="17"/>
              </w:rPr>
            </w:r>
            <w:r>
              <w:rPr>
                <w:sz w:val="17"/>
              </w:rPr>
              <w:t>read-only</w:t>
            </w:r>
          </w:p>
        </w:tc>
        <w:tc>
          <w:tcPr>
            <w:tcW w:type="dxa" w:w="2880"/>
          </w:tcPr>
          <w:p>
            <w:r>
              <w:rPr>
                <w:sz w:val="17"/>
              </w:rPr>
            </w:r>
            <w:r>
              <w:rPr>
                <w:sz w:val="17"/>
              </w:rPr>
              <w:t xml:space="preserve">reads </w:t>
            </w:r>
            <w:r>
              <w:rPr>
                <w:rFonts w:ascii="Consolas" w:hAnsi="Consolas"/>
                <w:color w:val="B03060"/>
                <w:sz w:val="17"/>
              </w:rPr>
              <w:t>ALC_RDC_CENTRAL_POOL</w:t>
            </w:r>
            <w:r>
              <w:rPr>
                <w:sz w:val="17"/>
              </w:rPr>
              <w:t xml:space="preserve">; when OFF says </w:t>
            </w:r>
            <w:r>
              <w:rPr>
                <w:i/>
                <w:sz w:val="17"/>
              </w:rPr>
              <w:t>"behaves as today"</w:t>
            </w:r>
            <w:r>
              <w:rPr>
                <w:sz w:val="17"/>
              </w:rPr>
              <w:t xml:space="preserve"> so nobody is surprised</w:t>
            </w:r>
          </w:p>
        </w:tc>
      </w:tr>
      <w:tr>
        <w:tc>
          <w:tcPr>
            <w:tcW w:type="dxa" w:w="2880"/>
          </w:tcPr>
          <w:p>
            <w:r>
              <w:rPr>
                <w:sz w:val="17"/>
              </w:rPr>
            </w:r>
            <w:r>
              <w:rPr>
                <w:sz w:val="17"/>
              </w:rPr>
              <w:t>Split policy</w:t>
            </w:r>
          </w:p>
        </w:tc>
        <w:tc>
          <w:tcPr>
            <w:tcW w:type="dxa" w:w="2880"/>
          </w:tcPr>
          <w:p>
            <w:r>
              <w:rPr>
                <w:sz w:val="17"/>
              </w:rPr>
            </w:r>
            <w:r>
              <w:rPr>
                <w:sz w:val="17"/>
              </w:rPr>
              <w:t>radio group, 3</w:t>
            </w:r>
          </w:p>
        </w:tc>
        <w:tc>
          <w:tcPr>
            <w:tcW w:type="dxa" w:w="2880"/>
          </w:tcPr>
          <w:p>
            <w:r>
              <w:rPr>
                <w:sz w:val="17"/>
              </w:rPr>
            </w:r>
            <w:r>
              <w:rPr>
                <w:sz w:val="17"/>
              </w:rPr>
              <w:t xml:space="preserve">default </w:t>
            </w:r>
            <w:r>
              <w:rPr>
                <w:rFonts w:ascii="Consolas" w:hAnsi="Consolas"/>
                <w:color w:val="B03060"/>
                <w:sz w:val="17"/>
              </w:rPr>
              <w:t>Single source preferred</w:t>
            </w:r>
            <w:r>
              <w:rPr>
                <w:sz w:val="17"/>
              </w:rPr>
              <w:t xml:space="preserve">; </w:t>
            </w:r>
            <w:r>
              <w:rPr>
                <w:rFonts w:ascii="Consolas" w:hAnsi="Consolas"/>
                <w:color w:val="B03060"/>
                <w:sz w:val="17"/>
              </w:rPr>
              <w:t>Strict</w:t>
            </w:r>
            <w:r>
              <w:rPr>
                <w:sz w:val="17"/>
              </w:rPr>
              <w:t xml:space="preserve"> shows the reduction caption</w:t>
            </w:r>
          </w:p>
        </w:tc>
      </w:tr>
      <w:tr>
        <w:tc>
          <w:tcPr>
            <w:tcW w:type="dxa" w:w="2880"/>
          </w:tcPr>
          <w:p>
            <w:r>
              <w:rPr>
                <w:sz w:val="17"/>
              </w:rPr>
            </w:r>
            <w:r>
              <w:rPr>
                <w:sz w:val="17"/>
              </w:rPr>
              <w:t>Priority</w:t>
            </w:r>
          </w:p>
        </w:tc>
        <w:tc>
          <w:tcPr>
            <w:tcW w:type="dxa" w:w="2880"/>
          </w:tcPr>
          <w:p>
            <w:r>
              <w:rPr>
                <w:sz w:val="17"/>
              </w:rPr>
            </w:r>
            <w:r>
              <w:rPr>
                <w:sz w:val="17"/>
              </w:rPr>
              <w:t>drag-to-reorder chips</w:t>
            </w:r>
          </w:p>
        </w:tc>
        <w:tc>
          <w:tcPr>
            <w:tcW w:type="dxa" w:w="2880"/>
          </w:tcPr>
          <w:p>
            <w:r>
              <w:rPr>
                <w:sz w:val="17"/>
              </w:rPr>
            </w:r>
            <w:r>
              <w:rPr>
                <w:sz w:val="17"/>
              </w:rPr>
              <w:t xml:space="preserve">seeded from </w:t>
            </w:r>
            <w:r>
              <w:rPr>
                <w:rFonts w:ascii="Consolas" w:hAnsi="Consolas"/>
                <w:color w:val="B03060"/>
                <w:sz w:val="17"/>
              </w:rPr>
              <w:t>ALC_RDC_PRIORITY</w:t>
            </w:r>
            <w:r>
              <w:rPr>
                <w:sz w:val="17"/>
              </w:rPr>
              <w:t>. Read-only with a note when a per-RDC map is active</w:t>
            </w:r>
          </w:p>
        </w:tc>
      </w:tr>
      <w:tr>
        <w:tc>
          <w:tcPr>
            <w:tcW w:type="dxa" w:w="2880"/>
          </w:tcPr>
          <w:p>
            <w:r>
              <w:rPr>
                <w:sz w:val="17"/>
              </w:rPr>
            </w:r>
            <w:r>
              <w:rPr>
                <w:sz w:val="17"/>
              </w:rPr>
              <w:t>Max split per line</w:t>
            </w:r>
          </w:p>
        </w:tc>
        <w:tc>
          <w:tcPr>
            <w:tcW w:type="dxa" w:w="2880"/>
          </w:tcPr>
          <w:p>
            <w:r>
              <w:rPr>
                <w:sz w:val="17"/>
              </w:rPr>
            </w:r>
            <w:r>
              <w:rPr>
                <w:sz w:val="17"/>
              </w:rPr>
              <w:t xml:space="preserve">select </w:t>
            </w:r>
            <w:r>
              <w:rPr>
                <w:rFonts w:ascii="Consolas" w:hAnsi="Consolas"/>
                <w:color w:val="B03060"/>
                <w:sz w:val="17"/>
              </w:rPr>
              <w:t>1 / 2 / 3 …</w:t>
            </w:r>
          </w:p>
        </w:tc>
        <w:tc>
          <w:tcPr>
            <w:tcW w:type="dxa" w:w="2880"/>
          </w:tcPr>
          <w:p>
            <w:r>
              <w:rPr>
                <w:sz w:val="17"/>
              </w:rPr>
            </w:r>
            <w:r>
              <w:rPr>
                <w:sz w:val="17"/>
              </w:rPr>
              <w:t xml:space="preserve">default </w:t>
            </w:r>
            <w:r>
              <w:rPr>
                <w:rFonts w:ascii="Consolas" w:hAnsi="Consolas"/>
                <w:color w:val="B03060"/>
                <w:sz w:val="17"/>
              </w:rPr>
              <w:t>2</w:t>
            </w:r>
            <w:r>
              <w:rPr>
                <w:sz w:val="17"/>
              </w:rPr>
              <w:t xml:space="preserve">; </w:t>
            </w:r>
            <w:r>
              <w:rPr>
                <w:rFonts w:ascii="Consolas" w:hAnsi="Consolas"/>
                <w:color w:val="B03060"/>
                <w:sz w:val="17"/>
              </w:rPr>
              <w:t>1</w:t>
            </w:r>
            <w:r>
              <w:rPr>
                <w:sz w:val="17"/>
              </w:rPr>
              <w:t xml:space="preserve"> displays </w:t>
            </w:r>
            <w:r>
              <w:rPr>
                <w:i/>
                <w:sz w:val="17"/>
              </w:rPr>
              <w:t>"equivalent to strict single source"</w:t>
            </w:r>
            <w:r>
              <w:rPr>
                <w:sz w:val="17"/>
              </w:rPr>
              <w:t>; clamped to the live RDC count</w:t>
            </w:r>
          </w:p>
        </w:tc>
      </w:tr>
      <w:tr>
        <w:tc>
          <w:tcPr>
            <w:tcW w:type="dxa" w:w="2880"/>
          </w:tcPr>
          <w:p>
            <w:r>
              <w:rPr>
                <w:sz w:val="17"/>
              </w:rPr>
            </w:r>
            <w:r>
              <w:rPr>
                <w:b/>
                <w:sz w:val="17"/>
              </w:rPr>
              <w:t>Hold note</w:t>
            </w:r>
            <w:r>
              <w:rPr>
                <w:sz w:val="17"/>
              </w:rPr>
              <w:t xml:space="preserve"> 🆕</w:t>
            </w:r>
          </w:p>
        </w:tc>
        <w:tc>
          <w:tcPr>
            <w:tcW w:type="dxa" w:w="2880"/>
          </w:tcPr>
          <w:p>
            <w:r>
              <w:rPr>
                <w:sz w:val="17"/>
              </w:rPr>
            </w:r>
            <w:r>
              <w:rPr>
                <w:sz w:val="17"/>
              </w:rPr>
              <w:t>static caption</w:t>
            </w:r>
          </w:p>
        </w:tc>
        <w:tc>
          <w:tcPr>
            <w:tcW w:type="dxa" w:w="2880"/>
          </w:tcPr>
          <w:p>
            <w:r>
              <w:rPr>
                <w:sz w:val="17"/>
              </w:rPr>
            </w:r>
            <w:r>
              <w:rPr>
                <w:i/>
                <w:sz w:val="17"/>
              </w:rPr>
              <w:t>"Holds are always sourced from a single warehouse (BR-RDC-12)"</w:t>
            </w:r>
          </w:p>
        </w:tc>
      </w:tr>
      <w:tr>
        <w:tc>
          <w:tcPr>
            <w:tcW w:type="dxa" w:w="2880"/>
          </w:tcPr>
          <w:p>
            <w:r>
              <w:rPr>
                <w:sz w:val="17"/>
              </w:rPr>
            </w:r>
            <w:r>
              <w:rPr>
                <w:sz w:val="17"/>
              </w:rPr>
              <w:t>Untagged banner</w:t>
            </w:r>
          </w:p>
        </w:tc>
        <w:tc>
          <w:tcPr>
            <w:tcW w:type="dxa" w:w="2880"/>
          </w:tcPr>
          <w:p>
            <w:r>
              <w:rPr>
                <w:sz w:val="17"/>
              </w:rPr>
            </w:r>
            <w:r>
              <w:rPr>
                <w:sz w:val="17"/>
              </w:rPr>
              <w:t xml:space="preserve">warning text, </w:t>
            </w:r>
            <w:r>
              <w:rPr>
                <w:b/>
                <w:sz w:val="17"/>
              </w:rPr>
              <w:t>all</w:t>
            </w:r>
            <w:r>
              <w:rPr>
                <w:sz w:val="17"/>
              </w:rPr>
              <w:t xml:space="preserve"> modes</w:t>
            </w:r>
          </w:p>
        </w:tc>
        <w:tc>
          <w:tcPr>
            <w:tcW w:type="dxa" w:w="2880"/>
          </w:tcPr>
          <w:p>
            <w:r>
              <w:rPr>
                <w:sz w:val="17"/>
              </w:rPr>
            </w:r>
            <w:r>
              <w:rPr>
                <w:rFonts w:ascii="Consolas" w:hAnsi="Consolas"/>
                <w:color w:val="B03060"/>
                <w:sz w:val="17"/>
              </w:rPr>
              <w:t>All RDCs</w:t>
            </w:r>
            <w:r>
              <w:rPr>
                <w:sz w:val="17"/>
              </w:rPr>
              <w:t xml:space="preserve">: </w:t>
            </w:r>
            <w:r>
              <w:rPr>
                <w:i/>
                <w:sz w:val="17"/>
              </w:rPr>
              <w:t>"→ sourcing uses the fallback order"</w:t>
            </w:r>
            <w:r>
              <w:rPr>
                <w:sz w:val="17"/>
              </w:rPr>
              <w:t xml:space="preserve"> · </w:t>
            </w:r>
            <w:r>
              <w:rPr>
                <w:rFonts w:ascii="Consolas" w:hAnsi="Consolas"/>
                <w:color w:val="B03060"/>
                <w:sz w:val="17"/>
              </w:rPr>
              <w:t>Own</w:t>
            </w:r>
            <w:r>
              <w:rPr>
                <w:sz w:val="17"/>
              </w:rPr>
              <w:t xml:space="preserve"> / </w:t>
            </w:r>
            <w:r>
              <w:rPr>
                <w:rFonts w:ascii="Consolas" w:hAnsi="Consolas"/>
                <w:color w:val="B03060"/>
                <w:sz w:val="17"/>
              </w:rPr>
              <w:t>Cross</w:t>
            </w:r>
            <w:r>
              <w:rPr>
                <w:sz w:val="17"/>
              </w:rPr>
              <w:t xml:space="preserve">: </w:t>
            </w:r>
            <w:r>
              <w:rPr>
                <w:i/>
                <w:sz w:val="17"/>
              </w:rPr>
              <w:t>"→ these stores are excluded from this run"</w:t>
            </w:r>
          </w:p>
        </w:tc>
      </w:tr>
    </w:tbl>
    <w:p/>
    <w:p>
      <w:r>
        <w:rPr>
          <w:rFonts w:ascii="Consolas" w:hAnsi="Consolas"/>
          <w:color w:val="B03060"/>
          <w:sz w:val="17"/>
        </w:rPr>
        <w:t>ALC_RDC_FALLBACK_ORDER</w:t>
      </w:r>
      <w:r>
        <w:t xml:space="preserve"> is </w:t>
      </w:r>
      <w:r>
        <w:rPr>
          <w:b/>
        </w:rPr>
        <w:t>not</w:t>
      </w:r>
      <w:r>
        <w:t xml:space="preserve"> a cockpit control — it is standing configuration edited at Settings → Business Rules with the existing SUPER_ADMIN gate and change audit.</w:t>
      </w:r>
    </w:p>
    <w:p>
      <w:pPr>
        <w:pStyle w:val="Heading3"/>
      </w:pPr>
      <w:r>
        <w:t>B8.4 Post-run — RDC SPLIT summary</w:t>
      </w:r>
    </w:p>
    <w:p>
      <w:pPr>
        <w:spacing w:after="120"/>
        <w:ind w:left="360"/>
      </w:pPr>
      <w:r>
        <w:rPr>
          <w:rFonts w:ascii="Consolas" w:hAnsi="Consolas"/>
          <w:sz w:val="16"/>
        </w:rPr>
        <w:t>┌ RDC SPLIT ───────────────────────────────────────────────────────────────┐</w:t>
        <w:br/>
        <w:t>│  PICK BY SOURCE RDC   DW01  1,240      DH24  3,905                       │</w:t>
        <w:br/>
        <w:t>│  Demand by store RDC  DW01  2,100      DH24  3,045     ← existing        │</w:t>
        <w:br/>
        <w:t>│  Cross-shipped        1,106 pcs  (17%)  to 214 stores                    │</w:t>
        <w:br/>
        <w:t>│  Split lines             38  of 8,421   (0.5%)                           │</w:t>
        <w:br/>
        <w:t>│  Reduced lines            0   (cap / strict / hold-short)                │</w:t>
        <w:br/>
        <w:t>│  Untagged sourced         0   by fallback order                          │</w:t>
        <w:br/>
        <w:t>│  Residual by RDC      DW01  1  ·  DH24  14                               │</w:t>
        <w:br/>
        <w:t>│                                                      [ Export picklist ] │</w:t>
        <w:br/>
        <w:t>└──────────────────────────────────────────────────────────────────────────┘</w:t>
      </w:r>
    </w:p>
    <w:p>
      <w:r>
        <w:t xml:space="preserve">Both RDC rows are shown deliberately — </w:t>
      </w:r>
      <w:r>
        <w:rPr>
          <w:i/>
        </w:rPr>
        <w:t>demand by store's RDC</w:t>
      </w:r>
      <w:r>
        <w:t xml:space="preserve"> (existing) and </w:t>
      </w:r>
      <w:r>
        <w:rPr>
          <w:i/>
        </w:rPr>
        <w:t>pick by source RDC</w:t>
      </w:r>
      <w:r>
        <w:t xml:space="preserve"> (new) mean different things. Replacing one with the other would silently change a number ops reads daily.</w:t>
      </w:r>
    </w:p>
    <w:p>
      <w:pPr>
        <w:pStyle w:val="Heading3"/>
      </w:pPr>
      <w:r>
        <w:t>B8.5 Run Parameters page</w:t>
      </w:r>
    </w:p>
    <w:p>
      <w:r>
        <w:t xml:space="preserve">No work required — the new params flow into the existing </w:t>
      </w:r>
      <w:r>
        <w:rPr>
          <w:rFonts w:ascii="Consolas" w:hAnsi="Consolas"/>
          <w:color w:val="B03060"/>
          <w:sz w:val="17"/>
        </w:rPr>
        <w:t>ARS_RUN_PARAMS_AUDIT</w:t>
      </w:r>
      <w:r>
        <w:t xml:space="preserve"> capture and appear automatically in the Compare and Trends views.</w:t>
      </w:r>
    </w:p>
    <w:p>
      <w:pPr>
        <w:pStyle w:val="Heading3"/>
      </w:pPr>
      <w:r>
        <w:t>B8.6 🆕 Alloc Review and concurrency (M8 / R10)</w:t>
      </w:r>
    </w:p>
    <w:p>
      <w:r>
        <w:rPr>
          <w:b/>
        </w:rPr>
        <w:t>Alloc Review pivot.</w:t>
      </w:r>
      <w:r>
        <w:t xml:space="preserve"> </w:t>
      </w:r>
      <w:r>
        <w:rPr>
          <w:rFonts w:ascii="Consolas" w:hAnsi="Consolas"/>
          <w:color w:val="B03060"/>
          <w:sz w:val="17"/>
        </w:rPr>
        <w:t>AlcReviewPage.jsx</w:t>
      </w:r>
      <w:r>
        <w:t xml:space="preserve"> pivots MAJ_CAT × RDC at several drill levels (</w:t>
      </w:r>
      <w:r>
        <w:rPr>
          <w:rFonts w:ascii="Consolas" w:hAnsi="Consolas"/>
          <w:color w:val="B03060"/>
          <w:sz w:val="17"/>
        </w:rPr>
        <w:t>:98</w:t>
      </w:r>
      <w:r>
        <w:t xml:space="preserve">, </w:t>
      </w:r>
      <w:r>
        <w:rPr>
          <w:rFonts w:ascii="Consolas" w:hAnsi="Consolas"/>
          <w:color w:val="B03060"/>
          <w:sz w:val="17"/>
        </w:rPr>
        <w:t>:254</w:t>
      </w:r>
      <w:r>
        <w:t xml:space="preserve">, </w:t>
      </w:r>
      <w:r>
        <w:rPr>
          <w:rFonts w:ascii="Consolas" w:hAnsi="Consolas"/>
          <w:color w:val="B03060"/>
          <w:sz w:val="17"/>
        </w:rPr>
        <w:t>:324</w:t>
      </w:r>
      <w:r>
        <w:t xml:space="preserve">, </w:t>
      </w:r>
      <w:r>
        <w:rPr>
          <w:rFonts w:ascii="Consolas" w:hAnsi="Consolas"/>
          <w:color w:val="B03060"/>
          <w:sz w:val="17"/>
        </w:rPr>
        <w:t>:400</w:t>
      </w:r>
      <w:r>
        <w:t xml:space="preserve">). That RDC is the </w:t>
      </w:r>
      <w:r>
        <w:rPr>
          <w:b/>
        </w:rPr>
        <w:t>store's</w:t>
      </w:r>
      <w:r>
        <w:t xml:space="preserve">. After clubbing, a reviewer sees </w:t>
      </w:r>
      <w:r>
        <w:rPr>
          <w:i/>
        </w:rPr>
        <w:t>demand by store's RDC</w:t>
      </w:r>
      <w:r>
        <w:t xml:space="preserve"> while the warehouse picks by </w:t>
      </w:r>
      <w:r>
        <w:rPr>
          <w:i/>
        </w:rPr>
        <w:t>source RDC</w:t>
      </w:r>
      <w:r>
        <w:t xml:space="preserve"> — in E1 that is </w:t>
      </w:r>
      <w:r>
        <w:rPr>
          <w:b/>
        </w:rPr>
        <w:t>DW01: 42</w:t>
      </w:r>
      <w:r>
        <w:t xml:space="preserve"> on screen versus </w:t>
      </w:r>
      <w:r>
        <w:rPr>
          <w:b/>
        </w:rPr>
        <w:t>DW01: 14</w:t>
      </w:r>
      <w:r>
        <w:t xml:space="preserve"> on the picklist. </w:t>
      </w:r>
      <w:r>
        <w:rPr>
          <w:b/>
        </w:rPr>
        <w:t>Phase 1: relabel the column `Store RDC`.</w:t>
      </w:r>
      <w:r>
        <w:t xml:space="preserve"> Phase 2 (optional): add a source-RDC toggle. Open item </w:t>
      </w:r>
      <w:r>
        <w:rPr>
          <w:b/>
        </w:rPr>
        <w:t>O7</w:t>
      </w:r>
      <w:r>
        <w:t>.</w:t>
      </w:r>
    </w:p>
    <w:p>
      <w:r>
        <w:rPr>
          <w:b/>
        </w:rPr>
        <w:t>Concurrency.</w:t>
      </w:r>
      <w:r>
        <w:t xml:space="preserve"> Stock is only reserved at Approve. Under </w:t>
      </w:r>
      <w:r>
        <w:rPr>
          <w:rFonts w:ascii="Consolas" w:hAnsi="Consolas"/>
          <w:color w:val="B03060"/>
          <w:sz w:val="17"/>
        </w:rPr>
        <w:t>Own</w:t>
      </w:r>
      <w:r>
        <w:t xml:space="preserve">, two simultaneous parked runs draw from </w:t>
      </w:r>
      <w:r>
        <w:rPr>
          <w:b/>
        </w:rPr>
        <w:t>different pools</w:t>
      </w:r>
      <w:r>
        <w:t xml:space="preserve"> — the isolation is accidental but real. Clubbing destroys it: two parked All-RDCs sessions would both allocate the same pieces. Production runs single-parked today (409 guard, </w:t>
      </w:r>
      <w:r>
        <w:rPr>
          <w:rFonts w:ascii="Consolas" w:hAnsi="Consolas"/>
          <w:color w:val="B03060"/>
          <w:sz w:val="17"/>
        </w:rPr>
        <w:t>listing.py:603</w:t>
      </w:r>
      <w:r>
        <w:t xml:space="preserve">), so this is latent. </w:t>
      </w:r>
      <w:r>
        <w:rPr>
          <w:b/>
        </w:rPr>
        <w:t>Required: refuse `allow_multi_parked` while `ALC_RDC_CENTRAL_POOL` is active</w:t>
      </w:r>
      <w:r>
        <w:t>, with a clear error message.</w:t>
      </w:r>
    </w:p>
    <w:p>
      <w:pPr>
        <w:pStyle w:val="Heading2"/>
      </w:pPr>
      <w:r>
        <w:t>B9. FS-RDC-07 — Reporting</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Report</w:t>
            </w:r>
          </w:p>
        </w:tc>
        <w:tc>
          <w:tcPr>
            <w:tcW w:type="dxa" w:w="4320"/>
            <w:shd w:val="clear" w:fill="D9E2F3"/>
          </w:tcPr>
          <w:p>
            <w:r>
              <w:rPr>
                <w:sz w:val="17"/>
              </w:rPr>
            </w:r>
            <w:r>
              <w:rPr>
                <w:b/>
                <w:sz w:val="17"/>
              </w:rPr>
              <w:t>Change</w:t>
            </w:r>
          </w:p>
        </w:tc>
      </w:tr>
      <w:tr>
        <w:tc>
          <w:tcPr>
            <w:tcW w:type="dxa" w:w="4320"/>
          </w:tcPr>
          <w:p>
            <w:r>
              <w:rPr>
                <w:sz w:val="17"/>
              </w:rPr>
            </w:r>
            <w:r>
              <w:rPr>
                <w:b/>
                <w:sz w:val="17"/>
              </w:rPr>
              <w:t>RDC-wise picking requirement</w:t>
            </w:r>
            <w:r>
              <w:rPr>
                <w:sz w:val="17"/>
              </w:rPr>
              <w:t xml:space="preserve"> (new)</w:t>
            </w:r>
          </w:p>
        </w:tc>
        <w:tc>
          <w:tcPr>
            <w:tcW w:type="dxa" w:w="4320"/>
          </w:tcPr>
          <w:p>
            <w:r>
              <w:rPr>
                <w:sz w:val="17"/>
              </w:rPr>
            </w:r>
            <w:r>
              <w:rPr>
                <w:rFonts w:ascii="Consolas" w:hAnsi="Consolas"/>
                <w:color w:val="B03060"/>
                <w:sz w:val="17"/>
              </w:rPr>
              <w:t>SELECT SRC_RDC, MAJ_CAT, GEN_ART_NUMBER, CLR, VAR_ART, SZ, SUM(SHIP_QTY), SUM(HOLD_QTY) FROM ARS_ALLOC_RDC_SPLIT … GROUP BY …</w:t>
            </w:r>
          </w:p>
        </w:tc>
      </w:tr>
      <w:tr>
        <w:tc>
          <w:tcPr>
            <w:tcW w:type="dxa" w:w="4320"/>
          </w:tcPr>
          <w:p>
            <w:r>
              <w:rPr>
                <w:sz w:val="17"/>
              </w:rPr>
            </w:r>
            <w:r>
              <w:rPr>
                <w:b/>
                <w:sz w:val="17"/>
              </w:rPr>
              <w:t>Store dispatch summary</w:t>
            </w:r>
            <w:r>
              <w:rPr>
                <w:sz w:val="17"/>
              </w:rPr>
              <w:t xml:space="preserve"> (new)</w:t>
            </w:r>
          </w:p>
        </w:tc>
        <w:tc>
          <w:tcPr>
            <w:tcW w:type="dxa" w:w="4320"/>
          </w:tcPr>
          <w:p>
            <w:r>
              <w:rPr>
                <w:sz w:val="17"/>
              </w:rPr>
            </w:r>
            <w:r>
              <w:rPr>
                <w:sz w:val="17"/>
              </w:rPr>
              <w:t>per store × source RDC — how many documents each store expects</w:t>
            </w:r>
          </w:p>
        </w:tc>
      </w:tr>
      <w:tr>
        <w:tc>
          <w:tcPr>
            <w:tcW w:type="dxa" w:w="4320"/>
          </w:tcPr>
          <w:p>
            <w:r>
              <w:rPr>
                <w:sz w:val="17"/>
              </w:rPr>
            </w:r>
            <w:r>
              <w:rPr>
                <w:b/>
                <w:sz w:val="17"/>
              </w:rPr>
              <w:t>Cross-ship exposure</w:t>
            </w:r>
            <w:r>
              <w:rPr>
                <w:sz w:val="17"/>
              </w:rPr>
              <w:t xml:space="preserve"> (new)</w:t>
            </w:r>
          </w:p>
        </w:tc>
        <w:tc>
          <w:tcPr>
            <w:tcW w:type="dxa" w:w="4320"/>
          </w:tcPr>
          <w:p>
            <w:r>
              <w:rPr>
                <w:sz w:val="17"/>
              </w:rPr>
            </w:r>
            <w:r>
              <w:rPr>
                <w:rFonts w:ascii="Consolas" w:hAnsi="Consolas"/>
                <w:color w:val="B03060"/>
                <w:sz w:val="17"/>
              </w:rPr>
              <w:t>WHERE IS_CROSS = 1</w:t>
            </w:r>
            <w:r>
              <w:rPr>
                <w:sz w:val="17"/>
              </w:rPr>
              <w:t xml:space="preserve">, grouped by </w:t>
            </w:r>
            <w:r>
              <w:rPr>
                <w:rFonts w:ascii="Consolas" w:hAnsi="Consolas"/>
                <w:color w:val="B03060"/>
                <w:sz w:val="17"/>
              </w:rPr>
              <w:t>(STORE_RDC, SRC_RDC)</w:t>
            </w:r>
            <w:r>
              <w:rPr>
                <w:sz w:val="17"/>
              </w:rPr>
              <w:t xml:space="preserve"> — freight monitoring</w:t>
            </w:r>
          </w:p>
        </w:tc>
      </w:tr>
      <w:tr>
        <w:tc>
          <w:tcPr>
            <w:tcW w:type="dxa" w:w="4320"/>
          </w:tcPr>
          <w:p>
            <w:r>
              <w:rPr>
                <w:sz w:val="17"/>
              </w:rPr>
            </w:r>
            <w:r>
              <w:rPr>
                <w:b/>
                <w:sz w:val="17"/>
              </w:rPr>
              <w:t>Residual by warehouse</w:t>
            </w:r>
            <w:r>
              <w:rPr>
                <w:sz w:val="17"/>
              </w:rPr>
              <w:t xml:space="preserve"> (new)</w:t>
            </w:r>
          </w:p>
        </w:tc>
        <w:tc>
          <w:tcPr>
            <w:tcW w:type="dxa" w:w="4320"/>
          </w:tcPr>
          <w:p>
            <w:r>
              <w:rPr>
                <w:sz w:val="17"/>
              </w:rPr>
            </w:r>
            <w:r>
              <w:rPr>
                <w:rFonts w:ascii="Consolas" w:hAnsi="Consolas"/>
                <w:color w:val="B03060"/>
                <w:sz w:val="17"/>
              </w:rPr>
              <w:t>RDC stock − Σ(SHIP+HOLD)</w:t>
            </w:r>
            <w:r>
              <w:rPr>
                <w:sz w:val="17"/>
              </w:rPr>
              <w:t xml:space="preserve"> from the split ledger. </w:t>
            </w:r>
            <w:r>
              <w:rPr>
                <w:b/>
                <w:sz w:val="17"/>
              </w:rPr>
              <w:t>Do not use `RDC_FNL_Q_REM_LIVE`</w:t>
            </w:r>
            <w:r>
              <w:rPr>
                <w:sz w:val="17"/>
              </w:rPr>
              <w:t xml:space="preserve"> — it is clubbed under All RDCs (§B5)</w:t>
            </w:r>
          </w:p>
        </w:tc>
      </w:tr>
      <w:tr>
        <w:tc>
          <w:tcPr>
            <w:tcW w:type="dxa" w:w="4320"/>
          </w:tcPr>
          <w:p>
            <w:r>
              <w:rPr>
                <w:sz w:val="17"/>
              </w:rPr>
            </w:r>
            <w:r>
              <w:rPr>
                <w:rFonts w:ascii="Consolas" w:hAnsi="Consolas"/>
                <w:color w:val="B03060"/>
                <w:sz w:val="17"/>
              </w:rPr>
              <w:t>by_maj_cat_rdc</w:t>
            </w:r>
            <w:r>
              <w:rPr>
                <w:sz w:val="17"/>
              </w:rPr>
              <w:t xml:space="preserve"> cockpit summary (</w:t>
            </w:r>
            <w:r>
              <w:rPr>
                <w:rFonts w:ascii="Consolas" w:hAnsi="Consolas"/>
                <w:color w:val="B03060"/>
                <w:sz w:val="17"/>
              </w:rPr>
              <w:t>listing.py:5113-5220</w:t>
            </w:r>
            <w:r>
              <w:rPr>
                <w:sz w:val="17"/>
              </w:rPr>
              <w:t>)</w:t>
            </w:r>
          </w:p>
        </w:tc>
        <w:tc>
          <w:tcPr>
            <w:tcW w:type="dxa" w:w="4320"/>
          </w:tcPr>
          <w:p>
            <w:r>
              <w:rPr>
                <w:sz w:val="17"/>
              </w:rPr>
            </w:r>
            <w:r>
              <w:rPr>
                <w:b/>
                <w:sz w:val="17"/>
              </w:rPr>
              <w:t>add</w:t>
            </w:r>
            <w:r>
              <w:rPr>
                <w:sz w:val="17"/>
              </w:rPr>
              <w:t xml:space="preserve"> a pick-by-</w:t>
            </w:r>
            <w:r>
              <w:rPr>
                <w:rFonts w:ascii="Consolas" w:hAnsi="Consolas"/>
                <w:color w:val="B03060"/>
                <w:sz w:val="17"/>
              </w:rPr>
              <w:t>SRC_RDC</w:t>
            </w:r>
            <w:r>
              <w:rPr>
                <w:sz w:val="17"/>
              </w:rPr>
              <w:t xml:space="preserve"> block; </w:t>
            </w:r>
            <w:r>
              <w:rPr>
                <w:b/>
                <w:sz w:val="17"/>
              </w:rPr>
              <w:t>keep</w:t>
            </w:r>
            <w:r>
              <w:rPr>
                <w:sz w:val="17"/>
              </w:rPr>
              <w:t xml:space="preserve"> the existing demand-by-store-RDC block</w:t>
            </w:r>
          </w:p>
        </w:tc>
      </w:tr>
    </w:tbl>
    <w:p/>
    <w:p>
      <w:pPr>
        <w:pStyle w:val="Heading2"/>
      </w:pPr>
      <w:r>
        <w:t>B10. Worked examples</w:t>
      </w:r>
    </w:p>
    <w:p>
      <w:pPr>
        <w:pStyle w:val="Heading3"/>
      </w:pPr>
      <w:r>
        <w:t>E1 — End-to-end (the reference case)</w:t>
      </w:r>
    </w:p>
    <w:p>
      <w:r>
        <w:rPr>
          <w:b/>
        </w:rPr>
        <w:t>Store master:</w:t>
      </w:r>
      <w:r>
        <w:t xml:space="preserve"> HS11 → </w:t>
      </w:r>
      <w:r>
        <w:rPr>
          <w:rFonts w:ascii="Consolas" w:hAnsi="Consolas"/>
          <w:color w:val="B03060"/>
          <w:sz w:val="17"/>
        </w:rPr>
        <w:t>DW01</w:t>
      </w:r>
      <w:r>
        <w:t xml:space="preserve">, HS12 → </w:t>
      </w:r>
      <w:r>
        <w:rPr>
          <w:rFonts w:ascii="Consolas" w:hAnsi="Consolas"/>
          <w:color w:val="B03060"/>
          <w:sz w:val="17"/>
        </w:rPr>
        <w:t>DW01</w:t>
      </w:r>
      <w:r>
        <w:t xml:space="preserve">, HP04 → </w:t>
      </w:r>
      <w:r>
        <w:rPr>
          <w:rFonts w:ascii="Consolas" w:hAnsi="Consolas"/>
          <w:color w:val="B03060"/>
          <w:sz w:val="17"/>
        </w:rPr>
        <w:t>DH24</w:t>
      </w:r>
      <w:r>
        <w:t>.</w:t>
      </w:r>
    </w:p>
    <w:p>
      <w:r>
        <w:rPr>
          <w:b/>
        </w:rPr>
        <w:t>Warehouse stock</w:t>
      </w:r>
      <w:r>
        <w:t xml:space="preserve"> — option </w:t>
      </w:r>
      <w:r>
        <w:rPr>
          <w:rFonts w:ascii="Consolas" w:hAnsi="Consolas"/>
          <w:color w:val="B03060"/>
          <w:sz w:val="17"/>
        </w:rPr>
        <w:t>M_TEES_HS / 1110116457 / OFF_WHT</w:t>
      </w:r>
      <w:r>
        <w:t>, pool FRESH</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D9E2F3"/>
          </w:tcPr>
          <w:p>
            <w:r>
              <w:rPr>
                <w:sz w:val="17"/>
              </w:rPr>
            </w:r>
            <w:r>
              <w:rPr>
                <w:b/>
                <w:sz w:val="17"/>
              </w:rPr>
              <w:t>RDC</w:t>
            </w:r>
          </w:p>
        </w:tc>
        <w:tc>
          <w:tcPr>
            <w:tcW w:type="dxa" w:w="1728"/>
            <w:shd w:val="clear" w:fill="D9E2F3"/>
          </w:tcPr>
          <w:p>
            <w:r>
              <w:rPr>
                <w:sz w:val="17"/>
              </w:rPr>
            </w:r>
            <w:r>
              <w:rPr>
                <w:b/>
                <w:sz w:val="17"/>
              </w:rPr>
              <w:t>S (5001)</w:t>
            </w:r>
          </w:p>
        </w:tc>
        <w:tc>
          <w:tcPr>
            <w:tcW w:type="dxa" w:w="1728"/>
            <w:shd w:val="clear" w:fill="D9E2F3"/>
          </w:tcPr>
          <w:p>
            <w:r>
              <w:rPr>
                <w:sz w:val="17"/>
              </w:rPr>
            </w:r>
            <w:r>
              <w:rPr>
                <w:b/>
                <w:sz w:val="17"/>
              </w:rPr>
              <w:t>M (5002)</w:t>
            </w:r>
          </w:p>
        </w:tc>
        <w:tc>
          <w:tcPr>
            <w:tcW w:type="dxa" w:w="1728"/>
            <w:shd w:val="clear" w:fill="D9E2F3"/>
          </w:tcPr>
          <w:p>
            <w:r>
              <w:rPr>
                <w:sz w:val="17"/>
              </w:rPr>
            </w:r>
            <w:r>
              <w:rPr>
                <w:b/>
                <w:sz w:val="17"/>
              </w:rPr>
              <w:t>L (5003)</w:t>
            </w:r>
          </w:p>
        </w:tc>
        <w:tc>
          <w:tcPr>
            <w:tcW w:type="dxa" w:w="1728"/>
            <w:shd w:val="clear" w:fill="D9E2F3"/>
          </w:tcPr>
          <w:p>
            <w:r>
              <w:rPr>
                <w:sz w:val="17"/>
              </w:rPr>
            </w:r>
            <w:r>
              <w:rPr>
                <w:b/>
                <w:sz w:val="17"/>
              </w:rPr>
              <w:t>Total</w:t>
            </w:r>
          </w:p>
        </w:tc>
      </w:tr>
      <w:tr>
        <w:tc>
          <w:tcPr>
            <w:tcW w:type="dxa" w:w="1728"/>
          </w:tcPr>
          <w:p>
            <w:r>
              <w:rPr>
                <w:sz w:val="17"/>
              </w:rPr>
            </w:r>
            <w:r>
              <w:rPr>
                <w:rFonts w:ascii="Consolas" w:hAnsi="Consolas"/>
                <w:color w:val="B03060"/>
                <w:sz w:val="17"/>
              </w:rPr>
              <w:t>DW01</w:t>
            </w:r>
          </w:p>
        </w:tc>
        <w:tc>
          <w:tcPr>
            <w:tcW w:type="dxa" w:w="1728"/>
          </w:tcPr>
          <w:p>
            <w:r>
              <w:rPr>
                <w:sz w:val="17"/>
              </w:rPr>
            </w:r>
            <w:r>
              <w:rPr>
                <w:sz w:val="17"/>
              </w:rPr>
              <w:t>10</w:t>
            </w:r>
          </w:p>
        </w:tc>
        <w:tc>
          <w:tcPr>
            <w:tcW w:type="dxa" w:w="1728"/>
          </w:tcPr>
          <w:p>
            <w:r>
              <w:rPr>
                <w:sz w:val="17"/>
              </w:rPr>
            </w:r>
            <w:r>
              <w:rPr>
                <w:sz w:val="17"/>
              </w:rPr>
              <w:t>0</w:t>
            </w:r>
          </w:p>
        </w:tc>
        <w:tc>
          <w:tcPr>
            <w:tcW w:type="dxa" w:w="1728"/>
          </w:tcPr>
          <w:p>
            <w:r>
              <w:rPr>
                <w:sz w:val="17"/>
              </w:rPr>
            </w:r>
            <w:r>
              <w:rPr>
                <w:sz w:val="17"/>
              </w:rPr>
              <w:t>5</w:t>
            </w:r>
          </w:p>
        </w:tc>
        <w:tc>
          <w:tcPr>
            <w:tcW w:type="dxa" w:w="1728"/>
          </w:tcPr>
          <w:p>
            <w:r>
              <w:rPr>
                <w:sz w:val="17"/>
              </w:rPr>
            </w:r>
            <w:r>
              <w:rPr>
                <w:b/>
                <w:sz w:val="17"/>
              </w:rPr>
              <w:t>15</w:t>
            </w:r>
          </w:p>
        </w:tc>
      </w:tr>
      <w:tr>
        <w:tc>
          <w:tcPr>
            <w:tcW w:type="dxa" w:w="1728"/>
          </w:tcPr>
          <w:p>
            <w:r>
              <w:rPr>
                <w:sz w:val="17"/>
              </w:rPr>
            </w:r>
            <w:r>
              <w:rPr>
                <w:rFonts w:ascii="Consolas" w:hAnsi="Consolas"/>
                <w:color w:val="B03060"/>
                <w:sz w:val="17"/>
              </w:rPr>
              <w:t>DH24</w:t>
            </w:r>
          </w:p>
        </w:tc>
        <w:tc>
          <w:tcPr>
            <w:tcW w:type="dxa" w:w="1728"/>
          </w:tcPr>
          <w:p>
            <w:r>
              <w:rPr>
                <w:sz w:val="17"/>
              </w:rPr>
            </w:r>
            <w:r>
              <w:rPr>
                <w:sz w:val="17"/>
              </w:rPr>
              <w:t>0</w:t>
            </w:r>
          </w:p>
        </w:tc>
        <w:tc>
          <w:tcPr>
            <w:tcW w:type="dxa" w:w="1728"/>
          </w:tcPr>
          <w:p>
            <w:r>
              <w:rPr>
                <w:sz w:val="17"/>
              </w:rPr>
            </w:r>
            <w:r>
              <w:rPr>
                <w:sz w:val="17"/>
              </w:rPr>
              <w:t>40</w:t>
            </w:r>
          </w:p>
        </w:tc>
        <w:tc>
          <w:tcPr>
            <w:tcW w:type="dxa" w:w="1728"/>
          </w:tcPr>
          <w:p>
            <w:r>
              <w:rPr>
                <w:sz w:val="17"/>
              </w:rPr>
            </w:r>
            <w:r>
              <w:rPr>
                <w:sz w:val="17"/>
              </w:rPr>
              <w:t>20</w:t>
            </w:r>
          </w:p>
        </w:tc>
        <w:tc>
          <w:tcPr>
            <w:tcW w:type="dxa" w:w="1728"/>
          </w:tcPr>
          <w:p>
            <w:r>
              <w:rPr>
                <w:sz w:val="17"/>
              </w:rPr>
            </w:r>
            <w:r>
              <w:rPr>
                <w:b/>
                <w:sz w:val="17"/>
              </w:rPr>
              <w:t>60</w:t>
            </w:r>
          </w:p>
        </w:tc>
      </w:tr>
      <w:tr>
        <w:tc>
          <w:tcPr>
            <w:tcW w:type="dxa" w:w="1728"/>
          </w:tcPr>
          <w:p>
            <w:r>
              <w:rPr>
                <w:sz w:val="17"/>
              </w:rPr>
            </w:r>
            <w:r>
              <w:rPr>
                <w:b/>
                <w:sz w:val="17"/>
              </w:rPr>
              <w:t>Clubbed</w:t>
            </w:r>
          </w:p>
        </w:tc>
        <w:tc>
          <w:tcPr>
            <w:tcW w:type="dxa" w:w="1728"/>
          </w:tcPr>
          <w:p>
            <w:r>
              <w:rPr>
                <w:sz w:val="17"/>
              </w:rPr>
            </w:r>
            <w:r>
              <w:rPr>
                <w:b/>
                <w:sz w:val="17"/>
              </w:rPr>
              <w:t>10</w:t>
            </w:r>
          </w:p>
        </w:tc>
        <w:tc>
          <w:tcPr>
            <w:tcW w:type="dxa" w:w="1728"/>
          </w:tcPr>
          <w:p>
            <w:r>
              <w:rPr>
                <w:sz w:val="17"/>
              </w:rPr>
            </w:r>
            <w:r>
              <w:rPr>
                <w:b/>
                <w:sz w:val="17"/>
              </w:rPr>
              <w:t>40</w:t>
            </w:r>
          </w:p>
        </w:tc>
        <w:tc>
          <w:tcPr>
            <w:tcW w:type="dxa" w:w="1728"/>
          </w:tcPr>
          <w:p>
            <w:r>
              <w:rPr>
                <w:sz w:val="17"/>
              </w:rPr>
            </w:r>
            <w:r>
              <w:rPr>
                <w:b/>
                <w:sz w:val="17"/>
              </w:rPr>
              <w:t>25</w:t>
            </w:r>
          </w:p>
        </w:tc>
        <w:tc>
          <w:tcPr>
            <w:tcW w:type="dxa" w:w="1728"/>
          </w:tcPr>
          <w:p>
            <w:r>
              <w:rPr>
                <w:sz w:val="17"/>
              </w:rPr>
            </w:r>
            <w:r>
              <w:rPr>
                <w:b/>
                <w:sz w:val="17"/>
              </w:rPr>
              <w:t>75</w:t>
            </w:r>
          </w:p>
        </w:tc>
      </w:tr>
    </w:tbl>
    <w:p/>
    <w:p>
      <w:r>
        <w:rPr>
          <w:b/>
        </w:rPr>
        <w:t>Store requirement</w:t>
      </w:r>
      <w:r>
        <w:t xml:space="preserve"> (after MBQ / I_ROD math — unchanged by this feature)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Pr>
                <w:sz w:val="17"/>
              </w:rPr>
            </w:r>
            <w:r>
              <w:rPr>
                <w:b/>
                <w:sz w:val="17"/>
              </w:rPr>
              <w:t>Store</w:t>
            </w:r>
          </w:p>
        </w:tc>
        <w:tc>
          <w:tcPr>
            <w:tcW w:type="dxa" w:w="1440"/>
            <w:shd w:val="clear" w:fill="D9E2F3"/>
          </w:tcPr>
          <w:p>
            <w:r>
              <w:rPr>
                <w:sz w:val="17"/>
              </w:rPr>
            </w:r>
            <w:r>
              <w:rPr>
                <w:b/>
                <w:sz w:val="17"/>
              </w:rPr>
              <w:t>Own RDC</w:t>
            </w:r>
          </w:p>
        </w:tc>
        <w:tc>
          <w:tcPr>
            <w:tcW w:type="dxa" w:w="1440"/>
            <w:shd w:val="clear" w:fill="D9E2F3"/>
          </w:tcPr>
          <w:p>
            <w:r>
              <w:rPr>
                <w:sz w:val="17"/>
              </w:rPr>
            </w:r>
            <w:r>
              <w:rPr>
                <w:b/>
                <w:sz w:val="17"/>
              </w:rPr>
              <w:t>S</w:t>
            </w:r>
          </w:p>
        </w:tc>
        <w:tc>
          <w:tcPr>
            <w:tcW w:type="dxa" w:w="1440"/>
            <w:shd w:val="clear" w:fill="D9E2F3"/>
          </w:tcPr>
          <w:p>
            <w:r>
              <w:rPr>
                <w:sz w:val="17"/>
              </w:rPr>
            </w:r>
            <w:r>
              <w:rPr>
                <w:b/>
                <w:sz w:val="17"/>
              </w:rPr>
              <w:t>M</w:t>
            </w:r>
          </w:p>
        </w:tc>
        <w:tc>
          <w:tcPr>
            <w:tcW w:type="dxa" w:w="1440"/>
            <w:shd w:val="clear" w:fill="D9E2F3"/>
          </w:tcPr>
          <w:p>
            <w:r>
              <w:rPr>
                <w:sz w:val="17"/>
              </w:rPr>
            </w:r>
            <w:r>
              <w:rPr>
                <w:b/>
                <w:sz w:val="17"/>
              </w:rPr>
              <w:t>L</w:t>
            </w:r>
          </w:p>
        </w:tc>
        <w:tc>
          <w:tcPr>
            <w:tcW w:type="dxa" w:w="1440"/>
            <w:shd w:val="clear" w:fill="D9E2F3"/>
          </w:tcPr>
          <w:p>
            <w:r>
              <w:rPr>
                <w:sz w:val="17"/>
              </w:rPr>
            </w:r>
            <w:r>
              <w:rPr>
                <w:b/>
                <w:sz w:val="17"/>
              </w:rPr>
              <w:t>Need</w:t>
            </w:r>
          </w:p>
        </w:tc>
      </w:tr>
      <w:tr>
        <w:tc>
          <w:tcPr>
            <w:tcW w:type="dxa" w:w="1440"/>
          </w:tcPr>
          <w:p>
            <w:r>
              <w:rPr>
                <w:sz w:val="17"/>
              </w:rPr>
            </w:r>
            <w:r>
              <w:rPr>
                <w:sz w:val="17"/>
              </w:rPr>
              <w:t>HS11</w:t>
            </w:r>
          </w:p>
        </w:tc>
        <w:tc>
          <w:tcPr>
            <w:tcW w:type="dxa" w:w="1440"/>
          </w:tcPr>
          <w:p>
            <w:r>
              <w:rPr>
                <w:sz w:val="17"/>
              </w:rPr>
            </w:r>
            <w:r>
              <w:rPr>
                <w:rFonts w:ascii="Consolas" w:hAnsi="Consolas"/>
                <w:color w:val="B03060"/>
                <w:sz w:val="17"/>
              </w:rPr>
              <w:t>DW01</w:t>
            </w:r>
          </w:p>
        </w:tc>
        <w:tc>
          <w:tcPr>
            <w:tcW w:type="dxa" w:w="1440"/>
          </w:tcPr>
          <w:p>
            <w:r>
              <w:rPr>
                <w:sz w:val="17"/>
              </w:rPr>
            </w:r>
            <w:r>
              <w:rPr>
                <w:sz w:val="17"/>
              </w:rPr>
              <w:t>4</w:t>
            </w:r>
          </w:p>
        </w:tc>
        <w:tc>
          <w:tcPr>
            <w:tcW w:type="dxa" w:w="1440"/>
          </w:tcPr>
          <w:p>
            <w:r>
              <w:rPr>
                <w:sz w:val="17"/>
              </w:rPr>
            </w:r>
            <w:r>
              <w:rPr>
                <w:sz w:val="17"/>
              </w:rPr>
              <w:t>8</w:t>
            </w:r>
          </w:p>
        </w:tc>
        <w:tc>
          <w:tcPr>
            <w:tcW w:type="dxa" w:w="1440"/>
          </w:tcPr>
          <w:p>
            <w:r>
              <w:rPr>
                <w:sz w:val="17"/>
              </w:rPr>
            </w:r>
            <w:r>
              <w:rPr>
                <w:sz w:val="17"/>
              </w:rPr>
              <w:t>6</w:t>
            </w:r>
          </w:p>
        </w:tc>
        <w:tc>
          <w:tcPr>
            <w:tcW w:type="dxa" w:w="1440"/>
          </w:tcPr>
          <w:p>
            <w:r>
              <w:rPr>
                <w:sz w:val="17"/>
              </w:rPr>
            </w:r>
            <w:r>
              <w:rPr>
                <w:sz w:val="17"/>
              </w:rPr>
              <w:t>18</w:t>
            </w:r>
          </w:p>
        </w:tc>
      </w:tr>
      <w:tr>
        <w:tc>
          <w:tcPr>
            <w:tcW w:type="dxa" w:w="1440"/>
          </w:tcPr>
          <w:p>
            <w:r>
              <w:rPr>
                <w:sz w:val="17"/>
              </w:rPr>
            </w:r>
            <w:r>
              <w:rPr>
                <w:sz w:val="17"/>
              </w:rPr>
              <w:t>HS12</w:t>
            </w:r>
          </w:p>
        </w:tc>
        <w:tc>
          <w:tcPr>
            <w:tcW w:type="dxa" w:w="1440"/>
          </w:tcPr>
          <w:p>
            <w:r>
              <w:rPr>
                <w:sz w:val="17"/>
              </w:rPr>
            </w:r>
            <w:r>
              <w:rPr>
                <w:rFonts w:ascii="Consolas" w:hAnsi="Consolas"/>
                <w:color w:val="B03060"/>
                <w:sz w:val="17"/>
              </w:rPr>
              <w:t>DW01</w:t>
            </w:r>
          </w:p>
        </w:tc>
        <w:tc>
          <w:tcPr>
            <w:tcW w:type="dxa" w:w="1440"/>
          </w:tcPr>
          <w:p>
            <w:r>
              <w:rPr>
                <w:sz w:val="17"/>
              </w:rPr>
            </w:r>
            <w:r>
              <w:rPr>
                <w:sz w:val="17"/>
              </w:rPr>
              <w:t>4</w:t>
            </w:r>
          </w:p>
        </w:tc>
        <w:tc>
          <w:tcPr>
            <w:tcW w:type="dxa" w:w="1440"/>
          </w:tcPr>
          <w:p>
            <w:r>
              <w:rPr>
                <w:sz w:val="17"/>
              </w:rPr>
            </w:r>
            <w:r>
              <w:rPr>
                <w:sz w:val="17"/>
              </w:rPr>
              <w:t>8</w:t>
            </w:r>
          </w:p>
        </w:tc>
        <w:tc>
          <w:tcPr>
            <w:tcW w:type="dxa" w:w="1440"/>
          </w:tcPr>
          <w:p>
            <w:r>
              <w:rPr>
                <w:sz w:val="17"/>
              </w:rPr>
            </w:r>
            <w:r>
              <w:rPr>
                <w:sz w:val="17"/>
              </w:rPr>
              <w:t>12</w:t>
            </w:r>
          </w:p>
        </w:tc>
        <w:tc>
          <w:tcPr>
            <w:tcW w:type="dxa" w:w="1440"/>
          </w:tcPr>
          <w:p>
            <w:r>
              <w:rPr>
                <w:sz w:val="17"/>
              </w:rPr>
            </w:r>
            <w:r>
              <w:rPr>
                <w:sz w:val="17"/>
              </w:rPr>
              <w:t>24</w:t>
            </w:r>
          </w:p>
        </w:tc>
      </w:tr>
      <w:tr>
        <w:tc>
          <w:tcPr>
            <w:tcW w:type="dxa" w:w="1440"/>
          </w:tcPr>
          <w:p>
            <w:r>
              <w:rPr>
                <w:sz w:val="17"/>
              </w:rPr>
            </w:r>
            <w:r>
              <w:rPr>
                <w:sz w:val="17"/>
              </w:rPr>
              <w:t>HP04</w:t>
            </w:r>
          </w:p>
        </w:tc>
        <w:tc>
          <w:tcPr>
            <w:tcW w:type="dxa" w:w="1440"/>
          </w:tcPr>
          <w:p>
            <w:r>
              <w:rPr>
                <w:sz w:val="17"/>
              </w:rPr>
            </w:r>
            <w:r>
              <w:rPr>
                <w:rFonts w:ascii="Consolas" w:hAnsi="Consolas"/>
                <w:color w:val="B03060"/>
                <w:sz w:val="17"/>
              </w:rPr>
              <w:t>DH24</w:t>
            </w:r>
          </w:p>
        </w:tc>
        <w:tc>
          <w:tcPr>
            <w:tcW w:type="dxa" w:w="1440"/>
          </w:tcPr>
          <w:p>
            <w:r>
              <w:rPr>
                <w:sz w:val="17"/>
              </w:rPr>
            </w:r>
            <w:r>
              <w:rPr>
                <w:sz w:val="17"/>
              </w:rPr>
              <w:t>4</w:t>
            </w:r>
          </w:p>
        </w:tc>
        <w:tc>
          <w:tcPr>
            <w:tcW w:type="dxa" w:w="1440"/>
          </w:tcPr>
          <w:p>
            <w:r>
              <w:rPr>
                <w:sz w:val="17"/>
              </w:rPr>
            </w:r>
            <w:r>
              <w:rPr>
                <w:sz w:val="17"/>
              </w:rPr>
              <w:t>10</w:t>
            </w:r>
          </w:p>
        </w:tc>
        <w:tc>
          <w:tcPr>
            <w:tcW w:type="dxa" w:w="1440"/>
          </w:tcPr>
          <w:p>
            <w:r>
              <w:rPr>
                <w:sz w:val="17"/>
              </w:rPr>
            </w:r>
            <w:r>
              <w:rPr>
                <w:sz w:val="17"/>
              </w:rPr>
              <w:t>6</w:t>
            </w:r>
          </w:p>
        </w:tc>
        <w:tc>
          <w:tcPr>
            <w:tcW w:type="dxa" w:w="1440"/>
          </w:tcPr>
          <w:p>
            <w:r>
              <w:rPr>
                <w:sz w:val="17"/>
              </w:rPr>
            </w:r>
            <w:r>
              <w:rPr>
                <w:sz w:val="17"/>
              </w:rPr>
              <w:t>20</w:t>
            </w:r>
          </w:p>
        </w:tc>
      </w:tr>
      <w:tr>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r>
              <w:rPr>
                <w:b/>
                <w:sz w:val="17"/>
              </w:rPr>
              <w:t>62</w:t>
            </w:r>
          </w:p>
        </w:tc>
      </w:tr>
    </w:tbl>
    <w:p/>
    <w:p>
      <w:pPr>
        <w:pStyle w:val="Heading4"/>
      </w:pPr>
      <w:r>
        <w:t>E1.1 — Today (</w:t>
      </w:r>
      <w:r>
        <w:rPr>
          <w:rFonts w:ascii="Consolas" w:hAnsi="Consolas"/>
          <w:color w:val="B03060"/>
          <w:sz w:val="17"/>
        </w:rPr>
        <w:t>All RDCs</w:t>
      </w:r>
      <w:r>
        <w:t>, two separate pools)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E2F3"/>
          </w:tcPr>
          <w:p>
            <w:r>
              <w:rPr>
                <w:sz w:val="17"/>
              </w:rPr>
            </w:r>
            <w:r>
              <w:rPr>
                <w:b/>
                <w:sz w:val="17"/>
              </w:rPr>
              <w:t>#</w:t>
            </w:r>
          </w:p>
        </w:tc>
        <w:tc>
          <w:tcPr>
            <w:tcW w:type="dxa" w:w="1080"/>
            <w:shd w:val="clear" w:fill="D9E2F3"/>
          </w:tcPr>
          <w:p>
            <w:r>
              <w:rPr>
                <w:sz w:val="17"/>
              </w:rPr>
            </w:r>
            <w:r>
              <w:rPr>
                <w:b/>
                <w:sz w:val="17"/>
              </w:rPr>
              <w:t>Store</w:t>
            </w:r>
          </w:p>
        </w:tc>
        <w:tc>
          <w:tcPr>
            <w:tcW w:type="dxa" w:w="1080"/>
            <w:shd w:val="clear" w:fill="D9E2F3"/>
          </w:tcPr>
          <w:p>
            <w:r>
              <w:rPr>
                <w:sz w:val="17"/>
              </w:rPr>
            </w:r>
            <w:r>
              <w:rPr>
                <w:b/>
                <w:sz w:val="17"/>
              </w:rPr>
              <w:t>RDC</w:t>
            </w:r>
          </w:p>
        </w:tc>
        <w:tc>
          <w:tcPr>
            <w:tcW w:type="dxa" w:w="1080"/>
            <w:shd w:val="clear" w:fill="D9E2F3"/>
          </w:tcPr>
          <w:p>
            <w:r>
              <w:rPr>
                <w:sz w:val="17"/>
              </w:rPr>
            </w:r>
            <w:r>
              <w:rPr>
                <w:b/>
                <w:sz w:val="17"/>
              </w:rPr>
              <w:t>SZ</w:t>
            </w:r>
          </w:p>
        </w:tc>
        <w:tc>
          <w:tcPr>
            <w:tcW w:type="dxa" w:w="1080"/>
            <w:shd w:val="clear" w:fill="D9E2F3"/>
          </w:tcPr>
          <w:p>
            <w:r>
              <w:rPr>
                <w:sz w:val="17"/>
              </w:rPr>
            </w:r>
            <w:r>
              <w:rPr>
                <w:b/>
                <w:sz w:val="17"/>
              </w:rPr>
              <w:t>Need</w:t>
            </w:r>
          </w:p>
        </w:tc>
        <w:tc>
          <w:tcPr>
            <w:tcW w:type="dxa" w:w="1080"/>
            <w:shd w:val="clear" w:fill="D9E2F3"/>
          </w:tcPr>
          <w:p>
            <w:r>
              <w:rPr>
                <w:sz w:val="17"/>
              </w:rPr>
            </w:r>
            <w:r>
              <w:rPr>
                <w:b/>
                <w:sz w:val="17"/>
              </w:rPr>
              <w:t>Pool before</w:t>
            </w:r>
          </w:p>
        </w:tc>
        <w:tc>
          <w:tcPr>
            <w:tcW w:type="dxa" w:w="1080"/>
            <w:shd w:val="clear" w:fill="D9E2F3"/>
          </w:tcPr>
          <w:p>
            <w:r>
              <w:rPr>
                <w:sz w:val="17"/>
              </w:rPr>
            </w:r>
            <w:r>
              <w:rPr>
                <w:b/>
                <w:sz w:val="17"/>
              </w:rPr>
              <w:t>Shipped</w:t>
            </w:r>
          </w:p>
        </w:tc>
        <w:tc>
          <w:tcPr>
            <w:tcW w:type="dxa" w:w="1080"/>
            <w:shd w:val="clear" w:fill="D9E2F3"/>
          </w:tcPr>
          <w:p>
            <w:r>
              <w:rPr>
                <w:sz w:val="17"/>
              </w:rPr>
            </w:r>
            <w:r>
              <w:rPr>
                <w:b/>
                <w:sz w:val="17"/>
              </w:rPr>
              <w:t>Reason</w:t>
            </w:r>
          </w:p>
        </w:tc>
      </w:tr>
      <w:tr>
        <w:tc>
          <w:tcPr>
            <w:tcW w:type="dxa" w:w="1080"/>
          </w:tcPr>
          <w:p>
            <w:r>
              <w:rPr>
                <w:sz w:val="17"/>
              </w:rPr>
            </w:r>
            <w:r>
              <w:rPr>
                <w:sz w:val="17"/>
              </w:rPr>
              <w:t>1</w:t>
            </w:r>
          </w:p>
        </w:tc>
        <w:tc>
          <w:tcPr>
            <w:tcW w:type="dxa" w:w="1080"/>
          </w:tcPr>
          <w:p>
            <w:r>
              <w:rPr>
                <w:sz w:val="17"/>
              </w:rPr>
            </w:r>
            <w:r>
              <w:rPr>
                <w:sz w:val="17"/>
              </w:rPr>
              <w:t>HS11</w:t>
            </w:r>
          </w:p>
        </w:tc>
        <w:tc>
          <w:tcPr>
            <w:tcW w:type="dxa" w:w="1080"/>
          </w:tcPr>
          <w:p>
            <w:r>
              <w:rPr>
                <w:sz w:val="17"/>
              </w:rPr>
            </w:r>
            <w:r>
              <w:rPr>
                <w:rFonts w:ascii="Consolas" w:hAnsi="Consolas"/>
                <w:color w:val="B03060"/>
                <w:sz w:val="17"/>
              </w:rPr>
              <w:t>DW01</w:t>
            </w:r>
          </w:p>
        </w:tc>
        <w:tc>
          <w:tcPr>
            <w:tcW w:type="dxa" w:w="1080"/>
          </w:tcPr>
          <w:p>
            <w:r>
              <w:rPr>
                <w:sz w:val="17"/>
              </w:rPr>
            </w:r>
            <w:r>
              <w:rPr>
                <w:sz w:val="17"/>
              </w:rPr>
              <w:t>S</w:t>
            </w:r>
          </w:p>
        </w:tc>
        <w:tc>
          <w:tcPr>
            <w:tcW w:type="dxa" w:w="1080"/>
          </w:tcPr>
          <w:p>
            <w:r>
              <w:rPr>
                <w:sz w:val="17"/>
              </w:rPr>
            </w:r>
            <w:r>
              <w:rPr>
                <w:sz w:val="17"/>
              </w:rPr>
              <w:t>4</w:t>
            </w:r>
          </w:p>
        </w:tc>
        <w:tc>
          <w:tcPr>
            <w:tcW w:type="dxa" w:w="1080"/>
          </w:tcPr>
          <w:p>
            <w:r>
              <w:rPr>
                <w:sz w:val="17"/>
              </w:rPr>
            </w:r>
            <w:r>
              <w:rPr>
                <w:sz w:val="17"/>
              </w:rPr>
              <w:t>10</w:t>
            </w:r>
          </w:p>
        </w:tc>
        <w:tc>
          <w:tcPr>
            <w:tcW w:type="dxa" w:w="1080"/>
          </w:tcPr>
          <w:p>
            <w:r>
              <w:rPr>
                <w:sz w:val="17"/>
              </w:rPr>
            </w:r>
            <w:r>
              <w:rPr>
                <w:b/>
                <w:sz w:val="17"/>
              </w:rPr>
              <w:t>4</w:t>
            </w:r>
          </w:p>
        </w:tc>
        <w:tc>
          <w:tcPr>
            <w:tcW w:type="dxa" w:w="1080"/>
          </w:tcPr>
          <w:p>
            <w:r>
              <w:rPr>
                <w:sz w:val="17"/>
              </w:rPr>
            </w:r>
            <w:r>
              <w:rPr>
                <w:sz w:val="17"/>
              </w:rPr>
              <w:t>ok</w:t>
            </w:r>
          </w:p>
        </w:tc>
      </w:tr>
      <w:tr>
        <w:tc>
          <w:tcPr>
            <w:tcW w:type="dxa" w:w="1080"/>
          </w:tcPr>
          <w:p>
            <w:r>
              <w:rPr>
                <w:sz w:val="17"/>
              </w:rPr>
            </w:r>
            <w:r>
              <w:rPr>
                <w:sz w:val="17"/>
              </w:rPr>
              <w:t>2</w:t>
            </w:r>
          </w:p>
        </w:tc>
        <w:tc>
          <w:tcPr>
            <w:tcW w:type="dxa" w:w="1080"/>
          </w:tcPr>
          <w:p>
            <w:r>
              <w:rPr>
                <w:sz w:val="17"/>
              </w:rPr>
            </w:r>
            <w:r>
              <w:rPr>
                <w:sz w:val="17"/>
              </w:rPr>
              <w:t>HS11</w:t>
            </w:r>
          </w:p>
        </w:tc>
        <w:tc>
          <w:tcPr>
            <w:tcW w:type="dxa" w:w="1080"/>
          </w:tcPr>
          <w:p>
            <w:r>
              <w:rPr>
                <w:sz w:val="17"/>
              </w:rPr>
            </w:r>
            <w:r>
              <w:rPr>
                <w:rFonts w:ascii="Consolas" w:hAnsi="Consolas"/>
                <w:color w:val="B03060"/>
                <w:sz w:val="17"/>
              </w:rPr>
              <w:t>DW01</w:t>
            </w:r>
          </w:p>
        </w:tc>
        <w:tc>
          <w:tcPr>
            <w:tcW w:type="dxa" w:w="1080"/>
          </w:tcPr>
          <w:p>
            <w:r>
              <w:rPr>
                <w:sz w:val="17"/>
              </w:rPr>
            </w:r>
            <w:r>
              <w:rPr>
                <w:sz w:val="17"/>
              </w:rPr>
              <w:t>M</w:t>
            </w:r>
          </w:p>
        </w:tc>
        <w:tc>
          <w:tcPr>
            <w:tcW w:type="dxa" w:w="1080"/>
          </w:tcPr>
          <w:p>
            <w:r>
              <w:rPr>
                <w:sz w:val="17"/>
              </w:rPr>
            </w:r>
            <w:r>
              <w:rPr>
                <w:sz w:val="17"/>
              </w:rPr>
              <w:t>8</w:t>
            </w:r>
          </w:p>
        </w:tc>
        <w:tc>
          <w:tcPr>
            <w:tcW w:type="dxa" w:w="1080"/>
          </w:tcPr>
          <w:p>
            <w:r>
              <w:rPr>
                <w:sz w:val="17"/>
              </w:rPr>
            </w:r>
            <w:r>
              <w:rPr>
                <w:sz w:val="17"/>
              </w:rPr>
              <w:t>0</w:t>
            </w:r>
          </w:p>
        </w:tc>
        <w:tc>
          <w:tcPr>
            <w:tcW w:type="dxa" w:w="1080"/>
          </w:tcPr>
          <w:p>
            <w:r>
              <w:rPr>
                <w:sz w:val="17"/>
              </w:rPr>
            </w:r>
            <w:r>
              <w:rPr>
                <w:b/>
                <w:sz w:val="17"/>
              </w:rPr>
              <w:t>0</w:t>
            </w:r>
          </w:p>
        </w:tc>
        <w:tc>
          <w:tcPr>
            <w:tcW w:type="dxa" w:w="1080"/>
          </w:tcPr>
          <w:p>
            <w:r>
              <w:rPr>
                <w:sz w:val="17"/>
              </w:rPr>
            </w:r>
            <w:r>
              <w:rPr>
                <w:rFonts w:ascii="Consolas" w:hAnsi="Consolas"/>
                <w:color w:val="B03060"/>
                <w:sz w:val="17"/>
              </w:rPr>
              <w:t>POOL_EMPTY</w:t>
            </w:r>
            <w:r>
              <w:rPr>
                <w:sz w:val="17"/>
              </w:rPr>
              <w:t xml:space="preserve"> — </w:t>
            </w:r>
            <w:r>
              <w:rPr>
                <w:rFonts w:ascii="Consolas" w:hAnsi="Consolas"/>
                <w:color w:val="B03060"/>
                <w:sz w:val="17"/>
              </w:rPr>
              <w:t>DH24</w:t>
            </w:r>
            <w:r>
              <w:rPr>
                <w:sz w:val="17"/>
              </w:rPr>
              <w:t xml:space="preserve"> holds 40, invisible</w:t>
            </w:r>
          </w:p>
        </w:tc>
      </w:tr>
      <w:tr>
        <w:tc>
          <w:tcPr>
            <w:tcW w:type="dxa" w:w="1080"/>
          </w:tcPr>
          <w:p>
            <w:r>
              <w:rPr>
                <w:sz w:val="17"/>
              </w:rPr>
            </w:r>
            <w:r>
              <w:rPr>
                <w:sz w:val="17"/>
              </w:rPr>
              <w:t>3</w:t>
            </w:r>
          </w:p>
        </w:tc>
        <w:tc>
          <w:tcPr>
            <w:tcW w:type="dxa" w:w="1080"/>
          </w:tcPr>
          <w:p>
            <w:r>
              <w:rPr>
                <w:sz w:val="17"/>
              </w:rPr>
            </w:r>
            <w:r>
              <w:rPr>
                <w:sz w:val="17"/>
              </w:rPr>
              <w:t>HS11</w:t>
            </w:r>
          </w:p>
        </w:tc>
        <w:tc>
          <w:tcPr>
            <w:tcW w:type="dxa" w:w="1080"/>
          </w:tcPr>
          <w:p>
            <w:r>
              <w:rPr>
                <w:sz w:val="17"/>
              </w:rPr>
            </w:r>
            <w:r>
              <w:rPr>
                <w:rFonts w:ascii="Consolas" w:hAnsi="Consolas"/>
                <w:color w:val="B03060"/>
                <w:sz w:val="17"/>
              </w:rPr>
              <w:t>DW01</w:t>
            </w:r>
          </w:p>
        </w:tc>
        <w:tc>
          <w:tcPr>
            <w:tcW w:type="dxa" w:w="1080"/>
          </w:tcPr>
          <w:p>
            <w:r>
              <w:rPr>
                <w:sz w:val="17"/>
              </w:rPr>
            </w:r>
            <w:r>
              <w:rPr>
                <w:sz w:val="17"/>
              </w:rPr>
              <w:t>L</w:t>
            </w:r>
          </w:p>
        </w:tc>
        <w:tc>
          <w:tcPr>
            <w:tcW w:type="dxa" w:w="1080"/>
          </w:tcPr>
          <w:p>
            <w:r>
              <w:rPr>
                <w:sz w:val="17"/>
              </w:rPr>
            </w:r>
            <w:r>
              <w:rPr>
                <w:sz w:val="17"/>
              </w:rPr>
              <w:t>6</w:t>
            </w:r>
          </w:p>
        </w:tc>
        <w:tc>
          <w:tcPr>
            <w:tcW w:type="dxa" w:w="1080"/>
          </w:tcPr>
          <w:p>
            <w:r>
              <w:rPr>
                <w:sz w:val="17"/>
              </w:rPr>
            </w:r>
            <w:r>
              <w:rPr>
                <w:sz w:val="17"/>
              </w:rPr>
              <w:t>5</w:t>
            </w:r>
          </w:p>
        </w:tc>
        <w:tc>
          <w:tcPr>
            <w:tcW w:type="dxa" w:w="1080"/>
          </w:tcPr>
          <w:p>
            <w:r>
              <w:rPr>
                <w:sz w:val="17"/>
              </w:rPr>
            </w:r>
            <w:r>
              <w:rPr>
                <w:b/>
                <w:sz w:val="17"/>
              </w:rPr>
              <w:t>5</w:t>
            </w:r>
          </w:p>
        </w:tc>
        <w:tc>
          <w:tcPr>
            <w:tcW w:type="dxa" w:w="1080"/>
          </w:tcPr>
          <w:p>
            <w:r>
              <w:rPr>
                <w:sz w:val="17"/>
              </w:rPr>
            </w:r>
            <w:r>
              <w:rPr>
                <w:sz w:val="17"/>
              </w:rPr>
              <w:t>short by 1</w:t>
            </w:r>
          </w:p>
        </w:tc>
      </w:tr>
      <w:tr>
        <w:tc>
          <w:tcPr>
            <w:tcW w:type="dxa" w:w="1080"/>
          </w:tcPr>
          <w:p>
            <w:r>
              <w:rPr>
                <w:sz w:val="17"/>
              </w:rPr>
            </w:r>
            <w:r>
              <w:rPr>
                <w:sz w:val="17"/>
              </w:rPr>
              <w:t>4</w:t>
            </w:r>
          </w:p>
        </w:tc>
        <w:tc>
          <w:tcPr>
            <w:tcW w:type="dxa" w:w="1080"/>
          </w:tcPr>
          <w:p>
            <w:r>
              <w:rPr>
                <w:sz w:val="17"/>
              </w:rPr>
            </w:r>
            <w:r>
              <w:rPr>
                <w:sz w:val="17"/>
              </w:rPr>
              <w:t>HS12</w:t>
            </w:r>
          </w:p>
        </w:tc>
        <w:tc>
          <w:tcPr>
            <w:tcW w:type="dxa" w:w="1080"/>
          </w:tcPr>
          <w:p>
            <w:r>
              <w:rPr>
                <w:sz w:val="17"/>
              </w:rPr>
            </w:r>
            <w:r>
              <w:rPr>
                <w:rFonts w:ascii="Consolas" w:hAnsi="Consolas"/>
                <w:color w:val="B03060"/>
                <w:sz w:val="17"/>
              </w:rPr>
              <w:t>DW01</w:t>
            </w:r>
          </w:p>
        </w:tc>
        <w:tc>
          <w:tcPr>
            <w:tcW w:type="dxa" w:w="1080"/>
          </w:tcPr>
          <w:p>
            <w:r>
              <w:rPr>
                <w:sz w:val="17"/>
              </w:rPr>
            </w:r>
            <w:r>
              <w:rPr>
                <w:sz w:val="17"/>
              </w:rPr>
              <w:t>S</w:t>
            </w:r>
          </w:p>
        </w:tc>
        <w:tc>
          <w:tcPr>
            <w:tcW w:type="dxa" w:w="1080"/>
          </w:tcPr>
          <w:p>
            <w:r>
              <w:rPr>
                <w:sz w:val="17"/>
              </w:rPr>
            </w:r>
            <w:r>
              <w:rPr>
                <w:sz w:val="17"/>
              </w:rPr>
              <w:t>4</w:t>
            </w:r>
          </w:p>
        </w:tc>
        <w:tc>
          <w:tcPr>
            <w:tcW w:type="dxa" w:w="1080"/>
          </w:tcPr>
          <w:p>
            <w:r>
              <w:rPr>
                <w:sz w:val="17"/>
              </w:rPr>
            </w:r>
            <w:r>
              <w:rPr>
                <w:sz w:val="17"/>
              </w:rPr>
              <w:t>6</w:t>
            </w:r>
          </w:p>
        </w:tc>
        <w:tc>
          <w:tcPr>
            <w:tcW w:type="dxa" w:w="1080"/>
          </w:tcPr>
          <w:p>
            <w:r>
              <w:rPr>
                <w:sz w:val="17"/>
              </w:rPr>
            </w:r>
            <w:r>
              <w:rPr>
                <w:b/>
                <w:sz w:val="17"/>
              </w:rPr>
              <w:t>4</w:t>
            </w:r>
          </w:p>
        </w:tc>
        <w:tc>
          <w:tcPr>
            <w:tcW w:type="dxa" w:w="1080"/>
          </w:tcPr>
          <w:p>
            <w:r>
              <w:rPr>
                <w:sz w:val="17"/>
              </w:rPr>
            </w:r>
            <w:r>
              <w:rPr>
                <w:sz w:val="17"/>
              </w:rPr>
              <w:t>ok</w:t>
            </w:r>
          </w:p>
        </w:tc>
      </w:tr>
      <w:tr>
        <w:tc>
          <w:tcPr>
            <w:tcW w:type="dxa" w:w="1080"/>
          </w:tcPr>
          <w:p>
            <w:r>
              <w:rPr>
                <w:sz w:val="17"/>
              </w:rPr>
            </w:r>
            <w:r>
              <w:rPr>
                <w:sz w:val="17"/>
              </w:rPr>
              <w:t>5</w:t>
            </w:r>
          </w:p>
        </w:tc>
        <w:tc>
          <w:tcPr>
            <w:tcW w:type="dxa" w:w="1080"/>
          </w:tcPr>
          <w:p>
            <w:r>
              <w:rPr>
                <w:sz w:val="17"/>
              </w:rPr>
            </w:r>
            <w:r>
              <w:rPr>
                <w:sz w:val="17"/>
              </w:rPr>
              <w:t>HS12</w:t>
            </w:r>
          </w:p>
        </w:tc>
        <w:tc>
          <w:tcPr>
            <w:tcW w:type="dxa" w:w="1080"/>
          </w:tcPr>
          <w:p>
            <w:r>
              <w:rPr>
                <w:sz w:val="17"/>
              </w:rPr>
            </w:r>
            <w:r>
              <w:rPr>
                <w:rFonts w:ascii="Consolas" w:hAnsi="Consolas"/>
                <w:color w:val="B03060"/>
                <w:sz w:val="17"/>
              </w:rPr>
              <w:t>DW01</w:t>
            </w:r>
          </w:p>
        </w:tc>
        <w:tc>
          <w:tcPr>
            <w:tcW w:type="dxa" w:w="1080"/>
          </w:tcPr>
          <w:p>
            <w:r>
              <w:rPr>
                <w:sz w:val="17"/>
              </w:rPr>
            </w:r>
            <w:r>
              <w:rPr>
                <w:sz w:val="17"/>
              </w:rPr>
              <w:t>M</w:t>
            </w:r>
          </w:p>
        </w:tc>
        <w:tc>
          <w:tcPr>
            <w:tcW w:type="dxa" w:w="1080"/>
          </w:tcPr>
          <w:p>
            <w:r>
              <w:rPr>
                <w:sz w:val="17"/>
              </w:rPr>
            </w:r>
            <w:r>
              <w:rPr>
                <w:sz w:val="17"/>
              </w:rPr>
              <w:t>8</w:t>
            </w:r>
          </w:p>
        </w:tc>
        <w:tc>
          <w:tcPr>
            <w:tcW w:type="dxa" w:w="1080"/>
          </w:tcPr>
          <w:p>
            <w:r>
              <w:rPr>
                <w:sz w:val="17"/>
              </w:rPr>
            </w:r>
            <w:r>
              <w:rPr>
                <w:sz w:val="17"/>
              </w:rPr>
              <w:t>0</w:t>
            </w:r>
          </w:p>
        </w:tc>
        <w:tc>
          <w:tcPr>
            <w:tcW w:type="dxa" w:w="1080"/>
          </w:tcPr>
          <w:p>
            <w:r>
              <w:rPr>
                <w:sz w:val="17"/>
              </w:rPr>
            </w:r>
            <w:r>
              <w:rPr>
                <w:b/>
                <w:sz w:val="17"/>
              </w:rPr>
              <w:t>0</w:t>
            </w:r>
          </w:p>
        </w:tc>
        <w:tc>
          <w:tcPr>
            <w:tcW w:type="dxa" w:w="1080"/>
          </w:tcPr>
          <w:p>
            <w:r>
              <w:rPr>
                <w:sz w:val="17"/>
              </w:rPr>
            </w:r>
            <w:r>
              <w:rPr>
                <w:rFonts w:ascii="Consolas" w:hAnsi="Consolas"/>
                <w:color w:val="B03060"/>
                <w:sz w:val="17"/>
              </w:rPr>
              <w:t>POOL_EMPTY</w:t>
            </w:r>
          </w:p>
        </w:tc>
      </w:tr>
      <w:tr>
        <w:tc>
          <w:tcPr>
            <w:tcW w:type="dxa" w:w="1080"/>
          </w:tcPr>
          <w:p>
            <w:r>
              <w:rPr>
                <w:sz w:val="17"/>
              </w:rPr>
            </w:r>
            <w:r>
              <w:rPr>
                <w:sz w:val="17"/>
              </w:rPr>
              <w:t>6</w:t>
            </w:r>
          </w:p>
        </w:tc>
        <w:tc>
          <w:tcPr>
            <w:tcW w:type="dxa" w:w="1080"/>
          </w:tcPr>
          <w:p>
            <w:r>
              <w:rPr>
                <w:sz w:val="17"/>
              </w:rPr>
            </w:r>
            <w:r>
              <w:rPr>
                <w:sz w:val="17"/>
              </w:rPr>
              <w:t>HS12</w:t>
            </w:r>
          </w:p>
        </w:tc>
        <w:tc>
          <w:tcPr>
            <w:tcW w:type="dxa" w:w="1080"/>
          </w:tcPr>
          <w:p>
            <w:r>
              <w:rPr>
                <w:sz w:val="17"/>
              </w:rPr>
            </w:r>
            <w:r>
              <w:rPr>
                <w:rFonts w:ascii="Consolas" w:hAnsi="Consolas"/>
                <w:color w:val="B03060"/>
                <w:sz w:val="17"/>
              </w:rPr>
              <w:t>DW01</w:t>
            </w:r>
          </w:p>
        </w:tc>
        <w:tc>
          <w:tcPr>
            <w:tcW w:type="dxa" w:w="1080"/>
          </w:tcPr>
          <w:p>
            <w:r>
              <w:rPr>
                <w:sz w:val="17"/>
              </w:rPr>
            </w:r>
            <w:r>
              <w:rPr>
                <w:sz w:val="17"/>
              </w:rPr>
              <w:t>L</w:t>
            </w:r>
          </w:p>
        </w:tc>
        <w:tc>
          <w:tcPr>
            <w:tcW w:type="dxa" w:w="1080"/>
          </w:tcPr>
          <w:p>
            <w:r>
              <w:rPr>
                <w:sz w:val="17"/>
              </w:rPr>
            </w:r>
            <w:r>
              <w:rPr>
                <w:sz w:val="17"/>
              </w:rPr>
              <w:t>12</w:t>
            </w:r>
          </w:p>
        </w:tc>
        <w:tc>
          <w:tcPr>
            <w:tcW w:type="dxa" w:w="1080"/>
          </w:tcPr>
          <w:p>
            <w:r>
              <w:rPr>
                <w:sz w:val="17"/>
              </w:rPr>
            </w:r>
            <w:r>
              <w:rPr>
                <w:sz w:val="17"/>
              </w:rPr>
              <w:t>0</w:t>
            </w:r>
          </w:p>
        </w:tc>
        <w:tc>
          <w:tcPr>
            <w:tcW w:type="dxa" w:w="1080"/>
          </w:tcPr>
          <w:p>
            <w:r>
              <w:rPr>
                <w:sz w:val="17"/>
              </w:rPr>
            </w:r>
            <w:r>
              <w:rPr>
                <w:b/>
                <w:sz w:val="17"/>
              </w:rPr>
              <w:t>0</w:t>
            </w:r>
          </w:p>
        </w:tc>
        <w:tc>
          <w:tcPr>
            <w:tcW w:type="dxa" w:w="1080"/>
          </w:tcPr>
          <w:p>
            <w:r>
              <w:rPr>
                <w:sz w:val="17"/>
              </w:rPr>
            </w:r>
            <w:r>
              <w:rPr>
                <w:rFonts w:ascii="Consolas" w:hAnsi="Consolas"/>
                <w:color w:val="B03060"/>
                <w:sz w:val="17"/>
              </w:rPr>
              <w:t>POOL_EMPTY</w:t>
            </w:r>
          </w:p>
        </w:tc>
      </w:tr>
      <w:tr>
        <w:tc>
          <w:tcPr>
            <w:tcW w:type="dxa" w:w="1080"/>
          </w:tcPr>
          <w:p>
            <w:r>
              <w:rPr>
                <w:sz w:val="17"/>
              </w:rPr>
            </w:r>
            <w:r>
              <w:rPr>
                <w:sz w:val="17"/>
              </w:rPr>
              <w:t>7</w:t>
            </w:r>
          </w:p>
        </w:tc>
        <w:tc>
          <w:tcPr>
            <w:tcW w:type="dxa" w:w="1080"/>
          </w:tcPr>
          <w:p>
            <w:r>
              <w:rPr>
                <w:sz w:val="17"/>
              </w:rPr>
            </w:r>
            <w:r>
              <w:rPr>
                <w:sz w:val="17"/>
              </w:rPr>
              <w:t>HP04</w:t>
            </w:r>
          </w:p>
        </w:tc>
        <w:tc>
          <w:tcPr>
            <w:tcW w:type="dxa" w:w="1080"/>
          </w:tcPr>
          <w:p>
            <w:r>
              <w:rPr>
                <w:sz w:val="17"/>
              </w:rPr>
            </w:r>
            <w:r>
              <w:rPr>
                <w:rFonts w:ascii="Consolas" w:hAnsi="Consolas"/>
                <w:color w:val="B03060"/>
                <w:sz w:val="17"/>
              </w:rPr>
              <w:t>DH24</w:t>
            </w:r>
          </w:p>
        </w:tc>
        <w:tc>
          <w:tcPr>
            <w:tcW w:type="dxa" w:w="1080"/>
          </w:tcPr>
          <w:p>
            <w:r>
              <w:rPr>
                <w:sz w:val="17"/>
              </w:rPr>
            </w:r>
            <w:r>
              <w:rPr>
                <w:sz w:val="17"/>
              </w:rPr>
              <w:t>S</w:t>
            </w:r>
          </w:p>
        </w:tc>
        <w:tc>
          <w:tcPr>
            <w:tcW w:type="dxa" w:w="1080"/>
          </w:tcPr>
          <w:p>
            <w:r>
              <w:rPr>
                <w:sz w:val="17"/>
              </w:rPr>
            </w:r>
            <w:r>
              <w:rPr>
                <w:sz w:val="17"/>
              </w:rPr>
              <w:t>4</w:t>
            </w:r>
          </w:p>
        </w:tc>
        <w:tc>
          <w:tcPr>
            <w:tcW w:type="dxa" w:w="1080"/>
          </w:tcPr>
          <w:p>
            <w:r>
              <w:rPr>
                <w:sz w:val="17"/>
              </w:rPr>
            </w:r>
            <w:r>
              <w:rPr>
                <w:sz w:val="17"/>
              </w:rPr>
              <w:t>0</w:t>
            </w:r>
          </w:p>
        </w:tc>
        <w:tc>
          <w:tcPr>
            <w:tcW w:type="dxa" w:w="1080"/>
          </w:tcPr>
          <w:p>
            <w:r>
              <w:rPr>
                <w:sz w:val="17"/>
              </w:rPr>
            </w:r>
            <w:r>
              <w:rPr>
                <w:b/>
                <w:sz w:val="17"/>
              </w:rPr>
              <w:t>0</w:t>
            </w:r>
          </w:p>
        </w:tc>
        <w:tc>
          <w:tcPr>
            <w:tcW w:type="dxa" w:w="1080"/>
          </w:tcPr>
          <w:p>
            <w:r>
              <w:rPr>
                <w:sz w:val="17"/>
              </w:rPr>
            </w:r>
            <w:r>
              <w:rPr>
                <w:rFonts w:ascii="Consolas" w:hAnsi="Consolas"/>
                <w:color w:val="B03060"/>
                <w:sz w:val="17"/>
              </w:rPr>
              <w:t>POOL_EMPTY</w:t>
            </w:r>
            <w:r>
              <w:rPr>
                <w:sz w:val="17"/>
              </w:rPr>
              <w:t xml:space="preserve"> — </w:t>
            </w:r>
            <w:r>
              <w:rPr>
                <w:rFonts w:ascii="Consolas" w:hAnsi="Consolas"/>
                <w:color w:val="B03060"/>
                <w:sz w:val="17"/>
              </w:rPr>
              <w:t>DW01</w:t>
            </w:r>
            <w:r>
              <w:rPr>
                <w:sz w:val="17"/>
              </w:rPr>
              <w:t xml:space="preserve"> holds 2, invisible</w:t>
            </w:r>
          </w:p>
        </w:tc>
      </w:tr>
      <w:tr>
        <w:tc>
          <w:tcPr>
            <w:tcW w:type="dxa" w:w="1080"/>
          </w:tcPr>
          <w:p>
            <w:r>
              <w:rPr>
                <w:sz w:val="17"/>
              </w:rPr>
            </w:r>
            <w:r>
              <w:rPr>
                <w:sz w:val="17"/>
              </w:rPr>
              <w:t>8</w:t>
            </w:r>
          </w:p>
        </w:tc>
        <w:tc>
          <w:tcPr>
            <w:tcW w:type="dxa" w:w="1080"/>
          </w:tcPr>
          <w:p>
            <w:r>
              <w:rPr>
                <w:sz w:val="17"/>
              </w:rPr>
            </w:r>
            <w:r>
              <w:rPr>
                <w:sz w:val="17"/>
              </w:rPr>
              <w:t>HP04</w:t>
            </w:r>
          </w:p>
        </w:tc>
        <w:tc>
          <w:tcPr>
            <w:tcW w:type="dxa" w:w="1080"/>
          </w:tcPr>
          <w:p>
            <w:r>
              <w:rPr>
                <w:sz w:val="17"/>
              </w:rPr>
            </w:r>
            <w:r>
              <w:rPr>
                <w:rFonts w:ascii="Consolas" w:hAnsi="Consolas"/>
                <w:color w:val="B03060"/>
                <w:sz w:val="17"/>
              </w:rPr>
              <w:t>DH24</w:t>
            </w:r>
          </w:p>
        </w:tc>
        <w:tc>
          <w:tcPr>
            <w:tcW w:type="dxa" w:w="1080"/>
          </w:tcPr>
          <w:p>
            <w:r>
              <w:rPr>
                <w:sz w:val="17"/>
              </w:rPr>
            </w:r>
            <w:r>
              <w:rPr>
                <w:sz w:val="17"/>
              </w:rPr>
              <w:t>M</w:t>
            </w:r>
          </w:p>
        </w:tc>
        <w:tc>
          <w:tcPr>
            <w:tcW w:type="dxa" w:w="1080"/>
          </w:tcPr>
          <w:p>
            <w:r>
              <w:rPr>
                <w:sz w:val="17"/>
              </w:rPr>
            </w:r>
            <w:r>
              <w:rPr>
                <w:sz w:val="17"/>
              </w:rPr>
              <w:t>10</w:t>
            </w:r>
          </w:p>
        </w:tc>
        <w:tc>
          <w:tcPr>
            <w:tcW w:type="dxa" w:w="1080"/>
          </w:tcPr>
          <w:p>
            <w:r>
              <w:rPr>
                <w:sz w:val="17"/>
              </w:rPr>
            </w:r>
            <w:r>
              <w:rPr>
                <w:sz w:val="17"/>
              </w:rPr>
              <w:t>40</w:t>
            </w:r>
          </w:p>
        </w:tc>
        <w:tc>
          <w:tcPr>
            <w:tcW w:type="dxa" w:w="1080"/>
          </w:tcPr>
          <w:p>
            <w:r>
              <w:rPr>
                <w:sz w:val="17"/>
              </w:rPr>
            </w:r>
            <w:r>
              <w:rPr>
                <w:b/>
                <w:sz w:val="17"/>
              </w:rPr>
              <w:t>10</w:t>
            </w:r>
          </w:p>
        </w:tc>
        <w:tc>
          <w:tcPr>
            <w:tcW w:type="dxa" w:w="1080"/>
          </w:tcPr>
          <w:p>
            <w:r>
              <w:rPr>
                <w:sz w:val="17"/>
              </w:rPr>
            </w:r>
            <w:r>
              <w:rPr>
                <w:sz w:val="17"/>
              </w:rPr>
              <w:t>ok</w:t>
            </w:r>
          </w:p>
        </w:tc>
      </w:tr>
      <w:tr>
        <w:tc>
          <w:tcPr>
            <w:tcW w:type="dxa" w:w="1080"/>
          </w:tcPr>
          <w:p>
            <w:r>
              <w:rPr>
                <w:sz w:val="17"/>
              </w:rPr>
            </w:r>
            <w:r>
              <w:rPr>
                <w:sz w:val="17"/>
              </w:rPr>
              <w:t>9</w:t>
            </w:r>
          </w:p>
        </w:tc>
        <w:tc>
          <w:tcPr>
            <w:tcW w:type="dxa" w:w="1080"/>
          </w:tcPr>
          <w:p>
            <w:r>
              <w:rPr>
                <w:sz w:val="17"/>
              </w:rPr>
            </w:r>
            <w:r>
              <w:rPr>
                <w:sz w:val="17"/>
              </w:rPr>
              <w:t>HP04</w:t>
            </w:r>
          </w:p>
        </w:tc>
        <w:tc>
          <w:tcPr>
            <w:tcW w:type="dxa" w:w="1080"/>
          </w:tcPr>
          <w:p>
            <w:r>
              <w:rPr>
                <w:sz w:val="17"/>
              </w:rPr>
            </w:r>
            <w:r>
              <w:rPr>
                <w:rFonts w:ascii="Consolas" w:hAnsi="Consolas"/>
                <w:color w:val="B03060"/>
                <w:sz w:val="17"/>
              </w:rPr>
              <w:t>DH24</w:t>
            </w:r>
          </w:p>
        </w:tc>
        <w:tc>
          <w:tcPr>
            <w:tcW w:type="dxa" w:w="1080"/>
          </w:tcPr>
          <w:p>
            <w:r>
              <w:rPr>
                <w:sz w:val="17"/>
              </w:rPr>
            </w:r>
            <w:r>
              <w:rPr>
                <w:sz w:val="17"/>
              </w:rPr>
              <w:t>L</w:t>
            </w:r>
          </w:p>
        </w:tc>
        <w:tc>
          <w:tcPr>
            <w:tcW w:type="dxa" w:w="1080"/>
          </w:tcPr>
          <w:p>
            <w:r>
              <w:rPr>
                <w:sz w:val="17"/>
              </w:rPr>
            </w:r>
            <w:r>
              <w:rPr>
                <w:sz w:val="17"/>
              </w:rPr>
              <w:t>6</w:t>
            </w:r>
          </w:p>
        </w:tc>
        <w:tc>
          <w:tcPr>
            <w:tcW w:type="dxa" w:w="1080"/>
          </w:tcPr>
          <w:p>
            <w:r>
              <w:rPr>
                <w:sz w:val="17"/>
              </w:rPr>
            </w:r>
            <w:r>
              <w:rPr>
                <w:sz w:val="17"/>
              </w:rPr>
              <w:t>20</w:t>
            </w:r>
          </w:p>
        </w:tc>
        <w:tc>
          <w:tcPr>
            <w:tcW w:type="dxa" w:w="1080"/>
          </w:tcPr>
          <w:p>
            <w:r>
              <w:rPr>
                <w:sz w:val="17"/>
              </w:rPr>
            </w:r>
            <w:r>
              <w:rPr>
                <w:b/>
                <w:sz w:val="17"/>
              </w:rPr>
              <w:t>6</w:t>
            </w:r>
          </w:p>
        </w:tc>
        <w:tc>
          <w:tcPr>
            <w:tcW w:type="dxa" w:w="1080"/>
          </w:tcPr>
          <w:p>
            <w:r>
              <w:rPr>
                <w:sz w:val="17"/>
              </w:rPr>
            </w:r>
            <w:r>
              <w:rPr>
                <w:sz w:val="17"/>
              </w:rPr>
              <w:t>ok</w:t>
            </w:r>
          </w:p>
        </w:tc>
      </w:tr>
    </w:tbl>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D9E2F3"/>
          </w:tcPr>
          <w:p>
            <w:r>
              <w:rPr>
                <w:sz w:val="17"/>
              </w:rPr>
            </w:r>
          </w:p>
        </w:tc>
        <w:tc>
          <w:tcPr>
            <w:tcW w:type="dxa" w:w="1728"/>
            <w:shd w:val="clear" w:fill="D9E2F3"/>
          </w:tcPr>
          <w:p>
            <w:r>
              <w:rPr>
                <w:sz w:val="17"/>
              </w:rPr>
            </w:r>
            <w:r>
              <w:rPr>
                <w:b/>
                <w:sz w:val="17"/>
              </w:rPr>
              <w:t>Demand</w:t>
            </w:r>
          </w:p>
        </w:tc>
        <w:tc>
          <w:tcPr>
            <w:tcW w:type="dxa" w:w="1728"/>
            <w:shd w:val="clear" w:fill="D9E2F3"/>
          </w:tcPr>
          <w:p>
            <w:r>
              <w:rPr>
                <w:sz w:val="17"/>
              </w:rPr>
            </w:r>
            <w:r>
              <w:rPr>
                <w:b/>
                <w:sz w:val="17"/>
              </w:rPr>
              <w:t>Shipped</w:t>
            </w:r>
          </w:p>
        </w:tc>
        <w:tc>
          <w:tcPr>
            <w:tcW w:type="dxa" w:w="1728"/>
            <w:shd w:val="clear" w:fill="D9E2F3"/>
          </w:tcPr>
          <w:p>
            <w:r>
              <w:rPr>
                <w:sz w:val="17"/>
              </w:rPr>
            </w:r>
            <w:r>
              <w:rPr>
                <w:b/>
                <w:sz w:val="17"/>
              </w:rPr>
              <w:t>Unmet</w:t>
            </w:r>
          </w:p>
        </w:tc>
        <w:tc>
          <w:tcPr>
            <w:tcW w:type="dxa" w:w="1728"/>
            <w:shd w:val="clear" w:fill="D9E2F3"/>
          </w:tcPr>
          <w:p>
            <w:r>
              <w:rPr>
                <w:sz w:val="17"/>
              </w:rPr>
            </w:r>
            <w:r>
              <w:rPr>
                <w:b/>
                <w:sz w:val="17"/>
              </w:rPr>
              <w:t>Idle stock</w:t>
            </w:r>
          </w:p>
        </w:tc>
      </w:tr>
      <w:tr>
        <w:tc>
          <w:tcPr>
            <w:tcW w:type="dxa" w:w="1728"/>
          </w:tcPr>
          <w:p>
            <w:r>
              <w:rPr>
                <w:sz w:val="17"/>
              </w:rPr>
            </w:r>
            <w:r>
              <w:rPr>
                <w:b/>
                <w:sz w:val="17"/>
              </w:rPr>
              <w:t>Total</w:t>
            </w:r>
          </w:p>
        </w:tc>
        <w:tc>
          <w:tcPr>
            <w:tcW w:type="dxa" w:w="1728"/>
          </w:tcPr>
          <w:p>
            <w:r>
              <w:rPr>
                <w:sz w:val="17"/>
              </w:rPr>
            </w:r>
            <w:r>
              <w:rPr>
                <w:sz w:val="17"/>
              </w:rPr>
              <w:t>62</w:t>
            </w:r>
          </w:p>
        </w:tc>
        <w:tc>
          <w:tcPr>
            <w:tcW w:type="dxa" w:w="1728"/>
          </w:tcPr>
          <w:p>
            <w:r>
              <w:rPr>
                <w:sz w:val="17"/>
              </w:rPr>
            </w:r>
            <w:r>
              <w:rPr>
                <w:b/>
                <w:sz w:val="17"/>
              </w:rPr>
              <w:t>29 (47 %)</w:t>
            </w:r>
          </w:p>
        </w:tc>
        <w:tc>
          <w:tcPr>
            <w:tcW w:type="dxa" w:w="1728"/>
          </w:tcPr>
          <w:p>
            <w:r>
              <w:rPr>
                <w:sz w:val="17"/>
              </w:rPr>
            </w:r>
            <w:r>
              <w:rPr>
                <w:sz w:val="17"/>
              </w:rPr>
              <w:t>33</w:t>
            </w:r>
          </w:p>
        </w:tc>
        <w:tc>
          <w:tcPr>
            <w:tcW w:type="dxa" w:w="1728"/>
          </w:tcPr>
          <w:p>
            <w:r>
              <w:rPr>
                <w:sz w:val="17"/>
              </w:rPr>
            </w:r>
            <w:r>
              <w:rPr>
                <w:sz w:val="17"/>
              </w:rPr>
              <w:t>46</w:t>
            </w:r>
          </w:p>
        </w:tc>
      </w:tr>
    </w:tbl>
    <w:p/>
    <w:p>
      <w:pPr>
        <w:pStyle w:val="Heading4"/>
      </w:pPr>
      <w:r>
        <w:t>E1.2 — Step 1: allocate from the clubbed pool (same order, same gates, same caps)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E2F3"/>
          </w:tcPr>
          <w:p>
            <w:r>
              <w:rPr>
                <w:sz w:val="17"/>
              </w:rPr>
            </w:r>
            <w:r>
              <w:rPr>
                <w:b/>
                <w:sz w:val="17"/>
              </w:rPr>
              <w:t>#</w:t>
            </w:r>
          </w:p>
        </w:tc>
        <w:tc>
          <w:tcPr>
            <w:tcW w:type="dxa" w:w="1234"/>
            <w:shd w:val="clear" w:fill="D9E2F3"/>
          </w:tcPr>
          <w:p>
            <w:r>
              <w:rPr>
                <w:sz w:val="17"/>
              </w:rPr>
            </w:r>
            <w:r>
              <w:rPr>
                <w:b/>
                <w:sz w:val="17"/>
              </w:rPr>
              <w:t>Store</w:t>
            </w:r>
          </w:p>
        </w:tc>
        <w:tc>
          <w:tcPr>
            <w:tcW w:type="dxa" w:w="1234"/>
            <w:shd w:val="clear" w:fill="D9E2F3"/>
          </w:tcPr>
          <w:p>
            <w:r>
              <w:rPr>
                <w:sz w:val="17"/>
              </w:rPr>
            </w:r>
            <w:r>
              <w:rPr>
                <w:b/>
                <w:sz w:val="17"/>
              </w:rPr>
              <w:t>SZ</w:t>
            </w:r>
          </w:p>
        </w:tc>
        <w:tc>
          <w:tcPr>
            <w:tcW w:type="dxa" w:w="1234"/>
            <w:shd w:val="clear" w:fill="D9E2F3"/>
          </w:tcPr>
          <w:p>
            <w:r>
              <w:rPr>
                <w:sz w:val="17"/>
              </w:rPr>
            </w:r>
            <w:r>
              <w:rPr>
                <w:b/>
                <w:sz w:val="17"/>
              </w:rPr>
              <w:t>Need</w:t>
            </w:r>
          </w:p>
        </w:tc>
        <w:tc>
          <w:tcPr>
            <w:tcW w:type="dxa" w:w="1234"/>
            <w:shd w:val="clear" w:fill="D9E2F3"/>
          </w:tcPr>
          <w:p>
            <w:r>
              <w:rPr>
                <w:sz w:val="17"/>
              </w:rPr>
            </w:r>
            <w:r>
              <w:rPr>
                <w:b/>
                <w:sz w:val="17"/>
              </w:rPr>
              <w:t>Pool before</w:t>
            </w:r>
          </w:p>
        </w:tc>
        <w:tc>
          <w:tcPr>
            <w:tcW w:type="dxa" w:w="1234"/>
            <w:shd w:val="clear" w:fill="D9E2F3"/>
          </w:tcPr>
          <w:p>
            <w:r>
              <w:rPr>
                <w:sz w:val="17"/>
              </w:rPr>
            </w:r>
            <w:r>
              <w:rPr>
                <w:b/>
                <w:sz w:val="17"/>
              </w:rPr>
              <w:t>Ship</w:t>
            </w:r>
          </w:p>
        </w:tc>
        <w:tc>
          <w:tcPr>
            <w:tcW w:type="dxa" w:w="1234"/>
            <w:shd w:val="clear" w:fill="D9E2F3"/>
          </w:tcPr>
          <w:p>
            <w:r>
              <w:rPr>
                <w:sz w:val="17"/>
              </w:rPr>
            </w:r>
            <w:r>
              <w:rPr>
                <w:b/>
                <w:sz w:val="17"/>
              </w:rPr>
              <w:t>Pool after</w:t>
            </w:r>
          </w:p>
        </w:tc>
      </w:tr>
      <w:tr>
        <w:tc>
          <w:tcPr>
            <w:tcW w:type="dxa" w:w="1234"/>
          </w:tcPr>
          <w:p>
            <w:r>
              <w:rPr>
                <w:sz w:val="17"/>
              </w:rPr>
            </w:r>
            <w:r>
              <w:rPr>
                <w:sz w:val="17"/>
              </w:rPr>
              <w:t>1</w:t>
            </w:r>
          </w:p>
        </w:tc>
        <w:tc>
          <w:tcPr>
            <w:tcW w:type="dxa" w:w="1234"/>
          </w:tcPr>
          <w:p>
            <w:r>
              <w:rPr>
                <w:sz w:val="17"/>
              </w:rPr>
            </w:r>
            <w:r>
              <w:rPr>
                <w:sz w:val="17"/>
              </w:rPr>
              <w:t>HS11</w:t>
            </w:r>
          </w:p>
        </w:tc>
        <w:tc>
          <w:tcPr>
            <w:tcW w:type="dxa" w:w="1234"/>
          </w:tcPr>
          <w:p>
            <w:r>
              <w:rPr>
                <w:sz w:val="17"/>
              </w:rPr>
            </w:r>
            <w:r>
              <w:rPr>
                <w:sz w:val="17"/>
              </w:rPr>
              <w:t>S</w:t>
            </w:r>
          </w:p>
        </w:tc>
        <w:tc>
          <w:tcPr>
            <w:tcW w:type="dxa" w:w="1234"/>
          </w:tcPr>
          <w:p>
            <w:r>
              <w:rPr>
                <w:sz w:val="17"/>
              </w:rPr>
            </w:r>
            <w:r>
              <w:rPr>
                <w:sz w:val="17"/>
              </w:rPr>
              <w:t>4</w:t>
            </w:r>
          </w:p>
        </w:tc>
        <w:tc>
          <w:tcPr>
            <w:tcW w:type="dxa" w:w="1234"/>
          </w:tcPr>
          <w:p>
            <w:r>
              <w:rPr>
                <w:sz w:val="17"/>
              </w:rPr>
            </w:r>
            <w:r>
              <w:rPr>
                <w:sz w:val="17"/>
              </w:rPr>
              <w:t>10</w:t>
            </w:r>
          </w:p>
        </w:tc>
        <w:tc>
          <w:tcPr>
            <w:tcW w:type="dxa" w:w="1234"/>
          </w:tcPr>
          <w:p>
            <w:r>
              <w:rPr>
                <w:sz w:val="17"/>
              </w:rPr>
            </w:r>
            <w:r>
              <w:rPr>
                <w:b/>
                <w:sz w:val="17"/>
              </w:rPr>
              <w:t>4</w:t>
            </w:r>
          </w:p>
        </w:tc>
        <w:tc>
          <w:tcPr>
            <w:tcW w:type="dxa" w:w="1234"/>
          </w:tcPr>
          <w:p>
            <w:r>
              <w:rPr>
                <w:sz w:val="17"/>
              </w:rPr>
            </w:r>
            <w:r>
              <w:rPr>
                <w:sz w:val="17"/>
              </w:rPr>
              <w:t>6</w:t>
            </w:r>
          </w:p>
        </w:tc>
      </w:tr>
      <w:tr>
        <w:tc>
          <w:tcPr>
            <w:tcW w:type="dxa" w:w="1234"/>
          </w:tcPr>
          <w:p>
            <w:r>
              <w:rPr>
                <w:sz w:val="17"/>
              </w:rPr>
            </w:r>
            <w:r>
              <w:rPr>
                <w:sz w:val="17"/>
              </w:rPr>
              <w:t>2</w:t>
            </w:r>
          </w:p>
        </w:tc>
        <w:tc>
          <w:tcPr>
            <w:tcW w:type="dxa" w:w="1234"/>
          </w:tcPr>
          <w:p>
            <w:r>
              <w:rPr>
                <w:sz w:val="17"/>
              </w:rPr>
            </w:r>
            <w:r>
              <w:rPr>
                <w:sz w:val="17"/>
              </w:rPr>
              <w:t>HS11</w:t>
            </w:r>
          </w:p>
        </w:tc>
        <w:tc>
          <w:tcPr>
            <w:tcW w:type="dxa" w:w="1234"/>
          </w:tcPr>
          <w:p>
            <w:r>
              <w:rPr>
                <w:sz w:val="17"/>
              </w:rPr>
            </w:r>
            <w:r>
              <w:rPr>
                <w:sz w:val="17"/>
              </w:rPr>
              <w:t>M</w:t>
            </w:r>
          </w:p>
        </w:tc>
        <w:tc>
          <w:tcPr>
            <w:tcW w:type="dxa" w:w="1234"/>
          </w:tcPr>
          <w:p>
            <w:r>
              <w:rPr>
                <w:sz w:val="17"/>
              </w:rPr>
            </w:r>
            <w:r>
              <w:rPr>
                <w:sz w:val="17"/>
              </w:rPr>
              <w:t>8</w:t>
            </w:r>
          </w:p>
        </w:tc>
        <w:tc>
          <w:tcPr>
            <w:tcW w:type="dxa" w:w="1234"/>
          </w:tcPr>
          <w:p>
            <w:r>
              <w:rPr>
                <w:sz w:val="17"/>
              </w:rPr>
            </w:r>
            <w:r>
              <w:rPr>
                <w:sz w:val="17"/>
              </w:rPr>
              <w:t>40</w:t>
            </w:r>
          </w:p>
        </w:tc>
        <w:tc>
          <w:tcPr>
            <w:tcW w:type="dxa" w:w="1234"/>
          </w:tcPr>
          <w:p>
            <w:r>
              <w:rPr>
                <w:sz w:val="17"/>
              </w:rPr>
            </w:r>
            <w:r>
              <w:rPr>
                <w:b/>
                <w:sz w:val="17"/>
              </w:rPr>
              <w:t>8</w:t>
            </w:r>
          </w:p>
        </w:tc>
        <w:tc>
          <w:tcPr>
            <w:tcW w:type="dxa" w:w="1234"/>
          </w:tcPr>
          <w:p>
            <w:r>
              <w:rPr>
                <w:sz w:val="17"/>
              </w:rPr>
            </w:r>
            <w:r>
              <w:rPr>
                <w:sz w:val="17"/>
              </w:rPr>
              <w:t>32</w:t>
            </w:r>
          </w:p>
        </w:tc>
      </w:tr>
      <w:tr>
        <w:tc>
          <w:tcPr>
            <w:tcW w:type="dxa" w:w="1234"/>
          </w:tcPr>
          <w:p>
            <w:r>
              <w:rPr>
                <w:sz w:val="17"/>
              </w:rPr>
            </w:r>
            <w:r>
              <w:rPr>
                <w:sz w:val="17"/>
              </w:rPr>
              <w:t>3</w:t>
            </w:r>
          </w:p>
        </w:tc>
        <w:tc>
          <w:tcPr>
            <w:tcW w:type="dxa" w:w="1234"/>
          </w:tcPr>
          <w:p>
            <w:r>
              <w:rPr>
                <w:sz w:val="17"/>
              </w:rPr>
            </w:r>
            <w:r>
              <w:rPr>
                <w:sz w:val="17"/>
              </w:rPr>
              <w:t>HS11</w:t>
            </w:r>
          </w:p>
        </w:tc>
        <w:tc>
          <w:tcPr>
            <w:tcW w:type="dxa" w:w="1234"/>
          </w:tcPr>
          <w:p>
            <w:r>
              <w:rPr>
                <w:sz w:val="17"/>
              </w:rPr>
            </w:r>
            <w:r>
              <w:rPr>
                <w:sz w:val="17"/>
              </w:rPr>
              <w:t>L</w:t>
            </w:r>
          </w:p>
        </w:tc>
        <w:tc>
          <w:tcPr>
            <w:tcW w:type="dxa" w:w="1234"/>
          </w:tcPr>
          <w:p>
            <w:r>
              <w:rPr>
                <w:sz w:val="17"/>
              </w:rPr>
            </w:r>
            <w:r>
              <w:rPr>
                <w:sz w:val="17"/>
              </w:rPr>
              <w:t>6</w:t>
            </w:r>
          </w:p>
        </w:tc>
        <w:tc>
          <w:tcPr>
            <w:tcW w:type="dxa" w:w="1234"/>
          </w:tcPr>
          <w:p>
            <w:r>
              <w:rPr>
                <w:sz w:val="17"/>
              </w:rPr>
            </w:r>
            <w:r>
              <w:rPr>
                <w:sz w:val="17"/>
              </w:rPr>
              <w:t>25</w:t>
            </w:r>
          </w:p>
        </w:tc>
        <w:tc>
          <w:tcPr>
            <w:tcW w:type="dxa" w:w="1234"/>
          </w:tcPr>
          <w:p>
            <w:r>
              <w:rPr>
                <w:sz w:val="17"/>
              </w:rPr>
            </w:r>
            <w:r>
              <w:rPr>
                <w:b/>
                <w:sz w:val="17"/>
              </w:rPr>
              <w:t>6</w:t>
            </w:r>
          </w:p>
        </w:tc>
        <w:tc>
          <w:tcPr>
            <w:tcW w:type="dxa" w:w="1234"/>
          </w:tcPr>
          <w:p>
            <w:r>
              <w:rPr>
                <w:sz w:val="17"/>
              </w:rPr>
            </w:r>
            <w:r>
              <w:rPr>
                <w:sz w:val="17"/>
              </w:rPr>
              <w:t>19</w:t>
            </w:r>
          </w:p>
        </w:tc>
      </w:tr>
      <w:tr>
        <w:tc>
          <w:tcPr>
            <w:tcW w:type="dxa" w:w="1234"/>
          </w:tcPr>
          <w:p>
            <w:r>
              <w:rPr>
                <w:sz w:val="17"/>
              </w:rPr>
            </w:r>
            <w:r>
              <w:rPr>
                <w:sz w:val="17"/>
              </w:rPr>
              <w:t>4</w:t>
            </w:r>
          </w:p>
        </w:tc>
        <w:tc>
          <w:tcPr>
            <w:tcW w:type="dxa" w:w="1234"/>
          </w:tcPr>
          <w:p>
            <w:r>
              <w:rPr>
                <w:sz w:val="17"/>
              </w:rPr>
            </w:r>
            <w:r>
              <w:rPr>
                <w:sz w:val="17"/>
              </w:rPr>
              <w:t>HS12</w:t>
            </w:r>
          </w:p>
        </w:tc>
        <w:tc>
          <w:tcPr>
            <w:tcW w:type="dxa" w:w="1234"/>
          </w:tcPr>
          <w:p>
            <w:r>
              <w:rPr>
                <w:sz w:val="17"/>
              </w:rPr>
            </w:r>
            <w:r>
              <w:rPr>
                <w:sz w:val="17"/>
              </w:rPr>
              <w:t>S</w:t>
            </w:r>
          </w:p>
        </w:tc>
        <w:tc>
          <w:tcPr>
            <w:tcW w:type="dxa" w:w="1234"/>
          </w:tcPr>
          <w:p>
            <w:r>
              <w:rPr>
                <w:sz w:val="17"/>
              </w:rPr>
            </w:r>
            <w:r>
              <w:rPr>
                <w:sz w:val="17"/>
              </w:rPr>
              <w:t>4</w:t>
            </w:r>
          </w:p>
        </w:tc>
        <w:tc>
          <w:tcPr>
            <w:tcW w:type="dxa" w:w="1234"/>
          </w:tcPr>
          <w:p>
            <w:r>
              <w:rPr>
                <w:sz w:val="17"/>
              </w:rPr>
            </w:r>
            <w:r>
              <w:rPr>
                <w:sz w:val="17"/>
              </w:rPr>
              <w:t>6</w:t>
            </w:r>
          </w:p>
        </w:tc>
        <w:tc>
          <w:tcPr>
            <w:tcW w:type="dxa" w:w="1234"/>
          </w:tcPr>
          <w:p>
            <w:r>
              <w:rPr>
                <w:sz w:val="17"/>
              </w:rPr>
            </w:r>
            <w:r>
              <w:rPr>
                <w:b/>
                <w:sz w:val="17"/>
              </w:rPr>
              <w:t>4</w:t>
            </w:r>
          </w:p>
        </w:tc>
        <w:tc>
          <w:tcPr>
            <w:tcW w:type="dxa" w:w="1234"/>
          </w:tcPr>
          <w:p>
            <w:r>
              <w:rPr>
                <w:sz w:val="17"/>
              </w:rPr>
            </w:r>
            <w:r>
              <w:rPr>
                <w:sz w:val="17"/>
              </w:rPr>
              <w:t>2</w:t>
            </w:r>
          </w:p>
        </w:tc>
      </w:tr>
      <w:tr>
        <w:tc>
          <w:tcPr>
            <w:tcW w:type="dxa" w:w="1234"/>
          </w:tcPr>
          <w:p>
            <w:r>
              <w:rPr>
                <w:sz w:val="17"/>
              </w:rPr>
            </w:r>
            <w:r>
              <w:rPr>
                <w:sz w:val="17"/>
              </w:rPr>
              <w:t>5</w:t>
            </w:r>
          </w:p>
        </w:tc>
        <w:tc>
          <w:tcPr>
            <w:tcW w:type="dxa" w:w="1234"/>
          </w:tcPr>
          <w:p>
            <w:r>
              <w:rPr>
                <w:sz w:val="17"/>
              </w:rPr>
            </w:r>
            <w:r>
              <w:rPr>
                <w:sz w:val="17"/>
              </w:rPr>
              <w:t>HS12</w:t>
            </w:r>
          </w:p>
        </w:tc>
        <w:tc>
          <w:tcPr>
            <w:tcW w:type="dxa" w:w="1234"/>
          </w:tcPr>
          <w:p>
            <w:r>
              <w:rPr>
                <w:sz w:val="17"/>
              </w:rPr>
            </w:r>
            <w:r>
              <w:rPr>
                <w:sz w:val="17"/>
              </w:rPr>
              <w:t>M</w:t>
            </w:r>
          </w:p>
        </w:tc>
        <w:tc>
          <w:tcPr>
            <w:tcW w:type="dxa" w:w="1234"/>
          </w:tcPr>
          <w:p>
            <w:r>
              <w:rPr>
                <w:sz w:val="17"/>
              </w:rPr>
            </w:r>
            <w:r>
              <w:rPr>
                <w:sz w:val="17"/>
              </w:rPr>
              <w:t>8</w:t>
            </w:r>
          </w:p>
        </w:tc>
        <w:tc>
          <w:tcPr>
            <w:tcW w:type="dxa" w:w="1234"/>
          </w:tcPr>
          <w:p>
            <w:r>
              <w:rPr>
                <w:sz w:val="17"/>
              </w:rPr>
            </w:r>
            <w:r>
              <w:rPr>
                <w:sz w:val="17"/>
              </w:rPr>
              <w:t>32</w:t>
            </w:r>
          </w:p>
        </w:tc>
        <w:tc>
          <w:tcPr>
            <w:tcW w:type="dxa" w:w="1234"/>
          </w:tcPr>
          <w:p>
            <w:r>
              <w:rPr>
                <w:sz w:val="17"/>
              </w:rPr>
            </w:r>
            <w:r>
              <w:rPr>
                <w:b/>
                <w:sz w:val="17"/>
              </w:rPr>
              <w:t>8</w:t>
            </w:r>
          </w:p>
        </w:tc>
        <w:tc>
          <w:tcPr>
            <w:tcW w:type="dxa" w:w="1234"/>
          </w:tcPr>
          <w:p>
            <w:r>
              <w:rPr>
                <w:sz w:val="17"/>
              </w:rPr>
            </w:r>
            <w:r>
              <w:rPr>
                <w:sz w:val="17"/>
              </w:rPr>
              <w:t>24</w:t>
            </w:r>
          </w:p>
        </w:tc>
      </w:tr>
      <w:tr>
        <w:tc>
          <w:tcPr>
            <w:tcW w:type="dxa" w:w="1234"/>
          </w:tcPr>
          <w:p>
            <w:r>
              <w:rPr>
                <w:sz w:val="17"/>
              </w:rPr>
            </w:r>
            <w:r>
              <w:rPr>
                <w:sz w:val="17"/>
              </w:rPr>
              <w:t>6</w:t>
            </w:r>
          </w:p>
        </w:tc>
        <w:tc>
          <w:tcPr>
            <w:tcW w:type="dxa" w:w="1234"/>
          </w:tcPr>
          <w:p>
            <w:r>
              <w:rPr>
                <w:sz w:val="17"/>
              </w:rPr>
            </w:r>
            <w:r>
              <w:rPr>
                <w:sz w:val="17"/>
              </w:rPr>
              <w:t>HS12</w:t>
            </w:r>
          </w:p>
        </w:tc>
        <w:tc>
          <w:tcPr>
            <w:tcW w:type="dxa" w:w="1234"/>
          </w:tcPr>
          <w:p>
            <w:r>
              <w:rPr>
                <w:sz w:val="17"/>
              </w:rPr>
            </w:r>
            <w:r>
              <w:rPr>
                <w:sz w:val="17"/>
              </w:rPr>
              <w:t>L</w:t>
            </w:r>
          </w:p>
        </w:tc>
        <w:tc>
          <w:tcPr>
            <w:tcW w:type="dxa" w:w="1234"/>
          </w:tcPr>
          <w:p>
            <w:r>
              <w:rPr>
                <w:sz w:val="17"/>
              </w:rPr>
            </w:r>
            <w:r>
              <w:rPr>
                <w:sz w:val="17"/>
              </w:rPr>
              <w:t>12</w:t>
            </w:r>
          </w:p>
        </w:tc>
        <w:tc>
          <w:tcPr>
            <w:tcW w:type="dxa" w:w="1234"/>
          </w:tcPr>
          <w:p>
            <w:r>
              <w:rPr>
                <w:sz w:val="17"/>
              </w:rPr>
            </w:r>
            <w:r>
              <w:rPr>
                <w:sz w:val="17"/>
              </w:rPr>
              <w:t>19</w:t>
            </w:r>
          </w:p>
        </w:tc>
        <w:tc>
          <w:tcPr>
            <w:tcW w:type="dxa" w:w="1234"/>
          </w:tcPr>
          <w:p>
            <w:r>
              <w:rPr>
                <w:sz w:val="17"/>
              </w:rPr>
            </w:r>
            <w:r>
              <w:rPr>
                <w:b/>
                <w:sz w:val="17"/>
              </w:rPr>
              <w:t>12</w:t>
            </w:r>
          </w:p>
        </w:tc>
        <w:tc>
          <w:tcPr>
            <w:tcW w:type="dxa" w:w="1234"/>
          </w:tcPr>
          <w:p>
            <w:r>
              <w:rPr>
                <w:sz w:val="17"/>
              </w:rPr>
            </w:r>
            <w:r>
              <w:rPr>
                <w:sz w:val="17"/>
              </w:rPr>
              <w:t>7</w:t>
            </w:r>
          </w:p>
        </w:tc>
      </w:tr>
      <w:tr>
        <w:tc>
          <w:tcPr>
            <w:tcW w:type="dxa" w:w="1234"/>
          </w:tcPr>
          <w:p>
            <w:r>
              <w:rPr>
                <w:sz w:val="17"/>
              </w:rPr>
            </w:r>
            <w:r>
              <w:rPr>
                <w:sz w:val="17"/>
              </w:rPr>
              <w:t>7</w:t>
            </w:r>
          </w:p>
        </w:tc>
        <w:tc>
          <w:tcPr>
            <w:tcW w:type="dxa" w:w="1234"/>
          </w:tcPr>
          <w:p>
            <w:r>
              <w:rPr>
                <w:sz w:val="17"/>
              </w:rPr>
            </w:r>
            <w:r>
              <w:rPr>
                <w:sz w:val="17"/>
              </w:rPr>
              <w:t>HP04</w:t>
            </w:r>
          </w:p>
        </w:tc>
        <w:tc>
          <w:tcPr>
            <w:tcW w:type="dxa" w:w="1234"/>
          </w:tcPr>
          <w:p>
            <w:r>
              <w:rPr>
                <w:sz w:val="17"/>
              </w:rPr>
            </w:r>
            <w:r>
              <w:rPr>
                <w:sz w:val="17"/>
              </w:rPr>
              <w:t>S</w:t>
            </w:r>
          </w:p>
        </w:tc>
        <w:tc>
          <w:tcPr>
            <w:tcW w:type="dxa" w:w="1234"/>
          </w:tcPr>
          <w:p>
            <w:r>
              <w:rPr>
                <w:sz w:val="17"/>
              </w:rPr>
            </w:r>
            <w:r>
              <w:rPr>
                <w:sz w:val="17"/>
              </w:rPr>
              <w:t>4</w:t>
            </w:r>
          </w:p>
        </w:tc>
        <w:tc>
          <w:tcPr>
            <w:tcW w:type="dxa" w:w="1234"/>
          </w:tcPr>
          <w:p>
            <w:r>
              <w:rPr>
                <w:sz w:val="17"/>
              </w:rPr>
            </w:r>
            <w:r>
              <w:rPr>
                <w:sz w:val="17"/>
              </w:rPr>
              <w:t>2</w:t>
            </w:r>
          </w:p>
        </w:tc>
        <w:tc>
          <w:tcPr>
            <w:tcW w:type="dxa" w:w="1234"/>
          </w:tcPr>
          <w:p>
            <w:r>
              <w:rPr>
                <w:sz w:val="17"/>
              </w:rPr>
            </w:r>
            <w:r>
              <w:rPr>
                <w:b/>
                <w:sz w:val="17"/>
              </w:rPr>
              <w:t>2</w:t>
            </w:r>
          </w:p>
        </w:tc>
        <w:tc>
          <w:tcPr>
            <w:tcW w:type="dxa" w:w="1234"/>
          </w:tcPr>
          <w:p>
            <w:r>
              <w:rPr>
                <w:sz w:val="17"/>
              </w:rPr>
            </w:r>
            <w:r>
              <w:rPr>
                <w:sz w:val="17"/>
              </w:rPr>
              <w:t>0</w:t>
            </w:r>
          </w:p>
        </w:tc>
      </w:tr>
      <w:tr>
        <w:tc>
          <w:tcPr>
            <w:tcW w:type="dxa" w:w="1234"/>
          </w:tcPr>
          <w:p>
            <w:r>
              <w:rPr>
                <w:sz w:val="17"/>
              </w:rPr>
            </w:r>
            <w:r>
              <w:rPr>
                <w:sz w:val="17"/>
              </w:rPr>
              <w:t>8</w:t>
            </w:r>
          </w:p>
        </w:tc>
        <w:tc>
          <w:tcPr>
            <w:tcW w:type="dxa" w:w="1234"/>
          </w:tcPr>
          <w:p>
            <w:r>
              <w:rPr>
                <w:sz w:val="17"/>
              </w:rPr>
            </w:r>
            <w:r>
              <w:rPr>
                <w:sz w:val="17"/>
              </w:rPr>
              <w:t>HP04</w:t>
            </w:r>
          </w:p>
        </w:tc>
        <w:tc>
          <w:tcPr>
            <w:tcW w:type="dxa" w:w="1234"/>
          </w:tcPr>
          <w:p>
            <w:r>
              <w:rPr>
                <w:sz w:val="17"/>
              </w:rPr>
            </w:r>
            <w:r>
              <w:rPr>
                <w:sz w:val="17"/>
              </w:rPr>
              <w:t>M</w:t>
            </w:r>
          </w:p>
        </w:tc>
        <w:tc>
          <w:tcPr>
            <w:tcW w:type="dxa" w:w="1234"/>
          </w:tcPr>
          <w:p>
            <w:r>
              <w:rPr>
                <w:sz w:val="17"/>
              </w:rPr>
            </w:r>
            <w:r>
              <w:rPr>
                <w:sz w:val="17"/>
              </w:rPr>
              <w:t>10</w:t>
            </w:r>
          </w:p>
        </w:tc>
        <w:tc>
          <w:tcPr>
            <w:tcW w:type="dxa" w:w="1234"/>
          </w:tcPr>
          <w:p>
            <w:r>
              <w:rPr>
                <w:sz w:val="17"/>
              </w:rPr>
            </w:r>
            <w:r>
              <w:rPr>
                <w:sz w:val="17"/>
              </w:rPr>
              <w:t>24</w:t>
            </w:r>
          </w:p>
        </w:tc>
        <w:tc>
          <w:tcPr>
            <w:tcW w:type="dxa" w:w="1234"/>
          </w:tcPr>
          <w:p>
            <w:r>
              <w:rPr>
                <w:sz w:val="17"/>
              </w:rPr>
            </w:r>
            <w:r>
              <w:rPr>
                <w:b/>
                <w:sz w:val="17"/>
              </w:rPr>
              <w:t>10</w:t>
            </w:r>
          </w:p>
        </w:tc>
        <w:tc>
          <w:tcPr>
            <w:tcW w:type="dxa" w:w="1234"/>
          </w:tcPr>
          <w:p>
            <w:r>
              <w:rPr>
                <w:sz w:val="17"/>
              </w:rPr>
            </w:r>
            <w:r>
              <w:rPr>
                <w:sz w:val="17"/>
              </w:rPr>
              <w:t>14</w:t>
            </w:r>
          </w:p>
        </w:tc>
      </w:tr>
      <w:tr>
        <w:tc>
          <w:tcPr>
            <w:tcW w:type="dxa" w:w="1234"/>
          </w:tcPr>
          <w:p>
            <w:r>
              <w:rPr>
                <w:sz w:val="17"/>
              </w:rPr>
            </w:r>
            <w:r>
              <w:rPr>
                <w:sz w:val="17"/>
              </w:rPr>
              <w:t>9</w:t>
            </w:r>
          </w:p>
        </w:tc>
        <w:tc>
          <w:tcPr>
            <w:tcW w:type="dxa" w:w="1234"/>
          </w:tcPr>
          <w:p>
            <w:r>
              <w:rPr>
                <w:sz w:val="17"/>
              </w:rPr>
            </w:r>
            <w:r>
              <w:rPr>
                <w:sz w:val="17"/>
              </w:rPr>
              <w:t>HP04</w:t>
            </w:r>
          </w:p>
        </w:tc>
        <w:tc>
          <w:tcPr>
            <w:tcW w:type="dxa" w:w="1234"/>
          </w:tcPr>
          <w:p>
            <w:r>
              <w:rPr>
                <w:sz w:val="17"/>
              </w:rPr>
            </w:r>
            <w:r>
              <w:rPr>
                <w:sz w:val="17"/>
              </w:rPr>
              <w:t>L</w:t>
            </w:r>
          </w:p>
        </w:tc>
        <w:tc>
          <w:tcPr>
            <w:tcW w:type="dxa" w:w="1234"/>
          </w:tcPr>
          <w:p>
            <w:r>
              <w:rPr>
                <w:sz w:val="17"/>
              </w:rPr>
            </w:r>
            <w:r>
              <w:rPr>
                <w:sz w:val="17"/>
              </w:rPr>
              <w:t>6</w:t>
            </w:r>
          </w:p>
        </w:tc>
        <w:tc>
          <w:tcPr>
            <w:tcW w:type="dxa" w:w="1234"/>
          </w:tcPr>
          <w:p>
            <w:r>
              <w:rPr>
                <w:sz w:val="17"/>
              </w:rPr>
            </w:r>
            <w:r>
              <w:rPr>
                <w:sz w:val="17"/>
              </w:rPr>
              <w:t>7</w:t>
            </w:r>
          </w:p>
        </w:tc>
        <w:tc>
          <w:tcPr>
            <w:tcW w:type="dxa" w:w="1234"/>
          </w:tcPr>
          <w:p>
            <w:r>
              <w:rPr>
                <w:sz w:val="17"/>
              </w:rPr>
            </w:r>
            <w:r>
              <w:rPr>
                <w:b/>
                <w:sz w:val="17"/>
              </w:rPr>
              <w:t>6</w:t>
            </w:r>
          </w:p>
        </w:tc>
        <w:tc>
          <w:tcPr>
            <w:tcW w:type="dxa" w:w="1234"/>
          </w:tcPr>
          <w:p>
            <w:r>
              <w:rPr>
                <w:sz w:val="17"/>
              </w:rPr>
            </w:r>
            <w:r>
              <w:rPr>
                <w:sz w:val="17"/>
              </w:rPr>
              <w:t>1</w:t>
            </w:r>
          </w:p>
        </w:tc>
      </w:tr>
    </w:tbl>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p>
        </w:tc>
        <w:tc>
          <w:tcPr>
            <w:tcW w:type="dxa" w:w="2160"/>
            <w:shd w:val="clear" w:fill="D9E2F3"/>
          </w:tcPr>
          <w:p>
            <w:r>
              <w:rPr>
                <w:sz w:val="17"/>
              </w:rPr>
            </w:r>
            <w:r>
              <w:rPr>
                <w:b/>
                <w:sz w:val="17"/>
              </w:rPr>
              <w:t>Demand</w:t>
            </w:r>
          </w:p>
        </w:tc>
        <w:tc>
          <w:tcPr>
            <w:tcW w:type="dxa" w:w="2160"/>
            <w:shd w:val="clear" w:fill="D9E2F3"/>
          </w:tcPr>
          <w:p>
            <w:r>
              <w:rPr>
                <w:sz w:val="17"/>
              </w:rPr>
            </w:r>
            <w:r>
              <w:rPr>
                <w:b/>
                <w:sz w:val="17"/>
              </w:rPr>
              <w:t>Shipped</w:t>
            </w:r>
          </w:p>
        </w:tc>
        <w:tc>
          <w:tcPr>
            <w:tcW w:type="dxa" w:w="2160"/>
            <w:shd w:val="clear" w:fill="D9E2F3"/>
          </w:tcPr>
          <w:p>
            <w:r>
              <w:rPr>
                <w:sz w:val="17"/>
              </w:rPr>
            </w:r>
            <w:r>
              <w:rPr>
                <w:b/>
                <w:sz w:val="17"/>
              </w:rPr>
              <w:t>Unmet</w:t>
            </w:r>
          </w:p>
        </w:tc>
      </w:tr>
      <w:tr>
        <w:tc>
          <w:tcPr>
            <w:tcW w:type="dxa" w:w="2160"/>
          </w:tcPr>
          <w:p>
            <w:r>
              <w:rPr>
                <w:sz w:val="17"/>
              </w:rPr>
            </w:r>
            <w:r>
              <w:rPr>
                <w:b/>
                <w:sz w:val="17"/>
              </w:rPr>
              <w:t>Total</w:t>
            </w:r>
          </w:p>
        </w:tc>
        <w:tc>
          <w:tcPr>
            <w:tcW w:type="dxa" w:w="2160"/>
          </w:tcPr>
          <w:p>
            <w:r>
              <w:rPr>
                <w:sz w:val="17"/>
              </w:rPr>
            </w:r>
            <w:r>
              <w:rPr>
                <w:sz w:val="17"/>
              </w:rPr>
              <w:t>62</w:t>
            </w:r>
          </w:p>
        </w:tc>
        <w:tc>
          <w:tcPr>
            <w:tcW w:type="dxa" w:w="2160"/>
          </w:tcPr>
          <w:p>
            <w:r>
              <w:rPr>
                <w:sz w:val="17"/>
              </w:rPr>
            </w:r>
            <w:r>
              <w:rPr>
                <w:b/>
                <w:sz w:val="17"/>
              </w:rPr>
              <w:t>60 (97 %)</w:t>
            </w:r>
          </w:p>
        </w:tc>
        <w:tc>
          <w:tcPr>
            <w:tcW w:type="dxa" w:w="2160"/>
          </w:tcPr>
          <w:p>
            <w:r>
              <w:rPr>
                <w:sz w:val="17"/>
              </w:rPr>
            </w:r>
            <w:r>
              <w:rPr>
                <w:sz w:val="17"/>
              </w:rPr>
              <w:t>2</w:t>
            </w:r>
          </w:p>
        </w:tc>
      </w:tr>
    </w:tbl>
    <w:p/>
    <w:p>
      <w:pPr>
        <w:pStyle w:val="Heading4"/>
      </w:pPr>
      <w:r>
        <w:t xml:space="preserve">E1.3 — Step 2: split pass ledger (default </w:t>
      </w:r>
      <w:r>
        <w:rPr>
          <w:rFonts w:ascii="Consolas" w:hAnsi="Consolas"/>
          <w:color w:val="B03060"/>
          <w:sz w:val="17"/>
        </w:rPr>
        <w:t>SINGLE_PREFERRED</w:t>
      </w:r>
      <w:r>
        <w:t>, own-RDC-first)</w:t>
      </w:r>
    </w:p>
    <w:p>
      <w:r>
        <w:t>Balances tracked per size, at the moment each line is processed.</w:t>
      </w:r>
    </w:p>
    <w:tbl>
      <w:tblPr>
        <w:tblStyle w:val="TableGrid"/>
        <w:tblW w:type="auto" w:w="0"/>
        <w:jc w:val="lef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fill="D9E2F3"/>
          </w:tcPr>
          <w:p>
            <w:r>
              <w:rPr>
                <w:sz w:val="17"/>
              </w:rPr>
            </w:r>
            <w:r>
              <w:rPr>
                <w:b/>
                <w:sz w:val="17"/>
              </w:rPr>
              <w:t>#</w:t>
            </w:r>
          </w:p>
        </w:tc>
        <w:tc>
          <w:tcPr>
            <w:tcW w:type="dxa" w:w="864"/>
            <w:shd w:val="clear" w:fill="D9E2F3"/>
          </w:tcPr>
          <w:p>
            <w:r>
              <w:rPr>
                <w:sz w:val="17"/>
              </w:rPr>
            </w:r>
            <w:r>
              <w:rPr>
                <w:b/>
                <w:sz w:val="17"/>
              </w:rPr>
              <w:t>Store</w:t>
            </w:r>
          </w:p>
        </w:tc>
        <w:tc>
          <w:tcPr>
            <w:tcW w:type="dxa" w:w="864"/>
            <w:shd w:val="clear" w:fill="D9E2F3"/>
          </w:tcPr>
          <w:p>
            <w:r>
              <w:rPr>
                <w:sz w:val="17"/>
              </w:rPr>
            </w:r>
            <w:r>
              <w:rPr>
                <w:b/>
                <w:sz w:val="17"/>
              </w:rPr>
              <w:t>Own</w:t>
            </w:r>
          </w:p>
        </w:tc>
        <w:tc>
          <w:tcPr>
            <w:tcW w:type="dxa" w:w="864"/>
            <w:shd w:val="clear" w:fill="D9E2F3"/>
          </w:tcPr>
          <w:p>
            <w:r>
              <w:rPr>
                <w:sz w:val="17"/>
              </w:rPr>
            </w:r>
            <w:r>
              <w:rPr>
                <w:b/>
                <w:sz w:val="17"/>
              </w:rPr>
              <w:t>SZ</w:t>
            </w:r>
          </w:p>
        </w:tc>
        <w:tc>
          <w:tcPr>
            <w:tcW w:type="dxa" w:w="864"/>
            <w:shd w:val="clear" w:fill="D9E2F3"/>
          </w:tcPr>
          <w:p>
            <w:r>
              <w:rPr>
                <w:sz w:val="17"/>
              </w:rPr>
            </w:r>
            <w:r>
              <w:rPr>
                <w:b/>
                <w:sz w:val="17"/>
              </w:rPr>
              <w:t>Qty</w:t>
            </w:r>
          </w:p>
        </w:tc>
        <w:tc>
          <w:tcPr>
            <w:tcW w:type="dxa" w:w="864"/>
            <w:shd w:val="clear" w:fill="D9E2F3"/>
          </w:tcPr>
          <w:p>
            <w:r>
              <w:rPr>
                <w:sz w:val="17"/>
              </w:rPr>
            </w:r>
            <w:r>
              <w:rPr>
                <w:rFonts w:ascii="Consolas" w:hAnsi="Consolas"/>
                <w:b/>
                <w:color w:val="B03060"/>
                <w:sz w:val="17"/>
              </w:rPr>
              <w:t>DW01</w:t>
            </w:r>
            <w:r>
              <w:rPr>
                <w:b/>
                <w:sz w:val="17"/>
              </w:rPr>
              <w:t xml:space="preserve"> bal</w:t>
            </w:r>
          </w:p>
        </w:tc>
        <w:tc>
          <w:tcPr>
            <w:tcW w:type="dxa" w:w="864"/>
            <w:shd w:val="clear" w:fill="D9E2F3"/>
          </w:tcPr>
          <w:p>
            <w:r>
              <w:rPr>
                <w:sz w:val="17"/>
              </w:rPr>
            </w:r>
            <w:r>
              <w:rPr>
                <w:rFonts w:ascii="Consolas" w:hAnsi="Consolas"/>
                <w:b/>
                <w:color w:val="B03060"/>
                <w:sz w:val="17"/>
              </w:rPr>
              <w:t>DH24</w:t>
            </w:r>
            <w:r>
              <w:rPr>
                <w:b/>
                <w:sz w:val="17"/>
              </w:rPr>
              <w:t xml:space="preserve"> bal</w:t>
            </w:r>
          </w:p>
        </w:tc>
        <w:tc>
          <w:tcPr>
            <w:tcW w:type="dxa" w:w="864"/>
            <w:shd w:val="clear" w:fill="D9E2F3"/>
          </w:tcPr>
          <w:p>
            <w:r>
              <w:rPr>
                <w:sz w:val="17"/>
              </w:rPr>
            </w:r>
            <w:r>
              <w:rPr>
                <w:b/>
                <w:sz w:val="17"/>
              </w:rPr>
              <w:t>Covered by</w:t>
            </w:r>
          </w:p>
        </w:tc>
        <w:tc>
          <w:tcPr>
            <w:tcW w:type="dxa" w:w="864"/>
            <w:shd w:val="clear" w:fill="D9E2F3"/>
          </w:tcPr>
          <w:p>
            <w:r>
              <w:rPr>
                <w:sz w:val="17"/>
              </w:rPr>
            </w:r>
            <w:r>
              <w:rPr>
                <w:b/>
                <w:sz w:val="17"/>
              </w:rPr>
              <w:t>←</w:t>
            </w:r>
            <w:r>
              <w:rPr>
                <w:rFonts w:ascii="Consolas" w:hAnsi="Consolas"/>
                <w:b/>
                <w:color w:val="B03060"/>
                <w:sz w:val="17"/>
              </w:rPr>
              <w:t>DW01</w:t>
            </w:r>
          </w:p>
        </w:tc>
        <w:tc>
          <w:tcPr>
            <w:tcW w:type="dxa" w:w="864"/>
            <w:shd w:val="clear" w:fill="D9E2F3"/>
          </w:tcPr>
          <w:p>
            <w:r>
              <w:rPr>
                <w:sz w:val="17"/>
              </w:rPr>
            </w:r>
            <w:r>
              <w:rPr>
                <w:b/>
                <w:sz w:val="17"/>
              </w:rPr>
              <w:t>←</w:t>
            </w:r>
            <w:r>
              <w:rPr>
                <w:rFonts w:ascii="Consolas" w:hAnsi="Consolas"/>
                <w:b/>
                <w:color w:val="B03060"/>
                <w:sz w:val="17"/>
              </w:rPr>
              <w:t>DH24</w:t>
            </w:r>
          </w:p>
        </w:tc>
      </w:tr>
      <w:tr>
        <w:tc>
          <w:tcPr>
            <w:tcW w:type="dxa" w:w="864"/>
          </w:tcPr>
          <w:p>
            <w:r>
              <w:rPr>
                <w:sz w:val="17"/>
              </w:rPr>
            </w:r>
            <w:r>
              <w:rPr>
                <w:sz w:val="17"/>
              </w:rPr>
              <w:t>1</w:t>
            </w:r>
          </w:p>
        </w:tc>
        <w:tc>
          <w:tcPr>
            <w:tcW w:type="dxa" w:w="864"/>
          </w:tcPr>
          <w:p>
            <w:r>
              <w:rPr>
                <w:sz w:val="17"/>
              </w:rPr>
            </w:r>
            <w:r>
              <w:rPr>
                <w:sz w:val="17"/>
              </w:rPr>
              <w:t>HS11</w:t>
            </w:r>
          </w:p>
        </w:tc>
        <w:tc>
          <w:tcPr>
            <w:tcW w:type="dxa" w:w="864"/>
          </w:tcPr>
          <w:p>
            <w:r>
              <w:rPr>
                <w:sz w:val="17"/>
              </w:rPr>
            </w:r>
            <w:r>
              <w:rPr>
                <w:rFonts w:ascii="Consolas" w:hAnsi="Consolas"/>
                <w:color w:val="B03060"/>
                <w:sz w:val="17"/>
              </w:rPr>
              <w:t>DW01</w:t>
            </w:r>
          </w:p>
        </w:tc>
        <w:tc>
          <w:tcPr>
            <w:tcW w:type="dxa" w:w="864"/>
          </w:tcPr>
          <w:p>
            <w:r>
              <w:rPr>
                <w:sz w:val="17"/>
              </w:rPr>
            </w:r>
            <w:r>
              <w:rPr>
                <w:sz w:val="17"/>
              </w:rPr>
              <w:t>S</w:t>
            </w:r>
          </w:p>
        </w:tc>
        <w:tc>
          <w:tcPr>
            <w:tcW w:type="dxa" w:w="864"/>
          </w:tcPr>
          <w:p>
            <w:r>
              <w:rPr>
                <w:sz w:val="17"/>
              </w:rPr>
            </w:r>
            <w:r>
              <w:rPr>
                <w:sz w:val="17"/>
              </w:rPr>
              <w:t>4</w:t>
            </w:r>
          </w:p>
        </w:tc>
        <w:tc>
          <w:tcPr>
            <w:tcW w:type="dxa" w:w="864"/>
          </w:tcPr>
          <w:p>
            <w:r>
              <w:rPr>
                <w:sz w:val="17"/>
              </w:rPr>
            </w:r>
            <w:r>
              <w:rPr>
                <w:sz w:val="17"/>
              </w:rPr>
              <w:t>10</w:t>
            </w:r>
          </w:p>
        </w:tc>
        <w:tc>
          <w:tcPr>
            <w:tcW w:type="dxa" w:w="864"/>
          </w:tcPr>
          <w:p>
            <w:r>
              <w:rPr>
                <w:sz w:val="17"/>
              </w:rPr>
            </w:r>
            <w:r>
              <w:rPr>
                <w:sz w:val="17"/>
              </w:rPr>
              <w:t>0</w:t>
            </w:r>
          </w:p>
        </w:tc>
        <w:tc>
          <w:tcPr>
            <w:tcW w:type="dxa" w:w="864"/>
          </w:tcPr>
          <w:p>
            <w:r>
              <w:rPr>
                <w:sz w:val="17"/>
              </w:rPr>
            </w:r>
            <w:r>
              <w:rPr>
                <w:rFonts w:ascii="Consolas" w:hAnsi="Consolas"/>
                <w:color w:val="B03060"/>
                <w:sz w:val="17"/>
              </w:rPr>
              <w:t>DW01</w:t>
            </w:r>
            <w:r>
              <w:rPr>
                <w:sz w:val="17"/>
              </w:rPr>
              <w:t xml:space="preserve"> alone (own)</w:t>
            </w:r>
          </w:p>
        </w:tc>
        <w:tc>
          <w:tcPr>
            <w:tcW w:type="dxa" w:w="864"/>
          </w:tcPr>
          <w:p>
            <w:r>
              <w:rPr>
                <w:sz w:val="17"/>
              </w:rPr>
            </w:r>
            <w:r>
              <w:rPr>
                <w:b/>
                <w:sz w:val="17"/>
              </w:rPr>
              <w:t>4</w:t>
            </w:r>
          </w:p>
        </w:tc>
        <w:tc>
          <w:tcPr>
            <w:tcW w:type="dxa" w:w="864"/>
          </w:tcPr>
          <w:p>
            <w:r>
              <w:rPr>
                <w:sz w:val="17"/>
              </w:rPr>
            </w:r>
            <w:r>
              <w:rPr>
                <w:sz w:val="17"/>
              </w:rPr>
              <w:t>—</w:t>
            </w:r>
          </w:p>
        </w:tc>
      </w:tr>
      <w:tr>
        <w:tc>
          <w:tcPr>
            <w:tcW w:type="dxa" w:w="864"/>
          </w:tcPr>
          <w:p>
            <w:r>
              <w:rPr>
                <w:sz w:val="17"/>
              </w:rPr>
            </w:r>
            <w:r>
              <w:rPr>
                <w:sz w:val="17"/>
              </w:rPr>
              <w:t>2</w:t>
            </w:r>
          </w:p>
        </w:tc>
        <w:tc>
          <w:tcPr>
            <w:tcW w:type="dxa" w:w="864"/>
          </w:tcPr>
          <w:p>
            <w:r>
              <w:rPr>
                <w:sz w:val="17"/>
              </w:rPr>
            </w:r>
            <w:r>
              <w:rPr>
                <w:sz w:val="17"/>
              </w:rPr>
              <w:t>HS11</w:t>
            </w:r>
          </w:p>
        </w:tc>
        <w:tc>
          <w:tcPr>
            <w:tcW w:type="dxa" w:w="864"/>
          </w:tcPr>
          <w:p>
            <w:r>
              <w:rPr>
                <w:sz w:val="17"/>
              </w:rPr>
            </w:r>
            <w:r>
              <w:rPr>
                <w:rFonts w:ascii="Consolas" w:hAnsi="Consolas"/>
                <w:color w:val="B03060"/>
                <w:sz w:val="17"/>
              </w:rPr>
              <w:t>DW01</w:t>
            </w:r>
          </w:p>
        </w:tc>
        <w:tc>
          <w:tcPr>
            <w:tcW w:type="dxa" w:w="864"/>
          </w:tcPr>
          <w:p>
            <w:r>
              <w:rPr>
                <w:sz w:val="17"/>
              </w:rPr>
            </w:r>
            <w:r>
              <w:rPr>
                <w:sz w:val="17"/>
              </w:rPr>
              <w:t>M</w:t>
            </w:r>
          </w:p>
        </w:tc>
        <w:tc>
          <w:tcPr>
            <w:tcW w:type="dxa" w:w="864"/>
          </w:tcPr>
          <w:p>
            <w:r>
              <w:rPr>
                <w:sz w:val="17"/>
              </w:rPr>
            </w:r>
            <w:r>
              <w:rPr>
                <w:sz w:val="17"/>
              </w:rPr>
              <w:t>8</w:t>
            </w:r>
          </w:p>
        </w:tc>
        <w:tc>
          <w:tcPr>
            <w:tcW w:type="dxa" w:w="864"/>
          </w:tcPr>
          <w:p>
            <w:r>
              <w:rPr>
                <w:sz w:val="17"/>
              </w:rPr>
            </w:r>
            <w:r>
              <w:rPr>
                <w:sz w:val="17"/>
              </w:rPr>
              <w:t>0</w:t>
            </w:r>
          </w:p>
        </w:tc>
        <w:tc>
          <w:tcPr>
            <w:tcW w:type="dxa" w:w="864"/>
          </w:tcPr>
          <w:p>
            <w:r>
              <w:rPr>
                <w:sz w:val="17"/>
              </w:rPr>
            </w:r>
            <w:r>
              <w:rPr>
                <w:sz w:val="17"/>
              </w:rPr>
              <w:t>40</w:t>
            </w:r>
          </w:p>
        </w:tc>
        <w:tc>
          <w:tcPr>
            <w:tcW w:type="dxa" w:w="864"/>
          </w:tcPr>
          <w:p>
            <w:r>
              <w:rPr>
                <w:sz w:val="17"/>
              </w:rPr>
            </w:r>
            <w:r>
              <w:rPr>
                <w:rFonts w:ascii="Consolas" w:hAnsi="Consolas"/>
                <w:color w:val="B03060"/>
                <w:sz w:val="17"/>
              </w:rPr>
              <w:t>DH24</w:t>
            </w:r>
            <w:r>
              <w:rPr>
                <w:sz w:val="17"/>
              </w:rPr>
              <w:t xml:space="preserve"> alone</w:t>
            </w:r>
          </w:p>
        </w:tc>
        <w:tc>
          <w:tcPr>
            <w:tcW w:type="dxa" w:w="864"/>
          </w:tcPr>
          <w:p>
            <w:r>
              <w:rPr>
                <w:sz w:val="17"/>
              </w:rPr>
            </w:r>
            <w:r>
              <w:rPr>
                <w:sz w:val="17"/>
              </w:rPr>
              <w:t>—</w:t>
            </w:r>
          </w:p>
        </w:tc>
        <w:tc>
          <w:tcPr>
            <w:tcW w:type="dxa" w:w="864"/>
          </w:tcPr>
          <w:p>
            <w:r>
              <w:rPr>
                <w:sz w:val="17"/>
              </w:rPr>
            </w:r>
            <w:r>
              <w:rPr>
                <w:b/>
                <w:sz w:val="17"/>
              </w:rPr>
              <w:t>8</w:t>
            </w:r>
          </w:p>
        </w:tc>
      </w:tr>
      <w:tr>
        <w:tc>
          <w:tcPr>
            <w:tcW w:type="dxa" w:w="864"/>
          </w:tcPr>
          <w:p>
            <w:r>
              <w:rPr>
                <w:sz w:val="17"/>
              </w:rPr>
            </w:r>
            <w:r>
              <w:rPr>
                <w:sz w:val="17"/>
              </w:rPr>
              <w:t>3</w:t>
            </w:r>
          </w:p>
        </w:tc>
        <w:tc>
          <w:tcPr>
            <w:tcW w:type="dxa" w:w="864"/>
          </w:tcPr>
          <w:p>
            <w:r>
              <w:rPr>
                <w:sz w:val="17"/>
              </w:rPr>
            </w:r>
            <w:r>
              <w:rPr>
                <w:sz w:val="17"/>
              </w:rPr>
              <w:t>HS11</w:t>
            </w:r>
          </w:p>
        </w:tc>
        <w:tc>
          <w:tcPr>
            <w:tcW w:type="dxa" w:w="864"/>
          </w:tcPr>
          <w:p>
            <w:r>
              <w:rPr>
                <w:sz w:val="17"/>
              </w:rPr>
            </w:r>
            <w:r>
              <w:rPr>
                <w:rFonts w:ascii="Consolas" w:hAnsi="Consolas"/>
                <w:color w:val="B03060"/>
                <w:sz w:val="17"/>
              </w:rPr>
              <w:t>DW01</w:t>
            </w:r>
          </w:p>
        </w:tc>
        <w:tc>
          <w:tcPr>
            <w:tcW w:type="dxa" w:w="864"/>
          </w:tcPr>
          <w:p>
            <w:r>
              <w:rPr>
                <w:sz w:val="17"/>
              </w:rPr>
            </w:r>
            <w:r>
              <w:rPr>
                <w:sz w:val="17"/>
              </w:rPr>
              <w:t>L</w:t>
            </w:r>
          </w:p>
        </w:tc>
        <w:tc>
          <w:tcPr>
            <w:tcW w:type="dxa" w:w="864"/>
          </w:tcPr>
          <w:p>
            <w:r>
              <w:rPr>
                <w:sz w:val="17"/>
              </w:rPr>
            </w:r>
            <w:r>
              <w:rPr>
                <w:sz w:val="17"/>
              </w:rPr>
              <w:t>6</w:t>
            </w:r>
          </w:p>
        </w:tc>
        <w:tc>
          <w:tcPr>
            <w:tcW w:type="dxa" w:w="864"/>
          </w:tcPr>
          <w:p>
            <w:r>
              <w:rPr>
                <w:sz w:val="17"/>
              </w:rPr>
            </w:r>
            <w:r>
              <w:rPr>
                <w:sz w:val="17"/>
              </w:rPr>
              <w:t>5</w:t>
            </w:r>
          </w:p>
        </w:tc>
        <w:tc>
          <w:tcPr>
            <w:tcW w:type="dxa" w:w="864"/>
          </w:tcPr>
          <w:p>
            <w:r>
              <w:rPr>
                <w:sz w:val="17"/>
              </w:rPr>
            </w:r>
            <w:r>
              <w:rPr>
                <w:sz w:val="17"/>
              </w:rPr>
              <w:t>20</w:t>
            </w:r>
          </w:p>
        </w:tc>
        <w:tc>
          <w:tcPr>
            <w:tcW w:type="dxa" w:w="864"/>
          </w:tcPr>
          <w:p>
            <w:r>
              <w:rPr>
                <w:sz w:val="17"/>
              </w:rPr>
            </w:r>
            <w:r>
              <w:rPr>
                <w:rFonts w:ascii="Consolas" w:hAnsi="Consolas"/>
                <w:color w:val="B03060"/>
                <w:sz w:val="17"/>
              </w:rPr>
              <w:t>DH24</w:t>
            </w:r>
            <w:r>
              <w:rPr>
                <w:sz w:val="17"/>
              </w:rPr>
              <w:t xml:space="preserve"> alone (own has 5 &lt; 6)</w:t>
            </w:r>
          </w:p>
        </w:tc>
        <w:tc>
          <w:tcPr>
            <w:tcW w:type="dxa" w:w="864"/>
          </w:tcPr>
          <w:p>
            <w:r>
              <w:rPr>
                <w:sz w:val="17"/>
              </w:rPr>
            </w:r>
            <w:r>
              <w:rPr>
                <w:sz w:val="17"/>
              </w:rPr>
              <w:t>—</w:t>
            </w:r>
          </w:p>
        </w:tc>
        <w:tc>
          <w:tcPr>
            <w:tcW w:type="dxa" w:w="864"/>
          </w:tcPr>
          <w:p>
            <w:r>
              <w:rPr>
                <w:sz w:val="17"/>
              </w:rPr>
            </w:r>
            <w:r>
              <w:rPr>
                <w:b/>
                <w:sz w:val="17"/>
              </w:rPr>
              <w:t>6</w:t>
            </w:r>
          </w:p>
        </w:tc>
      </w:tr>
      <w:tr>
        <w:tc>
          <w:tcPr>
            <w:tcW w:type="dxa" w:w="864"/>
          </w:tcPr>
          <w:p>
            <w:r>
              <w:rPr>
                <w:sz w:val="17"/>
              </w:rPr>
            </w:r>
            <w:r>
              <w:rPr>
                <w:sz w:val="17"/>
              </w:rPr>
              <w:t>4</w:t>
            </w:r>
          </w:p>
        </w:tc>
        <w:tc>
          <w:tcPr>
            <w:tcW w:type="dxa" w:w="864"/>
          </w:tcPr>
          <w:p>
            <w:r>
              <w:rPr>
                <w:sz w:val="17"/>
              </w:rPr>
            </w:r>
            <w:r>
              <w:rPr>
                <w:sz w:val="17"/>
              </w:rPr>
              <w:t>HS12</w:t>
            </w:r>
          </w:p>
        </w:tc>
        <w:tc>
          <w:tcPr>
            <w:tcW w:type="dxa" w:w="864"/>
          </w:tcPr>
          <w:p>
            <w:r>
              <w:rPr>
                <w:sz w:val="17"/>
              </w:rPr>
            </w:r>
            <w:r>
              <w:rPr>
                <w:rFonts w:ascii="Consolas" w:hAnsi="Consolas"/>
                <w:color w:val="B03060"/>
                <w:sz w:val="17"/>
              </w:rPr>
              <w:t>DW01</w:t>
            </w:r>
          </w:p>
        </w:tc>
        <w:tc>
          <w:tcPr>
            <w:tcW w:type="dxa" w:w="864"/>
          </w:tcPr>
          <w:p>
            <w:r>
              <w:rPr>
                <w:sz w:val="17"/>
              </w:rPr>
            </w:r>
            <w:r>
              <w:rPr>
                <w:sz w:val="17"/>
              </w:rPr>
              <w:t>S</w:t>
            </w:r>
          </w:p>
        </w:tc>
        <w:tc>
          <w:tcPr>
            <w:tcW w:type="dxa" w:w="864"/>
          </w:tcPr>
          <w:p>
            <w:r>
              <w:rPr>
                <w:sz w:val="17"/>
              </w:rPr>
            </w:r>
            <w:r>
              <w:rPr>
                <w:sz w:val="17"/>
              </w:rPr>
              <w:t>4</w:t>
            </w:r>
          </w:p>
        </w:tc>
        <w:tc>
          <w:tcPr>
            <w:tcW w:type="dxa" w:w="864"/>
          </w:tcPr>
          <w:p>
            <w:r>
              <w:rPr>
                <w:sz w:val="17"/>
              </w:rPr>
            </w:r>
            <w:r>
              <w:rPr>
                <w:sz w:val="17"/>
              </w:rPr>
              <w:t>6</w:t>
            </w:r>
          </w:p>
        </w:tc>
        <w:tc>
          <w:tcPr>
            <w:tcW w:type="dxa" w:w="864"/>
          </w:tcPr>
          <w:p>
            <w:r>
              <w:rPr>
                <w:sz w:val="17"/>
              </w:rPr>
            </w:r>
            <w:r>
              <w:rPr>
                <w:sz w:val="17"/>
              </w:rPr>
              <w:t>0</w:t>
            </w:r>
          </w:p>
        </w:tc>
        <w:tc>
          <w:tcPr>
            <w:tcW w:type="dxa" w:w="864"/>
          </w:tcPr>
          <w:p>
            <w:r>
              <w:rPr>
                <w:sz w:val="17"/>
              </w:rPr>
            </w:r>
            <w:r>
              <w:rPr>
                <w:rFonts w:ascii="Consolas" w:hAnsi="Consolas"/>
                <w:color w:val="B03060"/>
                <w:sz w:val="17"/>
              </w:rPr>
              <w:t>DW01</w:t>
            </w:r>
            <w:r>
              <w:rPr>
                <w:sz w:val="17"/>
              </w:rPr>
              <w:t xml:space="preserve"> alone (own)</w:t>
            </w:r>
          </w:p>
        </w:tc>
        <w:tc>
          <w:tcPr>
            <w:tcW w:type="dxa" w:w="864"/>
          </w:tcPr>
          <w:p>
            <w:r>
              <w:rPr>
                <w:sz w:val="17"/>
              </w:rPr>
            </w:r>
            <w:r>
              <w:rPr>
                <w:b/>
                <w:sz w:val="17"/>
              </w:rPr>
              <w:t>4</w:t>
            </w:r>
          </w:p>
        </w:tc>
        <w:tc>
          <w:tcPr>
            <w:tcW w:type="dxa" w:w="864"/>
          </w:tcPr>
          <w:p>
            <w:r>
              <w:rPr>
                <w:sz w:val="17"/>
              </w:rPr>
            </w:r>
            <w:r>
              <w:rPr>
                <w:sz w:val="17"/>
              </w:rPr>
              <w:t>—</w:t>
            </w:r>
          </w:p>
        </w:tc>
      </w:tr>
      <w:tr>
        <w:tc>
          <w:tcPr>
            <w:tcW w:type="dxa" w:w="864"/>
          </w:tcPr>
          <w:p>
            <w:r>
              <w:rPr>
                <w:sz w:val="17"/>
              </w:rPr>
            </w:r>
            <w:r>
              <w:rPr>
                <w:sz w:val="17"/>
              </w:rPr>
              <w:t>5</w:t>
            </w:r>
          </w:p>
        </w:tc>
        <w:tc>
          <w:tcPr>
            <w:tcW w:type="dxa" w:w="864"/>
          </w:tcPr>
          <w:p>
            <w:r>
              <w:rPr>
                <w:sz w:val="17"/>
              </w:rPr>
            </w:r>
            <w:r>
              <w:rPr>
                <w:sz w:val="17"/>
              </w:rPr>
              <w:t>HS12</w:t>
            </w:r>
          </w:p>
        </w:tc>
        <w:tc>
          <w:tcPr>
            <w:tcW w:type="dxa" w:w="864"/>
          </w:tcPr>
          <w:p>
            <w:r>
              <w:rPr>
                <w:sz w:val="17"/>
              </w:rPr>
            </w:r>
            <w:r>
              <w:rPr>
                <w:rFonts w:ascii="Consolas" w:hAnsi="Consolas"/>
                <w:color w:val="B03060"/>
                <w:sz w:val="17"/>
              </w:rPr>
              <w:t>DW01</w:t>
            </w:r>
          </w:p>
        </w:tc>
        <w:tc>
          <w:tcPr>
            <w:tcW w:type="dxa" w:w="864"/>
          </w:tcPr>
          <w:p>
            <w:r>
              <w:rPr>
                <w:sz w:val="17"/>
              </w:rPr>
            </w:r>
            <w:r>
              <w:rPr>
                <w:sz w:val="17"/>
              </w:rPr>
              <w:t>M</w:t>
            </w:r>
          </w:p>
        </w:tc>
        <w:tc>
          <w:tcPr>
            <w:tcW w:type="dxa" w:w="864"/>
          </w:tcPr>
          <w:p>
            <w:r>
              <w:rPr>
                <w:sz w:val="17"/>
              </w:rPr>
            </w:r>
            <w:r>
              <w:rPr>
                <w:sz w:val="17"/>
              </w:rPr>
              <w:t>8</w:t>
            </w:r>
          </w:p>
        </w:tc>
        <w:tc>
          <w:tcPr>
            <w:tcW w:type="dxa" w:w="864"/>
          </w:tcPr>
          <w:p>
            <w:r>
              <w:rPr>
                <w:sz w:val="17"/>
              </w:rPr>
            </w:r>
            <w:r>
              <w:rPr>
                <w:sz w:val="17"/>
              </w:rPr>
              <w:t>0</w:t>
            </w:r>
          </w:p>
        </w:tc>
        <w:tc>
          <w:tcPr>
            <w:tcW w:type="dxa" w:w="864"/>
          </w:tcPr>
          <w:p>
            <w:r>
              <w:rPr>
                <w:sz w:val="17"/>
              </w:rPr>
            </w:r>
            <w:r>
              <w:rPr>
                <w:sz w:val="17"/>
              </w:rPr>
              <w:t>32</w:t>
            </w:r>
          </w:p>
        </w:tc>
        <w:tc>
          <w:tcPr>
            <w:tcW w:type="dxa" w:w="864"/>
          </w:tcPr>
          <w:p>
            <w:r>
              <w:rPr>
                <w:sz w:val="17"/>
              </w:rPr>
            </w:r>
            <w:r>
              <w:rPr>
                <w:rFonts w:ascii="Consolas" w:hAnsi="Consolas"/>
                <w:color w:val="B03060"/>
                <w:sz w:val="17"/>
              </w:rPr>
              <w:t>DH24</w:t>
            </w:r>
            <w:r>
              <w:rPr>
                <w:sz w:val="17"/>
              </w:rPr>
              <w:t xml:space="preserve"> alone</w:t>
            </w:r>
          </w:p>
        </w:tc>
        <w:tc>
          <w:tcPr>
            <w:tcW w:type="dxa" w:w="864"/>
          </w:tcPr>
          <w:p>
            <w:r>
              <w:rPr>
                <w:sz w:val="17"/>
              </w:rPr>
            </w:r>
            <w:r>
              <w:rPr>
                <w:sz w:val="17"/>
              </w:rPr>
              <w:t>—</w:t>
            </w:r>
          </w:p>
        </w:tc>
        <w:tc>
          <w:tcPr>
            <w:tcW w:type="dxa" w:w="864"/>
          </w:tcPr>
          <w:p>
            <w:r>
              <w:rPr>
                <w:sz w:val="17"/>
              </w:rPr>
            </w:r>
            <w:r>
              <w:rPr>
                <w:b/>
                <w:sz w:val="17"/>
              </w:rPr>
              <w:t>8</w:t>
            </w:r>
          </w:p>
        </w:tc>
      </w:tr>
      <w:tr>
        <w:tc>
          <w:tcPr>
            <w:tcW w:type="dxa" w:w="864"/>
          </w:tcPr>
          <w:p>
            <w:r>
              <w:rPr>
                <w:sz w:val="17"/>
              </w:rPr>
            </w:r>
            <w:r>
              <w:rPr>
                <w:sz w:val="17"/>
              </w:rPr>
              <w:t>6</w:t>
            </w:r>
          </w:p>
        </w:tc>
        <w:tc>
          <w:tcPr>
            <w:tcW w:type="dxa" w:w="864"/>
          </w:tcPr>
          <w:p>
            <w:r>
              <w:rPr>
                <w:sz w:val="17"/>
              </w:rPr>
            </w:r>
            <w:r>
              <w:rPr>
                <w:sz w:val="17"/>
              </w:rPr>
              <w:t>HS12</w:t>
            </w:r>
          </w:p>
        </w:tc>
        <w:tc>
          <w:tcPr>
            <w:tcW w:type="dxa" w:w="864"/>
          </w:tcPr>
          <w:p>
            <w:r>
              <w:rPr>
                <w:sz w:val="17"/>
              </w:rPr>
            </w:r>
            <w:r>
              <w:rPr>
                <w:rFonts w:ascii="Consolas" w:hAnsi="Consolas"/>
                <w:color w:val="B03060"/>
                <w:sz w:val="17"/>
              </w:rPr>
              <w:t>DW01</w:t>
            </w:r>
          </w:p>
        </w:tc>
        <w:tc>
          <w:tcPr>
            <w:tcW w:type="dxa" w:w="864"/>
          </w:tcPr>
          <w:p>
            <w:r>
              <w:rPr>
                <w:sz w:val="17"/>
              </w:rPr>
            </w:r>
            <w:r>
              <w:rPr>
                <w:sz w:val="17"/>
              </w:rPr>
              <w:t>L</w:t>
            </w:r>
          </w:p>
        </w:tc>
        <w:tc>
          <w:tcPr>
            <w:tcW w:type="dxa" w:w="864"/>
          </w:tcPr>
          <w:p>
            <w:r>
              <w:rPr>
                <w:sz w:val="17"/>
              </w:rPr>
            </w:r>
            <w:r>
              <w:rPr>
                <w:sz w:val="17"/>
              </w:rPr>
              <w:t>12</w:t>
            </w:r>
          </w:p>
        </w:tc>
        <w:tc>
          <w:tcPr>
            <w:tcW w:type="dxa" w:w="864"/>
          </w:tcPr>
          <w:p>
            <w:r>
              <w:rPr>
                <w:sz w:val="17"/>
              </w:rPr>
            </w:r>
            <w:r>
              <w:rPr>
                <w:sz w:val="17"/>
              </w:rPr>
              <w:t>5</w:t>
            </w:r>
          </w:p>
        </w:tc>
        <w:tc>
          <w:tcPr>
            <w:tcW w:type="dxa" w:w="864"/>
          </w:tcPr>
          <w:p>
            <w:r>
              <w:rPr>
                <w:sz w:val="17"/>
              </w:rPr>
            </w:r>
            <w:r>
              <w:rPr>
                <w:sz w:val="17"/>
              </w:rPr>
              <w:t>14</w:t>
            </w:r>
          </w:p>
        </w:tc>
        <w:tc>
          <w:tcPr>
            <w:tcW w:type="dxa" w:w="864"/>
          </w:tcPr>
          <w:p>
            <w:r>
              <w:rPr>
                <w:sz w:val="17"/>
              </w:rPr>
            </w:r>
            <w:r>
              <w:rPr>
                <w:rFonts w:ascii="Consolas" w:hAnsi="Consolas"/>
                <w:color w:val="B03060"/>
                <w:sz w:val="17"/>
              </w:rPr>
              <w:t>DH24</w:t>
            </w:r>
            <w:r>
              <w:rPr>
                <w:sz w:val="17"/>
              </w:rPr>
              <w:t xml:space="preserve"> alone</w:t>
            </w:r>
          </w:p>
        </w:tc>
        <w:tc>
          <w:tcPr>
            <w:tcW w:type="dxa" w:w="864"/>
          </w:tcPr>
          <w:p>
            <w:r>
              <w:rPr>
                <w:sz w:val="17"/>
              </w:rPr>
            </w:r>
            <w:r>
              <w:rPr>
                <w:sz w:val="17"/>
              </w:rPr>
              <w:t>—</w:t>
            </w:r>
          </w:p>
        </w:tc>
        <w:tc>
          <w:tcPr>
            <w:tcW w:type="dxa" w:w="864"/>
          </w:tcPr>
          <w:p>
            <w:r>
              <w:rPr>
                <w:sz w:val="17"/>
              </w:rPr>
            </w:r>
            <w:r>
              <w:rPr>
                <w:b/>
                <w:sz w:val="17"/>
              </w:rPr>
              <w:t>12</w:t>
            </w:r>
          </w:p>
        </w:tc>
      </w:tr>
      <w:tr>
        <w:tc>
          <w:tcPr>
            <w:tcW w:type="dxa" w:w="864"/>
          </w:tcPr>
          <w:p>
            <w:r>
              <w:rPr>
                <w:sz w:val="17"/>
              </w:rPr>
            </w:r>
            <w:r>
              <w:rPr>
                <w:sz w:val="17"/>
              </w:rPr>
              <w:t>7</w:t>
            </w:r>
          </w:p>
        </w:tc>
        <w:tc>
          <w:tcPr>
            <w:tcW w:type="dxa" w:w="864"/>
          </w:tcPr>
          <w:p>
            <w:r>
              <w:rPr>
                <w:sz w:val="17"/>
              </w:rPr>
            </w:r>
            <w:r>
              <w:rPr>
                <w:sz w:val="17"/>
              </w:rPr>
              <w:t>HP04</w:t>
            </w:r>
          </w:p>
        </w:tc>
        <w:tc>
          <w:tcPr>
            <w:tcW w:type="dxa" w:w="864"/>
          </w:tcPr>
          <w:p>
            <w:r>
              <w:rPr>
                <w:sz w:val="17"/>
              </w:rPr>
            </w:r>
            <w:r>
              <w:rPr>
                <w:rFonts w:ascii="Consolas" w:hAnsi="Consolas"/>
                <w:color w:val="B03060"/>
                <w:sz w:val="17"/>
              </w:rPr>
              <w:t>DH24</w:t>
            </w:r>
          </w:p>
        </w:tc>
        <w:tc>
          <w:tcPr>
            <w:tcW w:type="dxa" w:w="864"/>
          </w:tcPr>
          <w:p>
            <w:r>
              <w:rPr>
                <w:sz w:val="17"/>
              </w:rPr>
            </w:r>
            <w:r>
              <w:rPr>
                <w:sz w:val="17"/>
              </w:rPr>
              <w:t>S</w:t>
            </w:r>
          </w:p>
        </w:tc>
        <w:tc>
          <w:tcPr>
            <w:tcW w:type="dxa" w:w="864"/>
          </w:tcPr>
          <w:p>
            <w:r>
              <w:rPr>
                <w:sz w:val="17"/>
              </w:rPr>
            </w:r>
            <w:r>
              <w:rPr>
                <w:sz w:val="17"/>
              </w:rPr>
              <w:t>2</w:t>
            </w:r>
          </w:p>
        </w:tc>
        <w:tc>
          <w:tcPr>
            <w:tcW w:type="dxa" w:w="864"/>
          </w:tcPr>
          <w:p>
            <w:r>
              <w:rPr>
                <w:sz w:val="17"/>
              </w:rPr>
            </w:r>
            <w:r>
              <w:rPr>
                <w:sz w:val="17"/>
              </w:rPr>
              <w:t>2</w:t>
            </w:r>
          </w:p>
        </w:tc>
        <w:tc>
          <w:tcPr>
            <w:tcW w:type="dxa" w:w="864"/>
          </w:tcPr>
          <w:p>
            <w:r>
              <w:rPr>
                <w:sz w:val="17"/>
              </w:rPr>
            </w:r>
            <w:r>
              <w:rPr>
                <w:sz w:val="17"/>
              </w:rPr>
              <w:t>0</w:t>
            </w:r>
          </w:p>
        </w:tc>
        <w:tc>
          <w:tcPr>
            <w:tcW w:type="dxa" w:w="864"/>
          </w:tcPr>
          <w:p>
            <w:r>
              <w:rPr>
                <w:sz w:val="17"/>
              </w:rPr>
            </w:r>
            <w:r>
              <w:rPr>
                <w:rFonts w:ascii="Consolas" w:hAnsi="Consolas"/>
                <w:color w:val="B03060"/>
                <w:sz w:val="17"/>
              </w:rPr>
              <w:t>DW01</w:t>
            </w:r>
            <w:r>
              <w:rPr>
                <w:sz w:val="17"/>
              </w:rPr>
              <w:t xml:space="preserve"> alone (own empty)</w:t>
            </w:r>
          </w:p>
        </w:tc>
        <w:tc>
          <w:tcPr>
            <w:tcW w:type="dxa" w:w="864"/>
          </w:tcPr>
          <w:p>
            <w:r>
              <w:rPr>
                <w:sz w:val="17"/>
              </w:rPr>
            </w:r>
            <w:r>
              <w:rPr>
                <w:b/>
                <w:sz w:val="17"/>
              </w:rPr>
              <w:t>2</w:t>
            </w:r>
          </w:p>
        </w:tc>
        <w:tc>
          <w:tcPr>
            <w:tcW w:type="dxa" w:w="864"/>
          </w:tcPr>
          <w:p>
            <w:r>
              <w:rPr>
                <w:sz w:val="17"/>
              </w:rPr>
            </w:r>
            <w:r>
              <w:rPr>
                <w:sz w:val="17"/>
              </w:rPr>
              <w:t>—</w:t>
            </w:r>
          </w:p>
        </w:tc>
      </w:tr>
      <w:tr>
        <w:tc>
          <w:tcPr>
            <w:tcW w:type="dxa" w:w="864"/>
          </w:tcPr>
          <w:p>
            <w:r>
              <w:rPr>
                <w:sz w:val="17"/>
              </w:rPr>
            </w:r>
            <w:r>
              <w:rPr>
                <w:sz w:val="17"/>
              </w:rPr>
              <w:t>8</w:t>
            </w:r>
          </w:p>
        </w:tc>
        <w:tc>
          <w:tcPr>
            <w:tcW w:type="dxa" w:w="864"/>
          </w:tcPr>
          <w:p>
            <w:r>
              <w:rPr>
                <w:sz w:val="17"/>
              </w:rPr>
            </w:r>
            <w:r>
              <w:rPr>
                <w:sz w:val="17"/>
              </w:rPr>
              <w:t>HP04</w:t>
            </w:r>
          </w:p>
        </w:tc>
        <w:tc>
          <w:tcPr>
            <w:tcW w:type="dxa" w:w="864"/>
          </w:tcPr>
          <w:p>
            <w:r>
              <w:rPr>
                <w:sz w:val="17"/>
              </w:rPr>
            </w:r>
            <w:r>
              <w:rPr>
                <w:rFonts w:ascii="Consolas" w:hAnsi="Consolas"/>
                <w:color w:val="B03060"/>
                <w:sz w:val="17"/>
              </w:rPr>
              <w:t>DH24</w:t>
            </w:r>
          </w:p>
        </w:tc>
        <w:tc>
          <w:tcPr>
            <w:tcW w:type="dxa" w:w="864"/>
          </w:tcPr>
          <w:p>
            <w:r>
              <w:rPr>
                <w:sz w:val="17"/>
              </w:rPr>
            </w:r>
            <w:r>
              <w:rPr>
                <w:sz w:val="17"/>
              </w:rPr>
              <w:t>M</w:t>
            </w:r>
          </w:p>
        </w:tc>
        <w:tc>
          <w:tcPr>
            <w:tcW w:type="dxa" w:w="864"/>
          </w:tcPr>
          <w:p>
            <w:r>
              <w:rPr>
                <w:sz w:val="17"/>
              </w:rPr>
            </w:r>
            <w:r>
              <w:rPr>
                <w:sz w:val="17"/>
              </w:rPr>
              <w:t>10</w:t>
            </w:r>
          </w:p>
        </w:tc>
        <w:tc>
          <w:tcPr>
            <w:tcW w:type="dxa" w:w="864"/>
          </w:tcPr>
          <w:p>
            <w:r>
              <w:rPr>
                <w:sz w:val="17"/>
              </w:rPr>
            </w:r>
            <w:r>
              <w:rPr>
                <w:sz w:val="17"/>
              </w:rPr>
              <w:t>0</w:t>
            </w:r>
          </w:p>
        </w:tc>
        <w:tc>
          <w:tcPr>
            <w:tcW w:type="dxa" w:w="864"/>
          </w:tcPr>
          <w:p>
            <w:r>
              <w:rPr>
                <w:sz w:val="17"/>
              </w:rPr>
            </w:r>
            <w:r>
              <w:rPr>
                <w:sz w:val="17"/>
              </w:rPr>
              <w:t>24</w:t>
            </w:r>
          </w:p>
        </w:tc>
        <w:tc>
          <w:tcPr>
            <w:tcW w:type="dxa" w:w="864"/>
          </w:tcPr>
          <w:p>
            <w:r>
              <w:rPr>
                <w:sz w:val="17"/>
              </w:rPr>
            </w:r>
            <w:r>
              <w:rPr>
                <w:rFonts w:ascii="Consolas" w:hAnsi="Consolas"/>
                <w:color w:val="B03060"/>
                <w:sz w:val="17"/>
              </w:rPr>
              <w:t>DH24</w:t>
            </w:r>
            <w:r>
              <w:rPr>
                <w:sz w:val="17"/>
              </w:rPr>
              <w:t xml:space="preserve"> alone (own)</w:t>
            </w:r>
          </w:p>
        </w:tc>
        <w:tc>
          <w:tcPr>
            <w:tcW w:type="dxa" w:w="864"/>
          </w:tcPr>
          <w:p>
            <w:r>
              <w:rPr>
                <w:sz w:val="17"/>
              </w:rPr>
            </w:r>
            <w:r>
              <w:rPr>
                <w:sz w:val="17"/>
              </w:rPr>
              <w:t>—</w:t>
            </w:r>
          </w:p>
        </w:tc>
        <w:tc>
          <w:tcPr>
            <w:tcW w:type="dxa" w:w="864"/>
          </w:tcPr>
          <w:p>
            <w:r>
              <w:rPr>
                <w:sz w:val="17"/>
              </w:rPr>
            </w:r>
            <w:r>
              <w:rPr>
                <w:b/>
                <w:sz w:val="17"/>
              </w:rPr>
              <w:t>10</w:t>
            </w:r>
          </w:p>
        </w:tc>
      </w:tr>
      <w:tr>
        <w:tc>
          <w:tcPr>
            <w:tcW w:type="dxa" w:w="864"/>
          </w:tcPr>
          <w:p>
            <w:r>
              <w:rPr>
                <w:sz w:val="17"/>
              </w:rPr>
            </w:r>
            <w:r>
              <w:rPr>
                <w:sz w:val="17"/>
              </w:rPr>
              <w:t>9</w:t>
            </w:r>
          </w:p>
        </w:tc>
        <w:tc>
          <w:tcPr>
            <w:tcW w:type="dxa" w:w="864"/>
          </w:tcPr>
          <w:p>
            <w:r>
              <w:rPr>
                <w:sz w:val="17"/>
              </w:rPr>
            </w:r>
            <w:r>
              <w:rPr>
                <w:sz w:val="17"/>
              </w:rPr>
              <w:t>HP04</w:t>
            </w:r>
          </w:p>
        </w:tc>
        <w:tc>
          <w:tcPr>
            <w:tcW w:type="dxa" w:w="864"/>
          </w:tcPr>
          <w:p>
            <w:r>
              <w:rPr>
                <w:sz w:val="17"/>
              </w:rPr>
            </w:r>
            <w:r>
              <w:rPr>
                <w:rFonts w:ascii="Consolas" w:hAnsi="Consolas"/>
                <w:color w:val="B03060"/>
                <w:sz w:val="17"/>
              </w:rPr>
              <w:t>DH24</w:t>
            </w:r>
          </w:p>
        </w:tc>
        <w:tc>
          <w:tcPr>
            <w:tcW w:type="dxa" w:w="864"/>
          </w:tcPr>
          <w:p>
            <w:r>
              <w:rPr>
                <w:sz w:val="17"/>
              </w:rPr>
            </w:r>
            <w:r>
              <w:rPr>
                <w:sz w:val="17"/>
              </w:rPr>
              <w:t>L</w:t>
            </w:r>
          </w:p>
        </w:tc>
        <w:tc>
          <w:tcPr>
            <w:tcW w:type="dxa" w:w="864"/>
          </w:tcPr>
          <w:p>
            <w:r>
              <w:rPr>
                <w:sz w:val="17"/>
              </w:rPr>
            </w:r>
            <w:r>
              <w:rPr>
                <w:sz w:val="17"/>
              </w:rPr>
              <w:t>6</w:t>
            </w:r>
          </w:p>
        </w:tc>
        <w:tc>
          <w:tcPr>
            <w:tcW w:type="dxa" w:w="864"/>
          </w:tcPr>
          <w:p>
            <w:r>
              <w:rPr>
                <w:sz w:val="17"/>
              </w:rPr>
            </w:r>
            <w:r>
              <w:rPr>
                <w:sz w:val="17"/>
              </w:rPr>
              <w:t>5</w:t>
            </w:r>
          </w:p>
        </w:tc>
        <w:tc>
          <w:tcPr>
            <w:tcW w:type="dxa" w:w="864"/>
          </w:tcPr>
          <w:p>
            <w:r>
              <w:rPr>
                <w:sz w:val="17"/>
              </w:rPr>
            </w:r>
            <w:r>
              <w:rPr>
                <w:sz w:val="17"/>
              </w:rPr>
              <w:t>2</w:t>
            </w:r>
          </w:p>
        </w:tc>
        <w:tc>
          <w:tcPr>
            <w:tcW w:type="dxa" w:w="864"/>
          </w:tcPr>
          <w:p>
            <w:r>
              <w:rPr>
                <w:sz w:val="17"/>
              </w:rPr>
            </w:r>
            <w:r>
              <w:rPr>
                <w:b/>
                <w:sz w:val="17"/>
              </w:rPr>
              <w:t>neither</w:t>
            </w:r>
            <w:r>
              <w:rPr>
                <w:sz w:val="17"/>
              </w:rPr>
              <w:t xml:space="preserve"> → split, own first</w:t>
            </w:r>
          </w:p>
        </w:tc>
        <w:tc>
          <w:tcPr>
            <w:tcW w:type="dxa" w:w="864"/>
          </w:tcPr>
          <w:p>
            <w:r>
              <w:rPr>
                <w:sz w:val="17"/>
              </w:rPr>
            </w:r>
            <w:r>
              <w:rPr>
                <w:b/>
                <w:sz w:val="17"/>
              </w:rPr>
              <w:t>4</w:t>
            </w:r>
          </w:p>
        </w:tc>
        <w:tc>
          <w:tcPr>
            <w:tcW w:type="dxa" w:w="864"/>
          </w:tcPr>
          <w:p>
            <w:r>
              <w:rPr>
                <w:sz w:val="17"/>
              </w:rPr>
            </w:r>
            <w:r>
              <w:rPr>
                <w:b/>
                <w:sz w:val="17"/>
              </w:rPr>
              <w:t>2</w:t>
            </w:r>
          </w:p>
        </w:tc>
      </w:tr>
      <w:tr>
        <w:tc>
          <w:tcPr>
            <w:tcW w:type="dxa" w:w="864"/>
          </w:tcPr>
          <w:p>
            <w:r>
              <w:rPr>
                <w:sz w:val="17"/>
              </w:rPr>
            </w:r>
          </w:p>
        </w:tc>
        <w:tc>
          <w:tcPr>
            <w:tcW w:type="dxa" w:w="864"/>
          </w:tcPr>
          <w:p>
            <w:r>
              <w:rPr>
                <w:sz w:val="17"/>
              </w:rPr>
            </w:r>
          </w:p>
        </w:tc>
        <w:tc>
          <w:tcPr>
            <w:tcW w:type="dxa" w:w="864"/>
          </w:tcPr>
          <w:p>
            <w:r>
              <w:rPr>
                <w:sz w:val="17"/>
              </w:rPr>
            </w:r>
          </w:p>
        </w:tc>
        <w:tc>
          <w:tcPr>
            <w:tcW w:type="dxa" w:w="864"/>
          </w:tcPr>
          <w:p>
            <w:r>
              <w:rPr>
                <w:sz w:val="17"/>
              </w:rPr>
            </w:r>
          </w:p>
        </w:tc>
        <w:tc>
          <w:tcPr>
            <w:tcW w:type="dxa" w:w="864"/>
          </w:tcPr>
          <w:p>
            <w:r>
              <w:rPr>
                <w:sz w:val="17"/>
              </w:rPr>
            </w:r>
            <w:r>
              <w:rPr>
                <w:b/>
                <w:sz w:val="17"/>
              </w:rPr>
              <w:t>60</w:t>
            </w:r>
          </w:p>
        </w:tc>
        <w:tc>
          <w:tcPr>
            <w:tcW w:type="dxa" w:w="864"/>
          </w:tcPr>
          <w:p>
            <w:r>
              <w:rPr>
                <w:sz w:val="17"/>
              </w:rPr>
            </w:r>
          </w:p>
        </w:tc>
        <w:tc>
          <w:tcPr>
            <w:tcW w:type="dxa" w:w="864"/>
          </w:tcPr>
          <w:p>
            <w:r>
              <w:rPr>
                <w:sz w:val="17"/>
              </w:rPr>
            </w:r>
          </w:p>
        </w:tc>
        <w:tc>
          <w:tcPr>
            <w:tcW w:type="dxa" w:w="864"/>
          </w:tcPr>
          <w:p>
            <w:r>
              <w:rPr>
                <w:sz w:val="17"/>
              </w:rPr>
            </w:r>
          </w:p>
        </w:tc>
        <w:tc>
          <w:tcPr>
            <w:tcW w:type="dxa" w:w="864"/>
          </w:tcPr>
          <w:p>
            <w:r>
              <w:rPr>
                <w:sz w:val="17"/>
              </w:rPr>
            </w:r>
            <w:r>
              <w:rPr>
                <w:b/>
                <w:sz w:val="17"/>
              </w:rPr>
              <w:t>14</w:t>
            </w:r>
          </w:p>
        </w:tc>
        <w:tc>
          <w:tcPr>
            <w:tcW w:type="dxa" w:w="864"/>
          </w:tcPr>
          <w:p>
            <w:r>
              <w:rPr>
                <w:sz w:val="17"/>
              </w:rPr>
            </w:r>
            <w:r>
              <w:rPr>
                <w:b/>
                <w:sz w:val="17"/>
              </w:rPr>
              <w:t>46</w:t>
            </w:r>
          </w:p>
        </w:tc>
      </w:tr>
    </w:tbl>
    <w:p/>
    <w:p>
      <w:r>
        <w:t xml:space="preserve">One split line (#9), four cross-ships. </w:t>
      </w:r>
      <w:r>
        <w:rPr>
          <w:rFonts w:ascii="Consolas" w:hAnsi="Consolas"/>
          <w:color w:val="B03060"/>
          <w:sz w:val="17"/>
        </w:rPr>
        <w:t>14 + 46 = 60</w:t>
      </w:r>
      <w:r>
        <w:t xml:space="preserve"> ✓ · no balance ever negative ✓</w:t>
      </w:r>
    </w:p>
    <w:p>
      <w:pPr>
        <w:pStyle w:val="Heading4"/>
      </w:pPr>
      <w:r>
        <w:t xml:space="preserve">E1.4 — </w:t>
      </w:r>
      <w:r>
        <w:rPr>
          <w:rFonts w:ascii="Consolas" w:hAnsi="Consolas"/>
          <w:color w:val="B03060"/>
          <w:sz w:val="17"/>
        </w:rPr>
        <w:t>ARS_ALLOC_RDC_SPLIT</w:t>
      </w:r>
      <w:r>
        <w:t xml:space="preserve"> rows written (session </w:t>
      </w:r>
      <w:r>
        <w:rPr>
          <w:rFonts w:ascii="Consolas" w:hAnsi="Consolas"/>
          <w:color w:val="B03060"/>
          <w:sz w:val="17"/>
        </w:rPr>
        <w:t>S-4471</w:t>
      </w:r>
      <w:r>
        <w:t>, FRESH)</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E2F3"/>
          </w:tcPr>
          <w:p>
            <w:r>
              <w:rPr>
                <w:sz w:val="17"/>
              </w:rPr>
            </w:r>
            <w:r>
              <w:rPr>
                <w:b/>
                <w:sz w:val="17"/>
              </w:rPr>
              <w:t>WERKS</w:t>
            </w:r>
          </w:p>
        </w:tc>
        <w:tc>
          <w:tcPr>
            <w:tcW w:type="dxa" w:w="1080"/>
            <w:shd w:val="clear" w:fill="D9E2F3"/>
          </w:tcPr>
          <w:p>
            <w:r>
              <w:rPr>
                <w:sz w:val="17"/>
              </w:rPr>
            </w:r>
            <w:r>
              <w:rPr>
                <w:b/>
                <w:sz w:val="17"/>
              </w:rPr>
              <w:t>VAR_ART</w:t>
            </w:r>
          </w:p>
        </w:tc>
        <w:tc>
          <w:tcPr>
            <w:tcW w:type="dxa" w:w="1080"/>
            <w:shd w:val="clear" w:fill="D9E2F3"/>
          </w:tcPr>
          <w:p>
            <w:r>
              <w:rPr>
                <w:sz w:val="17"/>
              </w:rPr>
            </w:r>
            <w:r>
              <w:rPr>
                <w:b/>
                <w:sz w:val="17"/>
              </w:rPr>
              <w:t>SZ</w:t>
            </w:r>
          </w:p>
        </w:tc>
        <w:tc>
          <w:tcPr>
            <w:tcW w:type="dxa" w:w="1080"/>
            <w:shd w:val="clear" w:fill="D9E2F3"/>
          </w:tcPr>
          <w:p>
            <w:r>
              <w:rPr>
                <w:sz w:val="17"/>
              </w:rPr>
            </w:r>
            <w:r>
              <w:rPr>
                <w:b/>
                <w:sz w:val="17"/>
              </w:rPr>
              <w:t>SRC_RDC</w:t>
            </w:r>
          </w:p>
        </w:tc>
        <w:tc>
          <w:tcPr>
            <w:tcW w:type="dxa" w:w="1080"/>
            <w:shd w:val="clear" w:fill="D9E2F3"/>
          </w:tcPr>
          <w:p>
            <w:r>
              <w:rPr>
                <w:sz w:val="17"/>
              </w:rPr>
            </w:r>
            <w:r>
              <w:rPr>
                <w:b/>
                <w:sz w:val="17"/>
              </w:rPr>
              <w:t>SHIP_QTY</w:t>
            </w:r>
          </w:p>
        </w:tc>
        <w:tc>
          <w:tcPr>
            <w:tcW w:type="dxa" w:w="1080"/>
            <w:shd w:val="clear" w:fill="D9E2F3"/>
          </w:tcPr>
          <w:p>
            <w:r>
              <w:rPr>
                <w:sz w:val="17"/>
              </w:rPr>
            </w:r>
            <w:r>
              <w:rPr>
                <w:b/>
                <w:sz w:val="17"/>
              </w:rPr>
              <w:t>STORE_RDC</w:t>
            </w:r>
          </w:p>
        </w:tc>
        <w:tc>
          <w:tcPr>
            <w:tcW w:type="dxa" w:w="1080"/>
            <w:shd w:val="clear" w:fill="D9E2F3"/>
          </w:tcPr>
          <w:p>
            <w:r>
              <w:rPr>
                <w:sz w:val="17"/>
              </w:rPr>
            </w:r>
            <w:r>
              <w:rPr>
                <w:b/>
                <w:sz w:val="17"/>
              </w:rPr>
              <w:t>PREF_TIER</w:t>
            </w:r>
          </w:p>
        </w:tc>
        <w:tc>
          <w:tcPr>
            <w:tcW w:type="dxa" w:w="1080"/>
            <w:shd w:val="clear" w:fill="D9E2F3"/>
          </w:tcPr>
          <w:p>
            <w:r>
              <w:rPr>
                <w:sz w:val="17"/>
              </w:rPr>
            </w:r>
            <w:r>
              <w:rPr>
                <w:b/>
                <w:sz w:val="17"/>
              </w:rPr>
              <w:t>IS_CROSS</w:t>
            </w:r>
          </w:p>
        </w:tc>
      </w:tr>
      <w:tr>
        <w:tc>
          <w:tcPr>
            <w:tcW w:type="dxa" w:w="1080"/>
          </w:tcPr>
          <w:p>
            <w:r>
              <w:rPr>
                <w:sz w:val="17"/>
              </w:rPr>
            </w:r>
            <w:r>
              <w:rPr>
                <w:sz w:val="17"/>
              </w:rPr>
              <w:t>HS11</w:t>
            </w:r>
          </w:p>
        </w:tc>
        <w:tc>
          <w:tcPr>
            <w:tcW w:type="dxa" w:w="1080"/>
          </w:tcPr>
          <w:p>
            <w:r>
              <w:rPr>
                <w:sz w:val="17"/>
              </w:rPr>
            </w:r>
            <w:r>
              <w:rPr>
                <w:sz w:val="17"/>
              </w:rPr>
              <w:t>5001</w:t>
            </w:r>
          </w:p>
        </w:tc>
        <w:tc>
          <w:tcPr>
            <w:tcW w:type="dxa" w:w="1080"/>
          </w:tcPr>
          <w:p>
            <w:r>
              <w:rPr>
                <w:sz w:val="17"/>
              </w:rPr>
            </w:r>
            <w:r>
              <w:rPr>
                <w:sz w:val="17"/>
              </w:rPr>
              <w:t>S</w:t>
            </w:r>
          </w:p>
        </w:tc>
        <w:tc>
          <w:tcPr>
            <w:tcW w:type="dxa" w:w="1080"/>
          </w:tcPr>
          <w:p>
            <w:r>
              <w:rPr>
                <w:sz w:val="17"/>
              </w:rPr>
            </w:r>
            <w:r>
              <w:rPr>
                <w:rFonts w:ascii="Consolas" w:hAnsi="Consolas"/>
                <w:color w:val="B03060"/>
                <w:sz w:val="17"/>
              </w:rPr>
              <w:t>DW01</w:t>
            </w:r>
          </w:p>
        </w:tc>
        <w:tc>
          <w:tcPr>
            <w:tcW w:type="dxa" w:w="1080"/>
          </w:tcPr>
          <w:p>
            <w:r>
              <w:rPr>
                <w:sz w:val="17"/>
              </w:rPr>
            </w:r>
            <w:r>
              <w:rPr>
                <w:sz w:val="17"/>
              </w:rPr>
              <w:t>4</w:t>
            </w:r>
          </w:p>
        </w:tc>
        <w:tc>
          <w:tcPr>
            <w:tcW w:type="dxa" w:w="1080"/>
          </w:tcPr>
          <w:p>
            <w:r>
              <w:rPr>
                <w:sz w:val="17"/>
              </w:rPr>
            </w:r>
            <w:r>
              <w:rPr>
                <w:rFonts w:ascii="Consolas" w:hAnsi="Consolas"/>
                <w:color w:val="B03060"/>
                <w:sz w:val="17"/>
              </w:rPr>
              <w:t>DW01</w:t>
            </w:r>
          </w:p>
        </w:tc>
        <w:tc>
          <w:tcPr>
            <w:tcW w:type="dxa" w:w="1080"/>
          </w:tcPr>
          <w:p>
            <w:r>
              <w:rPr>
                <w:sz w:val="17"/>
              </w:rPr>
            </w:r>
            <w:r>
              <w:rPr>
                <w:sz w:val="17"/>
              </w:rPr>
              <w:t>1</w:t>
            </w:r>
          </w:p>
        </w:tc>
        <w:tc>
          <w:tcPr>
            <w:tcW w:type="dxa" w:w="1080"/>
          </w:tcPr>
          <w:p>
            <w:r>
              <w:rPr>
                <w:sz w:val="17"/>
              </w:rPr>
            </w:r>
            <w:r>
              <w:rPr>
                <w:sz w:val="17"/>
              </w:rPr>
              <w:t>0</w:t>
            </w:r>
          </w:p>
        </w:tc>
      </w:tr>
      <w:tr>
        <w:tc>
          <w:tcPr>
            <w:tcW w:type="dxa" w:w="1080"/>
          </w:tcPr>
          <w:p>
            <w:r>
              <w:rPr>
                <w:sz w:val="17"/>
              </w:rPr>
            </w:r>
            <w:r>
              <w:rPr>
                <w:sz w:val="17"/>
              </w:rPr>
              <w:t>HS11</w:t>
            </w:r>
          </w:p>
        </w:tc>
        <w:tc>
          <w:tcPr>
            <w:tcW w:type="dxa" w:w="1080"/>
          </w:tcPr>
          <w:p>
            <w:r>
              <w:rPr>
                <w:sz w:val="17"/>
              </w:rPr>
            </w:r>
            <w:r>
              <w:rPr>
                <w:sz w:val="17"/>
              </w:rPr>
              <w:t>5002</w:t>
            </w:r>
          </w:p>
        </w:tc>
        <w:tc>
          <w:tcPr>
            <w:tcW w:type="dxa" w:w="1080"/>
          </w:tcPr>
          <w:p>
            <w:r>
              <w:rPr>
                <w:sz w:val="17"/>
              </w:rPr>
            </w:r>
            <w:r>
              <w:rPr>
                <w:sz w:val="17"/>
              </w:rPr>
              <w:t>M</w:t>
            </w:r>
          </w:p>
        </w:tc>
        <w:tc>
          <w:tcPr>
            <w:tcW w:type="dxa" w:w="1080"/>
          </w:tcPr>
          <w:p>
            <w:r>
              <w:rPr>
                <w:sz w:val="17"/>
              </w:rPr>
            </w:r>
            <w:r>
              <w:rPr>
                <w:rFonts w:ascii="Consolas" w:hAnsi="Consolas"/>
                <w:color w:val="B03060"/>
                <w:sz w:val="17"/>
              </w:rPr>
              <w:t>DH24</w:t>
            </w:r>
          </w:p>
        </w:tc>
        <w:tc>
          <w:tcPr>
            <w:tcW w:type="dxa" w:w="1080"/>
          </w:tcPr>
          <w:p>
            <w:r>
              <w:rPr>
                <w:sz w:val="17"/>
              </w:rPr>
            </w:r>
            <w:r>
              <w:rPr>
                <w:sz w:val="17"/>
              </w:rPr>
              <w:t>8</w:t>
            </w:r>
          </w:p>
        </w:tc>
        <w:tc>
          <w:tcPr>
            <w:tcW w:type="dxa" w:w="1080"/>
          </w:tcPr>
          <w:p>
            <w:r>
              <w:rPr>
                <w:sz w:val="17"/>
              </w:rPr>
            </w:r>
            <w:r>
              <w:rPr>
                <w:rFonts w:ascii="Consolas" w:hAnsi="Consolas"/>
                <w:color w:val="B03060"/>
                <w:sz w:val="17"/>
              </w:rPr>
              <w:t>DW01</w:t>
            </w:r>
          </w:p>
        </w:tc>
        <w:tc>
          <w:tcPr>
            <w:tcW w:type="dxa" w:w="1080"/>
          </w:tcPr>
          <w:p>
            <w:r>
              <w:rPr>
                <w:sz w:val="17"/>
              </w:rPr>
            </w:r>
            <w:r>
              <w:rPr>
                <w:sz w:val="17"/>
              </w:rPr>
              <w:t>1</w:t>
            </w:r>
          </w:p>
        </w:tc>
        <w:tc>
          <w:tcPr>
            <w:tcW w:type="dxa" w:w="1080"/>
          </w:tcPr>
          <w:p>
            <w:r>
              <w:rPr>
                <w:sz w:val="17"/>
              </w:rPr>
            </w:r>
            <w:r>
              <w:rPr>
                <w:b/>
                <w:sz w:val="17"/>
              </w:rPr>
              <w:t>1</w:t>
            </w:r>
          </w:p>
        </w:tc>
      </w:tr>
      <w:tr>
        <w:tc>
          <w:tcPr>
            <w:tcW w:type="dxa" w:w="1080"/>
          </w:tcPr>
          <w:p>
            <w:r>
              <w:rPr>
                <w:sz w:val="17"/>
              </w:rPr>
            </w:r>
            <w:r>
              <w:rPr>
                <w:sz w:val="17"/>
              </w:rPr>
              <w:t>HS11</w:t>
            </w:r>
          </w:p>
        </w:tc>
        <w:tc>
          <w:tcPr>
            <w:tcW w:type="dxa" w:w="1080"/>
          </w:tcPr>
          <w:p>
            <w:r>
              <w:rPr>
                <w:sz w:val="17"/>
              </w:rPr>
            </w:r>
            <w:r>
              <w:rPr>
                <w:sz w:val="17"/>
              </w:rPr>
              <w:t>5003</w:t>
            </w:r>
          </w:p>
        </w:tc>
        <w:tc>
          <w:tcPr>
            <w:tcW w:type="dxa" w:w="1080"/>
          </w:tcPr>
          <w:p>
            <w:r>
              <w:rPr>
                <w:sz w:val="17"/>
              </w:rPr>
            </w:r>
            <w:r>
              <w:rPr>
                <w:sz w:val="17"/>
              </w:rPr>
              <w:t>L</w:t>
            </w:r>
          </w:p>
        </w:tc>
        <w:tc>
          <w:tcPr>
            <w:tcW w:type="dxa" w:w="1080"/>
          </w:tcPr>
          <w:p>
            <w:r>
              <w:rPr>
                <w:sz w:val="17"/>
              </w:rPr>
            </w:r>
            <w:r>
              <w:rPr>
                <w:rFonts w:ascii="Consolas" w:hAnsi="Consolas"/>
                <w:color w:val="B03060"/>
                <w:sz w:val="17"/>
              </w:rPr>
              <w:t>DH24</w:t>
            </w:r>
          </w:p>
        </w:tc>
        <w:tc>
          <w:tcPr>
            <w:tcW w:type="dxa" w:w="1080"/>
          </w:tcPr>
          <w:p>
            <w:r>
              <w:rPr>
                <w:sz w:val="17"/>
              </w:rPr>
            </w:r>
            <w:r>
              <w:rPr>
                <w:sz w:val="17"/>
              </w:rPr>
              <w:t>6</w:t>
            </w:r>
          </w:p>
        </w:tc>
        <w:tc>
          <w:tcPr>
            <w:tcW w:type="dxa" w:w="1080"/>
          </w:tcPr>
          <w:p>
            <w:r>
              <w:rPr>
                <w:sz w:val="17"/>
              </w:rPr>
            </w:r>
            <w:r>
              <w:rPr>
                <w:rFonts w:ascii="Consolas" w:hAnsi="Consolas"/>
                <w:color w:val="B03060"/>
                <w:sz w:val="17"/>
              </w:rPr>
              <w:t>DW01</w:t>
            </w:r>
          </w:p>
        </w:tc>
        <w:tc>
          <w:tcPr>
            <w:tcW w:type="dxa" w:w="1080"/>
          </w:tcPr>
          <w:p>
            <w:r>
              <w:rPr>
                <w:sz w:val="17"/>
              </w:rPr>
            </w:r>
            <w:r>
              <w:rPr>
                <w:sz w:val="17"/>
              </w:rPr>
              <w:t>1</w:t>
            </w:r>
          </w:p>
        </w:tc>
        <w:tc>
          <w:tcPr>
            <w:tcW w:type="dxa" w:w="1080"/>
          </w:tcPr>
          <w:p>
            <w:r>
              <w:rPr>
                <w:sz w:val="17"/>
              </w:rPr>
            </w:r>
            <w:r>
              <w:rPr>
                <w:b/>
                <w:sz w:val="17"/>
              </w:rPr>
              <w:t>1</w:t>
            </w:r>
          </w:p>
        </w:tc>
      </w:tr>
      <w:tr>
        <w:tc>
          <w:tcPr>
            <w:tcW w:type="dxa" w:w="1080"/>
          </w:tcPr>
          <w:p>
            <w:r>
              <w:rPr>
                <w:sz w:val="17"/>
              </w:rPr>
            </w:r>
            <w:r>
              <w:rPr>
                <w:sz w:val="17"/>
              </w:rPr>
              <w:t>HS12</w:t>
            </w:r>
          </w:p>
        </w:tc>
        <w:tc>
          <w:tcPr>
            <w:tcW w:type="dxa" w:w="1080"/>
          </w:tcPr>
          <w:p>
            <w:r>
              <w:rPr>
                <w:sz w:val="17"/>
              </w:rPr>
            </w:r>
            <w:r>
              <w:rPr>
                <w:sz w:val="17"/>
              </w:rPr>
              <w:t>5001</w:t>
            </w:r>
          </w:p>
        </w:tc>
        <w:tc>
          <w:tcPr>
            <w:tcW w:type="dxa" w:w="1080"/>
          </w:tcPr>
          <w:p>
            <w:r>
              <w:rPr>
                <w:sz w:val="17"/>
              </w:rPr>
            </w:r>
            <w:r>
              <w:rPr>
                <w:sz w:val="17"/>
              </w:rPr>
              <w:t>S</w:t>
            </w:r>
          </w:p>
        </w:tc>
        <w:tc>
          <w:tcPr>
            <w:tcW w:type="dxa" w:w="1080"/>
          </w:tcPr>
          <w:p>
            <w:r>
              <w:rPr>
                <w:sz w:val="17"/>
              </w:rPr>
            </w:r>
            <w:r>
              <w:rPr>
                <w:rFonts w:ascii="Consolas" w:hAnsi="Consolas"/>
                <w:color w:val="B03060"/>
                <w:sz w:val="17"/>
              </w:rPr>
              <w:t>DW01</w:t>
            </w:r>
          </w:p>
        </w:tc>
        <w:tc>
          <w:tcPr>
            <w:tcW w:type="dxa" w:w="1080"/>
          </w:tcPr>
          <w:p>
            <w:r>
              <w:rPr>
                <w:sz w:val="17"/>
              </w:rPr>
            </w:r>
            <w:r>
              <w:rPr>
                <w:sz w:val="17"/>
              </w:rPr>
              <w:t>4</w:t>
            </w:r>
          </w:p>
        </w:tc>
        <w:tc>
          <w:tcPr>
            <w:tcW w:type="dxa" w:w="1080"/>
          </w:tcPr>
          <w:p>
            <w:r>
              <w:rPr>
                <w:sz w:val="17"/>
              </w:rPr>
            </w:r>
            <w:r>
              <w:rPr>
                <w:rFonts w:ascii="Consolas" w:hAnsi="Consolas"/>
                <w:color w:val="B03060"/>
                <w:sz w:val="17"/>
              </w:rPr>
              <w:t>DW01</w:t>
            </w:r>
          </w:p>
        </w:tc>
        <w:tc>
          <w:tcPr>
            <w:tcW w:type="dxa" w:w="1080"/>
          </w:tcPr>
          <w:p>
            <w:r>
              <w:rPr>
                <w:sz w:val="17"/>
              </w:rPr>
            </w:r>
            <w:r>
              <w:rPr>
                <w:sz w:val="17"/>
              </w:rPr>
              <w:t>1</w:t>
            </w:r>
          </w:p>
        </w:tc>
        <w:tc>
          <w:tcPr>
            <w:tcW w:type="dxa" w:w="1080"/>
          </w:tcPr>
          <w:p>
            <w:r>
              <w:rPr>
                <w:sz w:val="17"/>
              </w:rPr>
            </w:r>
            <w:r>
              <w:rPr>
                <w:sz w:val="17"/>
              </w:rPr>
              <w:t>0</w:t>
            </w:r>
          </w:p>
        </w:tc>
      </w:tr>
      <w:tr>
        <w:tc>
          <w:tcPr>
            <w:tcW w:type="dxa" w:w="1080"/>
          </w:tcPr>
          <w:p>
            <w:r>
              <w:rPr>
                <w:sz w:val="17"/>
              </w:rPr>
            </w:r>
            <w:r>
              <w:rPr>
                <w:sz w:val="17"/>
              </w:rPr>
              <w:t>HS12</w:t>
            </w:r>
          </w:p>
        </w:tc>
        <w:tc>
          <w:tcPr>
            <w:tcW w:type="dxa" w:w="1080"/>
          </w:tcPr>
          <w:p>
            <w:r>
              <w:rPr>
                <w:sz w:val="17"/>
              </w:rPr>
            </w:r>
            <w:r>
              <w:rPr>
                <w:sz w:val="17"/>
              </w:rPr>
              <w:t>5002</w:t>
            </w:r>
          </w:p>
        </w:tc>
        <w:tc>
          <w:tcPr>
            <w:tcW w:type="dxa" w:w="1080"/>
          </w:tcPr>
          <w:p>
            <w:r>
              <w:rPr>
                <w:sz w:val="17"/>
              </w:rPr>
            </w:r>
            <w:r>
              <w:rPr>
                <w:sz w:val="17"/>
              </w:rPr>
              <w:t>M</w:t>
            </w:r>
          </w:p>
        </w:tc>
        <w:tc>
          <w:tcPr>
            <w:tcW w:type="dxa" w:w="1080"/>
          </w:tcPr>
          <w:p>
            <w:r>
              <w:rPr>
                <w:sz w:val="17"/>
              </w:rPr>
            </w:r>
            <w:r>
              <w:rPr>
                <w:rFonts w:ascii="Consolas" w:hAnsi="Consolas"/>
                <w:color w:val="B03060"/>
                <w:sz w:val="17"/>
              </w:rPr>
              <w:t>DH24</w:t>
            </w:r>
          </w:p>
        </w:tc>
        <w:tc>
          <w:tcPr>
            <w:tcW w:type="dxa" w:w="1080"/>
          </w:tcPr>
          <w:p>
            <w:r>
              <w:rPr>
                <w:sz w:val="17"/>
              </w:rPr>
            </w:r>
            <w:r>
              <w:rPr>
                <w:sz w:val="17"/>
              </w:rPr>
              <w:t>8</w:t>
            </w:r>
          </w:p>
        </w:tc>
        <w:tc>
          <w:tcPr>
            <w:tcW w:type="dxa" w:w="1080"/>
          </w:tcPr>
          <w:p>
            <w:r>
              <w:rPr>
                <w:sz w:val="17"/>
              </w:rPr>
            </w:r>
            <w:r>
              <w:rPr>
                <w:rFonts w:ascii="Consolas" w:hAnsi="Consolas"/>
                <w:color w:val="B03060"/>
                <w:sz w:val="17"/>
              </w:rPr>
              <w:t>DW01</w:t>
            </w:r>
          </w:p>
        </w:tc>
        <w:tc>
          <w:tcPr>
            <w:tcW w:type="dxa" w:w="1080"/>
          </w:tcPr>
          <w:p>
            <w:r>
              <w:rPr>
                <w:sz w:val="17"/>
              </w:rPr>
            </w:r>
            <w:r>
              <w:rPr>
                <w:sz w:val="17"/>
              </w:rPr>
              <w:t>1</w:t>
            </w:r>
          </w:p>
        </w:tc>
        <w:tc>
          <w:tcPr>
            <w:tcW w:type="dxa" w:w="1080"/>
          </w:tcPr>
          <w:p>
            <w:r>
              <w:rPr>
                <w:sz w:val="17"/>
              </w:rPr>
            </w:r>
            <w:r>
              <w:rPr>
                <w:b/>
                <w:sz w:val="17"/>
              </w:rPr>
              <w:t>1</w:t>
            </w:r>
          </w:p>
        </w:tc>
      </w:tr>
      <w:tr>
        <w:tc>
          <w:tcPr>
            <w:tcW w:type="dxa" w:w="1080"/>
          </w:tcPr>
          <w:p>
            <w:r>
              <w:rPr>
                <w:sz w:val="17"/>
              </w:rPr>
            </w:r>
            <w:r>
              <w:rPr>
                <w:sz w:val="17"/>
              </w:rPr>
              <w:t>HS12</w:t>
            </w:r>
          </w:p>
        </w:tc>
        <w:tc>
          <w:tcPr>
            <w:tcW w:type="dxa" w:w="1080"/>
          </w:tcPr>
          <w:p>
            <w:r>
              <w:rPr>
                <w:sz w:val="17"/>
              </w:rPr>
            </w:r>
            <w:r>
              <w:rPr>
                <w:sz w:val="17"/>
              </w:rPr>
              <w:t>5003</w:t>
            </w:r>
          </w:p>
        </w:tc>
        <w:tc>
          <w:tcPr>
            <w:tcW w:type="dxa" w:w="1080"/>
          </w:tcPr>
          <w:p>
            <w:r>
              <w:rPr>
                <w:sz w:val="17"/>
              </w:rPr>
            </w:r>
            <w:r>
              <w:rPr>
                <w:sz w:val="17"/>
              </w:rPr>
              <w:t>L</w:t>
            </w:r>
          </w:p>
        </w:tc>
        <w:tc>
          <w:tcPr>
            <w:tcW w:type="dxa" w:w="1080"/>
          </w:tcPr>
          <w:p>
            <w:r>
              <w:rPr>
                <w:sz w:val="17"/>
              </w:rPr>
            </w:r>
            <w:r>
              <w:rPr>
                <w:rFonts w:ascii="Consolas" w:hAnsi="Consolas"/>
                <w:color w:val="B03060"/>
                <w:sz w:val="17"/>
              </w:rPr>
              <w:t>DH24</w:t>
            </w:r>
          </w:p>
        </w:tc>
        <w:tc>
          <w:tcPr>
            <w:tcW w:type="dxa" w:w="1080"/>
          </w:tcPr>
          <w:p>
            <w:r>
              <w:rPr>
                <w:sz w:val="17"/>
              </w:rPr>
            </w:r>
            <w:r>
              <w:rPr>
                <w:sz w:val="17"/>
              </w:rPr>
              <w:t>12</w:t>
            </w:r>
          </w:p>
        </w:tc>
        <w:tc>
          <w:tcPr>
            <w:tcW w:type="dxa" w:w="1080"/>
          </w:tcPr>
          <w:p>
            <w:r>
              <w:rPr>
                <w:sz w:val="17"/>
              </w:rPr>
            </w:r>
            <w:r>
              <w:rPr>
                <w:rFonts w:ascii="Consolas" w:hAnsi="Consolas"/>
                <w:color w:val="B03060"/>
                <w:sz w:val="17"/>
              </w:rPr>
              <w:t>DW01</w:t>
            </w:r>
          </w:p>
        </w:tc>
        <w:tc>
          <w:tcPr>
            <w:tcW w:type="dxa" w:w="1080"/>
          </w:tcPr>
          <w:p>
            <w:r>
              <w:rPr>
                <w:sz w:val="17"/>
              </w:rPr>
            </w:r>
            <w:r>
              <w:rPr>
                <w:sz w:val="17"/>
              </w:rPr>
              <w:t>1</w:t>
            </w:r>
          </w:p>
        </w:tc>
        <w:tc>
          <w:tcPr>
            <w:tcW w:type="dxa" w:w="1080"/>
          </w:tcPr>
          <w:p>
            <w:r>
              <w:rPr>
                <w:sz w:val="17"/>
              </w:rPr>
            </w:r>
            <w:r>
              <w:rPr>
                <w:b/>
                <w:sz w:val="17"/>
              </w:rPr>
              <w:t>1</w:t>
            </w:r>
          </w:p>
        </w:tc>
      </w:tr>
      <w:tr>
        <w:tc>
          <w:tcPr>
            <w:tcW w:type="dxa" w:w="1080"/>
          </w:tcPr>
          <w:p>
            <w:r>
              <w:rPr>
                <w:sz w:val="17"/>
              </w:rPr>
            </w:r>
            <w:r>
              <w:rPr>
                <w:sz w:val="17"/>
              </w:rPr>
              <w:t>HP04</w:t>
            </w:r>
          </w:p>
        </w:tc>
        <w:tc>
          <w:tcPr>
            <w:tcW w:type="dxa" w:w="1080"/>
          </w:tcPr>
          <w:p>
            <w:r>
              <w:rPr>
                <w:sz w:val="17"/>
              </w:rPr>
            </w:r>
            <w:r>
              <w:rPr>
                <w:sz w:val="17"/>
              </w:rPr>
              <w:t>5001</w:t>
            </w:r>
          </w:p>
        </w:tc>
        <w:tc>
          <w:tcPr>
            <w:tcW w:type="dxa" w:w="1080"/>
          </w:tcPr>
          <w:p>
            <w:r>
              <w:rPr>
                <w:sz w:val="17"/>
              </w:rPr>
            </w:r>
            <w:r>
              <w:rPr>
                <w:sz w:val="17"/>
              </w:rPr>
              <w:t>S</w:t>
            </w:r>
          </w:p>
        </w:tc>
        <w:tc>
          <w:tcPr>
            <w:tcW w:type="dxa" w:w="1080"/>
          </w:tcPr>
          <w:p>
            <w:r>
              <w:rPr>
                <w:sz w:val="17"/>
              </w:rPr>
            </w:r>
            <w:r>
              <w:rPr>
                <w:rFonts w:ascii="Consolas" w:hAnsi="Consolas"/>
                <w:color w:val="B03060"/>
                <w:sz w:val="17"/>
              </w:rPr>
              <w:t>DW01</w:t>
            </w:r>
          </w:p>
        </w:tc>
        <w:tc>
          <w:tcPr>
            <w:tcW w:type="dxa" w:w="1080"/>
          </w:tcPr>
          <w:p>
            <w:r>
              <w:rPr>
                <w:sz w:val="17"/>
              </w:rPr>
            </w:r>
            <w:r>
              <w:rPr>
                <w:sz w:val="17"/>
              </w:rPr>
              <w:t>2</w:t>
            </w:r>
          </w:p>
        </w:tc>
        <w:tc>
          <w:tcPr>
            <w:tcW w:type="dxa" w:w="1080"/>
          </w:tcPr>
          <w:p>
            <w:r>
              <w:rPr>
                <w:sz w:val="17"/>
              </w:rPr>
            </w:r>
            <w:r>
              <w:rPr>
                <w:rFonts w:ascii="Consolas" w:hAnsi="Consolas"/>
                <w:color w:val="B03060"/>
                <w:sz w:val="17"/>
              </w:rPr>
              <w:t>DH24</w:t>
            </w:r>
          </w:p>
        </w:tc>
        <w:tc>
          <w:tcPr>
            <w:tcW w:type="dxa" w:w="1080"/>
          </w:tcPr>
          <w:p>
            <w:r>
              <w:rPr>
                <w:sz w:val="17"/>
              </w:rPr>
            </w:r>
            <w:r>
              <w:rPr>
                <w:sz w:val="17"/>
              </w:rPr>
              <w:t>1</w:t>
            </w:r>
          </w:p>
        </w:tc>
        <w:tc>
          <w:tcPr>
            <w:tcW w:type="dxa" w:w="1080"/>
          </w:tcPr>
          <w:p>
            <w:r>
              <w:rPr>
                <w:sz w:val="17"/>
              </w:rPr>
            </w:r>
            <w:r>
              <w:rPr>
                <w:b/>
                <w:sz w:val="17"/>
              </w:rPr>
              <w:t>1</w:t>
            </w:r>
          </w:p>
        </w:tc>
      </w:tr>
      <w:tr>
        <w:tc>
          <w:tcPr>
            <w:tcW w:type="dxa" w:w="1080"/>
          </w:tcPr>
          <w:p>
            <w:r>
              <w:rPr>
                <w:sz w:val="17"/>
              </w:rPr>
            </w:r>
            <w:r>
              <w:rPr>
                <w:sz w:val="17"/>
              </w:rPr>
              <w:t>HP04</w:t>
            </w:r>
          </w:p>
        </w:tc>
        <w:tc>
          <w:tcPr>
            <w:tcW w:type="dxa" w:w="1080"/>
          </w:tcPr>
          <w:p>
            <w:r>
              <w:rPr>
                <w:sz w:val="17"/>
              </w:rPr>
            </w:r>
            <w:r>
              <w:rPr>
                <w:sz w:val="17"/>
              </w:rPr>
              <w:t>5002</w:t>
            </w:r>
          </w:p>
        </w:tc>
        <w:tc>
          <w:tcPr>
            <w:tcW w:type="dxa" w:w="1080"/>
          </w:tcPr>
          <w:p>
            <w:r>
              <w:rPr>
                <w:sz w:val="17"/>
              </w:rPr>
            </w:r>
            <w:r>
              <w:rPr>
                <w:sz w:val="17"/>
              </w:rPr>
              <w:t>M</w:t>
            </w:r>
          </w:p>
        </w:tc>
        <w:tc>
          <w:tcPr>
            <w:tcW w:type="dxa" w:w="1080"/>
          </w:tcPr>
          <w:p>
            <w:r>
              <w:rPr>
                <w:sz w:val="17"/>
              </w:rPr>
            </w:r>
            <w:r>
              <w:rPr>
                <w:rFonts w:ascii="Consolas" w:hAnsi="Consolas"/>
                <w:color w:val="B03060"/>
                <w:sz w:val="17"/>
              </w:rPr>
              <w:t>DH24</w:t>
            </w:r>
          </w:p>
        </w:tc>
        <w:tc>
          <w:tcPr>
            <w:tcW w:type="dxa" w:w="1080"/>
          </w:tcPr>
          <w:p>
            <w:r>
              <w:rPr>
                <w:sz w:val="17"/>
              </w:rPr>
            </w:r>
            <w:r>
              <w:rPr>
                <w:sz w:val="17"/>
              </w:rPr>
              <w:t>10</w:t>
            </w:r>
          </w:p>
        </w:tc>
        <w:tc>
          <w:tcPr>
            <w:tcW w:type="dxa" w:w="1080"/>
          </w:tcPr>
          <w:p>
            <w:r>
              <w:rPr>
                <w:sz w:val="17"/>
              </w:rPr>
            </w:r>
            <w:r>
              <w:rPr>
                <w:rFonts w:ascii="Consolas" w:hAnsi="Consolas"/>
                <w:color w:val="B03060"/>
                <w:sz w:val="17"/>
              </w:rPr>
              <w:t>DH24</w:t>
            </w:r>
          </w:p>
        </w:tc>
        <w:tc>
          <w:tcPr>
            <w:tcW w:type="dxa" w:w="1080"/>
          </w:tcPr>
          <w:p>
            <w:r>
              <w:rPr>
                <w:sz w:val="17"/>
              </w:rPr>
            </w:r>
            <w:r>
              <w:rPr>
                <w:sz w:val="17"/>
              </w:rPr>
              <w:t>1</w:t>
            </w:r>
          </w:p>
        </w:tc>
        <w:tc>
          <w:tcPr>
            <w:tcW w:type="dxa" w:w="1080"/>
          </w:tcPr>
          <w:p>
            <w:r>
              <w:rPr>
                <w:sz w:val="17"/>
              </w:rPr>
            </w:r>
            <w:r>
              <w:rPr>
                <w:sz w:val="17"/>
              </w:rPr>
              <w:t>0</w:t>
            </w:r>
          </w:p>
        </w:tc>
      </w:tr>
      <w:tr>
        <w:tc>
          <w:tcPr>
            <w:tcW w:type="dxa" w:w="1080"/>
          </w:tcPr>
          <w:p>
            <w:r>
              <w:rPr>
                <w:sz w:val="17"/>
              </w:rPr>
            </w:r>
            <w:r>
              <w:rPr>
                <w:sz w:val="17"/>
              </w:rPr>
              <w:t>HP04</w:t>
            </w:r>
          </w:p>
        </w:tc>
        <w:tc>
          <w:tcPr>
            <w:tcW w:type="dxa" w:w="1080"/>
          </w:tcPr>
          <w:p>
            <w:r>
              <w:rPr>
                <w:sz w:val="17"/>
              </w:rPr>
            </w:r>
            <w:r>
              <w:rPr>
                <w:sz w:val="17"/>
              </w:rPr>
              <w:t>5003</w:t>
            </w:r>
          </w:p>
        </w:tc>
        <w:tc>
          <w:tcPr>
            <w:tcW w:type="dxa" w:w="1080"/>
          </w:tcPr>
          <w:p>
            <w:r>
              <w:rPr>
                <w:sz w:val="17"/>
              </w:rPr>
            </w:r>
            <w:r>
              <w:rPr>
                <w:sz w:val="17"/>
              </w:rPr>
              <w:t>L</w:t>
            </w:r>
          </w:p>
        </w:tc>
        <w:tc>
          <w:tcPr>
            <w:tcW w:type="dxa" w:w="1080"/>
          </w:tcPr>
          <w:p>
            <w:r>
              <w:rPr>
                <w:sz w:val="17"/>
              </w:rPr>
            </w:r>
            <w:r>
              <w:rPr>
                <w:rFonts w:ascii="Consolas" w:hAnsi="Consolas"/>
                <w:color w:val="B03060"/>
                <w:sz w:val="17"/>
              </w:rPr>
              <w:t>DH24</w:t>
            </w:r>
          </w:p>
        </w:tc>
        <w:tc>
          <w:tcPr>
            <w:tcW w:type="dxa" w:w="1080"/>
          </w:tcPr>
          <w:p>
            <w:r>
              <w:rPr>
                <w:sz w:val="17"/>
              </w:rPr>
            </w:r>
            <w:r>
              <w:rPr>
                <w:sz w:val="17"/>
              </w:rPr>
              <w:t>2</w:t>
            </w:r>
          </w:p>
        </w:tc>
        <w:tc>
          <w:tcPr>
            <w:tcW w:type="dxa" w:w="1080"/>
          </w:tcPr>
          <w:p>
            <w:r>
              <w:rPr>
                <w:sz w:val="17"/>
              </w:rPr>
            </w:r>
            <w:r>
              <w:rPr>
                <w:rFonts w:ascii="Consolas" w:hAnsi="Consolas"/>
                <w:color w:val="B03060"/>
                <w:sz w:val="17"/>
              </w:rPr>
              <w:t>DH24</w:t>
            </w:r>
          </w:p>
        </w:tc>
        <w:tc>
          <w:tcPr>
            <w:tcW w:type="dxa" w:w="1080"/>
          </w:tcPr>
          <w:p>
            <w:r>
              <w:rPr>
                <w:sz w:val="17"/>
              </w:rPr>
            </w:r>
            <w:r>
              <w:rPr>
                <w:sz w:val="17"/>
              </w:rPr>
              <w:t>1</w:t>
            </w:r>
          </w:p>
        </w:tc>
        <w:tc>
          <w:tcPr>
            <w:tcW w:type="dxa" w:w="1080"/>
          </w:tcPr>
          <w:p>
            <w:r>
              <w:rPr>
                <w:sz w:val="17"/>
              </w:rPr>
            </w:r>
            <w:r>
              <w:rPr>
                <w:sz w:val="17"/>
              </w:rPr>
              <w:t>0</w:t>
            </w:r>
          </w:p>
        </w:tc>
      </w:tr>
      <w:tr>
        <w:tc>
          <w:tcPr>
            <w:tcW w:type="dxa" w:w="1080"/>
          </w:tcPr>
          <w:p>
            <w:r>
              <w:rPr>
                <w:sz w:val="17"/>
              </w:rPr>
            </w:r>
            <w:r>
              <w:rPr>
                <w:sz w:val="17"/>
              </w:rPr>
              <w:t>HP04</w:t>
            </w:r>
          </w:p>
        </w:tc>
        <w:tc>
          <w:tcPr>
            <w:tcW w:type="dxa" w:w="1080"/>
          </w:tcPr>
          <w:p>
            <w:r>
              <w:rPr>
                <w:sz w:val="17"/>
              </w:rPr>
            </w:r>
            <w:r>
              <w:rPr>
                <w:sz w:val="17"/>
              </w:rPr>
              <w:t>5003</w:t>
            </w:r>
          </w:p>
        </w:tc>
        <w:tc>
          <w:tcPr>
            <w:tcW w:type="dxa" w:w="1080"/>
          </w:tcPr>
          <w:p>
            <w:r>
              <w:rPr>
                <w:sz w:val="17"/>
              </w:rPr>
            </w:r>
            <w:r>
              <w:rPr>
                <w:sz w:val="17"/>
              </w:rPr>
              <w:t>L</w:t>
            </w:r>
          </w:p>
        </w:tc>
        <w:tc>
          <w:tcPr>
            <w:tcW w:type="dxa" w:w="1080"/>
          </w:tcPr>
          <w:p>
            <w:r>
              <w:rPr>
                <w:sz w:val="17"/>
              </w:rPr>
            </w:r>
            <w:r>
              <w:rPr>
                <w:rFonts w:ascii="Consolas" w:hAnsi="Consolas"/>
                <w:color w:val="B03060"/>
                <w:sz w:val="17"/>
              </w:rPr>
              <w:t>DW01</w:t>
            </w:r>
          </w:p>
        </w:tc>
        <w:tc>
          <w:tcPr>
            <w:tcW w:type="dxa" w:w="1080"/>
          </w:tcPr>
          <w:p>
            <w:r>
              <w:rPr>
                <w:sz w:val="17"/>
              </w:rPr>
            </w:r>
            <w:r>
              <w:rPr>
                <w:sz w:val="17"/>
              </w:rPr>
              <w:t>4</w:t>
            </w:r>
          </w:p>
        </w:tc>
        <w:tc>
          <w:tcPr>
            <w:tcW w:type="dxa" w:w="1080"/>
          </w:tcPr>
          <w:p>
            <w:r>
              <w:rPr>
                <w:sz w:val="17"/>
              </w:rPr>
            </w:r>
            <w:r>
              <w:rPr>
                <w:rFonts w:ascii="Consolas" w:hAnsi="Consolas"/>
                <w:color w:val="B03060"/>
                <w:sz w:val="17"/>
              </w:rPr>
              <w:t>DH24</w:t>
            </w:r>
          </w:p>
        </w:tc>
        <w:tc>
          <w:tcPr>
            <w:tcW w:type="dxa" w:w="1080"/>
          </w:tcPr>
          <w:p>
            <w:r>
              <w:rPr>
                <w:sz w:val="17"/>
              </w:rPr>
            </w:r>
            <w:r>
              <w:rPr>
                <w:sz w:val="17"/>
              </w:rPr>
              <w:t>1</w:t>
            </w:r>
          </w:p>
        </w:tc>
        <w:tc>
          <w:tcPr>
            <w:tcW w:type="dxa" w:w="1080"/>
          </w:tcPr>
          <w:p>
            <w:r>
              <w:rPr>
                <w:sz w:val="17"/>
              </w:rPr>
            </w:r>
            <w:r>
              <w:rPr>
                <w:b/>
                <w:sz w:val="17"/>
              </w:rPr>
              <w:t>1</w:t>
            </w:r>
          </w:p>
        </w:tc>
      </w:tr>
    </w:tbl>
    <w:p/>
    <w:p>
      <w:r>
        <w:rPr>
          <w:b/>
        </w:rPr>
        <w:t>10 rows for 9 allocation lines.</w:t>
      </w:r>
      <w:r>
        <w:t xml:space="preserve"> </w:t>
      </w:r>
      <w:r>
        <w:rPr>
          <w:rFonts w:ascii="Consolas" w:hAnsi="Consolas"/>
          <w:color w:val="B03060"/>
          <w:sz w:val="17"/>
        </w:rPr>
        <w:t>ARS_ALLOC_WORKING</w:t>
      </w:r>
      <w:r>
        <w:t xml:space="preserve"> still holds exactly </w:t>
      </w:r>
      <w:r>
        <w:rPr>
          <w:b/>
        </w:rPr>
        <w:t>9</w:t>
      </w:r>
      <w:r>
        <w:t xml:space="preserve"> rows, with HP04/5003/L carrying </w:t>
      </w:r>
      <w:r>
        <w:rPr>
          <w:rFonts w:ascii="Consolas" w:hAnsi="Consolas"/>
          <w:color w:val="B03060"/>
          <w:sz w:val="17"/>
        </w:rPr>
        <w:t>SRC_RDC = 'MULTI'</w:t>
      </w:r>
      <w:r>
        <w:t xml:space="preserve">, </w:t>
      </w:r>
      <w:r>
        <w:rPr>
          <w:rFonts w:ascii="Consolas" w:hAnsi="Consolas"/>
          <w:color w:val="B03060"/>
          <w:sz w:val="17"/>
        </w:rPr>
        <w:t>SRC_SPLIT_CNT = 2</w:t>
      </w:r>
      <w:r>
        <w:t>.</w:t>
      </w:r>
    </w:p>
    <w:p>
      <w:pPr>
        <w:pStyle w:val="Heading4"/>
      </w:pPr>
      <w:r>
        <w:t>E1.5 — RDC-wise picking requirement</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E2F3"/>
          </w:tcPr>
          <w:p>
            <w:r>
              <w:rPr>
                <w:sz w:val="17"/>
              </w:rPr>
            </w:r>
            <w:r>
              <w:rPr>
                <w:b/>
                <w:sz w:val="17"/>
              </w:rPr>
              <w:t>RDC</w:t>
            </w:r>
          </w:p>
        </w:tc>
        <w:tc>
          <w:tcPr>
            <w:tcW w:type="dxa" w:w="1234"/>
            <w:shd w:val="clear" w:fill="D9E2F3"/>
          </w:tcPr>
          <w:p>
            <w:r>
              <w:rPr>
                <w:sz w:val="17"/>
              </w:rPr>
            </w:r>
            <w:r>
              <w:rPr>
                <w:b/>
                <w:sz w:val="17"/>
              </w:rPr>
              <w:t>S</w:t>
            </w:r>
          </w:p>
        </w:tc>
        <w:tc>
          <w:tcPr>
            <w:tcW w:type="dxa" w:w="1234"/>
            <w:shd w:val="clear" w:fill="D9E2F3"/>
          </w:tcPr>
          <w:p>
            <w:r>
              <w:rPr>
                <w:sz w:val="17"/>
              </w:rPr>
            </w:r>
            <w:r>
              <w:rPr>
                <w:b/>
                <w:sz w:val="17"/>
              </w:rPr>
              <w:t>M</w:t>
            </w:r>
          </w:p>
        </w:tc>
        <w:tc>
          <w:tcPr>
            <w:tcW w:type="dxa" w:w="1234"/>
            <w:shd w:val="clear" w:fill="D9E2F3"/>
          </w:tcPr>
          <w:p>
            <w:r>
              <w:rPr>
                <w:sz w:val="17"/>
              </w:rPr>
            </w:r>
            <w:r>
              <w:rPr>
                <w:b/>
                <w:sz w:val="17"/>
              </w:rPr>
              <w:t>L</w:t>
            </w:r>
          </w:p>
        </w:tc>
        <w:tc>
          <w:tcPr>
            <w:tcW w:type="dxa" w:w="1234"/>
            <w:shd w:val="clear" w:fill="D9E2F3"/>
          </w:tcPr>
          <w:p>
            <w:r>
              <w:rPr>
                <w:sz w:val="17"/>
              </w:rPr>
            </w:r>
            <w:r>
              <w:rPr>
                <w:b/>
                <w:sz w:val="17"/>
              </w:rPr>
              <w:t>To pick</w:t>
            </w:r>
          </w:p>
        </w:tc>
        <w:tc>
          <w:tcPr>
            <w:tcW w:type="dxa" w:w="1234"/>
            <w:shd w:val="clear" w:fill="D9E2F3"/>
          </w:tcPr>
          <w:p>
            <w:r>
              <w:rPr>
                <w:sz w:val="17"/>
              </w:rPr>
            </w:r>
            <w:r>
              <w:rPr>
                <w:b/>
                <w:sz w:val="17"/>
              </w:rPr>
              <w:t>Its stock</w:t>
            </w:r>
          </w:p>
        </w:tc>
        <w:tc>
          <w:tcPr>
            <w:tcW w:type="dxa" w:w="1234"/>
            <w:shd w:val="clear" w:fill="D9E2F3"/>
          </w:tcPr>
          <w:p>
            <w:r>
              <w:rPr>
                <w:sz w:val="17"/>
              </w:rPr>
            </w:r>
            <w:r>
              <w:rPr>
                <w:b/>
                <w:sz w:val="17"/>
              </w:rPr>
              <w:t>Left</w:t>
            </w:r>
          </w:p>
        </w:tc>
      </w:tr>
      <w:tr>
        <w:tc>
          <w:tcPr>
            <w:tcW w:type="dxa" w:w="1234"/>
          </w:tcPr>
          <w:p>
            <w:r>
              <w:rPr>
                <w:sz w:val="17"/>
              </w:rPr>
            </w:r>
            <w:r>
              <w:rPr>
                <w:rFonts w:ascii="Consolas" w:hAnsi="Consolas"/>
                <w:color w:val="B03060"/>
                <w:sz w:val="17"/>
              </w:rPr>
              <w:t>DW01</w:t>
            </w:r>
          </w:p>
        </w:tc>
        <w:tc>
          <w:tcPr>
            <w:tcW w:type="dxa" w:w="1234"/>
          </w:tcPr>
          <w:p>
            <w:r>
              <w:rPr>
                <w:sz w:val="17"/>
              </w:rPr>
            </w:r>
            <w:r>
              <w:rPr>
                <w:sz w:val="17"/>
              </w:rPr>
              <w:t>10</w:t>
            </w:r>
          </w:p>
        </w:tc>
        <w:tc>
          <w:tcPr>
            <w:tcW w:type="dxa" w:w="1234"/>
          </w:tcPr>
          <w:p>
            <w:r>
              <w:rPr>
                <w:sz w:val="17"/>
              </w:rPr>
            </w:r>
            <w:r>
              <w:rPr>
                <w:sz w:val="17"/>
              </w:rPr>
              <w:t>0</w:t>
            </w:r>
          </w:p>
        </w:tc>
        <w:tc>
          <w:tcPr>
            <w:tcW w:type="dxa" w:w="1234"/>
          </w:tcPr>
          <w:p>
            <w:r>
              <w:rPr>
                <w:sz w:val="17"/>
              </w:rPr>
            </w:r>
            <w:r>
              <w:rPr>
                <w:sz w:val="17"/>
              </w:rPr>
              <w:t>4</w:t>
            </w:r>
          </w:p>
        </w:tc>
        <w:tc>
          <w:tcPr>
            <w:tcW w:type="dxa" w:w="1234"/>
          </w:tcPr>
          <w:p>
            <w:r>
              <w:rPr>
                <w:sz w:val="17"/>
              </w:rPr>
            </w:r>
            <w:r>
              <w:rPr>
                <w:b/>
                <w:sz w:val="17"/>
              </w:rPr>
              <w:t>14</w:t>
            </w:r>
          </w:p>
        </w:tc>
        <w:tc>
          <w:tcPr>
            <w:tcW w:type="dxa" w:w="1234"/>
          </w:tcPr>
          <w:p>
            <w:r>
              <w:rPr>
                <w:sz w:val="17"/>
              </w:rPr>
            </w:r>
            <w:r>
              <w:rPr>
                <w:sz w:val="17"/>
              </w:rPr>
              <w:t>15</w:t>
            </w:r>
          </w:p>
        </w:tc>
        <w:tc>
          <w:tcPr>
            <w:tcW w:type="dxa" w:w="1234"/>
          </w:tcPr>
          <w:p>
            <w:r>
              <w:rPr>
                <w:sz w:val="17"/>
              </w:rPr>
            </w:r>
            <w:r>
              <w:rPr>
                <w:sz w:val="17"/>
              </w:rPr>
              <w:t>1</w:t>
            </w:r>
          </w:p>
        </w:tc>
      </w:tr>
      <w:tr>
        <w:tc>
          <w:tcPr>
            <w:tcW w:type="dxa" w:w="1234"/>
          </w:tcPr>
          <w:p>
            <w:r>
              <w:rPr>
                <w:sz w:val="17"/>
              </w:rPr>
            </w:r>
            <w:r>
              <w:rPr>
                <w:rFonts w:ascii="Consolas" w:hAnsi="Consolas"/>
                <w:color w:val="B03060"/>
                <w:sz w:val="17"/>
              </w:rPr>
              <w:t>DH24</w:t>
            </w:r>
          </w:p>
        </w:tc>
        <w:tc>
          <w:tcPr>
            <w:tcW w:type="dxa" w:w="1234"/>
          </w:tcPr>
          <w:p>
            <w:r>
              <w:rPr>
                <w:sz w:val="17"/>
              </w:rPr>
            </w:r>
            <w:r>
              <w:rPr>
                <w:sz w:val="17"/>
              </w:rPr>
              <w:t>0</w:t>
            </w:r>
          </w:p>
        </w:tc>
        <w:tc>
          <w:tcPr>
            <w:tcW w:type="dxa" w:w="1234"/>
          </w:tcPr>
          <w:p>
            <w:r>
              <w:rPr>
                <w:sz w:val="17"/>
              </w:rPr>
            </w:r>
            <w:r>
              <w:rPr>
                <w:sz w:val="17"/>
              </w:rPr>
              <w:t>26</w:t>
            </w:r>
          </w:p>
        </w:tc>
        <w:tc>
          <w:tcPr>
            <w:tcW w:type="dxa" w:w="1234"/>
          </w:tcPr>
          <w:p>
            <w:r>
              <w:rPr>
                <w:sz w:val="17"/>
              </w:rPr>
            </w:r>
            <w:r>
              <w:rPr>
                <w:sz w:val="17"/>
              </w:rPr>
              <w:t>20</w:t>
            </w:r>
          </w:p>
        </w:tc>
        <w:tc>
          <w:tcPr>
            <w:tcW w:type="dxa" w:w="1234"/>
          </w:tcPr>
          <w:p>
            <w:r>
              <w:rPr>
                <w:sz w:val="17"/>
              </w:rPr>
            </w:r>
            <w:r>
              <w:rPr>
                <w:b/>
                <w:sz w:val="17"/>
              </w:rPr>
              <w:t>46</w:t>
            </w:r>
          </w:p>
        </w:tc>
        <w:tc>
          <w:tcPr>
            <w:tcW w:type="dxa" w:w="1234"/>
          </w:tcPr>
          <w:p>
            <w:r>
              <w:rPr>
                <w:sz w:val="17"/>
              </w:rPr>
            </w:r>
            <w:r>
              <w:rPr>
                <w:sz w:val="17"/>
              </w:rPr>
              <w:t>60</w:t>
            </w:r>
          </w:p>
        </w:tc>
        <w:tc>
          <w:tcPr>
            <w:tcW w:type="dxa" w:w="1234"/>
          </w:tcPr>
          <w:p>
            <w:r>
              <w:rPr>
                <w:sz w:val="17"/>
              </w:rPr>
            </w:r>
            <w:r>
              <w:rPr>
                <w:sz w:val="17"/>
              </w:rPr>
              <w:t>14</w:t>
            </w:r>
          </w:p>
        </w:tc>
      </w:tr>
      <w:tr>
        <w:tc>
          <w:tcPr>
            <w:tcW w:type="dxa" w:w="1234"/>
          </w:tcPr>
          <w:p>
            <w:r>
              <w:rPr>
                <w:sz w:val="17"/>
              </w:rPr>
            </w:r>
          </w:p>
        </w:tc>
        <w:tc>
          <w:tcPr>
            <w:tcW w:type="dxa" w:w="1234"/>
          </w:tcPr>
          <w:p>
            <w:r>
              <w:rPr>
                <w:sz w:val="17"/>
              </w:rPr>
            </w:r>
            <w:r>
              <w:rPr>
                <w:sz w:val="17"/>
              </w:rPr>
              <w:t>10</w:t>
            </w:r>
          </w:p>
        </w:tc>
        <w:tc>
          <w:tcPr>
            <w:tcW w:type="dxa" w:w="1234"/>
          </w:tcPr>
          <w:p>
            <w:r>
              <w:rPr>
                <w:sz w:val="17"/>
              </w:rPr>
            </w:r>
            <w:r>
              <w:rPr>
                <w:sz w:val="17"/>
              </w:rPr>
              <w:t>26</w:t>
            </w:r>
          </w:p>
        </w:tc>
        <w:tc>
          <w:tcPr>
            <w:tcW w:type="dxa" w:w="1234"/>
          </w:tcPr>
          <w:p>
            <w:r>
              <w:rPr>
                <w:sz w:val="17"/>
              </w:rPr>
            </w:r>
            <w:r>
              <w:rPr>
                <w:sz w:val="17"/>
              </w:rPr>
              <w:t>24</w:t>
            </w:r>
          </w:p>
        </w:tc>
        <w:tc>
          <w:tcPr>
            <w:tcW w:type="dxa" w:w="1234"/>
          </w:tcPr>
          <w:p>
            <w:r>
              <w:rPr>
                <w:sz w:val="17"/>
              </w:rPr>
            </w:r>
            <w:r>
              <w:rPr>
                <w:b/>
                <w:sz w:val="17"/>
              </w:rPr>
              <w:t>60</w:t>
            </w:r>
          </w:p>
        </w:tc>
        <w:tc>
          <w:tcPr>
            <w:tcW w:type="dxa" w:w="1234"/>
          </w:tcPr>
          <w:p>
            <w:r>
              <w:rPr>
                <w:sz w:val="17"/>
              </w:rPr>
            </w:r>
            <w:r>
              <w:rPr>
                <w:sz w:val="17"/>
              </w:rPr>
              <w:t>75</w:t>
            </w:r>
          </w:p>
        </w:tc>
        <w:tc>
          <w:tcPr>
            <w:tcW w:type="dxa" w:w="1234"/>
          </w:tcPr>
          <w:p>
            <w:r>
              <w:rPr>
                <w:sz w:val="17"/>
              </w:rPr>
            </w:r>
            <w:r>
              <w:rPr>
                <w:sz w:val="17"/>
              </w:rPr>
              <w:t>15</w:t>
            </w:r>
          </w:p>
        </w:tc>
      </w:tr>
    </w:tbl>
    <w:p/>
    <w:p>
      <w:pPr>
        <w:pStyle w:val="Heading4"/>
      </w:pPr>
      <w:r>
        <w:t>E1.6 — Store dispatch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D9E2F3"/>
          </w:tcPr>
          <w:p>
            <w:r>
              <w:rPr>
                <w:sz w:val="17"/>
              </w:rPr>
            </w:r>
            <w:r>
              <w:rPr>
                <w:b/>
                <w:sz w:val="17"/>
              </w:rPr>
              <w:t>Store</w:t>
            </w:r>
          </w:p>
        </w:tc>
        <w:tc>
          <w:tcPr>
            <w:tcW w:type="dxa" w:w="1728"/>
            <w:shd w:val="clear" w:fill="D9E2F3"/>
          </w:tcPr>
          <w:p>
            <w:r>
              <w:rPr>
                <w:sz w:val="17"/>
              </w:rPr>
            </w:r>
            <w:r>
              <w:rPr>
                <w:b/>
                <w:sz w:val="17"/>
              </w:rPr>
              <w:t xml:space="preserve">From </w:t>
            </w:r>
            <w:r>
              <w:rPr>
                <w:rFonts w:ascii="Consolas" w:hAnsi="Consolas"/>
                <w:b/>
                <w:color w:val="B03060"/>
                <w:sz w:val="17"/>
              </w:rPr>
              <w:t>DW01</w:t>
            </w:r>
          </w:p>
        </w:tc>
        <w:tc>
          <w:tcPr>
            <w:tcW w:type="dxa" w:w="1728"/>
            <w:shd w:val="clear" w:fill="D9E2F3"/>
          </w:tcPr>
          <w:p>
            <w:r>
              <w:rPr>
                <w:sz w:val="17"/>
              </w:rPr>
            </w:r>
            <w:r>
              <w:rPr>
                <w:b/>
                <w:sz w:val="17"/>
              </w:rPr>
              <w:t xml:space="preserve">From </w:t>
            </w:r>
            <w:r>
              <w:rPr>
                <w:rFonts w:ascii="Consolas" w:hAnsi="Consolas"/>
                <w:b/>
                <w:color w:val="B03060"/>
                <w:sz w:val="17"/>
              </w:rPr>
              <w:t>DH24</w:t>
            </w:r>
          </w:p>
        </w:tc>
        <w:tc>
          <w:tcPr>
            <w:tcW w:type="dxa" w:w="1728"/>
            <w:shd w:val="clear" w:fill="D9E2F3"/>
          </w:tcPr>
          <w:p>
            <w:r>
              <w:rPr>
                <w:sz w:val="17"/>
              </w:rPr>
            </w:r>
            <w:r>
              <w:rPr>
                <w:b/>
                <w:sz w:val="17"/>
              </w:rPr>
              <w:t>Total</w:t>
            </w:r>
          </w:p>
        </w:tc>
        <w:tc>
          <w:tcPr>
            <w:tcW w:type="dxa" w:w="1728"/>
            <w:shd w:val="clear" w:fill="D9E2F3"/>
          </w:tcPr>
          <w:p>
            <w:r>
              <w:rPr>
                <w:sz w:val="17"/>
              </w:rPr>
            </w:r>
            <w:r>
              <w:rPr>
                <w:b/>
                <w:sz w:val="17"/>
              </w:rPr>
              <w:t>Documents</w:t>
            </w:r>
          </w:p>
        </w:tc>
      </w:tr>
      <w:tr>
        <w:tc>
          <w:tcPr>
            <w:tcW w:type="dxa" w:w="1728"/>
          </w:tcPr>
          <w:p>
            <w:r>
              <w:rPr>
                <w:sz w:val="17"/>
              </w:rPr>
            </w:r>
            <w:r>
              <w:rPr>
                <w:sz w:val="17"/>
              </w:rPr>
              <w:t>HS11</w:t>
            </w:r>
          </w:p>
        </w:tc>
        <w:tc>
          <w:tcPr>
            <w:tcW w:type="dxa" w:w="1728"/>
          </w:tcPr>
          <w:p>
            <w:r>
              <w:rPr>
                <w:sz w:val="17"/>
              </w:rPr>
            </w:r>
            <w:r>
              <w:rPr>
                <w:sz w:val="17"/>
              </w:rPr>
              <w:t>4 (S4)</w:t>
            </w:r>
          </w:p>
        </w:tc>
        <w:tc>
          <w:tcPr>
            <w:tcW w:type="dxa" w:w="1728"/>
          </w:tcPr>
          <w:p>
            <w:r>
              <w:rPr>
                <w:sz w:val="17"/>
              </w:rPr>
            </w:r>
            <w:r>
              <w:rPr>
                <w:sz w:val="17"/>
              </w:rPr>
              <w:t>14 (M8, L6)</w:t>
            </w:r>
          </w:p>
        </w:tc>
        <w:tc>
          <w:tcPr>
            <w:tcW w:type="dxa" w:w="1728"/>
          </w:tcPr>
          <w:p>
            <w:r>
              <w:rPr>
                <w:sz w:val="17"/>
              </w:rPr>
            </w:r>
            <w:r>
              <w:rPr>
                <w:sz w:val="17"/>
              </w:rPr>
              <w:t>18</w:t>
            </w:r>
          </w:p>
        </w:tc>
        <w:tc>
          <w:tcPr>
            <w:tcW w:type="dxa" w:w="1728"/>
          </w:tcPr>
          <w:p>
            <w:r>
              <w:rPr>
                <w:sz w:val="17"/>
              </w:rPr>
            </w:r>
            <w:r>
              <w:rPr>
                <w:sz w:val="17"/>
              </w:rPr>
              <w:t>2</w:t>
            </w:r>
          </w:p>
        </w:tc>
      </w:tr>
      <w:tr>
        <w:tc>
          <w:tcPr>
            <w:tcW w:type="dxa" w:w="1728"/>
          </w:tcPr>
          <w:p>
            <w:r>
              <w:rPr>
                <w:sz w:val="17"/>
              </w:rPr>
            </w:r>
            <w:r>
              <w:rPr>
                <w:sz w:val="17"/>
              </w:rPr>
              <w:t>HS12</w:t>
            </w:r>
          </w:p>
        </w:tc>
        <w:tc>
          <w:tcPr>
            <w:tcW w:type="dxa" w:w="1728"/>
          </w:tcPr>
          <w:p>
            <w:r>
              <w:rPr>
                <w:sz w:val="17"/>
              </w:rPr>
            </w:r>
            <w:r>
              <w:rPr>
                <w:sz w:val="17"/>
              </w:rPr>
              <w:t>4 (S4)</w:t>
            </w:r>
          </w:p>
        </w:tc>
        <w:tc>
          <w:tcPr>
            <w:tcW w:type="dxa" w:w="1728"/>
          </w:tcPr>
          <w:p>
            <w:r>
              <w:rPr>
                <w:sz w:val="17"/>
              </w:rPr>
            </w:r>
            <w:r>
              <w:rPr>
                <w:sz w:val="17"/>
              </w:rPr>
              <w:t>20 (M8, L12)</w:t>
            </w:r>
          </w:p>
        </w:tc>
        <w:tc>
          <w:tcPr>
            <w:tcW w:type="dxa" w:w="1728"/>
          </w:tcPr>
          <w:p>
            <w:r>
              <w:rPr>
                <w:sz w:val="17"/>
              </w:rPr>
            </w:r>
            <w:r>
              <w:rPr>
                <w:sz w:val="17"/>
              </w:rPr>
              <w:t>24</w:t>
            </w:r>
          </w:p>
        </w:tc>
        <w:tc>
          <w:tcPr>
            <w:tcW w:type="dxa" w:w="1728"/>
          </w:tcPr>
          <w:p>
            <w:r>
              <w:rPr>
                <w:sz w:val="17"/>
              </w:rPr>
            </w:r>
            <w:r>
              <w:rPr>
                <w:sz w:val="17"/>
              </w:rPr>
              <w:t>2</w:t>
            </w:r>
          </w:p>
        </w:tc>
      </w:tr>
      <w:tr>
        <w:tc>
          <w:tcPr>
            <w:tcW w:type="dxa" w:w="1728"/>
          </w:tcPr>
          <w:p>
            <w:r>
              <w:rPr>
                <w:sz w:val="17"/>
              </w:rPr>
            </w:r>
            <w:r>
              <w:rPr>
                <w:sz w:val="17"/>
              </w:rPr>
              <w:t>HP04</w:t>
            </w:r>
          </w:p>
        </w:tc>
        <w:tc>
          <w:tcPr>
            <w:tcW w:type="dxa" w:w="1728"/>
          </w:tcPr>
          <w:p>
            <w:r>
              <w:rPr>
                <w:sz w:val="17"/>
              </w:rPr>
            </w:r>
            <w:r>
              <w:rPr>
                <w:sz w:val="17"/>
              </w:rPr>
              <w:t>6 (S2, L4)</w:t>
            </w:r>
          </w:p>
        </w:tc>
        <w:tc>
          <w:tcPr>
            <w:tcW w:type="dxa" w:w="1728"/>
          </w:tcPr>
          <w:p>
            <w:r>
              <w:rPr>
                <w:sz w:val="17"/>
              </w:rPr>
            </w:r>
            <w:r>
              <w:rPr>
                <w:sz w:val="17"/>
              </w:rPr>
              <w:t>12 (M10, L2)</w:t>
            </w:r>
          </w:p>
        </w:tc>
        <w:tc>
          <w:tcPr>
            <w:tcW w:type="dxa" w:w="1728"/>
          </w:tcPr>
          <w:p>
            <w:r>
              <w:rPr>
                <w:sz w:val="17"/>
              </w:rPr>
            </w:r>
            <w:r>
              <w:rPr>
                <w:sz w:val="17"/>
              </w:rPr>
              <w:t>18</w:t>
            </w:r>
          </w:p>
        </w:tc>
        <w:tc>
          <w:tcPr>
            <w:tcW w:type="dxa" w:w="1728"/>
          </w:tcPr>
          <w:p>
            <w:r>
              <w:rPr>
                <w:sz w:val="17"/>
              </w:rPr>
            </w:r>
            <w:r>
              <w:rPr>
                <w:sz w:val="17"/>
              </w:rPr>
              <w:t>2</w:t>
            </w:r>
          </w:p>
        </w:tc>
      </w:tr>
    </w:tbl>
    <w:p/>
    <w:p>
      <w:pPr>
        <w:pStyle w:val="Heading4"/>
      </w:pPr>
      <w:r>
        <w:t>E1.7 🆕 — Reservation ledgers at Approve (the R8 / M5 / M6 fix)</w:t>
      </w:r>
    </w:p>
    <w:p>
      <w:r>
        <w:t xml:space="preserve">Aggregating the split rows by </w:t>
      </w:r>
      <w:r>
        <w:rPr>
          <w:rFonts w:ascii="Consolas" w:hAnsi="Consolas"/>
          <w:color w:val="B03060"/>
          <w:sz w:val="17"/>
        </w:rPr>
        <w:t>(WERKS, VAR_ART, SRC_RDC)</w:t>
      </w:r>
      <w:r>
        <w: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Row</w:t>
            </w:r>
          </w:p>
        </w:tc>
        <w:tc>
          <w:tcPr>
            <w:tcW w:type="dxa" w:w="2160"/>
            <w:shd w:val="clear" w:fill="D9E2F3"/>
          </w:tcPr>
          <w:p>
            <w:r>
              <w:rPr>
                <w:sz w:val="17"/>
              </w:rPr>
            </w:r>
            <w:r>
              <w:rPr>
                <w:rFonts w:ascii="Consolas" w:hAnsi="Consolas"/>
                <w:b/>
                <w:color w:val="B03060"/>
                <w:sz w:val="17"/>
              </w:rPr>
              <w:t>RDC</w:t>
            </w:r>
            <w:r>
              <w:rPr>
                <w:b/>
                <w:sz w:val="17"/>
              </w:rPr>
              <w:t xml:space="preserve"> </w:t>
            </w:r>
            <w:r>
              <w:rPr>
                <w:b/>
                <w:i/>
                <w:sz w:val="17"/>
              </w:rPr>
              <w:t>(store — unchanged)</w:t>
            </w:r>
          </w:p>
        </w:tc>
        <w:tc>
          <w:tcPr>
            <w:tcW w:type="dxa" w:w="2160"/>
            <w:shd w:val="clear" w:fill="D9E2F3"/>
          </w:tcPr>
          <w:p>
            <w:r>
              <w:rPr>
                <w:sz w:val="17"/>
              </w:rPr>
            </w:r>
            <w:r>
              <w:rPr>
                <w:b/>
                <w:sz w:val="17"/>
              </w:rPr>
              <w:t>`SRC_RDC`</w:t>
            </w:r>
            <w:r>
              <w:rPr>
                <w:b/>
                <w:sz w:val="17"/>
              </w:rPr>
              <w:t xml:space="preserve"> </w:t>
            </w:r>
            <w:r>
              <w:rPr>
                <w:b/>
                <w:i/>
                <w:sz w:val="17"/>
              </w:rPr>
              <w:t>(new)</w:t>
            </w:r>
          </w:p>
        </w:tc>
        <w:tc>
          <w:tcPr>
            <w:tcW w:type="dxa" w:w="2160"/>
            <w:shd w:val="clear" w:fill="D9E2F3"/>
          </w:tcPr>
          <w:p>
            <w:r>
              <w:rPr>
                <w:sz w:val="17"/>
              </w:rPr>
            </w:r>
            <w:r>
              <w:rPr>
                <w:b/>
                <w:sz w:val="17"/>
              </w:rPr>
              <w:t>PEND qty</w:t>
            </w:r>
          </w:p>
        </w:tc>
      </w:tr>
      <w:tr>
        <w:tc>
          <w:tcPr>
            <w:tcW w:type="dxa" w:w="2160"/>
          </w:tcPr>
          <w:p>
            <w:r>
              <w:rPr>
                <w:sz w:val="17"/>
              </w:rPr>
            </w:r>
            <w:r>
              <w:rPr>
                <w:sz w:val="17"/>
              </w:rPr>
              <w:t>HS11 / 5001</w:t>
            </w:r>
          </w:p>
        </w:tc>
        <w:tc>
          <w:tcPr>
            <w:tcW w:type="dxa" w:w="2160"/>
          </w:tcPr>
          <w:p>
            <w:r>
              <w:rPr>
                <w:sz w:val="17"/>
              </w:rPr>
            </w:r>
            <w:r>
              <w:rPr>
                <w:rFonts w:ascii="Consolas" w:hAnsi="Consolas"/>
                <w:color w:val="B03060"/>
                <w:sz w:val="17"/>
              </w:rPr>
              <w:t>DW01</w:t>
            </w:r>
          </w:p>
        </w:tc>
        <w:tc>
          <w:tcPr>
            <w:tcW w:type="dxa" w:w="2160"/>
          </w:tcPr>
          <w:p>
            <w:r>
              <w:rPr>
                <w:sz w:val="17"/>
              </w:rPr>
            </w:r>
            <w:r>
              <w:rPr>
                <w:rFonts w:ascii="Consolas" w:hAnsi="Consolas"/>
                <w:color w:val="B03060"/>
                <w:sz w:val="17"/>
              </w:rPr>
              <w:t>DW01</w:t>
            </w:r>
          </w:p>
        </w:tc>
        <w:tc>
          <w:tcPr>
            <w:tcW w:type="dxa" w:w="2160"/>
          </w:tcPr>
          <w:p>
            <w:r>
              <w:rPr>
                <w:sz w:val="17"/>
              </w:rPr>
            </w:r>
            <w:r>
              <w:rPr>
                <w:sz w:val="17"/>
              </w:rPr>
              <w:t>4</w:t>
            </w:r>
          </w:p>
        </w:tc>
      </w:tr>
      <w:tr>
        <w:tc>
          <w:tcPr>
            <w:tcW w:type="dxa" w:w="2160"/>
          </w:tcPr>
          <w:p>
            <w:r>
              <w:rPr>
                <w:sz w:val="17"/>
              </w:rPr>
            </w:r>
            <w:r>
              <w:rPr>
                <w:sz w:val="17"/>
              </w:rPr>
              <w:t>HS11 / 5002</w:t>
            </w:r>
          </w:p>
        </w:tc>
        <w:tc>
          <w:tcPr>
            <w:tcW w:type="dxa" w:w="2160"/>
          </w:tcPr>
          <w:p>
            <w:r>
              <w:rPr>
                <w:sz w:val="17"/>
              </w:rPr>
            </w:r>
            <w:r>
              <w:rPr>
                <w:rFonts w:ascii="Consolas" w:hAnsi="Consolas"/>
                <w:color w:val="B03060"/>
                <w:sz w:val="17"/>
              </w:rPr>
              <w:t>DW01</w:t>
            </w:r>
          </w:p>
        </w:tc>
        <w:tc>
          <w:tcPr>
            <w:tcW w:type="dxa" w:w="2160"/>
          </w:tcPr>
          <w:p>
            <w:r>
              <w:rPr>
                <w:sz w:val="17"/>
              </w:rPr>
            </w:r>
            <w:r>
              <w:rPr>
                <w:b/>
                <w:sz w:val="17"/>
              </w:rPr>
              <w:t>`DH24`</w:t>
            </w:r>
          </w:p>
        </w:tc>
        <w:tc>
          <w:tcPr>
            <w:tcW w:type="dxa" w:w="2160"/>
          </w:tcPr>
          <w:p>
            <w:r>
              <w:rPr>
                <w:sz w:val="17"/>
              </w:rPr>
            </w:r>
            <w:r>
              <w:rPr>
                <w:sz w:val="17"/>
              </w:rPr>
              <w:t>8</w:t>
            </w:r>
          </w:p>
        </w:tc>
      </w:tr>
      <w:tr>
        <w:tc>
          <w:tcPr>
            <w:tcW w:type="dxa" w:w="2160"/>
          </w:tcPr>
          <w:p>
            <w:r>
              <w:rPr>
                <w:sz w:val="17"/>
              </w:rPr>
            </w:r>
            <w:r>
              <w:rPr>
                <w:sz w:val="17"/>
              </w:rPr>
              <w:t>HS11 / 5003</w:t>
            </w:r>
          </w:p>
        </w:tc>
        <w:tc>
          <w:tcPr>
            <w:tcW w:type="dxa" w:w="2160"/>
          </w:tcPr>
          <w:p>
            <w:r>
              <w:rPr>
                <w:sz w:val="17"/>
              </w:rPr>
            </w:r>
            <w:r>
              <w:rPr>
                <w:rFonts w:ascii="Consolas" w:hAnsi="Consolas"/>
                <w:color w:val="B03060"/>
                <w:sz w:val="17"/>
              </w:rPr>
              <w:t>DW01</w:t>
            </w:r>
          </w:p>
        </w:tc>
        <w:tc>
          <w:tcPr>
            <w:tcW w:type="dxa" w:w="2160"/>
          </w:tcPr>
          <w:p>
            <w:r>
              <w:rPr>
                <w:sz w:val="17"/>
              </w:rPr>
            </w:r>
            <w:r>
              <w:rPr>
                <w:b/>
                <w:sz w:val="17"/>
              </w:rPr>
              <w:t>`DH24`</w:t>
            </w:r>
          </w:p>
        </w:tc>
        <w:tc>
          <w:tcPr>
            <w:tcW w:type="dxa" w:w="2160"/>
          </w:tcPr>
          <w:p>
            <w:r>
              <w:rPr>
                <w:sz w:val="17"/>
              </w:rPr>
            </w:r>
            <w:r>
              <w:rPr>
                <w:sz w:val="17"/>
              </w:rPr>
              <w:t>6</w:t>
            </w:r>
          </w:p>
        </w:tc>
      </w:tr>
      <w:tr>
        <w:tc>
          <w:tcPr>
            <w:tcW w:type="dxa" w:w="2160"/>
          </w:tcPr>
          <w:p>
            <w:r>
              <w:rPr>
                <w:sz w:val="17"/>
              </w:rPr>
            </w:r>
            <w:r>
              <w:rPr>
                <w:sz w:val="17"/>
              </w:rPr>
              <w:t>HS12 / 5001</w:t>
            </w:r>
          </w:p>
        </w:tc>
        <w:tc>
          <w:tcPr>
            <w:tcW w:type="dxa" w:w="2160"/>
          </w:tcPr>
          <w:p>
            <w:r>
              <w:rPr>
                <w:sz w:val="17"/>
              </w:rPr>
            </w:r>
            <w:r>
              <w:rPr>
                <w:rFonts w:ascii="Consolas" w:hAnsi="Consolas"/>
                <w:color w:val="B03060"/>
                <w:sz w:val="17"/>
              </w:rPr>
              <w:t>DW01</w:t>
            </w:r>
          </w:p>
        </w:tc>
        <w:tc>
          <w:tcPr>
            <w:tcW w:type="dxa" w:w="2160"/>
          </w:tcPr>
          <w:p>
            <w:r>
              <w:rPr>
                <w:sz w:val="17"/>
              </w:rPr>
            </w:r>
            <w:r>
              <w:rPr>
                <w:rFonts w:ascii="Consolas" w:hAnsi="Consolas"/>
                <w:color w:val="B03060"/>
                <w:sz w:val="17"/>
              </w:rPr>
              <w:t>DW01</w:t>
            </w:r>
          </w:p>
        </w:tc>
        <w:tc>
          <w:tcPr>
            <w:tcW w:type="dxa" w:w="2160"/>
          </w:tcPr>
          <w:p>
            <w:r>
              <w:rPr>
                <w:sz w:val="17"/>
              </w:rPr>
            </w:r>
            <w:r>
              <w:rPr>
                <w:sz w:val="17"/>
              </w:rPr>
              <w:t>4</w:t>
            </w:r>
          </w:p>
        </w:tc>
      </w:tr>
      <w:tr>
        <w:tc>
          <w:tcPr>
            <w:tcW w:type="dxa" w:w="2160"/>
          </w:tcPr>
          <w:p>
            <w:r>
              <w:rPr>
                <w:sz w:val="17"/>
              </w:rPr>
            </w:r>
            <w:r>
              <w:rPr>
                <w:sz w:val="17"/>
              </w:rPr>
              <w:t>HS12 / 5002</w:t>
            </w:r>
          </w:p>
        </w:tc>
        <w:tc>
          <w:tcPr>
            <w:tcW w:type="dxa" w:w="2160"/>
          </w:tcPr>
          <w:p>
            <w:r>
              <w:rPr>
                <w:sz w:val="17"/>
              </w:rPr>
            </w:r>
            <w:r>
              <w:rPr>
                <w:rFonts w:ascii="Consolas" w:hAnsi="Consolas"/>
                <w:color w:val="B03060"/>
                <w:sz w:val="17"/>
              </w:rPr>
              <w:t>DW01</w:t>
            </w:r>
          </w:p>
        </w:tc>
        <w:tc>
          <w:tcPr>
            <w:tcW w:type="dxa" w:w="2160"/>
          </w:tcPr>
          <w:p>
            <w:r>
              <w:rPr>
                <w:sz w:val="17"/>
              </w:rPr>
            </w:r>
            <w:r>
              <w:rPr>
                <w:b/>
                <w:sz w:val="17"/>
              </w:rPr>
              <w:t>`DH24`</w:t>
            </w:r>
          </w:p>
        </w:tc>
        <w:tc>
          <w:tcPr>
            <w:tcW w:type="dxa" w:w="2160"/>
          </w:tcPr>
          <w:p>
            <w:r>
              <w:rPr>
                <w:sz w:val="17"/>
              </w:rPr>
            </w:r>
            <w:r>
              <w:rPr>
                <w:sz w:val="17"/>
              </w:rPr>
              <w:t>8</w:t>
            </w:r>
          </w:p>
        </w:tc>
      </w:tr>
      <w:tr>
        <w:tc>
          <w:tcPr>
            <w:tcW w:type="dxa" w:w="2160"/>
          </w:tcPr>
          <w:p>
            <w:r>
              <w:rPr>
                <w:sz w:val="17"/>
              </w:rPr>
            </w:r>
            <w:r>
              <w:rPr>
                <w:sz w:val="17"/>
              </w:rPr>
              <w:t>HS12 / 5003</w:t>
            </w:r>
          </w:p>
        </w:tc>
        <w:tc>
          <w:tcPr>
            <w:tcW w:type="dxa" w:w="2160"/>
          </w:tcPr>
          <w:p>
            <w:r>
              <w:rPr>
                <w:sz w:val="17"/>
              </w:rPr>
            </w:r>
            <w:r>
              <w:rPr>
                <w:rFonts w:ascii="Consolas" w:hAnsi="Consolas"/>
                <w:color w:val="B03060"/>
                <w:sz w:val="17"/>
              </w:rPr>
              <w:t>DW01</w:t>
            </w:r>
          </w:p>
        </w:tc>
        <w:tc>
          <w:tcPr>
            <w:tcW w:type="dxa" w:w="2160"/>
          </w:tcPr>
          <w:p>
            <w:r>
              <w:rPr>
                <w:sz w:val="17"/>
              </w:rPr>
            </w:r>
            <w:r>
              <w:rPr>
                <w:b/>
                <w:sz w:val="17"/>
              </w:rPr>
              <w:t>`DH24`</w:t>
            </w:r>
          </w:p>
        </w:tc>
        <w:tc>
          <w:tcPr>
            <w:tcW w:type="dxa" w:w="2160"/>
          </w:tcPr>
          <w:p>
            <w:r>
              <w:rPr>
                <w:sz w:val="17"/>
              </w:rPr>
            </w:r>
            <w:r>
              <w:rPr>
                <w:sz w:val="17"/>
              </w:rPr>
              <w:t>12</w:t>
            </w:r>
          </w:p>
        </w:tc>
      </w:tr>
      <w:tr>
        <w:tc>
          <w:tcPr>
            <w:tcW w:type="dxa" w:w="2160"/>
          </w:tcPr>
          <w:p>
            <w:r>
              <w:rPr>
                <w:sz w:val="17"/>
              </w:rPr>
            </w:r>
            <w:r>
              <w:rPr>
                <w:sz w:val="17"/>
              </w:rPr>
              <w:t>HP04 / 5001</w:t>
            </w:r>
          </w:p>
        </w:tc>
        <w:tc>
          <w:tcPr>
            <w:tcW w:type="dxa" w:w="2160"/>
          </w:tcPr>
          <w:p>
            <w:r>
              <w:rPr>
                <w:sz w:val="17"/>
              </w:rPr>
            </w:r>
            <w:r>
              <w:rPr>
                <w:rFonts w:ascii="Consolas" w:hAnsi="Consolas"/>
                <w:color w:val="B03060"/>
                <w:sz w:val="17"/>
              </w:rPr>
              <w:t>DH24</w:t>
            </w:r>
          </w:p>
        </w:tc>
        <w:tc>
          <w:tcPr>
            <w:tcW w:type="dxa" w:w="2160"/>
          </w:tcPr>
          <w:p>
            <w:r>
              <w:rPr>
                <w:sz w:val="17"/>
              </w:rPr>
            </w:r>
            <w:r>
              <w:rPr>
                <w:b/>
                <w:sz w:val="17"/>
              </w:rPr>
              <w:t>`DW01`</w:t>
            </w:r>
          </w:p>
        </w:tc>
        <w:tc>
          <w:tcPr>
            <w:tcW w:type="dxa" w:w="2160"/>
          </w:tcPr>
          <w:p>
            <w:r>
              <w:rPr>
                <w:sz w:val="17"/>
              </w:rPr>
            </w:r>
            <w:r>
              <w:rPr>
                <w:sz w:val="17"/>
              </w:rPr>
              <w:t>2</w:t>
            </w:r>
          </w:p>
        </w:tc>
      </w:tr>
      <w:tr>
        <w:tc>
          <w:tcPr>
            <w:tcW w:type="dxa" w:w="2160"/>
          </w:tcPr>
          <w:p>
            <w:r>
              <w:rPr>
                <w:sz w:val="17"/>
              </w:rPr>
            </w:r>
            <w:r>
              <w:rPr>
                <w:sz w:val="17"/>
              </w:rPr>
              <w:t>HP04 / 5002</w:t>
            </w:r>
          </w:p>
        </w:tc>
        <w:tc>
          <w:tcPr>
            <w:tcW w:type="dxa" w:w="2160"/>
          </w:tcPr>
          <w:p>
            <w:r>
              <w:rPr>
                <w:sz w:val="17"/>
              </w:rPr>
            </w:r>
            <w:r>
              <w:rPr>
                <w:rFonts w:ascii="Consolas" w:hAnsi="Consolas"/>
                <w:color w:val="B03060"/>
                <w:sz w:val="17"/>
              </w:rPr>
              <w:t>DH24</w:t>
            </w:r>
          </w:p>
        </w:tc>
        <w:tc>
          <w:tcPr>
            <w:tcW w:type="dxa" w:w="2160"/>
          </w:tcPr>
          <w:p>
            <w:r>
              <w:rPr>
                <w:sz w:val="17"/>
              </w:rPr>
            </w:r>
            <w:r>
              <w:rPr>
                <w:rFonts w:ascii="Consolas" w:hAnsi="Consolas"/>
                <w:color w:val="B03060"/>
                <w:sz w:val="17"/>
              </w:rPr>
              <w:t>DH24</w:t>
            </w:r>
          </w:p>
        </w:tc>
        <w:tc>
          <w:tcPr>
            <w:tcW w:type="dxa" w:w="2160"/>
          </w:tcPr>
          <w:p>
            <w:r>
              <w:rPr>
                <w:sz w:val="17"/>
              </w:rPr>
            </w:r>
            <w:r>
              <w:rPr>
                <w:sz w:val="17"/>
              </w:rPr>
              <w:t>10</w:t>
            </w:r>
          </w:p>
        </w:tc>
      </w:tr>
      <w:tr>
        <w:tc>
          <w:tcPr>
            <w:tcW w:type="dxa" w:w="2160"/>
          </w:tcPr>
          <w:p>
            <w:r>
              <w:rPr>
                <w:sz w:val="17"/>
              </w:rPr>
            </w:r>
            <w:r>
              <w:rPr>
                <w:sz w:val="17"/>
              </w:rPr>
              <w:t>HP04 / 5003</w:t>
            </w:r>
          </w:p>
        </w:tc>
        <w:tc>
          <w:tcPr>
            <w:tcW w:type="dxa" w:w="2160"/>
          </w:tcPr>
          <w:p>
            <w:r>
              <w:rPr>
                <w:sz w:val="17"/>
              </w:rPr>
            </w:r>
            <w:r>
              <w:rPr>
                <w:rFonts w:ascii="Consolas" w:hAnsi="Consolas"/>
                <w:color w:val="B03060"/>
                <w:sz w:val="17"/>
              </w:rPr>
              <w:t>DH24</w:t>
            </w:r>
          </w:p>
        </w:tc>
        <w:tc>
          <w:tcPr>
            <w:tcW w:type="dxa" w:w="2160"/>
          </w:tcPr>
          <w:p>
            <w:r>
              <w:rPr>
                <w:sz w:val="17"/>
              </w:rPr>
            </w:r>
            <w:r>
              <w:rPr>
                <w:rFonts w:ascii="Consolas" w:hAnsi="Consolas"/>
                <w:color w:val="B03060"/>
                <w:sz w:val="17"/>
              </w:rPr>
              <w:t>DH24</w:t>
            </w:r>
          </w:p>
        </w:tc>
        <w:tc>
          <w:tcPr>
            <w:tcW w:type="dxa" w:w="2160"/>
          </w:tcPr>
          <w:p>
            <w:r>
              <w:rPr>
                <w:sz w:val="17"/>
              </w:rPr>
            </w:r>
            <w:r>
              <w:rPr>
                <w:b/>
                <w:sz w:val="17"/>
              </w:rPr>
              <w:t>2</w:t>
            </w:r>
          </w:p>
        </w:tc>
      </w:tr>
      <w:tr>
        <w:tc>
          <w:tcPr>
            <w:tcW w:type="dxa" w:w="2160"/>
          </w:tcPr>
          <w:p>
            <w:r>
              <w:rPr>
                <w:sz w:val="17"/>
              </w:rPr>
            </w:r>
            <w:r>
              <w:rPr>
                <w:sz w:val="17"/>
              </w:rPr>
              <w:t>HP04 / 5003</w:t>
            </w:r>
          </w:p>
        </w:tc>
        <w:tc>
          <w:tcPr>
            <w:tcW w:type="dxa" w:w="2160"/>
          </w:tcPr>
          <w:p>
            <w:r>
              <w:rPr>
                <w:sz w:val="17"/>
              </w:rPr>
            </w:r>
            <w:r>
              <w:rPr>
                <w:rFonts w:ascii="Consolas" w:hAnsi="Consolas"/>
                <w:color w:val="B03060"/>
                <w:sz w:val="17"/>
              </w:rPr>
              <w:t>DH24</w:t>
            </w:r>
          </w:p>
        </w:tc>
        <w:tc>
          <w:tcPr>
            <w:tcW w:type="dxa" w:w="2160"/>
          </w:tcPr>
          <w:p>
            <w:r>
              <w:rPr>
                <w:sz w:val="17"/>
              </w:rPr>
            </w:r>
            <w:r>
              <w:rPr>
                <w:b/>
                <w:sz w:val="17"/>
              </w:rPr>
              <w:t>`DW01`</w:t>
            </w:r>
          </w:p>
        </w:tc>
        <w:tc>
          <w:tcPr>
            <w:tcW w:type="dxa" w:w="2160"/>
          </w:tcPr>
          <w:p>
            <w:r>
              <w:rPr>
                <w:sz w:val="17"/>
              </w:rPr>
            </w:r>
            <w:r>
              <w:rPr>
                <w:b/>
                <w:sz w:val="17"/>
              </w:rPr>
              <w:t>4</w:t>
            </w:r>
          </w:p>
        </w:tc>
      </w:tr>
    </w:tbl>
    <w:p/>
    <w:p>
      <w:r>
        <w:rPr>
          <w:b/>
        </w:rPr>
        <w:t>The last two rows are the M5 case:</w:t>
      </w:r>
      <w:r>
        <w:t xml:space="preserve"> same </w:t>
      </w:r>
      <w:r>
        <w:rPr>
          <w:rFonts w:ascii="Consolas" w:hAnsi="Consolas"/>
          <w:color w:val="B03060"/>
          <w:sz w:val="17"/>
        </w:rPr>
        <w:t>SESSION_ID</w:t>
      </w:r>
      <w:r>
        <w:t xml:space="preserve">, same </w:t>
      </w:r>
      <w:r>
        <w:rPr>
          <w:rFonts w:ascii="Consolas" w:hAnsi="Consolas"/>
          <w:color w:val="B03060"/>
          <w:sz w:val="17"/>
        </w:rPr>
        <w:t>RDC</w:t>
      </w:r>
      <w:r>
        <w:t xml:space="preserve"> (</w:t>
      </w:r>
      <w:r>
        <w:rPr>
          <w:rFonts w:ascii="Consolas" w:hAnsi="Consolas"/>
          <w:color w:val="B03060"/>
          <w:sz w:val="17"/>
        </w:rPr>
        <w:t>DH24</w:t>
      </w:r>
      <w:r>
        <w:t xml:space="preserve">), same </w:t>
      </w:r>
      <w:r>
        <w:rPr>
          <w:rFonts w:ascii="Consolas" w:hAnsi="Consolas"/>
          <w:color w:val="B03060"/>
          <w:sz w:val="17"/>
        </w:rPr>
        <w:t>ST_CD</w:t>
      </w:r>
      <w:r>
        <w:t xml:space="preserve">, same </w:t>
      </w:r>
      <w:r>
        <w:rPr>
          <w:rFonts w:ascii="Consolas" w:hAnsi="Consolas"/>
          <w:color w:val="B03060"/>
          <w:sz w:val="17"/>
        </w:rPr>
        <w:t>ARTICLE_NUMBER</w:t>
      </w:r>
      <w:r>
        <w:t xml:space="preserve">, same </w:t>
      </w:r>
      <w:r>
        <w:rPr>
          <w:rFonts w:ascii="Consolas" w:hAnsi="Consolas"/>
          <w:color w:val="B03060"/>
          <w:sz w:val="17"/>
        </w:rPr>
        <w:t>ALLOC_MODE</w:t>
      </w:r>
      <w:r>
        <w:t xml:space="preserve">. Without </w:t>
      </w:r>
      <w:r>
        <w:rPr>
          <w:rFonts w:ascii="Consolas" w:hAnsi="Consolas"/>
          <w:color w:val="B03060"/>
          <w:sz w:val="17"/>
        </w:rPr>
        <w:t>SRC_RDC</w:t>
      </w:r>
      <w:r>
        <w:t xml:space="preserve"> in the guard, </w:t>
      </w:r>
      <w:r>
        <w:rPr>
          <w:b/>
        </w:rPr>
        <w:t>the second is silently dropped</w:t>
      </w:r>
      <w:r>
        <w:t xml:space="preserve"> and 4 pieces are never reserved.</w:t>
      </w:r>
    </w:p>
    <w:p>
      <w:r>
        <w:t xml:space="preserve">Next MSA run deducts on </w:t>
      </w:r>
      <w:r>
        <w:rPr>
          <w:rFonts w:ascii="Consolas" w:hAnsi="Consolas"/>
          <w:color w:val="B03060"/>
          <w:sz w:val="17"/>
        </w:rPr>
        <w:t>ISNULL(SRC_RDC, RDC)</w:t>
      </w:r>
      <w:r>
        <w: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D9E2F3"/>
          </w:tcPr>
          <w:p>
            <w:r>
              <w:rPr>
                <w:sz w:val="17"/>
              </w:rPr>
            </w:r>
            <w:r>
              <w:rPr>
                <w:b/>
                <w:sz w:val="17"/>
              </w:rPr>
              <w:t>RDC</w:t>
            </w:r>
          </w:p>
        </w:tc>
        <w:tc>
          <w:tcPr>
            <w:tcW w:type="dxa" w:w="1728"/>
            <w:shd w:val="clear" w:fill="D9E2F3"/>
          </w:tcPr>
          <w:p>
            <w:r>
              <w:rPr>
                <w:sz w:val="17"/>
              </w:rPr>
            </w:r>
            <w:r>
              <w:rPr>
                <w:b/>
                <w:sz w:val="17"/>
              </w:rPr>
              <w:t>Pend deducted</w:t>
            </w:r>
          </w:p>
        </w:tc>
        <w:tc>
          <w:tcPr>
            <w:tcW w:type="dxa" w:w="1728"/>
            <w:shd w:val="clear" w:fill="D9E2F3"/>
          </w:tcPr>
          <w:p>
            <w:r>
              <w:rPr>
                <w:sz w:val="17"/>
              </w:rPr>
            </w:r>
            <w:r>
              <w:rPr>
                <w:b/>
                <w:sz w:val="17"/>
              </w:rPr>
              <w:t>Stock</w:t>
            </w:r>
          </w:p>
        </w:tc>
        <w:tc>
          <w:tcPr>
            <w:tcW w:type="dxa" w:w="1728"/>
            <w:shd w:val="clear" w:fill="D9E2F3"/>
          </w:tcPr>
          <w:p>
            <w:r>
              <w:rPr>
                <w:sz w:val="17"/>
              </w:rPr>
            </w:r>
            <w:r>
              <w:rPr>
                <w:b/>
                <w:sz w:val="17"/>
              </w:rPr>
              <w:t>Free after</w:t>
            </w:r>
          </w:p>
        </w:tc>
        <w:tc>
          <w:tcPr>
            <w:tcW w:type="dxa" w:w="1728"/>
            <w:shd w:val="clear" w:fill="D9E2F3"/>
          </w:tcPr>
          <w:p>
            <w:r>
              <w:rPr>
                <w:sz w:val="17"/>
              </w:rPr>
            </w:r>
            <w:r>
              <w:rPr>
                <w:b/>
                <w:sz w:val="17"/>
              </w:rPr>
              <w:t>Correct?</w:t>
            </w:r>
          </w:p>
        </w:tc>
      </w:tr>
      <w:tr>
        <w:tc>
          <w:tcPr>
            <w:tcW w:type="dxa" w:w="1728"/>
          </w:tcPr>
          <w:p>
            <w:r>
              <w:rPr>
                <w:sz w:val="17"/>
              </w:rPr>
            </w:r>
            <w:r>
              <w:rPr>
                <w:rFonts w:ascii="Consolas" w:hAnsi="Consolas"/>
                <w:color w:val="B03060"/>
                <w:sz w:val="17"/>
              </w:rPr>
              <w:t>DW01</w:t>
            </w:r>
          </w:p>
        </w:tc>
        <w:tc>
          <w:tcPr>
            <w:tcW w:type="dxa" w:w="1728"/>
          </w:tcPr>
          <w:p>
            <w:r>
              <w:rPr>
                <w:sz w:val="17"/>
              </w:rPr>
            </w:r>
            <w:r>
              <w:rPr>
                <w:sz w:val="17"/>
              </w:rPr>
              <w:t>14</w:t>
            </w:r>
          </w:p>
        </w:tc>
        <w:tc>
          <w:tcPr>
            <w:tcW w:type="dxa" w:w="1728"/>
          </w:tcPr>
          <w:p>
            <w:r>
              <w:rPr>
                <w:sz w:val="17"/>
              </w:rPr>
            </w:r>
            <w:r>
              <w:rPr>
                <w:sz w:val="17"/>
              </w:rPr>
              <w:t>15</w:t>
            </w:r>
          </w:p>
        </w:tc>
        <w:tc>
          <w:tcPr>
            <w:tcW w:type="dxa" w:w="1728"/>
          </w:tcPr>
          <w:p>
            <w:r>
              <w:rPr>
                <w:sz w:val="17"/>
              </w:rPr>
            </w:r>
            <w:r>
              <w:rPr>
                <w:sz w:val="17"/>
              </w:rPr>
              <w:t>1</w:t>
            </w:r>
          </w:p>
        </w:tc>
        <w:tc>
          <w:tcPr>
            <w:tcW w:type="dxa" w:w="1728"/>
          </w:tcPr>
          <w:p>
            <w:r>
              <w:rPr>
                <w:sz w:val="17"/>
              </w:rPr>
            </w:r>
            <w:r>
              <w:rPr>
                <w:sz w:val="17"/>
              </w:rPr>
              <w:t>✅</w:t>
            </w:r>
          </w:p>
        </w:tc>
      </w:tr>
      <w:tr>
        <w:tc>
          <w:tcPr>
            <w:tcW w:type="dxa" w:w="1728"/>
          </w:tcPr>
          <w:p>
            <w:r>
              <w:rPr>
                <w:sz w:val="17"/>
              </w:rPr>
            </w:r>
            <w:r>
              <w:rPr>
                <w:rFonts w:ascii="Consolas" w:hAnsi="Consolas"/>
                <w:color w:val="B03060"/>
                <w:sz w:val="17"/>
              </w:rPr>
              <w:t>DH24</w:t>
            </w:r>
          </w:p>
        </w:tc>
        <w:tc>
          <w:tcPr>
            <w:tcW w:type="dxa" w:w="1728"/>
          </w:tcPr>
          <w:p>
            <w:r>
              <w:rPr>
                <w:sz w:val="17"/>
              </w:rPr>
            </w:r>
            <w:r>
              <w:rPr>
                <w:sz w:val="17"/>
              </w:rPr>
              <w:t>46</w:t>
            </w:r>
          </w:p>
        </w:tc>
        <w:tc>
          <w:tcPr>
            <w:tcW w:type="dxa" w:w="1728"/>
          </w:tcPr>
          <w:p>
            <w:r>
              <w:rPr>
                <w:sz w:val="17"/>
              </w:rPr>
            </w:r>
            <w:r>
              <w:rPr>
                <w:sz w:val="17"/>
              </w:rPr>
              <w:t>60</w:t>
            </w:r>
          </w:p>
        </w:tc>
        <w:tc>
          <w:tcPr>
            <w:tcW w:type="dxa" w:w="1728"/>
          </w:tcPr>
          <w:p>
            <w:r>
              <w:rPr>
                <w:sz w:val="17"/>
              </w:rPr>
            </w:r>
            <w:r>
              <w:rPr>
                <w:sz w:val="17"/>
              </w:rPr>
              <w:t>14</w:t>
            </w:r>
          </w:p>
        </w:tc>
        <w:tc>
          <w:tcPr>
            <w:tcW w:type="dxa" w:w="1728"/>
          </w:tcPr>
          <w:p>
            <w:r>
              <w:rPr>
                <w:sz w:val="17"/>
              </w:rPr>
            </w:r>
            <w:r>
              <w:rPr>
                <w:sz w:val="17"/>
              </w:rPr>
              <w:t>✅</w:t>
            </w:r>
          </w:p>
        </w:tc>
      </w:tr>
    </w:tbl>
    <w:p/>
    <w:p>
      <w:r>
        <w:t>Booked the old way (</w:t>
      </w:r>
      <w:r>
        <w:rPr>
          <w:rFonts w:ascii="Consolas" w:hAnsi="Consolas"/>
          <w:color w:val="B03060"/>
          <w:sz w:val="17"/>
        </w:rPr>
        <w:t>RDC</w:t>
      </w:r>
      <w:r>
        <w:t xml:space="preserve"> only) it would have been </w:t>
      </w:r>
      <w:r>
        <w:rPr>
          <w:rFonts w:ascii="Consolas" w:hAnsi="Consolas"/>
          <w:color w:val="B03060"/>
          <w:sz w:val="17"/>
        </w:rPr>
        <w:t>DW01</w:t>
      </w:r>
      <w:r>
        <w:t xml:space="preserve"> 42 / </w:t>
      </w:r>
      <w:r>
        <w:rPr>
          <w:rFonts w:ascii="Consolas" w:hAnsi="Consolas"/>
          <w:color w:val="B03060"/>
          <w:sz w:val="17"/>
        </w:rPr>
        <w:t>DH24</w:t>
      </w:r>
      <w:r>
        <w:t xml:space="preserve"> 18 — leaving </w:t>
      </w:r>
      <w:r>
        <w:rPr>
          <w:b/>
        </w:rPr>
        <w:t>32 phantom pieces</w:t>
      </w:r>
      <w:r>
        <w:t xml:space="preserve"> at </w:t>
      </w:r>
      <w:r>
        <w:rPr>
          <w:rFonts w:ascii="Consolas" w:hAnsi="Consolas"/>
          <w:color w:val="B03060"/>
          <w:sz w:val="17"/>
        </w:rPr>
        <w:t>DH24</w:t>
      </w:r>
      <w:r>
        <w:t xml:space="preserve"> for the next run to allocate again.</w:t>
      </w:r>
    </w:p>
    <w:p>
      <w:pPr>
        <w:pStyle w:val="Heading3"/>
      </w:pPr>
      <w:r>
        <w:t>E2 — The three split policies compared</w:t>
      </w:r>
    </w:p>
    <w:p>
      <w:r>
        <w:t xml:space="preserve">L-size only: stock </w:t>
      </w:r>
      <w:r>
        <w:rPr>
          <w:rFonts w:ascii="Consolas" w:hAnsi="Consolas"/>
          <w:color w:val="B03060"/>
          <w:sz w:val="17"/>
        </w:rPr>
        <w:t>DW01 = 5</w:t>
      </w:r>
      <w:r>
        <w:t xml:space="preserve">, </w:t>
      </w:r>
      <w:r>
        <w:rPr>
          <w:rFonts w:ascii="Consolas" w:hAnsi="Consolas"/>
          <w:color w:val="B03060"/>
          <w:sz w:val="17"/>
        </w:rPr>
        <w:t>DH24 = 20</w:t>
      </w:r>
      <w:r>
        <w:t>; allocated HS11 6, HS12 12, HP04 6.</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E2F3"/>
          </w:tcPr>
          <w:p>
            <w:r>
              <w:rPr>
                <w:sz w:val="17"/>
              </w:rPr>
            </w:r>
            <w:r>
              <w:rPr>
                <w:b/>
                <w:sz w:val="17"/>
              </w:rPr>
              <w:t>Policy</w:t>
            </w:r>
          </w:p>
        </w:tc>
        <w:tc>
          <w:tcPr>
            <w:tcW w:type="dxa" w:w="1080"/>
            <w:shd w:val="clear" w:fill="D9E2F3"/>
          </w:tcPr>
          <w:p>
            <w:r>
              <w:rPr>
                <w:sz w:val="17"/>
              </w:rPr>
            </w:r>
            <w:r>
              <w:rPr>
                <w:b/>
                <w:sz w:val="17"/>
              </w:rPr>
              <w:t>HS11 (6)</w:t>
            </w:r>
          </w:p>
        </w:tc>
        <w:tc>
          <w:tcPr>
            <w:tcW w:type="dxa" w:w="1080"/>
            <w:shd w:val="clear" w:fill="D9E2F3"/>
          </w:tcPr>
          <w:p>
            <w:r>
              <w:rPr>
                <w:sz w:val="17"/>
              </w:rPr>
            </w:r>
            <w:r>
              <w:rPr>
                <w:b/>
                <w:sz w:val="17"/>
              </w:rPr>
              <w:t>HS12 (12)</w:t>
            </w:r>
          </w:p>
        </w:tc>
        <w:tc>
          <w:tcPr>
            <w:tcW w:type="dxa" w:w="1080"/>
            <w:shd w:val="clear" w:fill="D9E2F3"/>
          </w:tcPr>
          <w:p>
            <w:r>
              <w:rPr>
                <w:sz w:val="17"/>
              </w:rPr>
            </w:r>
            <w:r>
              <w:rPr>
                <w:b/>
                <w:sz w:val="17"/>
              </w:rPr>
              <w:t>HP04 (6)</w:t>
            </w:r>
          </w:p>
        </w:tc>
        <w:tc>
          <w:tcPr>
            <w:tcW w:type="dxa" w:w="1080"/>
            <w:shd w:val="clear" w:fill="D9E2F3"/>
          </w:tcPr>
          <w:p>
            <w:r>
              <w:rPr>
                <w:sz w:val="17"/>
              </w:rPr>
            </w:r>
            <w:r>
              <w:rPr>
                <w:rFonts w:ascii="Consolas" w:hAnsi="Consolas"/>
                <w:b/>
                <w:color w:val="B03060"/>
                <w:sz w:val="17"/>
              </w:rPr>
              <w:t>DW01</w:t>
            </w:r>
            <w:r>
              <w:rPr>
                <w:b/>
                <w:sz w:val="17"/>
              </w:rPr>
              <w:t xml:space="preserve"> picks</w:t>
            </w:r>
          </w:p>
        </w:tc>
        <w:tc>
          <w:tcPr>
            <w:tcW w:type="dxa" w:w="1080"/>
            <w:shd w:val="clear" w:fill="D9E2F3"/>
          </w:tcPr>
          <w:p>
            <w:r>
              <w:rPr>
                <w:sz w:val="17"/>
              </w:rPr>
            </w:r>
            <w:r>
              <w:rPr>
                <w:rFonts w:ascii="Consolas" w:hAnsi="Consolas"/>
                <w:b/>
                <w:color w:val="B03060"/>
                <w:sz w:val="17"/>
              </w:rPr>
              <w:t>DH24</w:t>
            </w:r>
            <w:r>
              <w:rPr>
                <w:b/>
                <w:sz w:val="17"/>
              </w:rPr>
              <w:t xml:space="preserve"> picks</w:t>
            </w:r>
          </w:p>
        </w:tc>
        <w:tc>
          <w:tcPr>
            <w:tcW w:type="dxa" w:w="1080"/>
            <w:shd w:val="clear" w:fill="D9E2F3"/>
          </w:tcPr>
          <w:p>
            <w:r>
              <w:rPr>
                <w:sz w:val="17"/>
              </w:rPr>
            </w:r>
            <w:r>
              <w:rPr>
                <w:b/>
                <w:sz w:val="17"/>
              </w:rPr>
              <w:t>Split lines</w:t>
            </w:r>
          </w:p>
        </w:tc>
        <w:tc>
          <w:tcPr>
            <w:tcW w:type="dxa" w:w="1080"/>
            <w:shd w:val="clear" w:fill="D9E2F3"/>
          </w:tcPr>
          <w:p>
            <w:r>
              <w:rPr>
                <w:sz w:val="17"/>
              </w:rPr>
            </w:r>
            <w:r>
              <w:rPr>
                <w:b/>
                <w:sz w:val="17"/>
              </w:rPr>
              <w:t>Dispatched</w:t>
            </w:r>
          </w:p>
        </w:tc>
      </w:tr>
      <w:tr>
        <w:tc>
          <w:tcPr>
            <w:tcW w:type="dxa" w:w="1080"/>
          </w:tcPr>
          <w:p>
            <w:r>
              <w:rPr>
                <w:sz w:val="17"/>
              </w:rPr>
            </w:r>
            <w:r>
              <w:rPr>
                <w:rFonts w:ascii="Consolas" w:hAnsi="Consolas"/>
                <w:color w:val="B03060"/>
                <w:sz w:val="17"/>
              </w:rPr>
              <w:t>SPLIT_ALWAYS</w:t>
            </w:r>
          </w:p>
        </w:tc>
        <w:tc>
          <w:tcPr>
            <w:tcW w:type="dxa" w:w="1080"/>
          </w:tcPr>
          <w:p>
            <w:r>
              <w:rPr>
                <w:sz w:val="17"/>
              </w:rPr>
            </w:r>
            <w:r>
              <w:rPr>
                <w:rFonts w:ascii="Consolas" w:hAnsi="Consolas"/>
                <w:color w:val="B03060"/>
                <w:sz w:val="17"/>
              </w:rPr>
              <w:t>DW01</w:t>
            </w:r>
            <w:r>
              <w:rPr>
                <w:sz w:val="17"/>
              </w:rPr>
              <w:t xml:space="preserve">5 + </w:t>
            </w:r>
            <w:r>
              <w:rPr>
                <w:rFonts w:ascii="Consolas" w:hAnsi="Consolas"/>
                <w:color w:val="B03060"/>
                <w:sz w:val="17"/>
              </w:rPr>
              <w:t>DH24</w:t>
            </w:r>
            <w:r>
              <w:rPr>
                <w:sz w:val="17"/>
              </w:rPr>
              <w:t>1</w:t>
            </w:r>
          </w:p>
        </w:tc>
        <w:tc>
          <w:tcPr>
            <w:tcW w:type="dxa" w:w="1080"/>
          </w:tcPr>
          <w:p>
            <w:r>
              <w:rPr>
                <w:sz w:val="17"/>
              </w:rPr>
            </w:r>
            <w:r>
              <w:rPr>
                <w:rFonts w:ascii="Consolas" w:hAnsi="Consolas"/>
                <w:color w:val="B03060"/>
                <w:sz w:val="17"/>
              </w:rPr>
              <w:t>DH24</w:t>
            </w:r>
            <w:r>
              <w:rPr>
                <w:sz w:val="17"/>
              </w:rPr>
              <w:t>12</w:t>
            </w:r>
          </w:p>
        </w:tc>
        <w:tc>
          <w:tcPr>
            <w:tcW w:type="dxa" w:w="1080"/>
          </w:tcPr>
          <w:p>
            <w:r>
              <w:rPr>
                <w:sz w:val="17"/>
              </w:rPr>
            </w:r>
            <w:r>
              <w:rPr>
                <w:rFonts w:ascii="Consolas" w:hAnsi="Consolas"/>
                <w:color w:val="B03060"/>
                <w:sz w:val="17"/>
              </w:rPr>
              <w:t>DH24</w:t>
            </w:r>
            <w:r>
              <w:rPr>
                <w:sz w:val="17"/>
              </w:rPr>
              <w:t>6</w:t>
            </w:r>
          </w:p>
        </w:tc>
        <w:tc>
          <w:tcPr>
            <w:tcW w:type="dxa" w:w="1080"/>
          </w:tcPr>
          <w:p>
            <w:r>
              <w:rPr>
                <w:sz w:val="17"/>
              </w:rPr>
            </w:r>
            <w:r>
              <w:rPr>
                <w:sz w:val="17"/>
              </w:rPr>
              <w:t>5</w:t>
            </w:r>
          </w:p>
        </w:tc>
        <w:tc>
          <w:tcPr>
            <w:tcW w:type="dxa" w:w="1080"/>
          </w:tcPr>
          <w:p>
            <w:r>
              <w:rPr>
                <w:sz w:val="17"/>
              </w:rPr>
            </w:r>
            <w:r>
              <w:rPr>
                <w:sz w:val="17"/>
              </w:rPr>
              <w:t>19</w:t>
            </w:r>
          </w:p>
        </w:tc>
        <w:tc>
          <w:tcPr>
            <w:tcW w:type="dxa" w:w="1080"/>
          </w:tcPr>
          <w:p>
            <w:r>
              <w:rPr>
                <w:sz w:val="17"/>
              </w:rPr>
            </w:r>
            <w:r>
              <w:rPr>
                <w:sz w:val="17"/>
              </w:rPr>
              <w:t>1</w:t>
            </w:r>
          </w:p>
        </w:tc>
        <w:tc>
          <w:tcPr>
            <w:tcW w:type="dxa" w:w="1080"/>
          </w:tcPr>
          <w:p>
            <w:r>
              <w:rPr>
                <w:sz w:val="17"/>
              </w:rPr>
            </w:r>
            <w:r>
              <w:rPr>
                <w:b/>
                <w:sz w:val="17"/>
              </w:rPr>
              <w:t>24 ✓</w:t>
            </w:r>
          </w:p>
        </w:tc>
      </w:tr>
      <w:tr>
        <w:tc>
          <w:tcPr>
            <w:tcW w:type="dxa" w:w="1080"/>
          </w:tcPr>
          <w:p>
            <w:r>
              <w:rPr>
                <w:sz w:val="17"/>
              </w:rPr>
            </w:r>
            <w:r>
              <w:rPr>
                <w:rFonts w:ascii="Consolas" w:hAnsi="Consolas"/>
                <w:color w:val="B03060"/>
                <w:sz w:val="17"/>
              </w:rPr>
              <w:t>SINGLE_PREFERRED</w:t>
            </w:r>
            <w:r>
              <w:rPr>
                <w:sz w:val="17"/>
              </w:rPr>
              <w:t xml:space="preserve"> </w:t>
            </w:r>
            <w:r>
              <w:rPr>
                <w:i/>
                <w:sz w:val="17"/>
              </w:rPr>
              <w:t>(default)</w:t>
            </w:r>
          </w:p>
        </w:tc>
        <w:tc>
          <w:tcPr>
            <w:tcW w:type="dxa" w:w="1080"/>
          </w:tcPr>
          <w:p>
            <w:r>
              <w:rPr>
                <w:sz w:val="17"/>
              </w:rPr>
            </w:r>
            <w:r>
              <w:rPr>
                <w:rFonts w:ascii="Consolas" w:hAnsi="Consolas"/>
                <w:color w:val="B03060"/>
                <w:sz w:val="17"/>
              </w:rPr>
              <w:t>DH24</w:t>
            </w:r>
            <w:r>
              <w:rPr>
                <w:sz w:val="17"/>
              </w:rPr>
              <w:t>6</w:t>
            </w:r>
          </w:p>
        </w:tc>
        <w:tc>
          <w:tcPr>
            <w:tcW w:type="dxa" w:w="1080"/>
          </w:tcPr>
          <w:p>
            <w:r>
              <w:rPr>
                <w:sz w:val="17"/>
              </w:rPr>
            </w:r>
            <w:r>
              <w:rPr>
                <w:rFonts w:ascii="Consolas" w:hAnsi="Consolas"/>
                <w:color w:val="B03060"/>
                <w:sz w:val="17"/>
              </w:rPr>
              <w:t>DH24</w:t>
            </w:r>
            <w:r>
              <w:rPr>
                <w:sz w:val="17"/>
              </w:rPr>
              <w:t>12</w:t>
            </w:r>
          </w:p>
        </w:tc>
        <w:tc>
          <w:tcPr>
            <w:tcW w:type="dxa" w:w="1080"/>
          </w:tcPr>
          <w:p>
            <w:r>
              <w:rPr>
                <w:sz w:val="17"/>
              </w:rPr>
            </w:r>
            <w:r>
              <w:rPr>
                <w:rFonts w:ascii="Consolas" w:hAnsi="Consolas"/>
                <w:color w:val="B03060"/>
                <w:sz w:val="17"/>
              </w:rPr>
              <w:t>DH24</w:t>
            </w:r>
            <w:r>
              <w:rPr>
                <w:sz w:val="17"/>
              </w:rPr>
              <w:t xml:space="preserve">2 + </w:t>
            </w:r>
            <w:r>
              <w:rPr>
                <w:rFonts w:ascii="Consolas" w:hAnsi="Consolas"/>
                <w:color w:val="B03060"/>
                <w:sz w:val="17"/>
              </w:rPr>
              <w:t>DW01</w:t>
            </w:r>
            <w:r>
              <w:rPr>
                <w:sz w:val="17"/>
              </w:rPr>
              <w:t>4</w:t>
            </w:r>
          </w:p>
        </w:tc>
        <w:tc>
          <w:tcPr>
            <w:tcW w:type="dxa" w:w="1080"/>
          </w:tcPr>
          <w:p>
            <w:r>
              <w:rPr>
                <w:sz w:val="17"/>
              </w:rPr>
            </w:r>
            <w:r>
              <w:rPr>
                <w:sz w:val="17"/>
              </w:rPr>
              <w:t>4</w:t>
            </w:r>
          </w:p>
        </w:tc>
        <w:tc>
          <w:tcPr>
            <w:tcW w:type="dxa" w:w="1080"/>
          </w:tcPr>
          <w:p>
            <w:r>
              <w:rPr>
                <w:sz w:val="17"/>
              </w:rPr>
            </w:r>
            <w:r>
              <w:rPr>
                <w:sz w:val="17"/>
              </w:rPr>
              <w:t>20</w:t>
            </w:r>
          </w:p>
        </w:tc>
        <w:tc>
          <w:tcPr>
            <w:tcW w:type="dxa" w:w="1080"/>
          </w:tcPr>
          <w:p>
            <w:r>
              <w:rPr>
                <w:sz w:val="17"/>
              </w:rPr>
            </w:r>
            <w:r>
              <w:rPr>
                <w:sz w:val="17"/>
              </w:rPr>
              <w:t>1</w:t>
            </w:r>
          </w:p>
        </w:tc>
        <w:tc>
          <w:tcPr>
            <w:tcW w:type="dxa" w:w="1080"/>
          </w:tcPr>
          <w:p>
            <w:r>
              <w:rPr>
                <w:sz w:val="17"/>
              </w:rPr>
            </w:r>
            <w:r>
              <w:rPr>
                <w:b/>
                <w:sz w:val="17"/>
              </w:rPr>
              <w:t>24 ✓</w:t>
            </w:r>
          </w:p>
        </w:tc>
      </w:tr>
      <w:tr>
        <w:tc>
          <w:tcPr>
            <w:tcW w:type="dxa" w:w="1080"/>
          </w:tcPr>
          <w:p>
            <w:r>
              <w:rPr>
                <w:sz w:val="17"/>
              </w:rPr>
            </w:r>
            <w:r>
              <w:rPr>
                <w:rFonts w:ascii="Consolas" w:hAnsi="Consolas"/>
                <w:color w:val="B03060"/>
                <w:sz w:val="17"/>
              </w:rPr>
              <w:t>SINGLE_STRICT</w:t>
            </w:r>
          </w:p>
        </w:tc>
        <w:tc>
          <w:tcPr>
            <w:tcW w:type="dxa" w:w="1080"/>
          </w:tcPr>
          <w:p>
            <w:r>
              <w:rPr>
                <w:sz w:val="17"/>
              </w:rPr>
            </w:r>
            <w:r>
              <w:rPr>
                <w:rFonts w:ascii="Consolas" w:hAnsi="Consolas"/>
                <w:color w:val="B03060"/>
                <w:sz w:val="17"/>
              </w:rPr>
              <w:t>DH24</w:t>
            </w:r>
            <w:r>
              <w:rPr>
                <w:sz w:val="17"/>
              </w:rPr>
              <w:t>6</w:t>
            </w:r>
          </w:p>
        </w:tc>
        <w:tc>
          <w:tcPr>
            <w:tcW w:type="dxa" w:w="1080"/>
          </w:tcPr>
          <w:p>
            <w:r>
              <w:rPr>
                <w:sz w:val="17"/>
              </w:rPr>
            </w:r>
            <w:r>
              <w:rPr>
                <w:rFonts w:ascii="Consolas" w:hAnsi="Consolas"/>
                <w:color w:val="B03060"/>
                <w:sz w:val="17"/>
              </w:rPr>
              <w:t>DH24</w:t>
            </w:r>
            <w:r>
              <w:rPr>
                <w:sz w:val="17"/>
              </w:rPr>
              <w:t>12</w:t>
            </w:r>
          </w:p>
        </w:tc>
        <w:tc>
          <w:tcPr>
            <w:tcW w:type="dxa" w:w="1080"/>
          </w:tcPr>
          <w:p>
            <w:r>
              <w:rPr>
                <w:sz w:val="17"/>
              </w:rPr>
            </w:r>
            <w:r>
              <w:rPr>
                <w:rFonts w:ascii="Consolas" w:hAnsi="Consolas"/>
                <w:color w:val="B03060"/>
                <w:sz w:val="17"/>
              </w:rPr>
              <w:t>DW01</w:t>
            </w:r>
            <w:r>
              <w:rPr>
                <w:sz w:val="17"/>
              </w:rPr>
              <w:t>5 only</w:t>
            </w:r>
          </w:p>
        </w:tc>
        <w:tc>
          <w:tcPr>
            <w:tcW w:type="dxa" w:w="1080"/>
          </w:tcPr>
          <w:p>
            <w:r>
              <w:rPr>
                <w:sz w:val="17"/>
              </w:rPr>
            </w:r>
            <w:r>
              <w:rPr>
                <w:sz w:val="17"/>
              </w:rPr>
              <w:t>5</w:t>
            </w:r>
          </w:p>
        </w:tc>
        <w:tc>
          <w:tcPr>
            <w:tcW w:type="dxa" w:w="1080"/>
          </w:tcPr>
          <w:p>
            <w:r>
              <w:rPr>
                <w:sz w:val="17"/>
              </w:rPr>
            </w:r>
            <w:r>
              <w:rPr>
                <w:sz w:val="17"/>
              </w:rPr>
              <w:t>18</w:t>
            </w:r>
          </w:p>
        </w:tc>
        <w:tc>
          <w:tcPr>
            <w:tcW w:type="dxa" w:w="1080"/>
          </w:tcPr>
          <w:p>
            <w:r>
              <w:rPr>
                <w:sz w:val="17"/>
              </w:rPr>
            </w:r>
            <w:r>
              <w:rPr>
                <w:sz w:val="17"/>
              </w:rPr>
              <w:t>0</w:t>
            </w:r>
          </w:p>
        </w:tc>
        <w:tc>
          <w:tcPr>
            <w:tcW w:type="dxa" w:w="1080"/>
          </w:tcPr>
          <w:p>
            <w:r>
              <w:rPr>
                <w:sz w:val="17"/>
              </w:rPr>
            </w:r>
            <w:r>
              <w:rPr>
                <w:b/>
                <w:sz w:val="17"/>
              </w:rPr>
              <w:t>23 ✗ — 1 pc lost</w:t>
            </w:r>
          </w:p>
        </w:tc>
      </w:tr>
    </w:tbl>
    <w:p/>
    <w:p>
      <w:r>
        <w:t xml:space="preserve">Both non-strict policies dispatch the full 24 with exactly one split line — they differ only in </w:t>
      </w:r>
      <w:r>
        <w:rPr>
          <w:i/>
        </w:rPr>
        <w:t>which</w:t>
      </w:r>
      <w:r>
        <w:t xml:space="preserve"> line splits. </w:t>
      </w:r>
      <w:r>
        <w:rPr>
          <w:rFonts w:ascii="Consolas" w:hAnsi="Consolas"/>
          <w:color w:val="B03060"/>
          <w:sz w:val="17"/>
        </w:rPr>
        <w:t>SINGLE_STRICT</w:t>
      </w:r>
      <w:r>
        <w:t xml:space="preserve"> reduces HP04 from 6 to 5 and loses a piece of served demand.</w:t>
      </w:r>
    </w:p>
    <w:p>
      <w:pPr>
        <w:pStyle w:val="Heading3"/>
      </w:pPr>
      <w:r>
        <w:t>E3 — SHIP + HOLD on one ledger (D2)</w:t>
      </w:r>
    </w:p>
    <w:p>
      <w:r>
        <w:t xml:space="preserve">TBL option, size M, stock </w:t>
      </w:r>
      <w:r>
        <w:rPr>
          <w:rFonts w:ascii="Consolas" w:hAnsi="Consolas"/>
          <w:color w:val="B03060"/>
          <w:sz w:val="17"/>
        </w:rPr>
        <w:t>DW01 = 3</w:t>
      </w:r>
      <w:r>
        <w:t xml:space="preserve">, </w:t>
      </w:r>
      <w:r>
        <w:rPr>
          <w:rFonts w:ascii="Consolas" w:hAnsi="Consolas"/>
          <w:color w:val="B03060"/>
          <w:sz w:val="17"/>
        </w:rPr>
        <w:t>DH24 = 9</w:t>
      </w:r>
      <w:r>
        <w:t xml:space="preserve"> (clubbed 12). Allocation: HS11 (own </w:t>
      </w:r>
      <w:r>
        <w:rPr>
          <w:rFonts w:ascii="Consolas" w:hAnsi="Consolas"/>
          <w:color w:val="B03060"/>
          <w:sz w:val="17"/>
        </w:rPr>
        <w:t>DW01</w:t>
      </w:r>
      <w:r>
        <w:t xml:space="preserve">) ship 5 + hold 2; HP04 (own </w:t>
      </w:r>
      <w:r>
        <w:rPr>
          <w:rFonts w:ascii="Consolas" w:hAnsi="Consolas"/>
          <w:color w:val="B03060"/>
          <w:sz w:val="17"/>
        </w:rPr>
        <w:t>DH24</w:t>
      </w:r>
      <w:r>
        <w:t>) ship 4 + hold 1. SHIP tagged before HOLD; one shared ledger.</w:t>
      </w:r>
    </w:p>
    <w:tbl>
      <w:tblPr>
        <w:tblStyle w:val="TableGrid"/>
        <w:tblW w:type="auto" w:w="0"/>
        <w:jc w:val="lef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fill="D9E2F3"/>
          </w:tcPr>
          <w:p>
            <w:r>
              <w:rPr>
                <w:sz w:val="17"/>
              </w:rPr>
            </w:r>
            <w:r>
              <w:rPr>
                <w:b/>
                <w:sz w:val="17"/>
              </w:rPr>
              <w:t>#</w:t>
            </w:r>
          </w:p>
        </w:tc>
        <w:tc>
          <w:tcPr>
            <w:tcW w:type="dxa" w:w="864"/>
            <w:shd w:val="clear" w:fill="D9E2F3"/>
          </w:tcPr>
          <w:p>
            <w:r>
              <w:rPr>
                <w:sz w:val="17"/>
              </w:rPr>
            </w:r>
            <w:r>
              <w:rPr>
                <w:b/>
                <w:sz w:val="17"/>
              </w:rPr>
              <w:t>Store</w:t>
            </w:r>
          </w:p>
        </w:tc>
        <w:tc>
          <w:tcPr>
            <w:tcW w:type="dxa" w:w="864"/>
            <w:shd w:val="clear" w:fill="D9E2F3"/>
          </w:tcPr>
          <w:p>
            <w:r>
              <w:rPr>
                <w:sz w:val="17"/>
              </w:rPr>
            </w:r>
            <w:r>
              <w:rPr>
                <w:b/>
                <w:sz w:val="17"/>
              </w:rPr>
              <w:t>Own</w:t>
            </w:r>
          </w:p>
        </w:tc>
        <w:tc>
          <w:tcPr>
            <w:tcW w:type="dxa" w:w="864"/>
            <w:shd w:val="clear" w:fill="D9E2F3"/>
          </w:tcPr>
          <w:p>
            <w:r>
              <w:rPr>
                <w:sz w:val="17"/>
              </w:rPr>
            </w:r>
            <w:r>
              <w:rPr>
                <w:b/>
                <w:sz w:val="17"/>
              </w:rPr>
              <w:t>Draw</w:t>
            </w:r>
          </w:p>
        </w:tc>
        <w:tc>
          <w:tcPr>
            <w:tcW w:type="dxa" w:w="864"/>
            <w:shd w:val="clear" w:fill="D9E2F3"/>
          </w:tcPr>
          <w:p>
            <w:r>
              <w:rPr>
                <w:sz w:val="17"/>
              </w:rPr>
            </w:r>
            <w:r>
              <w:rPr>
                <w:b/>
                <w:sz w:val="17"/>
              </w:rPr>
              <w:t>Qty</w:t>
            </w:r>
          </w:p>
        </w:tc>
        <w:tc>
          <w:tcPr>
            <w:tcW w:type="dxa" w:w="864"/>
            <w:shd w:val="clear" w:fill="D9E2F3"/>
          </w:tcPr>
          <w:p>
            <w:r>
              <w:rPr>
                <w:sz w:val="17"/>
              </w:rPr>
            </w:r>
            <w:r>
              <w:rPr>
                <w:rFonts w:ascii="Consolas" w:hAnsi="Consolas"/>
                <w:b/>
                <w:color w:val="B03060"/>
                <w:sz w:val="17"/>
              </w:rPr>
              <w:t>DW01</w:t>
            </w:r>
            <w:r>
              <w:rPr>
                <w:b/>
                <w:sz w:val="17"/>
              </w:rPr>
              <w:t xml:space="preserve"> bal</w:t>
            </w:r>
          </w:p>
        </w:tc>
        <w:tc>
          <w:tcPr>
            <w:tcW w:type="dxa" w:w="864"/>
            <w:shd w:val="clear" w:fill="D9E2F3"/>
          </w:tcPr>
          <w:p>
            <w:r>
              <w:rPr>
                <w:sz w:val="17"/>
              </w:rPr>
            </w:r>
            <w:r>
              <w:rPr>
                <w:rFonts w:ascii="Consolas" w:hAnsi="Consolas"/>
                <w:b/>
                <w:color w:val="B03060"/>
                <w:sz w:val="17"/>
              </w:rPr>
              <w:t>DH24</w:t>
            </w:r>
            <w:r>
              <w:rPr>
                <w:b/>
                <w:sz w:val="17"/>
              </w:rPr>
              <w:t xml:space="preserve"> bal</w:t>
            </w:r>
          </w:p>
        </w:tc>
        <w:tc>
          <w:tcPr>
            <w:tcW w:type="dxa" w:w="864"/>
            <w:shd w:val="clear" w:fill="D9E2F3"/>
          </w:tcPr>
          <w:p>
            <w:r>
              <w:rPr>
                <w:sz w:val="17"/>
              </w:rPr>
            </w:r>
            <w:r>
              <w:rPr>
                <w:b/>
                <w:sz w:val="17"/>
              </w:rPr>
              <w:t>Covered by</w:t>
            </w:r>
          </w:p>
        </w:tc>
        <w:tc>
          <w:tcPr>
            <w:tcW w:type="dxa" w:w="864"/>
            <w:shd w:val="clear" w:fill="D9E2F3"/>
          </w:tcPr>
          <w:p>
            <w:r>
              <w:rPr>
                <w:sz w:val="17"/>
              </w:rPr>
            </w:r>
            <w:r>
              <w:rPr>
                <w:b/>
                <w:sz w:val="17"/>
              </w:rPr>
              <w:t>←</w:t>
            </w:r>
            <w:r>
              <w:rPr>
                <w:rFonts w:ascii="Consolas" w:hAnsi="Consolas"/>
                <w:b/>
                <w:color w:val="B03060"/>
                <w:sz w:val="17"/>
              </w:rPr>
              <w:t>DW01</w:t>
            </w:r>
          </w:p>
        </w:tc>
        <w:tc>
          <w:tcPr>
            <w:tcW w:type="dxa" w:w="864"/>
            <w:shd w:val="clear" w:fill="D9E2F3"/>
          </w:tcPr>
          <w:p>
            <w:r>
              <w:rPr>
                <w:sz w:val="17"/>
              </w:rPr>
            </w:r>
            <w:r>
              <w:rPr>
                <w:b/>
                <w:sz w:val="17"/>
              </w:rPr>
              <w:t>←</w:t>
            </w:r>
            <w:r>
              <w:rPr>
                <w:rFonts w:ascii="Consolas" w:hAnsi="Consolas"/>
                <w:b/>
                <w:color w:val="B03060"/>
                <w:sz w:val="17"/>
              </w:rPr>
              <w:t>DH24</w:t>
            </w:r>
          </w:p>
        </w:tc>
      </w:tr>
      <w:tr>
        <w:tc>
          <w:tcPr>
            <w:tcW w:type="dxa" w:w="864"/>
          </w:tcPr>
          <w:p>
            <w:r>
              <w:rPr>
                <w:sz w:val="17"/>
              </w:rPr>
            </w:r>
            <w:r>
              <w:rPr>
                <w:sz w:val="17"/>
              </w:rPr>
              <w:t>1</w:t>
            </w:r>
          </w:p>
        </w:tc>
        <w:tc>
          <w:tcPr>
            <w:tcW w:type="dxa" w:w="864"/>
          </w:tcPr>
          <w:p>
            <w:r>
              <w:rPr>
                <w:sz w:val="17"/>
              </w:rPr>
            </w:r>
            <w:r>
              <w:rPr>
                <w:sz w:val="17"/>
              </w:rPr>
              <w:t>HS11</w:t>
            </w:r>
          </w:p>
        </w:tc>
        <w:tc>
          <w:tcPr>
            <w:tcW w:type="dxa" w:w="864"/>
          </w:tcPr>
          <w:p>
            <w:r>
              <w:rPr>
                <w:sz w:val="17"/>
              </w:rPr>
            </w:r>
            <w:r>
              <w:rPr>
                <w:rFonts w:ascii="Consolas" w:hAnsi="Consolas"/>
                <w:color w:val="B03060"/>
                <w:sz w:val="17"/>
              </w:rPr>
              <w:t>DW01</w:t>
            </w:r>
          </w:p>
        </w:tc>
        <w:tc>
          <w:tcPr>
            <w:tcW w:type="dxa" w:w="864"/>
          </w:tcPr>
          <w:p>
            <w:r>
              <w:rPr>
                <w:sz w:val="17"/>
              </w:rPr>
            </w:r>
            <w:r>
              <w:rPr>
                <w:sz w:val="17"/>
              </w:rPr>
              <w:t>SHIP</w:t>
            </w:r>
          </w:p>
        </w:tc>
        <w:tc>
          <w:tcPr>
            <w:tcW w:type="dxa" w:w="864"/>
          </w:tcPr>
          <w:p>
            <w:r>
              <w:rPr>
                <w:sz w:val="17"/>
              </w:rPr>
            </w:r>
            <w:r>
              <w:rPr>
                <w:sz w:val="17"/>
              </w:rPr>
              <w:t>5</w:t>
            </w:r>
          </w:p>
        </w:tc>
        <w:tc>
          <w:tcPr>
            <w:tcW w:type="dxa" w:w="864"/>
          </w:tcPr>
          <w:p>
            <w:r>
              <w:rPr>
                <w:sz w:val="17"/>
              </w:rPr>
            </w:r>
            <w:r>
              <w:rPr>
                <w:sz w:val="17"/>
              </w:rPr>
              <w:t>3</w:t>
            </w:r>
          </w:p>
        </w:tc>
        <w:tc>
          <w:tcPr>
            <w:tcW w:type="dxa" w:w="864"/>
          </w:tcPr>
          <w:p>
            <w:r>
              <w:rPr>
                <w:sz w:val="17"/>
              </w:rPr>
            </w:r>
            <w:r>
              <w:rPr>
                <w:sz w:val="17"/>
              </w:rPr>
              <w:t>9</w:t>
            </w:r>
          </w:p>
        </w:tc>
        <w:tc>
          <w:tcPr>
            <w:tcW w:type="dxa" w:w="864"/>
          </w:tcPr>
          <w:p>
            <w:r>
              <w:rPr>
                <w:sz w:val="17"/>
              </w:rPr>
            </w:r>
            <w:r>
              <w:rPr>
                <w:rFonts w:ascii="Consolas" w:hAnsi="Consolas"/>
                <w:color w:val="B03060"/>
                <w:sz w:val="17"/>
              </w:rPr>
              <w:t>DH24</w:t>
            </w:r>
            <w:r>
              <w:rPr>
                <w:sz w:val="17"/>
              </w:rPr>
              <w:t xml:space="preserve"> alone (own has 3 &lt; 5)</w:t>
            </w:r>
          </w:p>
        </w:tc>
        <w:tc>
          <w:tcPr>
            <w:tcW w:type="dxa" w:w="864"/>
          </w:tcPr>
          <w:p>
            <w:r>
              <w:rPr>
                <w:sz w:val="17"/>
              </w:rPr>
            </w:r>
            <w:r>
              <w:rPr>
                <w:sz w:val="17"/>
              </w:rPr>
              <w:t>—</w:t>
            </w:r>
          </w:p>
        </w:tc>
        <w:tc>
          <w:tcPr>
            <w:tcW w:type="dxa" w:w="864"/>
          </w:tcPr>
          <w:p>
            <w:r>
              <w:rPr>
                <w:sz w:val="17"/>
              </w:rPr>
            </w:r>
            <w:r>
              <w:rPr>
                <w:b/>
                <w:sz w:val="17"/>
              </w:rPr>
              <w:t>5</w:t>
            </w:r>
          </w:p>
        </w:tc>
      </w:tr>
      <w:tr>
        <w:tc>
          <w:tcPr>
            <w:tcW w:type="dxa" w:w="864"/>
          </w:tcPr>
          <w:p>
            <w:r>
              <w:rPr>
                <w:sz w:val="17"/>
              </w:rPr>
            </w:r>
            <w:r>
              <w:rPr>
                <w:sz w:val="17"/>
              </w:rPr>
              <w:t>2</w:t>
            </w:r>
          </w:p>
        </w:tc>
        <w:tc>
          <w:tcPr>
            <w:tcW w:type="dxa" w:w="864"/>
          </w:tcPr>
          <w:p>
            <w:r>
              <w:rPr>
                <w:sz w:val="17"/>
              </w:rPr>
            </w:r>
            <w:r>
              <w:rPr>
                <w:sz w:val="17"/>
              </w:rPr>
              <w:t>HS11</w:t>
            </w:r>
          </w:p>
        </w:tc>
        <w:tc>
          <w:tcPr>
            <w:tcW w:type="dxa" w:w="864"/>
          </w:tcPr>
          <w:p>
            <w:r>
              <w:rPr>
                <w:sz w:val="17"/>
              </w:rPr>
            </w:r>
            <w:r>
              <w:rPr>
                <w:rFonts w:ascii="Consolas" w:hAnsi="Consolas"/>
                <w:color w:val="B03060"/>
                <w:sz w:val="17"/>
              </w:rPr>
              <w:t>DW01</w:t>
            </w:r>
          </w:p>
        </w:tc>
        <w:tc>
          <w:tcPr>
            <w:tcW w:type="dxa" w:w="864"/>
          </w:tcPr>
          <w:p>
            <w:r>
              <w:rPr>
                <w:sz w:val="17"/>
              </w:rPr>
            </w:r>
            <w:r>
              <w:rPr>
                <w:sz w:val="17"/>
              </w:rPr>
              <w:t>HOLD</w:t>
            </w:r>
          </w:p>
        </w:tc>
        <w:tc>
          <w:tcPr>
            <w:tcW w:type="dxa" w:w="864"/>
          </w:tcPr>
          <w:p>
            <w:r>
              <w:rPr>
                <w:sz w:val="17"/>
              </w:rPr>
            </w:r>
            <w:r>
              <w:rPr>
                <w:sz w:val="17"/>
              </w:rPr>
              <w:t>2</w:t>
            </w:r>
          </w:p>
        </w:tc>
        <w:tc>
          <w:tcPr>
            <w:tcW w:type="dxa" w:w="864"/>
          </w:tcPr>
          <w:p>
            <w:r>
              <w:rPr>
                <w:sz w:val="17"/>
              </w:rPr>
            </w:r>
            <w:r>
              <w:rPr>
                <w:sz w:val="17"/>
              </w:rPr>
              <w:t>3</w:t>
            </w:r>
          </w:p>
        </w:tc>
        <w:tc>
          <w:tcPr>
            <w:tcW w:type="dxa" w:w="864"/>
          </w:tcPr>
          <w:p>
            <w:r>
              <w:rPr>
                <w:sz w:val="17"/>
              </w:rPr>
            </w:r>
            <w:r>
              <w:rPr>
                <w:sz w:val="17"/>
              </w:rPr>
              <w:t>4</w:t>
            </w:r>
          </w:p>
        </w:tc>
        <w:tc>
          <w:tcPr>
            <w:tcW w:type="dxa" w:w="864"/>
          </w:tcPr>
          <w:p>
            <w:r>
              <w:rPr>
                <w:sz w:val="17"/>
              </w:rPr>
            </w:r>
            <w:r>
              <w:rPr>
                <w:rFonts w:ascii="Consolas" w:hAnsi="Consolas"/>
                <w:color w:val="B03060"/>
                <w:sz w:val="17"/>
              </w:rPr>
              <w:t>DW01</w:t>
            </w:r>
            <w:r>
              <w:rPr>
                <w:sz w:val="17"/>
              </w:rPr>
              <w:t xml:space="preserve"> alone (own)</w:t>
            </w:r>
          </w:p>
        </w:tc>
        <w:tc>
          <w:tcPr>
            <w:tcW w:type="dxa" w:w="864"/>
          </w:tcPr>
          <w:p>
            <w:r>
              <w:rPr>
                <w:sz w:val="17"/>
              </w:rPr>
            </w:r>
            <w:r>
              <w:rPr>
                <w:b/>
                <w:sz w:val="17"/>
              </w:rPr>
              <w:t>2</w:t>
            </w:r>
          </w:p>
        </w:tc>
        <w:tc>
          <w:tcPr>
            <w:tcW w:type="dxa" w:w="864"/>
          </w:tcPr>
          <w:p>
            <w:r>
              <w:rPr>
                <w:sz w:val="17"/>
              </w:rPr>
            </w:r>
            <w:r>
              <w:rPr>
                <w:sz w:val="17"/>
              </w:rPr>
              <w:t>—</w:t>
            </w:r>
          </w:p>
        </w:tc>
      </w:tr>
      <w:tr>
        <w:tc>
          <w:tcPr>
            <w:tcW w:type="dxa" w:w="864"/>
          </w:tcPr>
          <w:p>
            <w:r>
              <w:rPr>
                <w:sz w:val="17"/>
              </w:rPr>
            </w:r>
            <w:r>
              <w:rPr>
                <w:sz w:val="17"/>
              </w:rPr>
              <w:t>3</w:t>
            </w:r>
          </w:p>
        </w:tc>
        <w:tc>
          <w:tcPr>
            <w:tcW w:type="dxa" w:w="864"/>
          </w:tcPr>
          <w:p>
            <w:r>
              <w:rPr>
                <w:sz w:val="17"/>
              </w:rPr>
            </w:r>
            <w:r>
              <w:rPr>
                <w:sz w:val="17"/>
              </w:rPr>
              <w:t>HP04</w:t>
            </w:r>
          </w:p>
        </w:tc>
        <w:tc>
          <w:tcPr>
            <w:tcW w:type="dxa" w:w="864"/>
          </w:tcPr>
          <w:p>
            <w:r>
              <w:rPr>
                <w:sz w:val="17"/>
              </w:rPr>
            </w:r>
            <w:r>
              <w:rPr>
                <w:rFonts w:ascii="Consolas" w:hAnsi="Consolas"/>
                <w:color w:val="B03060"/>
                <w:sz w:val="17"/>
              </w:rPr>
              <w:t>DH24</w:t>
            </w:r>
          </w:p>
        </w:tc>
        <w:tc>
          <w:tcPr>
            <w:tcW w:type="dxa" w:w="864"/>
          </w:tcPr>
          <w:p>
            <w:r>
              <w:rPr>
                <w:sz w:val="17"/>
              </w:rPr>
            </w:r>
            <w:r>
              <w:rPr>
                <w:sz w:val="17"/>
              </w:rPr>
              <w:t>SHIP</w:t>
            </w:r>
          </w:p>
        </w:tc>
        <w:tc>
          <w:tcPr>
            <w:tcW w:type="dxa" w:w="864"/>
          </w:tcPr>
          <w:p>
            <w:r>
              <w:rPr>
                <w:sz w:val="17"/>
              </w:rPr>
            </w:r>
            <w:r>
              <w:rPr>
                <w:sz w:val="17"/>
              </w:rPr>
              <w:t>4</w:t>
            </w:r>
          </w:p>
        </w:tc>
        <w:tc>
          <w:tcPr>
            <w:tcW w:type="dxa" w:w="864"/>
          </w:tcPr>
          <w:p>
            <w:r>
              <w:rPr>
                <w:sz w:val="17"/>
              </w:rPr>
            </w:r>
            <w:r>
              <w:rPr>
                <w:sz w:val="17"/>
              </w:rPr>
              <w:t>1</w:t>
            </w:r>
          </w:p>
        </w:tc>
        <w:tc>
          <w:tcPr>
            <w:tcW w:type="dxa" w:w="864"/>
          </w:tcPr>
          <w:p>
            <w:r>
              <w:rPr>
                <w:sz w:val="17"/>
              </w:rPr>
            </w:r>
            <w:r>
              <w:rPr>
                <w:sz w:val="17"/>
              </w:rPr>
              <w:t>4</w:t>
            </w:r>
          </w:p>
        </w:tc>
        <w:tc>
          <w:tcPr>
            <w:tcW w:type="dxa" w:w="864"/>
          </w:tcPr>
          <w:p>
            <w:r>
              <w:rPr>
                <w:sz w:val="17"/>
              </w:rPr>
            </w:r>
            <w:r>
              <w:rPr>
                <w:rFonts w:ascii="Consolas" w:hAnsi="Consolas"/>
                <w:color w:val="B03060"/>
                <w:sz w:val="17"/>
              </w:rPr>
              <w:t>DH24</w:t>
            </w:r>
            <w:r>
              <w:rPr>
                <w:sz w:val="17"/>
              </w:rPr>
              <w:t xml:space="preserve"> alone (own)</w:t>
            </w:r>
          </w:p>
        </w:tc>
        <w:tc>
          <w:tcPr>
            <w:tcW w:type="dxa" w:w="864"/>
          </w:tcPr>
          <w:p>
            <w:r>
              <w:rPr>
                <w:sz w:val="17"/>
              </w:rPr>
            </w:r>
            <w:r>
              <w:rPr>
                <w:sz w:val="17"/>
              </w:rPr>
              <w:t>—</w:t>
            </w:r>
          </w:p>
        </w:tc>
        <w:tc>
          <w:tcPr>
            <w:tcW w:type="dxa" w:w="864"/>
          </w:tcPr>
          <w:p>
            <w:r>
              <w:rPr>
                <w:sz w:val="17"/>
              </w:rPr>
            </w:r>
            <w:r>
              <w:rPr>
                <w:b/>
                <w:sz w:val="17"/>
              </w:rPr>
              <w:t>4</w:t>
            </w:r>
          </w:p>
        </w:tc>
      </w:tr>
      <w:tr>
        <w:tc>
          <w:tcPr>
            <w:tcW w:type="dxa" w:w="864"/>
          </w:tcPr>
          <w:p>
            <w:r>
              <w:rPr>
                <w:sz w:val="17"/>
              </w:rPr>
            </w:r>
            <w:r>
              <w:rPr>
                <w:sz w:val="17"/>
              </w:rPr>
              <w:t>4</w:t>
            </w:r>
          </w:p>
        </w:tc>
        <w:tc>
          <w:tcPr>
            <w:tcW w:type="dxa" w:w="864"/>
          </w:tcPr>
          <w:p>
            <w:r>
              <w:rPr>
                <w:sz w:val="17"/>
              </w:rPr>
            </w:r>
            <w:r>
              <w:rPr>
                <w:sz w:val="17"/>
              </w:rPr>
              <w:t>HP04</w:t>
            </w:r>
          </w:p>
        </w:tc>
        <w:tc>
          <w:tcPr>
            <w:tcW w:type="dxa" w:w="864"/>
          </w:tcPr>
          <w:p>
            <w:r>
              <w:rPr>
                <w:sz w:val="17"/>
              </w:rPr>
            </w:r>
            <w:r>
              <w:rPr>
                <w:rFonts w:ascii="Consolas" w:hAnsi="Consolas"/>
                <w:color w:val="B03060"/>
                <w:sz w:val="17"/>
              </w:rPr>
              <w:t>DH24</w:t>
            </w:r>
          </w:p>
        </w:tc>
        <w:tc>
          <w:tcPr>
            <w:tcW w:type="dxa" w:w="864"/>
          </w:tcPr>
          <w:p>
            <w:r>
              <w:rPr>
                <w:sz w:val="17"/>
              </w:rPr>
            </w:r>
            <w:r>
              <w:rPr>
                <w:sz w:val="17"/>
              </w:rPr>
              <w:t>HOLD</w:t>
            </w:r>
          </w:p>
        </w:tc>
        <w:tc>
          <w:tcPr>
            <w:tcW w:type="dxa" w:w="864"/>
          </w:tcPr>
          <w:p>
            <w:r>
              <w:rPr>
                <w:sz w:val="17"/>
              </w:rPr>
            </w:r>
            <w:r>
              <w:rPr>
                <w:sz w:val="17"/>
              </w:rPr>
              <w:t>1</w:t>
            </w:r>
          </w:p>
        </w:tc>
        <w:tc>
          <w:tcPr>
            <w:tcW w:type="dxa" w:w="864"/>
          </w:tcPr>
          <w:p>
            <w:r>
              <w:rPr>
                <w:sz w:val="17"/>
              </w:rPr>
            </w:r>
            <w:r>
              <w:rPr>
                <w:sz w:val="17"/>
              </w:rPr>
              <w:t>1</w:t>
            </w:r>
          </w:p>
        </w:tc>
        <w:tc>
          <w:tcPr>
            <w:tcW w:type="dxa" w:w="864"/>
          </w:tcPr>
          <w:p>
            <w:r>
              <w:rPr>
                <w:sz w:val="17"/>
              </w:rPr>
            </w:r>
            <w:r>
              <w:rPr>
                <w:sz w:val="17"/>
              </w:rPr>
              <w:t>0</w:t>
            </w:r>
          </w:p>
        </w:tc>
        <w:tc>
          <w:tcPr>
            <w:tcW w:type="dxa" w:w="864"/>
          </w:tcPr>
          <w:p>
            <w:r>
              <w:rPr>
                <w:sz w:val="17"/>
              </w:rPr>
            </w:r>
            <w:r>
              <w:rPr>
                <w:rFonts w:ascii="Consolas" w:hAnsi="Consolas"/>
                <w:color w:val="B03060"/>
                <w:sz w:val="17"/>
              </w:rPr>
              <w:t>DW01</w:t>
            </w:r>
            <w:r>
              <w:rPr>
                <w:sz w:val="17"/>
              </w:rPr>
              <w:t xml:space="preserve"> alone (own empty)</w:t>
            </w:r>
          </w:p>
        </w:tc>
        <w:tc>
          <w:tcPr>
            <w:tcW w:type="dxa" w:w="864"/>
          </w:tcPr>
          <w:p>
            <w:r>
              <w:rPr>
                <w:sz w:val="17"/>
              </w:rPr>
            </w:r>
            <w:r>
              <w:rPr>
                <w:b/>
                <w:sz w:val="17"/>
              </w:rPr>
              <w:t>1</w:t>
            </w:r>
          </w:p>
        </w:tc>
        <w:tc>
          <w:tcPr>
            <w:tcW w:type="dxa" w:w="864"/>
          </w:tcPr>
          <w:p>
            <w:r>
              <w:rPr>
                <w:sz w:val="17"/>
              </w:rPr>
            </w:r>
            <w:r>
              <w:rPr>
                <w:sz w:val="17"/>
              </w:rPr>
              <w:t>—</w:t>
            </w:r>
          </w:p>
        </w:tc>
      </w:tr>
      <w:tr>
        <w:tc>
          <w:tcPr>
            <w:tcW w:type="dxa" w:w="864"/>
          </w:tcPr>
          <w:p>
            <w:r>
              <w:rPr>
                <w:sz w:val="17"/>
              </w:rPr>
            </w:r>
          </w:p>
        </w:tc>
        <w:tc>
          <w:tcPr>
            <w:tcW w:type="dxa" w:w="864"/>
          </w:tcPr>
          <w:p>
            <w:r>
              <w:rPr>
                <w:sz w:val="17"/>
              </w:rPr>
            </w:r>
          </w:p>
        </w:tc>
        <w:tc>
          <w:tcPr>
            <w:tcW w:type="dxa" w:w="864"/>
          </w:tcPr>
          <w:p>
            <w:r>
              <w:rPr>
                <w:sz w:val="17"/>
              </w:rPr>
            </w:r>
          </w:p>
        </w:tc>
        <w:tc>
          <w:tcPr>
            <w:tcW w:type="dxa" w:w="864"/>
          </w:tcPr>
          <w:p>
            <w:r>
              <w:rPr>
                <w:sz w:val="17"/>
              </w:rPr>
            </w:r>
          </w:p>
        </w:tc>
        <w:tc>
          <w:tcPr>
            <w:tcW w:type="dxa" w:w="864"/>
          </w:tcPr>
          <w:p>
            <w:r>
              <w:rPr>
                <w:sz w:val="17"/>
              </w:rPr>
            </w:r>
            <w:r>
              <w:rPr>
                <w:b/>
                <w:sz w:val="17"/>
              </w:rPr>
              <w:t>12</w:t>
            </w:r>
          </w:p>
        </w:tc>
        <w:tc>
          <w:tcPr>
            <w:tcW w:type="dxa" w:w="864"/>
          </w:tcPr>
          <w:p>
            <w:r>
              <w:rPr>
                <w:sz w:val="17"/>
              </w:rPr>
            </w:r>
          </w:p>
        </w:tc>
        <w:tc>
          <w:tcPr>
            <w:tcW w:type="dxa" w:w="864"/>
          </w:tcPr>
          <w:p>
            <w:r>
              <w:rPr>
                <w:sz w:val="17"/>
              </w:rPr>
            </w:r>
          </w:p>
        </w:tc>
        <w:tc>
          <w:tcPr>
            <w:tcW w:type="dxa" w:w="864"/>
          </w:tcPr>
          <w:p>
            <w:r>
              <w:rPr>
                <w:sz w:val="17"/>
              </w:rPr>
            </w:r>
          </w:p>
        </w:tc>
        <w:tc>
          <w:tcPr>
            <w:tcW w:type="dxa" w:w="864"/>
          </w:tcPr>
          <w:p>
            <w:r>
              <w:rPr>
                <w:sz w:val="17"/>
              </w:rPr>
            </w:r>
            <w:r>
              <w:rPr>
                <w:b/>
                <w:sz w:val="17"/>
              </w:rPr>
              <w:t>3</w:t>
            </w:r>
          </w:p>
        </w:tc>
        <w:tc>
          <w:tcPr>
            <w:tcW w:type="dxa" w:w="864"/>
          </w:tcPr>
          <w:p>
            <w:r>
              <w:rPr>
                <w:sz w:val="17"/>
              </w:rPr>
            </w:r>
            <w:r>
              <w:rPr>
                <w:b/>
                <w:sz w:val="17"/>
              </w:rPr>
              <w:t>9</w:t>
            </w:r>
          </w:p>
        </w:tc>
      </w:tr>
    </w:tbl>
    <w:p/>
    <w:p>
      <w:r>
        <w:t xml:space="preserve">Every hold landed on </w:t>
      </w:r>
      <w:r>
        <w:rPr>
          <w:b/>
        </w:rPr>
        <w:t>one</w:t>
      </w:r>
      <w:r>
        <w:t xml:space="preserve"> warehouse, so each writes a single </w:t>
      </w:r>
      <w:r>
        <w:rPr>
          <w:rFonts w:ascii="Consolas" w:hAnsi="Consolas"/>
          <w:color w:val="B03060"/>
          <w:sz w:val="17"/>
        </w:rPr>
        <w:t>ARS_NL_TBL_HOLD_TRACKING</w:t>
      </w:r>
      <w:r>
        <w:t xml:space="preserve"> row and the PK holds. Line 4 is the </w:t>
      </w:r>
      <w:r>
        <w:rPr>
          <w:b/>
        </w:rPr>
        <w:t>cross-RDC hold</w:t>
      </w:r>
      <w:r>
        <w:t xml:space="preserve"> D2 permits — HP04 is a </w:t>
      </w:r>
      <w:r>
        <w:rPr>
          <w:rFonts w:ascii="Consolas" w:hAnsi="Consolas"/>
          <w:color w:val="B03060"/>
          <w:sz w:val="17"/>
        </w:rPr>
        <w:t>DH24</w:t>
      </w:r>
      <w:r>
        <w:t xml:space="preserve"> store but </w:t>
      </w:r>
      <w:r>
        <w:rPr>
          <w:rFonts w:ascii="Consolas" w:hAnsi="Consolas"/>
          <w:color w:val="B03060"/>
          <w:sz w:val="17"/>
        </w:rPr>
        <w:t>DH24</w:t>
      </w:r>
      <w:r>
        <w:t xml:space="preserve"> has nothing left, so its hold is physically reserved at </w:t>
      </w:r>
      <w:r>
        <w:rPr>
          <w:rFonts w:ascii="Consolas" w:hAnsi="Consolas"/>
          <w:color w:val="B03060"/>
          <w:sz w:val="17"/>
        </w:rPr>
        <w:t>DW01</w:t>
      </w:r>
      <w:r>
        <w:t>.</w:t>
      </w:r>
    </w:p>
    <w:p>
      <w:r>
        <w:rPr>
          <w:b/>
        </w:rPr>
        <w:t>Two failure modes the shared ledger prevents:</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Wrong approach</w:t>
            </w:r>
          </w:p>
        </w:tc>
        <w:tc>
          <w:tcPr>
            <w:tcW w:type="dxa" w:w="4320"/>
            <w:shd w:val="clear" w:fill="D9E2F3"/>
          </w:tcPr>
          <w:p>
            <w:r>
              <w:rPr>
                <w:sz w:val="17"/>
              </w:rPr>
            </w:r>
            <w:r>
              <w:rPr>
                <w:b/>
                <w:sz w:val="17"/>
              </w:rPr>
              <w:t>What breaks</w:t>
            </w:r>
          </w:p>
        </w:tc>
      </w:tr>
      <w:tr>
        <w:tc>
          <w:tcPr>
            <w:tcW w:type="dxa" w:w="4320"/>
          </w:tcPr>
          <w:p>
            <w:r>
              <w:rPr>
                <w:sz w:val="17"/>
              </w:rPr>
            </w:r>
            <w:r>
              <w:rPr>
                <w:sz w:val="17"/>
              </w:rPr>
              <w:t>Hold tagged to the store's own RDC regardless of stock</w:t>
            </w:r>
          </w:p>
        </w:tc>
        <w:tc>
          <w:tcPr>
            <w:tcW w:type="dxa" w:w="4320"/>
          </w:tcPr>
          <w:p>
            <w:r>
              <w:rPr>
                <w:sz w:val="17"/>
              </w:rPr>
            </w:r>
            <w:r>
              <w:rPr>
                <w:sz w:val="17"/>
              </w:rPr>
              <w:t xml:space="preserve">HS11's 2 pcs tagged to </w:t>
            </w:r>
            <w:r>
              <w:rPr>
                <w:rFonts w:ascii="Consolas" w:hAnsi="Consolas"/>
                <w:color w:val="B03060"/>
                <w:sz w:val="17"/>
              </w:rPr>
              <w:t>DW01</w:t>
            </w:r>
            <w:r>
              <w:rPr>
                <w:sz w:val="17"/>
              </w:rPr>
              <w:t xml:space="preserve">, which has 0 left → </w:t>
            </w:r>
            <w:r>
              <w:rPr>
                <w:b/>
                <w:sz w:val="17"/>
              </w:rPr>
              <w:t>phantom hold</w:t>
            </w:r>
          </w:p>
        </w:tc>
      </w:tr>
      <w:tr>
        <w:tc>
          <w:tcPr>
            <w:tcW w:type="dxa" w:w="4320"/>
          </w:tcPr>
          <w:p>
            <w:r>
              <w:rPr>
                <w:sz w:val="17"/>
              </w:rPr>
            </w:r>
            <w:r>
              <w:rPr>
                <w:sz w:val="17"/>
              </w:rPr>
              <w:t>SHIP and HOLD tagged in two independent passes</w:t>
            </w:r>
          </w:p>
        </w:tc>
        <w:tc>
          <w:tcPr>
            <w:tcW w:type="dxa" w:w="4320"/>
          </w:tcPr>
          <w:p>
            <w:r>
              <w:rPr>
                <w:sz w:val="17"/>
              </w:rPr>
            </w:r>
            <w:r>
              <w:rPr>
                <w:sz w:val="17"/>
              </w:rPr>
              <w:t xml:space="preserve">Both see </w:t>
            </w:r>
            <w:r>
              <w:rPr>
                <w:rFonts w:ascii="Consolas" w:hAnsi="Consolas"/>
                <w:color w:val="B03060"/>
                <w:sz w:val="17"/>
              </w:rPr>
              <w:t>DH24</w:t>
            </w:r>
            <w:r>
              <w:rPr>
                <w:sz w:val="17"/>
              </w:rPr>
              <w:t xml:space="preserve"> = 9 and together book 12 → </w:t>
            </w:r>
            <w:r>
              <w:rPr>
                <w:b/>
                <w:sz w:val="17"/>
              </w:rPr>
              <w:t>double-booked stock</w:t>
            </w:r>
          </w:p>
        </w:tc>
      </w:tr>
    </w:tbl>
    <w:p/>
    <w:p>
      <w:pPr>
        <w:pStyle w:val="Heading3"/>
      </w:pPr>
      <w:r>
        <w:t>E3.1 🆕 — When a hold cannot be covered by one warehouse (BR-RDC-12)</w:t>
      </w:r>
    </w:p>
    <w:p>
      <w:r>
        <w:t xml:space="preserve">Change line 2 to a hold of </w:t>
      </w:r>
      <w:r>
        <w:rPr>
          <w:b/>
        </w:rPr>
        <w:t>5</w:t>
      </w:r>
      <w:r>
        <w:t xml:space="preserve">, with </w:t>
      </w:r>
      <w:r>
        <w:rPr>
          <w:rFonts w:ascii="Consolas" w:hAnsi="Consolas"/>
          <w:color w:val="B03060"/>
          <w:sz w:val="17"/>
        </w:rPr>
        <w:t>DW01</w:t>
      </w:r>
      <w:r>
        <w:t xml:space="preserve"> at 3 and </w:t>
      </w:r>
      <w:r>
        <w:rPr>
          <w:rFonts w:ascii="Consolas" w:hAnsi="Consolas"/>
          <w:color w:val="B03060"/>
          <w:sz w:val="17"/>
        </w:rPr>
        <w:t>DH24</w:t>
      </w:r>
      <w:r>
        <w:t xml:space="preserve"> at 4.</w:t>
      </w:r>
    </w:p>
    <w:p>
      <w:r>
        <w:rPr>
          <w:b/>
        </w:rPr>
        <w:t>What a split hold would require — and why it is impossible: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Pr>
                <w:sz w:val="17"/>
              </w:rPr>
            </w:r>
            <w:r>
              <w:rPr>
                <w:b/>
                <w:sz w:val="17"/>
              </w:rPr>
              <w:t>WERKS</w:t>
            </w:r>
          </w:p>
        </w:tc>
        <w:tc>
          <w:tcPr>
            <w:tcW w:type="dxa" w:w="1440"/>
            <w:shd w:val="clear" w:fill="D9E2F3"/>
          </w:tcPr>
          <w:p>
            <w:r>
              <w:rPr>
                <w:sz w:val="17"/>
              </w:rPr>
            </w:r>
            <w:r>
              <w:rPr>
                <w:b/>
                <w:sz w:val="17"/>
              </w:rPr>
              <w:t>VAR_ART</w:t>
            </w:r>
          </w:p>
        </w:tc>
        <w:tc>
          <w:tcPr>
            <w:tcW w:type="dxa" w:w="1440"/>
            <w:shd w:val="clear" w:fill="D9E2F3"/>
          </w:tcPr>
          <w:p>
            <w:r>
              <w:rPr>
                <w:sz w:val="17"/>
              </w:rPr>
            </w:r>
            <w:r>
              <w:rPr>
                <w:b/>
                <w:sz w:val="17"/>
              </w:rPr>
              <w:t>SZ</w:t>
            </w:r>
          </w:p>
        </w:tc>
        <w:tc>
          <w:tcPr>
            <w:tcW w:type="dxa" w:w="1440"/>
            <w:shd w:val="clear" w:fill="D9E2F3"/>
          </w:tcPr>
          <w:p>
            <w:r>
              <w:rPr>
                <w:sz w:val="17"/>
              </w:rPr>
            </w:r>
            <w:r>
              <w:rPr>
                <w:b/>
                <w:sz w:val="17"/>
              </w:rPr>
              <w:t>ALLOC_TYPE</w:t>
            </w:r>
          </w:p>
        </w:tc>
        <w:tc>
          <w:tcPr>
            <w:tcW w:type="dxa" w:w="1440"/>
            <w:shd w:val="clear" w:fill="D9E2F3"/>
          </w:tcPr>
          <w:p>
            <w:r>
              <w:rPr>
                <w:sz w:val="17"/>
              </w:rPr>
            </w:r>
            <w:r>
              <w:rPr>
                <w:b/>
                <w:sz w:val="17"/>
              </w:rPr>
              <w:t>SRC_RDC</w:t>
            </w:r>
          </w:p>
        </w:tc>
        <w:tc>
          <w:tcPr>
            <w:tcW w:type="dxa" w:w="1440"/>
            <w:shd w:val="clear" w:fill="D9E2F3"/>
          </w:tcPr>
          <w:p>
            <w:r>
              <w:rPr>
                <w:sz w:val="17"/>
              </w:rPr>
            </w:r>
            <w:r>
              <w:rPr>
                <w:b/>
                <w:sz w:val="17"/>
              </w:rPr>
              <w:t>HOLD_REM</w:t>
            </w:r>
          </w:p>
        </w:tc>
      </w:tr>
      <w:tr>
        <w:tc>
          <w:tcPr>
            <w:tcW w:type="dxa" w:w="1440"/>
          </w:tcPr>
          <w:p>
            <w:r>
              <w:rPr>
                <w:sz w:val="17"/>
              </w:rPr>
            </w:r>
            <w:r>
              <w:rPr>
                <w:sz w:val="17"/>
              </w:rPr>
              <w:t>HS11</w:t>
            </w:r>
          </w:p>
        </w:tc>
        <w:tc>
          <w:tcPr>
            <w:tcW w:type="dxa" w:w="1440"/>
          </w:tcPr>
          <w:p>
            <w:r>
              <w:rPr>
                <w:sz w:val="17"/>
              </w:rPr>
            </w:r>
            <w:r>
              <w:rPr>
                <w:sz w:val="17"/>
              </w:rPr>
              <w:t>5002</w:t>
            </w:r>
          </w:p>
        </w:tc>
        <w:tc>
          <w:tcPr>
            <w:tcW w:type="dxa" w:w="1440"/>
          </w:tcPr>
          <w:p>
            <w:r>
              <w:rPr>
                <w:sz w:val="17"/>
              </w:rPr>
            </w:r>
            <w:r>
              <w:rPr>
                <w:sz w:val="17"/>
              </w:rPr>
              <w:t>M</w:t>
            </w:r>
          </w:p>
        </w:tc>
        <w:tc>
          <w:tcPr>
            <w:tcW w:type="dxa" w:w="1440"/>
          </w:tcPr>
          <w:p>
            <w:r>
              <w:rPr>
                <w:sz w:val="17"/>
              </w:rPr>
            </w:r>
            <w:r>
              <w:rPr>
                <w:sz w:val="17"/>
              </w:rPr>
              <w:t>FRESH</w:t>
            </w:r>
          </w:p>
        </w:tc>
        <w:tc>
          <w:tcPr>
            <w:tcW w:type="dxa" w:w="1440"/>
          </w:tcPr>
          <w:p>
            <w:r>
              <w:rPr>
                <w:sz w:val="17"/>
              </w:rPr>
            </w:r>
            <w:r>
              <w:rPr>
                <w:rFonts w:ascii="Consolas" w:hAnsi="Consolas"/>
                <w:color w:val="B03060"/>
                <w:sz w:val="17"/>
              </w:rPr>
              <w:t>DW01</w:t>
            </w:r>
          </w:p>
        </w:tc>
        <w:tc>
          <w:tcPr>
            <w:tcW w:type="dxa" w:w="1440"/>
          </w:tcPr>
          <w:p>
            <w:r>
              <w:rPr>
                <w:sz w:val="17"/>
              </w:rPr>
            </w:r>
            <w:r>
              <w:rPr>
                <w:sz w:val="17"/>
              </w:rPr>
              <w:t>3</w:t>
            </w:r>
          </w:p>
        </w:tc>
      </w:tr>
      <w:tr>
        <w:tc>
          <w:tcPr>
            <w:tcW w:type="dxa" w:w="1440"/>
          </w:tcPr>
          <w:p>
            <w:r>
              <w:rPr>
                <w:sz w:val="17"/>
              </w:rPr>
            </w:r>
            <w:r>
              <w:rPr>
                <w:sz w:val="17"/>
              </w:rPr>
              <w:t>HS11</w:t>
            </w:r>
          </w:p>
        </w:tc>
        <w:tc>
          <w:tcPr>
            <w:tcW w:type="dxa" w:w="1440"/>
          </w:tcPr>
          <w:p>
            <w:r>
              <w:rPr>
                <w:sz w:val="17"/>
              </w:rPr>
            </w:r>
            <w:r>
              <w:rPr>
                <w:sz w:val="17"/>
              </w:rPr>
              <w:t>5002</w:t>
            </w:r>
          </w:p>
        </w:tc>
        <w:tc>
          <w:tcPr>
            <w:tcW w:type="dxa" w:w="1440"/>
          </w:tcPr>
          <w:p>
            <w:r>
              <w:rPr>
                <w:sz w:val="17"/>
              </w:rPr>
            </w:r>
            <w:r>
              <w:rPr>
                <w:sz w:val="17"/>
              </w:rPr>
              <w:t>M</w:t>
            </w:r>
          </w:p>
        </w:tc>
        <w:tc>
          <w:tcPr>
            <w:tcW w:type="dxa" w:w="1440"/>
          </w:tcPr>
          <w:p>
            <w:r>
              <w:rPr>
                <w:sz w:val="17"/>
              </w:rPr>
            </w:r>
            <w:r>
              <w:rPr>
                <w:sz w:val="17"/>
              </w:rPr>
              <w:t>FRESH</w:t>
            </w:r>
          </w:p>
        </w:tc>
        <w:tc>
          <w:tcPr>
            <w:tcW w:type="dxa" w:w="1440"/>
          </w:tcPr>
          <w:p>
            <w:r>
              <w:rPr>
                <w:sz w:val="17"/>
              </w:rPr>
            </w:r>
            <w:r>
              <w:rPr>
                <w:rFonts w:ascii="Consolas" w:hAnsi="Consolas"/>
                <w:color w:val="B03060"/>
                <w:sz w:val="17"/>
              </w:rPr>
              <w:t>DH24</w:t>
            </w:r>
          </w:p>
        </w:tc>
        <w:tc>
          <w:tcPr>
            <w:tcW w:type="dxa" w:w="1440"/>
          </w:tcPr>
          <w:p>
            <w:r>
              <w:rPr>
                <w:sz w:val="17"/>
              </w:rPr>
            </w:r>
            <w:r>
              <w:rPr>
                <w:sz w:val="17"/>
              </w:rPr>
              <w:t>2</w:t>
            </w:r>
          </w:p>
        </w:tc>
      </w:tr>
    </w:tbl>
    <w:p/>
    <w:p>
      <w:r>
        <w:rPr>
          <w:rFonts w:ascii="Consolas" w:hAnsi="Consolas"/>
          <w:color w:val="B03060"/>
          <w:sz w:val="17"/>
        </w:rPr>
        <w:t>PK = (WERKS, VAR_ART, SZ, ALLOC_TYPE)</w:t>
      </w:r>
      <w:r>
        <w:t xml:space="preserve"> — </w:t>
      </w:r>
      <w:r>
        <w:rPr>
          <w:b/>
        </w:rPr>
        <w:t>identical primary keys</w:t>
      </w:r>
      <w:r>
        <w:t>. The insert fails, or one row silently overwrites the other and 2 or 3 pieces are reserved in the system but in no warehouse.</w:t>
      </w:r>
    </w:p>
    <w:p>
      <w:r>
        <w:rPr>
          <w:b/>
        </w:rPr>
        <w:t>Under BR-RDC-12:</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Step</w:t>
            </w:r>
          </w:p>
        </w:tc>
        <w:tc>
          <w:tcPr>
            <w:tcW w:type="dxa" w:w="4320"/>
            <w:shd w:val="clear" w:fill="D9E2F3"/>
          </w:tcPr>
          <w:p>
            <w:r>
              <w:rPr>
                <w:sz w:val="17"/>
              </w:rPr>
            </w:r>
            <w:r>
              <w:rPr>
                <w:b/>
                <w:sz w:val="17"/>
              </w:rPr>
              <w:t>Result</w:t>
            </w:r>
          </w:p>
        </w:tc>
      </w:tr>
      <w:tr>
        <w:tc>
          <w:tcPr>
            <w:tcW w:type="dxa" w:w="4320"/>
          </w:tcPr>
          <w:p>
            <w:r>
              <w:rPr>
                <w:sz w:val="17"/>
              </w:rPr>
            </w:r>
            <w:r>
              <w:rPr>
                <w:sz w:val="17"/>
              </w:rPr>
              <w:t>Largest single source</w:t>
            </w:r>
          </w:p>
        </w:tc>
        <w:tc>
          <w:tcPr>
            <w:tcW w:type="dxa" w:w="4320"/>
          </w:tcPr>
          <w:p>
            <w:r>
              <w:rPr>
                <w:sz w:val="17"/>
              </w:rPr>
            </w:r>
            <w:r>
              <w:rPr>
                <w:rFonts w:ascii="Consolas" w:hAnsi="Consolas"/>
                <w:color w:val="B03060"/>
                <w:sz w:val="17"/>
              </w:rPr>
              <w:t>DH24</w:t>
            </w:r>
            <w:r>
              <w:rPr>
                <w:sz w:val="17"/>
              </w:rPr>
              <w:t xml:space="preserve"> (4 &gt; 3)</w:t>
            </w:r>
          </w:p>
        </w:tc>
      </w:tr>
      <w:tr>
        <w:tc>
          <w:tcPr>
            <w:tcW w:type="dxa" w:w="4320"/>
          </w:tcPr>
          <w:p>
            <w:r>
              <w:rPr>
                <w:sz w:val="17"/>
              </w:rPr>
            </w:r>
            <w:r>
              <w:rPr>
                <w:sz w:val="17"/>
              </w:rPr>
              <w:t>Hold placed</w:t>
            </w:r>
          </w:p>
        </w:tc>
        <w:tc>
          <w:tcPr>
            <w:tcW w:type="dxa" w:w="4320"/>
          </w:tcPr>
          <w:p>
            <w:r>
              <w:rPr>
                <w:sz w:val="17"/>
              </w:rPr>
            </w:r>
            <w:r>
              <w:rPr>
                <w:b/>
                <w:sz w:val="17"/>
              </w:rPr>
              <w:t>4 at `DH24`</w:t>
            </w:r>
            <w:r>
              <w:rPr>
                <w:sz w:val="17"/>
              </w:rPr>
              <w:t xml:space="preserve"> — one row, PK intact</w:t>
            </w:r>
          </w:p>
        </w:tc>
      </w:tr>
      <w:tr>
        <w:tc>
          <w:tcPr>
            <w:tcW w:type="dxa" w:w="4320"/>
          </w:tcPr>
          <w:p>
            <w:r>
              <w:rPr>
                <w:sz w:val="17"/>
              </w:rPr>
            </w:r>
            <w:r>
              <w:rPr>
                <w:sz w:val="17"/>
              </w:rPr>
              <w:t>Remainder</w:t>
            </w:r>
          </w:p>
        </w:tc>
        <w:tc>
          <w:tcPr>
            <w:tcW w:type="dxa" w:w="4320"/>
          </w:tcPr>
          <w:p>
            <w:r>
              <w:rPr>
                <w:sz w:val="17"/>
              </w:rPr>
            </w:r>
            <w:r>
              <w:rPr>
                <w:sz w:val="17"/>
              </w:rPr>
              <w:t>1 piece dropped</w:t>
            </w:r>
          </w:p>
        </w:tc>
      </w:tr>
      <w:tr>
        <w:tc>
          <w:tcPr>
            <w:tcW w:type="dxa" w:w="4320"/>
          </w:tcPr>
          <w:p>
            <w:r>
              <w:rPr>
                <w:sz w:val="17"/>
              </w:rPr>
            </w:r>
            <w:r>
              <w:rPr>
                <w:sz w:val="17"/>
              </w:rPr>
              <w:t>Stamp</w:t>
            </w:r>
          </w:p>
        </w:tc>
        <w:tc>
          <w:tcPr>
            <w:tcW w:type="dxa" w:w="4320"/>
          </w:tcPr>
          <w:p>
            <w:r>
              <w:rPr>
                <w:sz w:val="17"/>
              </w:rPr>
            </w:r>
            <w:r>
              <w:rPr>
                <w:rFonts w:ascii="Consolas" w:hAnsi="Consolas"/>
                <w:color w:val="B03060"/>
                <w:sz w:val="17"/>
              </w:rPr>
              <w:t>ALLOC_REMARKS += 'RDC_HOLD_SHORT(alloc=5,held=4);'</w:t>
            </w:r>
          </w:p>
        </w:tc>
      </w:tr>
      <w:tr>
        <w:tc>
          <w:tcPr>
            <w:tcW w:type="dxa" w:w="4320"/>
          </w:tcPr>
          <w:p>
            <w:r>
              <w:rPr>
                <w:sz w:val="17"/>
              </w:rPr>
            </w:r>
            <w:r>
              <w:rPr>
                <w:sz w:val="17"/>
              </w:rPr>
              <w:t>Counted</w:t>
            </w:r>
          </w:p>
        </w:tc>
        <w:tc>
          <w:tcPr>
            <w:tcW w:type="dxa" w:w="4320"/>
          </w:tcPr>
          <w:p>
            <w:r>
              <w:rPr>
                <w:sz w:val="17"/>
              </w:rPr>
            </w:r>
            <w:r>
              <w:rPr>
                <w:sz w:val="17"/>
              </w:rPr>
              <w:t>"Reduced lines: 1" in the run log and cockpit</w:t>
            </w:r>
          </w:p>
        </w:tc>
      </w:tr>
    </w:tbl>
    <w:p/>
    <w:p>
      <w:r>
        <w:t>A hold is advisory, so reducing it is safe — unlike reducing a shipment.</w:t>
      </w:r>
    </w:p>
    <w:p>
      <w:pPr>
        <w:pStyle w:val="Heading3"/>
      </w:pPr>
      <w:r>
        <w:t>E4 — Mixed store master (D3, Option A)</w:t>
      </w:r>
    </w:p>
    <w:p>
      <w:r>
        <w:rPr>
          <w:b/>
        </w:rPr>
        <w:t>Store master</w:t>
      </w:r>
      <w:r>
        <w:t xml:space="preserve"> (deliberately messy — note 0 of 521 live stores are actually untagged today)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Store</w:t>
            </w:r>
          </w:p>
        </w:tc>
        <w:tc>
          <w:tcPr>
            <w:tcW w:type="dxa" w:w="2880"/>
            <w:shd w:val="clear" w:fill="D9E2F3"/>
          </w:tcPr>
          <w:p>
            <w:r>
              <w:rPr>
                <w:sz w:val="17"/>
              </w:rPr>
            </w:r>
            <w:r>
              <w:rPr>
                <w:rFonts w:ascii="Consolas" w:hAnsi="Consolas"/>
                <w:b/>
                <w:color w:val="B03060"/>
                <w:sz w:val="17"/>
              </w:rPr>
              <w:t>ST_MASTER.RDC</w:t>
            </w:r>
          </w:p>
        </w:tc>
        <w:tc>
          <w:tcPr>
            <w:tcW w:type="dxa" w:w="2880"/>
            <w:shd w:val="clear" w:fill="D9E2F3"/>
          </w:tcPr>
          <w:p>
            <w:r>
              <w:rPr>
                <w:sz w:val="17"/>
              </w:rPr>
            </w:r>
            <w:r>
              <w:rPr>
                <w:b/>
                <w:sz w:val="17"/>
              </w:rPr>
              <w:t>Tier used</w:t>
            </w:r>
          </w:p>
        </w:tc>
      </w:tr>
      <w:tr>
        <w:tc>
          <w:tcPr>
            <w:tcW w:type="dxa" w:w="2880"/>
          </w:tcPr>
          <w:p>
            <w:r>
              <w:rPr>
                <w:sz w:val="17"/>
              </w:rPr>
            </w:r>
            <w:r>
              <w:rPr>
                <w:sz w:val="17"/>
              </w:rPr>
              <w:t>HS11</w:t>
            </w:r>
          </w:p>
        </w:tc>
        <w:tc>
          <w:tcPr>
            <w:tcW w:type="dxa" w:w="2880"/>
          </w:tcPr>
          <w:p>
            <w:r>
              <w:rPr>
                <w:sz w:val="17"/>
              </w:rPr>
            </w:r>
            <w:r>
              <w:rPr>
                <w:rFonts w:ascii="Consolas" w:hAnsi="Consolas"/>
                <w:color w:val="B03060"/>
                <w:sz w:val="17"/>
              </w:rPr>
              <w:t>DW01</w:t>
            </w:r>
          </w:p>
        </w:tc>
        <w:tc>
          <w:tcPr>
            <w:tcW w:type="dxa" w:w="2880"/>
          </w:tcPr>
          <w:p>
            <w:r>
              <w:rPr>
                <w:sz w:val="17"/>
              </w:rPr>
            </w:r>
            <w:r>
              <w:rPr>
                <w:sz w:val="17"/>
              </w:rPr>
              <w:t>1 — own</w:t>
            </w:r>
          </w:p>
        </w:tc>
      </w:tr>
      <w:tr>
        <w:tc>
          <w:tcPr>
            <w:tcW w:type="dxa" w:w="2880"/>
          </w:tcPr>
          <w:p>
            <w:r>
              <w:rPr>
                <w:sz w:val="17"/>
              </w:rPr>
            </w:r>
            <w:r>
              <w:rPr>
                <w:sz w:val="17"/>
              </w:rPr>
              <w:t>HS12</w:t>
            </w:r>
          </w:p>
        </w:tc>
        <w:tc>
          <w:tcPr>
            <w:tcW w:type="dxa" w:w="2880"/>
          </w:tcPr>
          <w:p>
            <w:r>
              <w:rPr>
                <w:sz w:val="17"/>
              </w:rPr>
            </w:r>
            <w:r>
              <w:rPr>
                <w:i/>
                <w:sz w:val="17"/>
              </w:rPr>
              <w:t>(blank)</w:t>
            </w:r>
          </w:p>
        </w:tc>
        <w:tc>
          <w:tcPr>
            <w:tcW w:type="dxa" w:w="2880"/>
          </w:tcPr>
          <w:p>
            <w:r>
              <w:rPr>
                <w:sz w:val="17"/>
              </w:rPr>
            </w:r>
            <w:r>
              <w:rPr>
                <w:sz w:val="17"/>
              </w:rPr>
              <w:t xml:space="preserve">2 — global </w:t>
            </w:r>
            <w:r>
              <w:rPr>
                <w:rFonts w:ascii="Consolas" w:hAnsi="Consolas"/>
                <w:color w:val="B03060"/>
                <w:sz w:val="17"/>
              </w:rPr>
              <w:t>"DW01,DH24"</w:t>
            </w:r>
          </w:p>
        </w:tc>
      </w:tr>
      <w:tr>
        <w:tc>
          <w:tcPr>
            <w:tcW w:type="dxa" w:w="2880"/>
          </w:tcPr>
          <w:p>
            <w:r>
              <w:rPr>
                <w:sz w:val="17"/>
              </w:rPr>
            </w:r>
            <w:r>
              <w:rPr>
                <w:sz w:val="17"/>
              </w:rPr>
              <w:t>HP04</w:t>
            </w:r>
          </w:p>
        </w:tc>
        <w:tc>
          <w:tcPr>
            <w:tcW w:type="dxa" w:w="2880"/>
          </w:tcPr>
          <w:p>
            <w:r>
              <w:rPr>
                <w:sz w:val="17"/>
              </w:rPr>
            </w:r>
            <w:r>
              <w:rPr>
                <w:rFonts w:ascii="Consolas" w:hAnsi="Consolas"/>
                <w:color w:val="B03060"/>
                <w:sz w:val="17"/>
              </w:rPr>
              <w:t>DH24</w:t>
            </w:r>
          </w:p>
        </w:tc>
        <w:tc>
          <w:tcPr>
            <w:tcW w:type="dxa" w:w="2880"/>
          </w:tcPr>
          <w:p>
            <w:r>
              <w:rPr>
                <w:sz w:val="17"/>
              </w:rPr>
            </w:r>
            <w:r>
              <w:rPr>
                <w:sz w:val="17"/>
              </w:rPr>
              <w:t>1 — own</w:t>
            </w:r>
          </w:p>
        </w:tc>
      </w:tr>
      <w:tr>
        <w:tc>
          <w:tcPr>
            <w:tcW w:type="dxa" w:w="2880"/>
          </w:tcPr>
          <w:p>
            <w:r>
              <w:rPr>
                <w:sz w:val="17"/>
              </w:rPr>
            </w:r>
            <w:r>
              <w:rPr>
                <w:sz w:val="17"/>
              </w:rPr>
              <w:t>HP09</w:t>
            </w:r>
          </w:p>
        </w:tc>
        <w:tc>
          <w:tcPr>
            <w:tcW w:type="dxa" w:w="2880"/>
          </w:tcPr>
          <w:p>
            <w:r>
              <w:rPr>
                <w:sz w:val="17"/>
              </w:rPr>
            </w:r>
            <w:r>
              <w:rPr>
                <w:rFonts w:ascii="Consolas" w:hAnsi="Consolas"/>
                <w:color w:val="B03060"/>
                <w:sz w:val="17"/>
              </w:rPr>
              <w:t>ALL</w:t>
            </w:r>
          </w:p>
        </w:tc>
        <w:tc>
          <w:tcPr>
            <w:tcW w:type="dxa" w:w="2880"/>
          </w:tcPr>
          <w:p>
            <w:r>
              <w:rPr>
                <w:sz w:val="17"/>
              </w:rPr>
            </w:r>
            <w:r>
              <w:rPr>
                <w:sz w:val="17"/>
              </w:rPr>
              <w:t>2 — global</w:t>
            </w:r>
          </w:p>
        </w:tc>
      </w:tr>
    </w:tbl>
    <w:p/>
    <w:p>
      <w:r>
        <w:rPr>
          <w:b/>
        </w:rPr>
        <w:t>Stock, L-size:</w:t>
      </w:r>
      <w:r>
        <w:t xml:space="preserve"> </w:t>
      </w:r>
      <w:r>
        <w:rPr>
          <w:rFonts w:ascii="Consolas" w:hAnsi="Consolas"/>
          <w:color w:val="B03060"/>
          <w:sz w:val="17"/>
        </w:rPr>
        <w:t>DW01 = 15</w:t>
      </w:r>
      <w:r>
        <w:t xml:space="preserve">, </w:t>
      </w:r>
      <w:r>
        <w:rPr>
          <w:rFonts w:ascii="Consolas" w:hAnsi="Consolas"/>
          <w:color w:val="B03060"/>
          <w:sz w:val="17"/>
        </w:rPr>
        <w:t>DH24 = 20</w:t>
      </w:r>
      <w:r>
        <w:t xml:space="preserve"> → clubbed 35. Allocation from the clubbed pool — the tag is not read, so every store is served: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Store</w:t>
            </w:r>
          </w:p>
        </w:tc>
        <w:tc>
          <w:tcPr>
            <w:tcW w:type="dxa" w:w="2880"/>
            <w:shd w:val="clear" w:fill="D9E2F3"/>
          </w:tcPr>
          <w:p>
            <w:r>
              <w:rPr>
                <w:sz w:val="17"/>
              </w:rPr>
            </w:r>
            <w:r>
              <w:rPr>
                <w:b/>
                <w:sz w:val="17"/>
              </w:rPr>
              <w:t>Allocated</w:t>
            </w:r>
          </w:p>
        </w:tc>
        <w:tc>
          <w:tcPr>
            <w:tcW w:type="dxa" w:w="2880"/>
            <w:shd w:val="clear" w:fill="D9E2F3"/>
          </w:tcPr>
          <w:p>
            <w:r>
              <w:rPr>
                <w:sz w:val="17"/>
              </w:rPr>
            </w:r>
            <w:r>
              <w:rPr>
                <w:b/>
                <w:sz w:val="17"/>
              </w:rPr>
              <w:t>Today's result</w:t>
            </w:r>
          </w:p>
        </w:tc>
      </w:tr>
      <w:tr>
        <w:tc>
          <w:tcPr>
            <w:tcW w:type="dxa" w:w="2880"/>
          </w:tcPr>
          <w:p>
            <w:r>
              <w:rPr>
                <w:sz w:val="17"/>
              </w:rPr>
            </w:r>
            <w:r>
              <w:rPr>
                <w:sz w:val="17"/>
              </w:rPr>
              <w:t>HS11</w:t>
            </w:r>
          </w:p>
        </w:tc>
        <w:tc>
          <w:tcPr>
            <w:tcW w:type="dxa" w:w="2880"/>
          </w:tcPr>
          <w:p>
            <w:r>
              <w:rPr>
                <w:sz w:val="17"/>
              </w:rPr>
            </w:r>
            <w:r>
              <w:rPr>
                <w:sz w:val="17"/>
              </w:rPr>
              <w:t>10</w:t>
            </w:r>
          </w:p>
        </w:tc>
        <w:tc>
          <w:tcPr>
            <w:tcW w:type="dxa" w:w="2880"/>
          </w:tcPr>
          <w:p>
            <w:r>
              <w:rPr>
                <w:sz w:val="17"/>
              </w:rPr>
            </w:r>
            <w:r>
              <w:rPr>
                <w:sz w:val="17"/>
              </w:rPr>
              <w:t>10</w:t>
            </w:r>
          </w:p>
        </w:tc>
      </w:tr>
      <w:tr>
        <w:tc>
          <w:tcPr>
            <w:tcW w:type="dxa" w:w="2880"/>
          </w:tcPr>
          <w:p>
            <w:r>
              <w:rPr>
                <w:sz w:val="17"/>
              </w:rPr>
            </w:r>
            <w:r>
              <w:rPr>
                <w:sz w:val="17"/>
              </w:rPr>
              <w:t>HS12</w:t>
            </w:r>
          </w:p>
        </w:tc>
        <w:tc>
          <w:tcPr>
            <w:tcW w:type="dxa" w:w="2880"/>
          </w:tcPr>
          <w:p>
            <w:r>
              <w:rPr>
                <w:sz w:val="17"/>
              </w:rPr>
            </w:r>
            <w:r>
              <w:rPr>
                <w:b/>
                <w:sz w:val="17"/>
              </w:rPr>
              <w:t>12</w:t>
            </w:r>
          </w:p>
        </w:tc>
        <w:tc>
          <w:tcPr>
            <w:tcW w:type="dxa" w:w="2880"/>
          </w:tcPr>
          <w:p>
            <w:r>
              <w:rPr>
                <w:sz w:val="17"/>
              </w:rPr>
            </w:r>
            <w:r>
              <w:rPr>
                <w:b/>
                <w:sz w:val="17"/>
              </w:rPr>
              <w:t>0</w:t>
            </w:r>
            <w:r>
              <w:rPr>
                <w:sz w:val="17"/>
              </w:rPr>
              <w:t xml:space="preserve"> — blank tag matches no pool key</w:t>
            </w:r>
          </w:p>
        </w:tc>
      </w:tr>
      <w:tr>
        <w:tc>
          <w:tcPr>
            <w:tcW w:type="dxa" w:w="2880"/>
          </w:tcPr>
          <w:p>
            <w:r>
              <w:rPr>
                <w:sz w:val="17"/>
              </w:rPr>
            </w:r>
            <w:r>
              <w:rPr>
                <w:sz w:val="17"/>
              </w:rPr>
              <w:t>HP04</w:t>
            </w:r>
          </w:p>
        </w:tc>
        <w:tc>
          <w:tcPr>
            <w:tcW w:type="dxa" w:w="2880"/>
          </w:tcPr>
          <w:p>
            <w:r>
              <w:rPr>
                <w:sz w:val="17"/>
              </w:rPr>
            </w:r>
            <w:r>
              <w:rPr>
                <w:sz w:val="17"/>
              </w:rPr>
              <w:t>4</w:t>
            </w:r>
          </w:p>
        </w:tc>
        <w:tc>
          <w:tcPr>
            <w:tcW w:type="dxa" w:w="2880"/>
          </w:tcPr>
          <w:p>
            <w:r>
              <w:rPr>
                <w:sz w:val="17"/>
              </w:rPr>
            </w:r>
            <w:r>
              <w:rPr>
                <w:sz w:val="17"/>
              </w:rPr>
              <w:t>4</w:t>
            </w:r>
          </w:p>
        </w:tc>
      </w:tr>
      <w:tr>
        <w:tc>
          <w:tcPr>
            <w:tcW w:type="dxa" w:w="2880"/>
          </w:tcPr>
          <w:p>
            <w:r>
              <w:rPr>
                <w:sz w:val="17"/>
              </w:rPr>
            </w:r>
            <w:r>
              <w:rPr>
                <w:sz w:val="17"/>
              </w:rPr>
              <w:t>HP09</w:t>
            </w:r>
          </w:p>
        </w:tc>
        <w:tc>
          <w:tcPr>
            <w:tcW w:type="dxa" w:w="2880"/>
          </w:tcPr>
          <w:p>
            <w:r>
              <w:rPr>
                <w:sz w:val="17"/>
              </w:rPr>
            </w:r>
            <w:r>
              <w:rPr>
                <w:b/>
                <w:sz w:val="17"/>
              </w:rPr>
              <w:t>3</w:t>
            </w:r>
          </w:p>
        </w:tc>
        <w:tc>
          <w:tcPr>
            <w:tcW w:type="dxa" w:w="2880"/>
          </w:tcPr>
          <w:p>
            <w:r>
              <w:rPr>
                <w:sz w:val="17"/>
              </w:rPr>
            </w:r>
            <w:r>
              <w:rPr>
                <w:b/>
                <w:sz w:val="17"/>
              </w:rPr>
              <w:t>0</w:t>
            </w:r>
            <w:r>
              <w:rPr>
                <w:sz w:val="17"/>
              </w:rPr>
              <w:t xml:space="preserve"> — </w:t>
            </w:r>
            <w:r>
              <w:rPr>
                <w:rFonts w:ascii="Consolas" w:hAnsi="Consolas"/>
                <w:color w:val="B03060"/>
                <w:sz w:val="17"/>
              </w:rPr>
              <w:t>'ALL'</w:t>
            </w:r>
            <w:r>
              <w:rPr>
                <w:sz w:val="17"/>
              </w:rPr>
              <w:t xml:space="preserve"> is not a real RDC code</w:t>
            </w:r>
          </w:p>
        </w:tc>
      </w:tr>
      <w:tr>
        <w:tc>
          <w:tcPr>
            <w:tcW w:type="dxa" w:w="2880"/>
          </w:tcPr>
          <w:p>
            <w:r>
              <w:rPr>
                <w:sz w:val="17"/>
              </w:rPr>
            </w:r>
          </w:p>
        </w:tc>
        <w:tc>
          <w:tcPr>
            <w:tcW w:type="dxa" w:w="2880"/>
          </w:tcPr>
          <w:p>
            <w:r>
              <w:rPr>
                <w:sz w:val="17"/>
              </w:rPr>
            </w:r>
            <w:r>
              <w:rPr>
                <w:b/>
                <w:sz w:val="17"/>
              </w:rPr>
              <w:t>29</w:t>
            </w:r>
          </w:p>
        </w:tc>
        <w:tc>
          <w:tcPr>
            <w:tcW w:type="dxa" w:w="2880"/>
          </w:tcPr>
          <w:p>
            <w:r>
              <w:rPr>
                <w:sz w:val="17"/>
              </w:rPr>
            </w:r>
            <w:r>
              <w:rPr>
                <w:sz w:val="17"/>
              </w:rPr>
              <w:t>14</w:t>
            </w:r>
          </w:p>
        </w:tc>
      </w:tr>
    </w:tbl>
    <w:p/>
    <w:p>
      <w:r>
        <w:rPr>
          <w:b/>
        </w:rPr>
        <w:t>Split pass</w:t>
      </w:r>
      <w:r>
        <w:t xml:space="preserve"> (</w:t>
      </w:r>
      <w:r>
        <w:rPr>
          <w:rFonts w:ascii="Consolas" w:hAnsi="Consolas"/>
          <w:color w:val="B03060"/>
          <w:sz w:val="17"/>
        </w:rPr>
        <w:t>SINGLE_PREFERRED</w:t>
      </w:r>
      <w:r>
        <w:t xml:space="preserve">, </w:t>
      </w:r>
      <w:r>
        <w:rPr>
          <w:rFonts w:ascii="Consolas" w:hAnsi="Consolas"/>
          <w:color w:val="B03060"/>
          <w:sz w:val="17"/>
        </w:rPr>
        <w:t>ALC_RDC_PRIORITY = "DW01,DH24"</w:t>
      </w:r>
      <w:r>
        <w:t>)</w:t>
      </w:r>
    </w:p>
    <w:tbl>
      <w:tblPr>
        <w:tblStyle w:val="TableGrid"/>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D9E2F3"/>
          </w:tcPr>
          <w:p>
            <w:r>
              <w:rPr>
                <w:sz w:val="17"/>
              </w:rPr>
            </w:r>
            <w:r>
              <w:rPr>
                <w:b/>
                <w:sz w:val="17"/>
              </w:rPr>
              <w:t>#</w:t>
            </w:r>
          </w:p>
        </w:tc>
        <w:tc>
          <w:tcPr>
            <w:tcW w:type="dxa" w:w="960"/>
            <w:shd w:val="clear" w:fill="D9E2F3"/>
          </w:tcPr>
          <w:p>
            <w:r>
              <w:rPr>
                <w:sz w:val="17"/>
              </w:rPr>
            </w:r>
            <w:r>
              <w:rPr>
                <w:b/>
                <w:sz w:val="17"/>
              </w:rPr>
              <w:t>Store</w:t>
            </w:r>
          </w:p>
        </w:tc>
        <w:tc>
          <w:tcPr>
            <w:tcW w:type="dxa" w:w="960"/>
            <w:shd w:val="clear" w:fill="D9E2F3"/>
          </w:tcPr>
          <w:p>
            <w:r>
              <w:rPr>
                <w:sz w:val="17"/>
              </w:rPr>
            </w:r>
            <w:r>
              <w:rPr>
                <w:b/>
                <w:sz w:val="17"/>
              </w:rPr>
              <w:t>Tier / order</w:t>
            </w:r>
          </w:p>
        </w:tc>
        <w:tc>
          <w:tcPr>
            <w:tcW w:type="dxa" w:w="960"/>
            <w:shd w:val="clear" w:fill="D9E2F3"/>
          </w:tcPr>
          <w:p>
            <w:r>
              <w:rPr>
                <w:sz w:val="17"/>
              </w:rPr>
            </w:r>
            <w:r>
              <w:rPr>
                <w:b/>
                <w:sz w:val="17"/>
              </w:rPr>
              <w:t>Need</w:t>
            </w:r>
          </w:p>
        </w:tc>
        <w:tc>
          <w:tcPr>
            <w:tcW w:type="dxa" w:w="960"/>
            <w:shd w:val="clear" w:fill="D9E2F3"/>
          </w:tcPr>
          <w:p>
            <w:r>
              <w:rPr>
                <w:sz w:val="17"/>
              </w:rPr>
            </w:r>
            <w:r>
              <w:rPr>
                <w:rFonts w:ascii="Consolas" w:hAnsi="Consolas"/>
                <w:b/>
                <w:color w:val="B03060"/>
                <w:sz w:val="17"/>
              </w:rPr>
              <w:t>DW01</w:t>
            </w:r>
            <w:r>
              <w:rPr>
                <w:b/>
                <w:sz w:val="17"/>
              </w:rPr>
              <w:t xml:space="preserve"> bal</w:t>
            </w:r>
          </w:p>
        </w:tc>
        <w:tc>
          <w:tcPr>
            <w:tcW w:type="dxa" w:w="960"/>
            <w:shd w:val="clear" w:fill="D9E2F3"/>
          </w:tcPr>
          <w:p>
            <w:r>
              <w:rPr>
                <w:sz w:val="17"/>
              </w:rPr>
            </w:r>
            <w:r>
              <w:rPr>
                <w:rFonts w:ascii="Consolas" w:hAnsi="Consolas"/>
                <w:b/>
                <w:color w:val="B03060"/>
                <w:sz w:val="17"/>
              </w:rPr>
              <w:t>DH24</w:t>
            </w:r>
            <w:r>
              <w:rPr>
                <w:b/>
                <w:sz w:val="17"/>
              </w:rPr>
              <w:t xml:space="preserve"> bal</w:t>
            </w:r>
          </w:p>
        </w:tc>
        <w:tc>
          <w:tcPr>
            <w:tcW w:type="dxa" w:w="960"/>
            <w:shd w:val="clear" w:fill="D9E2F3"/>
          </w:tcPr>
          <w:p>
            <w:r>
              <w:rPr>
                <w:sz w:val="17"/>
              </w:rPr>
            </w:r>
            <w:r>
              <w:rPr>
                <w:b/>
                <w:sz w:val="17"/>
              </w:rPr>
              <w:t>Covered by</w:t>
            </w:r>
          </w:p>
        </w:tc>
        <w:tc>
          <w:tcPr>
            <w:tcW w:type="dxa" w:w="960"/>
            <w:shd w:val="clear" w:fill="D9E2F3"/>
          </w:tcPr>
          <w:p>
            <w:r>
              <w:rPr>
                <w:sz w:val="17"/>
              </w:rPr>
            </w:r>
            <w:r>
              <w:rPr>
                <w:b/>
                <w:sz w:val="17"/>
              </w:rPr>
              <w:t>←</w:t>
            </w:r>
            <w:r>
              <w:rPr>
                <w:rFonts w:ascii="Consolas" w:hAnsi="Consolas"/>
                <w:b/>
                <w:color w:val="B03060"/>
                <w:sz w:val="17"/>
              </w:rPr>
              <w:t>DW01</w:t>
            </w:r>
          </w:p>
        </w:tc>
        <w:tc>
          <w:tcPr>
            <w:tcW w:type="dxa" w:w="960"/>
            <w:shd w:val="clear" w:fill="D9E2F3"/>
          </w:tcPr>
          <w:p>
            <w:r>
              <w:rPr>
                <w:sz w:val="17"/>
              </w:rPr>
            </w:r>
            <w:r>
              <w:rPr>
                <w:b/>
                <w:sz w:val="17"/>
              </w:rPr>
              <w:t>←</w:t>
            </w:r>
            <w:r>
              <w:rPr>
                <w:rFonts w:ascii="Consolas" w:hAnsi="Consolas"/>
                <w:b/>
                <w:color w:val="B03060"/>
                <w:sz w:val="17"/>
              </w:rPr>
              <w:t>DH24</w:t>
            </w:r>
          </w:p>
        </w:tc>
      </w:tr>
      <w:tr>
        <w:tc>
          <w:tcPr>
            <w:tcW w:type="dxa" w:w="960"/>
          </w:tcPr>
          <w:p>
            <w:r>
              <w:rPr>
                <w:sz w:val="17"/>
              </w:rPr>
            </w:r>
            <w:r>
              <w:rPr>
                <w:sz w:val="17"/>
              </w:rPr>
              <w:t>1</w:t>
            </w:r>
          </w:p>
        </w:tc>
        <w:tc>
          <w:tcPr>
            <w:tcW w:type="dxa" w:w="960"/>
          </w:tcPr>
          <w:p>
            <w:r>
              <w:rPr>
                <w:sz w:val="17"/>
              </w:rPr>
            </w:r>
            <w:r>
              <w:rPr>
                <w:sz w:val="17"/>
              </w:rPr>
              <w:t>HS11</w:t>
            </w:r>
          </w:p>
        </w:tc>
        <w:tc>
          <w:tcPr>
            <w:tcW w:type="dxa" w:w="960"/>
          </w:tcPr>
          <w:p>
            <w:r>
              <w:rPr>
                <w:sz w:val="17"/>
              </w:rPr>
            </w:r>
            <w:r>
              <w:rPr>
                <w:rFonts w:ascii="Consolas" w:hAnsi="Consolas"/>
                <w:color w:val="B03060"/>
                <w:sz w:val="17"/>
              </w:rPr>
              <w:t>1</w:t>
            </w:r>
            <w:r>
              <w:rPr>
                <w:sz w:val="17"/>
              </w:rPr>
              <w:t xml:space="preserve"> — own </w:t>
            </w:r>
            <w:r>
              <w:rPr>
                <w:rFonts w:ascii="Consolas" w:hAnsi="Consolas"/>
                <w:color w:val="B03060"/>
                <w:sz w:val="17"/>
              </w:rPr>
              <w:t>DW01</w:t>
            </w:r>
          </w:p>
        </w:tc>
        <w:tc>
          <w:tcPr>
            <w:tcW w:type="dxa" w:w="960"/>
          </w:tcPr>
          <w:p>
            <w:r>
              <w:rPr>
                <w:sz w:val="17"/>
              </w:rPr>
            </w:r>
            <w:r>
              <w:rPr>
                <w:sz w:val="17"/>
              </w:rPr>
              <w:t>10</w:t>
            </w:r>
          </w:p>
        </w:tc>
        <w:tc>
          <w:tcPr>
            <w:tcW w:type="dxa" w:w="960"/>
          </w:tcPr>
          <w:p>
            <w:r>
              <w:rPr>
                <w:sz w:val="17"/>
              </w:rPr>
            </w:r>
            <w:r>
              <w:rPr>
                <w:sz w:val="17"/>
              </w:rPr>
              <w:t>15</w:t>
            </w:r>
          </w:p>
        </w:tc>
        <w:tc>
          <w:tcPr>
            <w:tcW w:type="dxa" w:w="960"/>
          </w:tcPr>
          <w:p>
            <w:r>
              <w:rPr>
                <w:sz w:val="17"/>
              </w:rPr>
            </w:r>
            <w:r>
              <w:rPr>
                <w:sz w:val="17"/>
              </w:rPr>
              <w:t>20</w:t>
            </w:r>
          </w:p>
        </w:tc>
        <w:tc>
          <w:tcPr>
            <w:tcW w:type="dxa" w:w="960"/>
          </w:tcPr>
          <w:p>
            <w:r>
              <w:rPr>
                <w:sz w:val="17"/>
              </w:rPr>
            </w:r>
            <w:r>
              <w:rPr>
                <w:rFonts w:ascii="Consolas" w:hAnsi="Consolas"/>
                <w:color w:val="B03060"/>
                <w:sz w:val="17"/>
              </w:rPr>
              <w:t>DW01</w:t>
            </w:r>
          </w:p>
        </w:tc>
        <w:tc>
          <w:tcPr>
            <w:tcW w:type="dxa" w:w="960"/>
          </w:tcPr>
          <w:p>
            <w:r>
              <w:rPr>
                <w:sz w:val="17"/>
              </w:rPr>
            </w:r>
            <w:r>
              <w:rPr>
                <w:b/>
                <w:sz w:val="17"/>
              </w:rPr>
              <w:t>10</w:t>
            </w:r>
          </w:p>
        </w:tc>
        <w:tc>
          <w:tcPr>
            <w:tcW w:type="dxa" w:w="960"/>
          </w:tcPr>
          <w:p>
            <w:r>
              <w:rPr>
                <w:sz w:val="17"/>
              </w:rPr>
            </w:r>
            <w:r>
              <w:rPr>
                <w:sz w:val="17"/>
              </w:rPr>
              <w:t>—</w:t>
            </w:r>
          </w:p>
        </w:tc>
      </w:tr>
      <w:tr>
        <w:tc>
          <w:tcPr>
            <w:tcW w:type="dxa" w:w="960"/>
          </w:tcPr>
          <w:p>
            <w:r>
              <w:rPr>
                <w:sz w:val="17"/>
              </w:rPr>
            </w:r>
            <w:r>
              <w:rPr>
                <w:sz w:val="17"/>
              </w:rPr>
              <w:t>2</w:t>
            </w:r>
          </w:p>
        </w:tc>
        <w:tc>
          <w:tcPr>
            <w:tcW w:type="dxa" w:w="960"/>
          </w:tcPr>
          <w:p>
            <w:r>
              <w:rPr>
                <w:sz w:val="17"/>
              </w:rPr>
            </w:r>
            <w:r>
              <w:rPr>
                <w:sz w:val="17"/>
              </w:rPr>
              <w:t>HS12</w:t>
            </w:r>
          </w:p>
        </w:tc>
        <w:tc>
          <w:tcPr>
            <w:tcW w:type="dxa" w:w="960"/>
          </w:tcPr>
          <w:p>
            <w:r>
              <w:rPr>
                <w:sz w:val="17"/>
              </w:rPr>
            </w:r>
            <w:r>
              <w:rPr>
                <w:rFonts w:ascii="Consolas" w:hAnsi="Consolas"/>
                <w:color w:val="B03060"/>
                <w:sz w:val="17"/>
              </w:rPr>
              <w:t>2</w:t>
            </w:r>
            <w:r>
              <w:rPr>
                <w:sz w:val="17"/>
              </w:rPr>
              <w:t xml:space="preserve"> — </w:t>
            </w:r>
            <w:r>
              <w:rPr>
                <w:rFonts w:ascii="Consolas" w:hAnsi="Consolas"/>
                <w:color w:val="B03060"/>
                <w:sz w:val="17"/>
              </w:rPr>
              <w:t>DW01,DH24</w:t>
            </w:r>
          </w:p>
        </w:tc>
        <w:tc>
          <w:tcPr>
            <w:tcW w:type="dxa" w:w="960"/>
          </w:tcPr>
          <w:p>
            <w:r>
              <w:rPr>
                <w:sz w:val="17"/>
              </w:rPr>
            </w:r>
            <w:r>
              <w:rPr>
                <w:sz w:val="17"/>
              </w:rPr>
              <w:t>12</w:t>
            </w:r>
          </w:p>
        </w:tc>
        <w:tc>
          <w:tcPr>
            <w:tcW w:type="dxa" w:w="960"/>
          </w:tcPr>
          <w:p>
            <w:r>
              <w:rPr>
                <w:sz w:val="17"/>
              </w:rPr>
            </w:r>
            <w:r>
              <w:rPr>
                <w:sz w:val="17"/>
              </w:rPr>
              <w:t>5</w:t>
            </w:r>
          </w:p>
        </w:tc>
        <w:tc>
          <w:tcPr>
            <w:tcW w:type="dxa" w:w="960"/>
          </w:tcPr>
          <w:p>
            <w:r>
              <w:rPr>
                <w:sz w:val="17"/>
              </w:rPr>
            </w:r>
            <w:r>
              <w:rPr>
                <w:sz w:val="17"/>
              </w:rPr>
              <w:t>20</w:t>
            </w:r>
          </w:p>
        </w:tc>
        <w:tc>
          <w:tcPr>
            <w:tcW w:type="dxa" w:w="960"/>
          </w:tcPr>
          <w:p>
            <w:r>
              <w:rPr>
                <w:sz w:val="17"/>
              </w:rPr>
            </w:r>
            <w:r>
              <w:rPr>
                <w:rFonts w:ascii="Consolas" w:hAnsi="Consolas"/>
                <w:color w:val="B03060"/>
                <w:sz w:val="17"/>
              </w:rPr>
              <w:t>DH24</w:t>
            </w:r>
          </w:p>
        </w:tc>
        <w:tc>
          <w:tcPr>
            <w:tcW w:type="dxa" w:w="960"/>
          </w:tcPr>
          <w:p>
            <w:r>
              <w:rPr>
                <w:sz w:val="17"/>
              </w:rPr>
            </w:r>
            <w:r>
              <w:rPr>
                <w:sz w:val="17"/>
              </w:rPr>
              <w:t>—</w:t>
            </w:r>
          </w:p>
        </w:tc>
        <w:tc>
          <w:tcPr>
            <w:tcW w:type="dxa" w:w="960"/>
          </w:tcPr>
          <w:p>
            <w:r>
              <w:rPr>
                <w:sz w:val="17"/>
              </w:rPr>
            </w:r>
            <w:r>
              <w:rPr>
                <w:b/>
                <w:sz w:val="17"/>
              </w:rPr>
              <w:t>12</w:t>
            </w:r>
          </w:p>
        </w:tc>
      </w:tr>
      <w:tr>
        <w:tc>
          <w:tcPr>
            <w:tcW w:type="dxa" w:w="960"/>
          </w:tcPr>
          <w:p>
            <w:r>
              <w:rPr>
                <w:sz w:val="17"/>
              </w:rPr>
            </w:r>
            <w:r>
              <w:rPr>
                <w:sz w:val="17"/>
              </w:rPr>
              <w:t>3</w:t>
            </w:r>
          </w:p>
        </w:tc>
        <w:tc>
          <w:tcPr>
            <w:tcW w:type="dxa" w:w="960"/>
          </w:tcPr>
          <w:p>
            <w:r>
              <w:rPr>
                <w:sz w:val="17"/>
              </w:rPr>
            </w:r>
            <w:r>
              <w:rPr>
                <w:sz w:val="17"/>
              </w:rPr>
              <w:t>HP04</w:t>
            </w:r>
          </w:p>
        </w:tc>
        <w:tc>
          <w:tcPr>
            <w:tcW w:type="dxa" w:w="960"/>
          </w:tcPr>
          <w:p>
            <w:r>
              <w:rPr>
                <w:sz w:val="17"/>
              </w:rPr>
            </w:r>
            <w:r>
              <w:rPr>
                <w:rFonts w:ascii="Consolas" w:hAnsi="Consolas"/>
                <w:color w:val="B03060"/>
                <w:sz w:val="17"/>
              </w:rPr>
              <w:t>1</w:t>
            </w:r>
            <w:r>
              <w:rPr>
                <w:sz w:val="17"/>
              </w:rPr>
              <w:t xml:space="preserve"> — own </w:t>
            </w:r>
            <w:r>
              <w:rPr>
                <w:rFonts w:ascii="Consolas" w:hAnsi="Consolas"/>
                <w:color w:val="B03060"/>
                <w:sz w:val="17"/>
              </w:rPr>
              <w:t>DH24</w:t>
            </w:r>
          </w:p>
        </w:tc>
        <w:tc>
          <w:tcPr>
            <w:tcW w:type="dxa" w:w="960"/>
          </w:tcPr>
          <w:p>
            <w:r>
              <w:rPr>
                <w:sz w:val="17"/>
              </w:rPr>
            </w:r>
            <w:r>
              <w:rPr>
                <w:sz w:val="17"/>
              </w:rPr>
              <w:t>4</w:t>
            </w:r>
          </w:p>
        </w:tc>
        <w:tc>
          <w:tcPr>
            <w:tcW w:type="dxa" w:w="960"/>
          </w:tcPr>
          <w:p>
            <w:r>
              <w:rPr>
                <w:sz w:val="17"/>
              </w:rPr>
            </w:r>
            <w:r>
              <w:rPr>
                <w:sz w:val="17"/>
              </w:rPr>
              <w:t>5</w:t>
            </w:r>
          </w:p>
        </w:tc>
        <w:tc>
          <w:tcPr>
            <w:tcW w:type="dxa" w:w="960"/>
          </w:tcPr>
          <w:p>
            <w:r>
              <w:rPr>
                <w:sz w:val="17"/>
              </w:rPr>
            </w:r>
            <w:r>
              <w:rPr>
                <w:sz w:val="17"/>
              </w:rPr>
              <w:t>8</w:t>
            </w:r>
          </w:p>
        </w:tc>
        <w:tc>
          <w:tcPr>
            <w:tcW w:type="dxa" w:w="960"/>
          </w:tcPr>
          <w:p>
            <w:r>
              <w:rPr>
                <w:sz w:val="17"/>
              </w:rPr>
            </w:r>
            <w:r>
              <w:rPr>
                <w:rFonts w:ascii="Consolas" w:hAnsi="Consolas"/>
                <w:color w:val="B03060"/>
                <w:sz w:val="17"/>
              </w:rPr>
              <w:t>DH24</w:t>
            </w:r>
          </w:p>
        </w:tc>
        <w:tc>
          <w:tcPr>
            <w:tcW w:type="dxa" w:w="960"/>
          </w:tcPr>
          <w:p>
            <w:r>
              <w:rPr>
                <w:sz w:val="17"/>
              </w:rPr>
            </w:r>
            <w:r>
              <w:rPr>
                <w:sz w:val="17"/>
              </w:rPr>
              <w:t>—</w:t>
            </w:r>
          </w:p>
        </w:tc>
        <w:tc>
          <w:tcPr>
            <w:tcW w:type="dxa" w:w="960"/>
          </w:tcPr>
          <w:p>
            <w:r>
              <w:rPr>
                <w:sz w:val="17"/>
              </w:rPr>
            </w:r>
            <w:r>
              <w:rPr>
                <w:b/>
                <w:sz w:val="17"/>
              </w:rPr>
              <w:t>4</w:t>
            </w:r>
          </w:p>
        </w:tc>
      </w:tr>
      <w:tr>
        <w:tc>
          <w:tcPr>
            <w:tcW w:type="dxa" w:w="960"/>
          </w:tcPr>
          <w:p>
            <w:r>
              <w:rPr>
                <w:sz w:val="17"/>
              </w:rPr>
            </w:r>
            <w:r>
              <w:rPr>
                <w:sz w:val="17"/>
              </w:rPr>
              <w:t>4</w:t>
            </w:r>
          </w:p>
        </w:tc>
        <w:tc>
          <w:tcPr>
            <w:tcW w:type="dxa" w:w="960"/>
          </w:tcPr>
          <w:p>
            <w:r>
              <w:rPr>
                <w:sz w:val="17"/>
              </w:rPr>
            </w:r>
            <w:r>
              <w:rPr>
                <w:sz w:val="17"/>
              </w:rPr>
              <w:t>HP09</w:t>
            </w:r>
          </w:p>
        </w:tc>
        <w:tc>
          <w:tcPr>
            <w:tcW w:type="dxa" w:w="960"/>
          </w:tcPr>
          <w:p>
            <w:r>
              <w:rPr>
                <w:sz w:val="17"/>
              </w:rPr>
            </w:r>
            <w:r>
              <w:rPr>
                <w:rFonts w:ascii="Consolas" w:hAnsi="Consolas"/>
                <w:color w:val="B03060"/>
                <w:sz w:val="17"/>
              </w:rPr>
              <w:t>2</w:t>
            </w:r>
            <w:r>
              <w:rPr>
                <w:sz w:val="17"/>
              </w:rPr>
              <w:t xml:space="preserve"> — </w:t>
            </w:r>
            <w:r>
              <w:rPr>
                <w:rFonts w:ascii="Consolas" w:hAnsi="Consolas"/>
                <w:color w:val="B03060"/>
                <w:sz w:val="17"/>
              </w:rPr>
              <w:t>DW01,DH24</w:t>
            </w:r>
          </w:p>
        </w:tc>
        <w:tc>
          <w:tcPr>
            <w:tcW w:type="dxa" w:w="960"/>
          </w:tcPr>
          <w:p>
            <w:r>
              <w:rPr>
                <w:sz w:val="17"/>
              </w:rPr>
            </w:r>
            <w:r>
              <w:rPr>
                <w:sz w:val="17"/>
              </w:rPr>
              <w:t>3</w:t>
            </w:r>
          </w:p>
        </w:tc>
        <w:tc>
          <w:tcPr>
            <w:tcW w:type="dxa" w:w="960"/>
          </w:tcPr>
          <w:p>
            <w:r>
              <w:rPr>
                <w:sz w:val="17"/>
              </w:rPr>
            </w:r>
            <w:r>
              <w:rPr>
                <w:sz w:val="17"/>
              </w:rPr>
              <w:t>5</w:t>
            </w:r>
          </w:p>
        </w:tc>
        <w:tc>
          <w:tcPr>
            <w:tcW w:type="dxa" w:w="960"/>
          </w:tcPr>
          <w:p>
            <w:r>
              <w:rPr>
                <w:sz w:val="17"/>
              </w:rPr>
            </w:r>
            <w:r>
              <w:rPr>
                <w:sz w:val="17"/>
              </w:rPr>
              <w:t>4</w:t>
            </w:r>
          </w:p>
        </w:tc>
        <w:tc>
          <w:tcPr>
            <w:tcW w:type="dxa" w:w="960"/>
          </w:tcPr>
          <w:p>
            <w:r>
              <w:rPr>
                <w:sz w:val="17"/>
              </w:rPr>
            </w:r>
            <w:r>
              <w:rPr>
                <w:b/>
                <w:sz w:val="17"/>
              </w:rPr>
              <w:t>either</w:t>
            </w:r>
          </w:p>
        </w:tc>
        <w:tc>
          <w:tcPr>
            <w:tcW w:type="dxa" w:w="960"/>
          </w:tcPr>
          <w:p>
            <w:r>
              <w:rPr>
                <w:sz w:val="17"/>
              </w:rPr>
            </w:r>
            <w:r>
              <w:rPr>
                <w:b/>
                <w:sz w:val="17"/>
              </w:rPr>
              <w:t>3</w:t>
            </w:r>
          </w:p>
        </w:tc>
        <w:tc>
          <w:tcPr>
            <w:tcW w:type="dxa" w:w="960"/>
          </w:tcPr>
          <w:p>
            <w:r>
              <w:rPr>
                <w:sz w:val="17"/>
              </w:rPr>
            </w:r>
            <w:r>
              <w:rPr>
                <w:sz w:val="17"/>
              </w:rPr>
              <w:t>—</w:t>
            </w:r>
          </w:p>
        </w:tc>
      </w:tr>
      <w:tr>
        <w:tc>
          <w:tcPr>
            <w:tcW w:type="dxa" w:w="960"/>
          </w:tcPr>
          <w:p>
            <w:r>
              <w:rPr>
                <w:sz w:val="17"/>
              </w:rPr>
            </w:r>
          </w:p>
        </w:tc>
        <w:tc>
          <w:tcPr>
            <w:tcW w:type="dxa" w:w="960"/>
          </w:tcPr>
          <w:p>
            <w:r>
              <w:rPr>
                <w:sz w:val="17"/>
              </w:rPr>
            </w:r>
          </w:p>
        </w:tc>
        <w:tc>
          <w:tcPr>
            <w:tcW w:type="dxa" w:w="960"/>
          </w:tcPr>
          <w:p>
            <w:r>
              <w:rPr>
                <w:sz w:val="17"/>
              </w:rPr>
            </w:r>
          </w:p>
        </w:tc>
        <w:tc>
          <w:tcPr>
            <w:tcW w:type="dxa" w:w="960"/>
          </w:tcPr>
          <w:p>
            <w:r>
              <w:rPr>
                <w:sz w:val="17"/>
              </w:rPr>
            </w:r>
            <w:r>
              <w:rPr>
                <w:b/>
                <w:sz w:val="17"/>
              </w:rPr>
              <w:t>29</w:t>
            </w:r>
          </w:p>
        </w:tc>
        <w:tc>
          <w:tcPr>
            <w:tcW w:type="dxa" w:w="960"/>
          </w:tcPr>
          <w:p>
            <w:r>
              <w:rPr>
                <w:sz w:val="17"/>
              </w:rPr>
            </w:r>
          </w:p>
        </w:tc>
        <w:tc>
          <w:tcPr>
            <w:tcW w:type="dxa" w:w="960"/>
          </w:tcPr>
          <w:p>
            <w:r>
              <w:rPr>
                <w:sz w:val="17"/>
              </w:rPr>
            </w:r>
          </w:p>
        </w:tc>
        <w:tc>
          <w:tcPr>
            <w:tcW w:type="dxa" w:w="960"/>
          </w:tcPr>
          <w:p>
            <w:r>
              <w:rPr>
                <w:sz w:val="17"/>
              </w:rPr>
            </w:r>
          </w:p>
        </w:tc>
        <w:tc>
          <w:tcPr>
            <w:tcW w:type="dxa" w:w="960"/>
          </w:tcPr>
          <w:p>
            <w:r>
              <w:rPr>
                <w:sz w:val="17"/>
              </w:rPr>
            </w:r>
            <w:r>
              <w:rPr>
                <w:b/>
                <w:sz w:val="17"/>
              </w:rPr>
              <w:t>13</w:t>
            </w:r>
          </w:p>
        </w:tc>
        <w:tc>
          <w:tcPr>
            <w:tcW w:type="dxa" w:w="960"/>
          </w:tcPr>
          <w:p>
            <w:r>
              <w:rPr>
                <w:sz w:val="17"/>
              </w:rPr>
            </w:r>
            <w:r>
              <w:rPr>
                <w:b/>
                <w:sz w:val="17"/>
              </w:rPr>
              <w:t>16</w:t>
            </w:r>
          </w:p>
        </w:tc>
      </w:tr>
    </w:tbl>
    <w:p/>
    <w:p>
      <w:r>
        <w:rPr>
          <w:b/>
        </w:rPr>
        <w:t>Only line 4 was decided by preference</w:t>
      </w:r>
      <w:r>
        <w:t xml:space="preserve"> — both warehouses could serve it: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If HP09's order came from</w:t>
            </w:r>
          </w:p>
        </w:tc>
        <w:tc>
          <w:tcPr>
            <w:tcW w:type="dxa" w:w="2880"/>
            <w:shd w:val="clear" w:fill="D9E2F3"/>
          </w:tcPr>
          <w:p>
            <w:r>
              <w:rPr>
                <w:sz w:val="17"/>
              </w:rPr>
            </w:r>
            <w:r>
              <w:rPr>
                <w:b/>
                <w:sz w:val="17"/>
              </w:rPr>
              <w:t>Ships from</w:t>
            </w:r>
          </w:p>
        </w:tc>
        <w:tc>
          <w:tcPr>
            <w:tcW w:type="dxa" w:w="2880"/>
            <w:shd w:val="clear" w:fill="D9E2F3"/>
          </w:tcPr>
          <w:p>
            <w:r>
              <w:rPr>
                <w:sz w:val="17"/>
              </w:rPr>
            </w:r>
            <w:r>
              <w:rPr>
                <w:b/>
                <w:sz w:val="17"/>
              </w:rPr>
              <w:t>Store receives</w:t>
            </w:r>
          </w:p>
        </w:tc>
      </w:tr>
      <w:tr>
        <w:tc>
          <w:tcPr>
            <w:tcW w:type="dxa" w:w="2880"/>
          </w:tcPr>
          <w:p>
            <w:r>
              <w:rPr>
                <w:sz w:val="17"/>
              </w:rPr>
            </w:r>
            <w:r>
              <w:rPr>
                <w:sz w:val="17"/>
              </w:rPr>
              <w:t xml:space="preserve">tier 1, a real tag </w:t>
            </w:r>
            <w:r>
              <w:rPr>
                <w:rFonts w:ascii="Consolas" w:hAnsi="Consolas"/>
                <w:color w:val="B03060"/>
                <w:sz w:val="17"/>
              </w:rPr>
              <w:t>DH24</w:t>
            </w:r>
          </w:p>
        </w:tc>
        <w:tc>
          <w:tcPr>
            <w:tcW w:type="dxa" w:w="2880"/>
          </w:tcPr>
          <w:p>
            <w:r>
              <w:rPr>
                <w:sz w:val="17"/>
              </w:rPr>
            </w:r>
            <w:r>
              <w:rPr>
                <w:rFonts w:ascii="Consolas" w:hAnsi="Consolas"/>
                <w:color w:val="B03060"/>
                <w:sz w:val="17"/>
              </w:rPr>
              <w:t>DH24</w:t>
            </w:r>
          </w:p>
        </w:tc>
        <w:tc>
          <w:tcPr>
            <w:tcW w:type="dxa" w:w="2880"/>
          </w:tcPr>
          <w:p>
            <w:r>
              <w:rPr>
                <w:sz w:val="17"/>
              </w:rPr>
            </w:r>
            <w:r>
              <w:rPr>
                <w:sz w:val="17"/>
              </w:rPr>
              <w:t>3</w:t>
            </w:r>
          </w:p>
        </w:tc>
      </w:tr>
      <w:tr>
        <w:tc>
          <w:tcPr>
            <w:tcW w:type="dxa" w:w="2880"/>
          </w:tcPr>
          <w:p>
            <w:r>
              <w:rPr>
                <w:sz w:val="17"/>
              </w:rPr>
            </w:r>
            <w:r>
              <w:rPr>
                <w:sz w:val="17"/>
              </w:rPr>
              <w:t xml:space="preserve">tier 2, </w:t>
            </w:r>
            <w:r>
              <w:rPr>
                <w:rFonts w:ascii="Consolas" w:hAnsi="Consolas"/>
                <w:color w:val="B03060"/>
                <w:sz w:val="17"/>
              </w:rPr>
              <w:t>"DW01,DH24"</w:t>
            </w:r>
          </w:p>
        </w:tc>
        <w:tc>
          <w:tcPr>
            <w:tcW w:type="dxa" w:w="2880"/>
          </w:tcPr>
          <w:p>
            <w:r>
              <w:rPr>
                <w:sz w:val="17"/>
              </w:rPr>
            </w:r>
            <w:r>
              <w:rPr>
                <w:rFonts w:ascii="Consolas" w:hAnsi="Consolas"/>
                <w:color w:val="B03060"/>
                <w:sz w:val="17"/>
              </w:rPr>
              <w:t>DW01</w:t>
            </w:r>
          </w:p>
        </w:tc>
        <w:tc>
          <w:tcPr>
            <w:tcW w:type="dxa" w:w="2880"/>
          </w:tcPr>
          <w:p>
            <w:r>
              <w:rPr>
                <w:sz w:val="17"/>
              </w:rPr>
            </w:r>
            <w:r>
              <w:rPr>
                <w:sz w:val="17"/>
              </w:rPr>
              <w:t>3</w:t>
            </w:r>
          </w:p>
        </w:tc>
      </w:tr>
      <w:tr>
        <w:tc>
          <w:tcPr>
            <w:tcW w:type="dxa" w:w="2880"/>
          </w:tcPr>
          <w:p>
            <w:r>
              <w:rPr>
                <w:sz w:val="17"/>
              </w:rPr>
            </w:r>
            <w:r>
              <w:rPr>
                <w:sz w:val="17"/>
              </w:rPr>
              <w:t xml:space="preserve">tier 2, </w:t>
            </w:r>
            <w:r>
              <w:rPr>
                <w:rFonts w:ascii="Consolas" w:hAnsi="Consolas"/>
                <w:color w:val="B03060"/>
                <w:sz w:val="17"/>
              </w:rPr>
              <w:t>"DH24,DW01"</w:t>
            </w:r>
          </w:p>
        </w:tc>
        <w:tc>
          <w:tcPr>
            <w:tcW w:type="dxa" w:w="2880"/>
          </w:tcPr>
          <w:p>
            <w:r>
              <w:rPr>
                <w:sz w:val="17"/>
              </w:rPr>
            </w:r>
            <w:r>
              <w:rPr>
                <w:rFonts w:ascii="Consolas" w:hAnsi="Consolas"/>
                <w:color w:val="B03060"/>
                <w:sz w:val="17"/>
              </w:rPr>
              <w:t>DH24</w:t>
            </w:r>
          </w:p>
        </w:tc>
        <w:tc>
          <w:tcPr>
            <w:tcW w:type="dxa" w:w="2880"/>
          </w:tcPr>
          <w:p>
            <w:r>
              <w:rPr>
                <w:sz w:val="17"/>
              </w:rPr>
            </w:r>
            <w:r>
              <w:rPr>
                <w:sz w:val="17"/>
              </w:rPr>
              <w:t>3</w:t>
            </w:r>
          </w:p>
        </w:tc>
      </w:tr>
      <w:tr>
        <w:tc>
          <w:tcPr>
            <w:tcW w:type="dxa" w:w="2880"/>
          </w:tcPr>
          <w:p>
            <w:r>
              <w:rPr>
                <w:sz w:val="17"/>
              </w:rPr>
            </w:r>
            <w:r>
              <w:rPr>
                <w:sz w:val="17"/>
              </w:rPr>
              <w:t>tier 3, largest-available</w:t>
            </w:r>
          </w:p>
        </w:tc>
        <w:tc>
          <w:tcPr>
            <w:tcW w:type="dxa" w:w="2880"/>
          </w:tcPr>
          <w:p>
            <w:r>
              <w:rPr>
                <w:sz w:val="17"/>
              </w:rPr>
            </w:r>
            <w:r>
              <w:rPr>
                <w:rFonts w:ascii="Consolas" w:hAnsi="Consolas"/>
                <w:color w:val="B03060"/>
                <w:sz w:val="17"/>
              </w:rPr>
              <w:t>DW01</w:t>
            </w:r>
            <w:r>
              <w:rPr>
                <w:sz w:val="17"/>
              </w:rPr>
              <w:t xml:space="preserve"> (5 &gt; 4)</w:t>
            </w:r>
          </w:p>
        </w:tc>
        <w:tc>
          <w:tcPr>
            <w:tcW w:type="dxa" w:w="2880"/>
          </w:tcPr>
          <w:p>
            <w:r>
              <w:rPr>
                <w:sz w:val="17"/>
              </w:rPr>
            </w:r>
            <w:r>
              <w:rPr>
                <w:sz w:val="17"/>
              </w:rPr>
              <w:t>3</w:t>
            </w:r>
          </w:p>
        </w:tc>
      </w:tr>
    </w:tbl>
    <w:p/>
    <w:p>
      <w:r>
        <w:rPr>
          <w:b/>
        </w:rPr>
        <w:t>An untagged store never loses stock — it only loses the ability to state a preference, and only on lines where both warehouses could have served it.</w:t>
      </w:r>
    </w:p>
    <w:p>
      <w:pPr>
        <w:pStyle w:val="Heading2"/>
      </w:pPr>
      <w:r>
        <w:t>B11. Invariants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ID</w:t>
            </w:r>
          </w:p>
        </w:tc>
        <w:tc>
          <w:tcPr>
            <w:tcW w:type="dxa" w:w="2880"/>
            <w:shd w:val="clear" w:fill="D9E2F3"/>
          </w:tcPr>
          <w:p>
            <w:r>
              <w:rPr>
                <w:sz w:val="17"/>
              </w:rPr>
            </w:r>
            <w:r>
              <w:rPr>
                <w:b/>
                <w:sz w:val="17"/>
              </w:rPr>
              <w:t>Invariant</w:t>
            </w:r>
          </w:p>
        </w:tc>
        <w:tc>
          <w:tcPr>
            <w:tcW w:type="dxa" w:w="2880"/>
            <w:shd w:val="clear" w:fill="D9E2F3"/>
          </w:tcPr>
          <w:p>
            <w:r>
              <w:rPr>
                <w:sz w:val="17"/>
              </w:rPr>
            </w:r>
            <w:r>
              <w:rPr>
                <w:b/>
                <w:sz w:val="17"/>
              </w:rPr>
              <w:t>Enforcement</w:t>
            </w:r>
          </w:p>
        </w:tc>
      </w:tr>
      <w:tr>
        <w:tc>
          <w:tcPr>
            <w:tcW w:type="dxa" w:w="2880"/>
          </w:tcPr>
          <w:p>
            <w:r>
              <w:rPr>
                <w:sz w:val="17"/>
              </w:rPr>
            </w:r>
            <w:r>
              <w:rPr>
                <w:sz w:val="17"/>
              </w:rPr>
              <w:t>I-1</w:t>
            </w:r>
          </w:p>
        </w:tc>
        <w:tc>
          <w:tcPr>
            <w:tcW w:type="dxa" w:w="2880"/>
          </w:tcPr>
          <w:p>
            <w:r>
              <w:rPr>
                <w:sz w:val="17"/>
              </w:rPr>
            </w:r>
            <w:r>
              <w:rPr>
                <w:rFonts w:ascii="Consolas" w:hAnsi="Consolas"/>
                <w:color w:val="B03060"/>
                <w:sz w:val="17"/>
              </w:rPr>
              <w:t>Σ ARS_ALLOC_RDC_SPLIT.SHIP_QTY = Σ ARS_ALLOC_WORKING.SHIP_QTY</w:t>
            </w:r>
            <w:r>
              <w:rPr>
                <w:sz w:val="17"/>
              </w:rPr>
              <w:t xml:space="preserve"> (per session)</w:t>
            </w:r>
          </w:p>
        </w:tc>
        <w:tc>
          <w:tcPr>
            <w:tcW w:type="dxa" w:w="2880"/>
          </w:tcPr>
          <w:p>
            <w:r>
              <w:rPr>
                <w:sz w:val="17"/>
              </w:rPr>
            </w:r>
            <w:r>
              <w:rPr>
                <w:sz w:val="17"/>
              </w:rPr>
              <w:t>assertion + V4</w:t>
            </w:r>
          </w:p>
        </w:tc>
      </w:tr>
      <w:tr>
        <w:tc>
          <w:tcPr>
            <w:tcW w:type="dxa" w:w="2880"/>
          </w:tcPr>
          <w:p>
            <w:r>
              <w:rPr>
                <w:sz w:val="17"/>
              </w:rPr>
            </w:r>
            <w:r>
              <w:rPr>
                <w:sz w:val="17"/>
              </w:rPr>
              <w:t>I-2</w:t>
            </w:r>
          </w:p>
        </w:tc>
        <w:tc>
          <w:tcPr>
            <w:tcW w:type="dxa" w:w="2880"/>
          </w:tcPr>
          <w:p>
            <w:r>
              <w:rPr>
                <w:sz w:val="17"/>
              </w:rPr>
            </w:r>
            <w:r>
              <w:rPr>
                <w:rFonts w:ascii="Consolas" w:hAnsi="Consolas"/>
                <w:color w:val="B03060"/>
                <w:sz w:val="17"/>
              </w:rPr>
              <w:t>Σ ARS_ALLOC_RDC_SPLIT.HOLD_QTY = Σ ARS_ALLOC_WORKING.HOLD_QTY</w:t>
            </w:r>
          </w:p>
        </w:tc>
        <w:tc>
          <w:tcPr>
            <w:tcW w:type="dxa" w:w="2880"/>
          </w:tcPr>
          <w:p>
            <w:r>
              <w:rPr>
                <w:sz w:val="17"/>
              </w:rPr>
            </w:r>
            <w:r>
              <w:rPr>
                <w:sz w:val="17"/>
              </w:rPr>
              <w:t>same</w:t>
            </w:r>
          </w:p>
        </w:tc>
      </w:tr>
      <w:tr>
        <w:tc>
          <w:tcPr>
            <w:tcW w:type="dxa" w:w="2880"/>
          </w:tcPr>
          <w:p>
            <w:r>
              <w:rPr>
                <w:sz w:val="17"/>
              </w:rPr>
            </w:r>
            <w:r>
              <w:rPr>
                <w:sz w:val="17"/>
              </w:rPr>
              <w:t>I-3</w:t>
            </w:r>
          </w:p>
        </w:tc>
        <w:tc>
          <w:tcPr>
            <w:tcW w:type="dxa" w:w="2880"/>
          </w:tcPr>
          <w:p>
            <w:r>
              <w:rPr>
                <w:sz w:val="17"/>
              </w:rPr>
            </w:r>
            <w:r>
              <w:rPr>
                <w:sz w:val="17"/>
              </w:rPr>
              <w:t xml:space="preserve">Per </w:t>
            </w:r>
            <w:r>
              <w:rPr>
                <w:rFonts w:ascii="Consolas" w:hAnsi="Consolas"/>
                <w:color w:val="B03060"/>
                <w:sz w:val="17"/>
              </w:rPr>
              <w:t>(SRC_RDC, VAR_ART, SZ)</w:t>
            </w:r>
            <w:r>
              <w:rPr>
                <w:sz w:val="17"/>
              </w:rPr>
              <w:t xml:space="preserve">: </w:t>
            </w:r>
            <w:r>
              <w:rPr>
                <w:rFonts w:ascii="Consolas" w:hAnsi="Consolas"/>
                <w:color w:val="B03060"/>
                <w:sz w:val="17"/>
              </w:rPr>
              <w:t>Σ (SHIP_QTY + HOLD_QTY) ≤ that RDC's MSA FNL_Q</w:t>
            </w:r>
          </w:p>
        </w:tc>
        <w:tc>
          <w:tcPr>
            <w:tcW w:type="dxa" w:w="2880"/>
          </w:tcPr>
          <w:p>
            <w:r>
              <w:rPr>
                <w:sz w:val="17"/>
              </w:rPr>
            </w:r>
            <w:r>
              <w:rPr>
                <w:sz w:val="17"/>
              </w:rPr>
              <w:t>ledger never negative; V3</w:t>
            </w:r>
          </w:p>
        </w:tc>
      </w:tr>
      <w:tr>
        <w:tc>
          <w:tcPr>
            <w:tcW w:type="dxa" w:w="2880"/>
          </w:tcPr>
          <w:p>
            <w:r>
              <w:rPr>
                <w:sz w:val="17"/>
              </w:rPr>
            </w:r>
            <w:r>
              <w:rPr>
                <w:sz w:val="17"/>
              </w:rPr>
              <w:t>I-4</w:t>
            </w:r>
          </w:p>
        </w:tc>
        <w:tc>
          <w:tcPr>
            <w:tcW w:type="dxa" w:w="2880"/>
          </w:tcPr>
          <w:p>
            <w:r>
              <w:rPr>
                <w:sz w:val="17"/>
              </w:rPr>
            </w:r>
            <w:r>
              <w:rPr>
                <w:sz w:val="17"/>
              </w:rPr>
              <w:t xml:space="preserve">Every allocation line with </w:t>
            </w:r>
            <w:r>
              <w:rPr>
                <w:rFonts w:ascii="Consolas" w:hAnsi="Consolas"/>
                <w:color w:val="B03060"/>
                <w:sz w:val="17"/>
              </w:rPr>
              <w:t>SHIP_QTY &gt; 0</w:t>
            </w:r>
            <w:r>
              <w:rPr>
                <w:sz w:val="17"/>
              </w:rPr>
              <w:t xml:space="preserve"> has ≥ 1 split row</w:t>
            </w:r>
          </w:p>
        </w:tc>
        <w:tc>
          <w:tcPr>
            <w:tcW w:type="dxa" w:w="2880"/>
          </w:tcPr>
          <w:p>
            <w:r>
              <w:rPr>
                <w:sz w:val="17"/>
              </w:rPr>
            </w:r>
            <w:r>
              <w:rPr>
                <w:sz w:val="17"/>
              </w:rPr>
              <w:t>test</w:t>
            </w:r>
          </w:p>
        </w:tc>
      </w:tr>
      <w:tr>
        <w:tc>
          <w:tcPr>
            <w:tcW w:type="dxa" w:w="2880"/>
          </w:tcPr>
          <w:p>
            <w:r>
              <w:rPr>
                <w:sz w:val="17"/>
              </w:rPr>
            </w:r>
            <w:r>
              <w:rPr>
                <w:sz w:val="17"/>
              </w:rPr>
              <w:t>I-5</w:t>
            </w:r>
          </w:p>
        </w:tc>
        <w:tc>
          <w:tcPr>
            <w:tcW w:type="dxa" w:w="2880"/>
          </w:tcPr>
          <w:p>
            <w:r>
              <w:rPr>
                <w:sz w:val="17"/>
              </w:rPr>
            </w:r>
            <w:r>
              <w:rPr>
                <w:rFonts w:ascii="Consolas" w:hAnsi="Consolas"/>
                <w:color w:val="B03060"/>
                <w:sz w:val="17"/>
              </w:rPr>
              <w:t>Own</w:t>
            </w:r>
            <w:r>
              <w:rPr>
                <w:sz w:val="17"/>
              </w:rPr>
              <w:t xml:space="preserve"> / </w:t>
            </w:r>
            <w:r>
              <w:rPr>
                <w:rFonts w:ascii="Consolas" w:hAnsi="Consolas"/>
                <w:color w:val="B03060"/>
                <w:sz w:val="17"/>
              </w:rPr>
              <w:t>Cross</w:t>
            </w:r>
            <w:r>
              <w:rPr>
                <w:sz w:val="17"/>
              </w:rPr>
              <w:t xml:space="preserve"> output is byte-identical to the pre-change build, across </w:t>
            </w:r>
            <w:r>
              <w:rPr>
                <w:b/>
                <w:sz w:val="17"/>
              </w:rPr>
              <w:t>4 tables</w:t>
            </w:r>
          </w:p>
        </w:tc>
        <w:tc>
          <w:tcPr>
            <w:tcW w:type="dxa" w:w="2880"/>
          </w:tcPr>
          <w:p>
            <w:r>
              <w:rPr>
                <w:sz w:val="17"/>
              </w:rPr>
            </w:r>
            <w:r>
              <w:rPr>
                <w:sz w:val="17"/>
              </w:rPr>
              <w:t xml:space="preserve">V5 — </w:t>
            </w:r>
            <w:r>
              <w:rPr>
                <w:b/>
                <w:sz w:val="17"/>
              </w:rPr>
              <w:t>release gate</w:t>
            </w:r>
          </w:p>
        </w:tc>
      </w:tr>
      <w:tr>
        <w:tc>
          <w:tcPr>
            <w:tcW w:type="dxa" w:w="2880"/>
          </w:tcPr>
          <w:p>
            <w:r>
              <w:rPr>
                <w:sz w:val="17"/>
              </w:rPr>
            </w:r>
            <w:r>
              <w:rPr>
                <w:sz w:val="17"/>
              </w:rPr>
              <w:t>I-6</w:t>
            </w:r>
          </w:p>
        </w:tc>
        <w:tc>
          <w:tcPr>
            <w:tcW w:type="dxa" w:w="2880"/>
          </w:tcPr>
          <w:p>
            <w:r>
              <w:rPr>
                <w:sz w:val="17"/>
              </w:rPr>
            </w:r>
            <w:r>
              <w:rPr>
                <w:sz w:val="17"/>
              </w:rPr>
              <w:t xml:space="preserve">The pass is deterministic: same inputs → same </w:t>
            </w:r>
            <w:r>
              <w:rPr>
                <w:rFonts w:ascii="Consolas" w:hAnsi="Consolas"/>
                <w:color w:val="B03060"/>
                <w:sz w:val="17"/>
              </w:rPr>
              <w:t>SRC_RDC</w:t>
            </w:r>
          </w:p>
        </w:tc>
        <w:tc>
          <w:tcPr>
            <w:tcW w:type="dxa" w:w="2880"/>
          </w:tcPr>
          <w:p>
            <w:r>
              <w:rPr>
                <w:sz w:val="17"/>
              </w:rPr>
            </w:r>
            <w:r>
              <w:rPr>
                <w:sz w:val="17"/>
              </w:rPr>
              <w:t>fixed ordering; V8</w:t>
            </w:r>
          </w:p>
        </w:tc>
      </w:tr>
      <w:tr>
        <w:tc>
          <w:tcPr>
            <w:tcW w:type="dxa" w:w="2880"/>
          </w:tcPr>
          <w:p>
            <w:r>
              <w:rPr>
                <w:sz w:val="17"/>
              </w:rPr>
            </w:r>
            <w:r>
              <w:rPr>
                <w:sz w:val="17"/>
              </w:rPr>
              <w:t>I-7</w:t>
            </w:r>
          </w:p>
        </w:tc>
        <w:tc>
          <w:tcPr>
            <w:tcW w:type="dxa" w:w="2880"/>
          </w:tcPr>
          <w:p>
            <w:r>
              <w:rPr>
                <w:sz w:val="17"/>
              </w:rPr>
            </w:r>
            <w:r>
              <w:rPr>
                <w:sz w:val="17"/>
              </w:rPr>
              <w:t xml:space="preserve">No </w:t>
            </w:r>
            <w:r>
              <w:rPr>
                <w:b/>
                <w:sz w:val="17"/>
              </w:rPr>
              <w:t>ship</w:t>
            </w:r>
            <w:r>
              <w:rPr>
                <w:sz w:val="17"/>
              </w:rPr>
              <w:t xml:space="preserve"> line is sourced from more than </w:t>
            </w:r>
            <w:r>
              <w:rPr>
                <w:rFonts w:ascii="Consolas" w:hAnsi="Consolas"/>
                <w:color w:val="B03060"/>
                <w:sz w:val="17"/>
              </w:rPr>
              <w:t>ALC_RDC_MAX_SPLIT</w:t>
            </w:r>
            <w:r>
              <w:rPr>
                <w:sz w:val="17"/>
              </w:rPr>
              <w:t xml:space="preserve"> RDCs</w:t>
            </w:r>
          </w:p>
        </w:tc>
        <w:tc>
          <w:tcPr>
            <w:tcW w:type="dxa" w:w="2880"/>
          </w:tcPr>
          <w:p>
            <w:r>
              <w:rPr>
                <w:sz w:val="17"/>
              </w:rPr>
            </w:r>
            <w:r>
              <w:rPr>
                <w:sz w:val="17"/>
              </w:rPr>
              <w:t>assertion; V9</w:t>
            </w:r>
          </w:p>
        </w:tc>
      </w:tr>
      <w:tr>
        <w:tc>
          <w:tcPr>
            <w:tcW w:type="dxa" w:w="2880"/>
          </w:tcPr>
          <w:p>
            <w:r>
              <w:rPr>
                <w:sz w:val="17"/>
              </w:rPr>
            </w:r>
            <w:r>
              <w:rPr>
                <w:sz w:val="17"/>
              </w:rPr>
              <w:t>I-8</w:t>
            </w:r>
          </w:p>
        </w:tc>
        <w:tc>
          <w:tcPr>
            <w:tcW w:type="dxa" w:w="2880"/>
          </w:tcPr>
          <w:p>
            <w:r>
              <w:rPr>
                <w:sz w:val="17"/>
              </w:rPr>
            </w:r>
            <w:r>
              <w:rPr>
                <w:sz w:val="17"/>
              </w:rPr>
              <w:t xml:space="preserve">Every reduced line carries </w:t>
            </w:r>
            <w:r>
              <w:rPr>
                <w:rFonts w:ascii="Consolas" w:hAnsi="Consolas"/>
                <w:color w:val="B03060"/>
                <w:sz w:val="17"/>
              </w:rPr>
              <w:t>RDC_SINGLE_SHORT</w:t>
            </w:r>
            <w:r>
              <w:rPr>
                <w:sz w:val="17"/>
              </w:rPr>
              <w:t xml:space="preserve">, </w:t>
            </w:r>
            <w:r>
              <w:rPr>
                <w:rFonts w:ascii="Consolas" w:hAnsi="Consolas"/>
                <w:color w:val="B03060"/>
                <w:sz w:val="17"/>
              </w:rPr>
              <w:t>RDC_SPLIT_CAPPED</w:t>
            </w:r>
            <w:r>
              <w:rPr>
                <w:sz w:val="17"/>
              </w:rPr>
              <w:t xml:space="preserve"> or </w:t>
            </w:r>
            <w:r>
              <w:rPr>
                <w:rFonts w:ascii="Consolas" w:hAnsi="Consolas"/>
                <w:color w:val="B03060"/>
                <w:sz w:val="17"/>
              </w:rPr>
              <w:t>RDC_HOLD_SHORT</w:t>
            </w:r>
            <w:r>
              <w:rPr>
                <w:sz w:val="17"/>
              </w:rPr>
              <w:t>, and is counted</w:t>
            </w:r>
          </w:p>
        </w:tc>
        <w:tc>
          <w:tcPr>
            <w:tcW w:type="dxa" w:w="2880"/>
          </w:tcPr>
          <w:p>
            <w:r>
              <w:rPr>
                <w:sz w:val="17"/>
              </w:rPr>
            </w:r>
            <w:r>
              <w:rPr>
                <w:sz w:val="17"/>
              </w:rPr>
              <w:t>test</w:t>
            </w:r>
          </w:p>
        </w:tc>
      </w:tr>
      <w:tr>
        <w:tc>
          <w:tcPr>
            <w:tcW w:type="dxa" w:w="2880"/>
          </w:tcPr>
          <w:p>
            <w:r>
              <w:rPr>
                <w:sz w:val="17"/>
              </w:rPr>
            </w:r>
            <w:r>
              <w:rPr>
                <w:sz w:val="17"/>
              </w:rPr>
              <w:t>I-9</w:t>
            </w:r>
          </w:p>
        </w:tc>
        <w:tc>
          <w:tcPr>
            <w:tcW w:type="dxa" w:w="2880"/>
          </w:tcPr>
          <w:p>
            <w:r>
              <w:rPr>
                <w:sz w:val="17"/>
              </w:rPr>
            </w:r>
            <w:r>
              <w:rPr>
                <w:sz w:val="17"/>
              </w:rPr>
              <w:t xml:space="preserve">Every </w:t>
            </w:r>
            <w:r>
              <w:rPr>
                <w:rFonts w:ascii="Consolas" w:hAnsi="Consolas"/>
                <w:color w:val="B03060"/>
                <w:sz w:val="17"/>
              </w:rPr>
              <w:t>ARS_PEND_ALC</w:t>
            </w:r>
            <w:r>
              <w:rPr>
                <w:sz w:val="17"/>
              </w:rPr>
              <w:t xml:space="preserve"> / hold-tracking row created by an All RDCs run carries a non-null </w:t>
            </w:r>
            <w:r>
              <w:rPr>
                <w:rFonts w:ascii="Consolas" w:hAnsi="Consolas"/>
                <w:color w:val="B03060"/>
                <w:sz w:val="17"/>
              </w:rPr>
              <w:t>SRC_RDC</w:t>
            </w:r>
          </w:p>
        </w:tc>
        <w:tc>
          <w:tcPr>
            <w:tcW w:type="dxa" w:w="2880"/>
          </w:tcPr>
          <w:p>
            <w:r>
              <w:rPr>
                <w:sz w:val="17"/>
              </w:rPr>
            </w:r>
            <w:r>
              <w:rPr>
                <w:sz w:val="17"/>
              </w:rPr>
              <w:t>Approve assertion; V12</w:t>
            </w:r>
          </w:p>
        </w:tc>
      </w:tr>
      <w:tr>
        <w:tc>
          <w:tcPr>
            <w:tcW w:type="dxa" w:w="2880"/>
          </w:tcPr>
          <w:p>
            <w:r>
              <w:rPr>
                <w:sz w:val="17"/>
              </w:rPr>
            </w:r>
            <w:r>
              <w:rPr>
                <w:sz w:val="17"/>
              </w:rPr>
              <w:t>I-10</w:t>
            </w:r>
          </w:p>
        </w:tc>
        <w:tc>
          <w:tcPr>
            <w:tcW w:type="dxa" w:w="2880"/>
          </w:tcPr>
          <w:p>
            <w:r>
              <w:rPr>
                <w:sz w:val="17"/>
              </w:rPr>
            </w:r>
            <w:r>
              <w:rPr>
                <w:sz w:val="17"/>
              </w:rPr>
              <w:t xml:space="preserve">Per warehouse and option-size: </w:t>
            </w:r>
            <w:r>
              <w:rPr>
                <w:rFonts w:ascii="Consolas" w:hAnsi="Consolas"/>
                <w:color w:val="B03060"/>
                <w:sz w:val="17"/>
              </w:rPr>
              <w:t>Σ PEND + Σ HOLD ≤ that warehouse's physical stock</w:t>
            </w:r>
            <w:r>
              <w:rPr>
                <w:sz w:val="17"/>
              </w:rPr>
              <w:t xml:space="preserve">, on </w:t>
            </w:r>
            <w:r>
              <w:rPr>
                <w:rFonts w:ascii="Consolas" w:hAnsi="Consolas"/>
                <w:color w:val="B03060"/>
                <w:sz w:val="17"/>
              </w:rPr>
              <w:t>ISNULL(SRC_RDC, RDC)</w:t>
            </w:r>
          </w:p>
        </w:tc>
        <w:tc>
          <w:tcPr>
            <w:tcW w:type="dxa" w:w="2880"/>
          </w:tcPr>
          <w:p>
            <w:r>
              <w:rPr>
                <w:sz w:val="17"/>
              </w:rPr>
            </w:r>
            <w:r>
              <w:rPr>
                <w:sz w:val="17"/>
              </w:rPr>
              <w:t>V12</w:t>
            </w:r>
          </w:p>
        </w:tc>
      </w:tr>
      <w:tr>
        <w:tc>
          <w:tcPr>
            <w:tcW w:type="dxa" w:w="2880"/>
          </w:tcPr>
          <w:p>
            <w:r>
              <w:rPr>
                <w:sz w:val="17"/>
              </w:rPr>
            </w:r>
            <w:r>
              <w:rPr>
                <w:sz w:val="17"/>
              </w:rPr>
              <w:t>I-11</w:t>
            </w:r>
          </w:p>
        </w:tc>
        <w:tc>
          <w:tcPr>
            <w:tcW w:type="dxa" w:w="2880"/>
          </w:tcPr>
          <w:p>
            <w:r>
              <w:rPr>
                <w:sz w:val="17"/>
              </w:rPr>
            </w:r>
            <w:r>
              <w:rPr>
                <w:sz w:val="17"/>
              </w:rPr>
              <w:t xml:space="preserve">Mode separation (BR-RDC-11): an Own / Cross run writes zero </w:t>
            </w:r>
            <w:r>
              <w:rPr>
                <w:rFonts w:ascii="Consolas" w:hAnsi="Consolas"/>
                <w:color w:val="B03060"/>
                <w:sz w:val="17"/>
              </w:rPr>
              <w:t>SRC_RDC</w:t>
            </w:r>
            <w:r>
              <w:rPr>
                <w:sz w:val="17"/>
              </w:rPr>
              <w:t xml:space="preserve"> values and zero split rows</w:t>
            </w:r>
          </w:p>
        </w:tc>
        <w:tc>
          <w:tcPr>
            <w:tcW w:type="dxa" w:w="2880"/>
          </w:tcPr>
          <w:p>
            <w:r>
              <w:rPr>
                <w:sz w:val="17"/>
              </w:rPr>
            </w:r>
            <w:r>
              <w:rPr>
                <w:sz w:val="17"/>
              </w:rPr>
              <w:t xml:space="preserve">V14 — </w:t>
            </w:r>
            <w:r>
              <w:rPr>
                <w:b/>
                <w:sz w:val="17"/>
              </w:rPr>
              <w:t>blocking</w:t>
            </w:r>
          </w:p>
        </w:tc>
      </w:tr>
      <w:tr>
        <w:tc>
          <w:tcPr>
            <w:tcW w:type="dxa" w:w="2880"/>
          </w:tcPr>
          <w:p>
            <w:r>
              <w:rPr>
                <w:sz w:val="17"/>
              </w:rPr>
            </w:r>
            <w:r>
              <w:rPr>
                <w:b/>
                <w:sz w:val="17"/>
              </w:rPr>
              <w:t>I-12</w:t>
            </w:r>
            <w:r>
              <w:rPr>
                <w:sz w:val="17"/>
              </w:rPr>
              <w:t xml:space="preserve"> 🆕</w:t>
            </w:r>
          </w:p>
        </w:tc>
        <w:tc>
          <w:tcPr>
            <w:tcW w:type="dxa" w:w="2880"/>
          </w:tcPr>
          <w:p>
            <w:r>
              <w:rPr>
                <w:sz w:val="17"/>
              </w:rPr>
            </w:r>
            <w:r>
              <w:rPr>
                <w:b/>
                <w:sz w:val="17"/>
              </w:rPr>
              <w:t>No HOLD line is ever sourced from more than one RDC</w:t>
            </w:r>
            <w:r>
              <w:rPr>
                <w:sz w:val="17"/>
              </w:rPr>
              <w:t xml:space="preserve"> (BR-RDC-12)</w:t>
            </w:r>
          </w:p>
        </w:tc>
        <w:tc>
          <w:tcPr>
            <w:tcW w:type="dxa" w:w="2880"/>
          </w:tcPr>
          <w:p>
            <w:r>
              <w:rPr>
                <w:sz w:val="17"/>
              </w:rPr>
            </w:r>
            <w:r>
              <w:rPr>
                <w:sz w:val="17"/>
              </w:rPr>
              <w:t>assertion in the pass; V15</w:t>
            </w:r>
          </w:p>
        </w:tc>
      </w:tr>
      <w:tr>
        <w:tc>
          <w:tcPr>
            <w:tcW w:type="dxa" w:w="2880"/>
          </w:tcPr>
          <w:p>
            <w:r>
              <w:rPr>
                <w:sz w:val="17"/>
              </w:rPr>
            </w:r>
            <w:r>
              <w:rPr>
                <w:b/>
                <w:sz w:val="17"/>
              </w:rPr>
              <w:t>I-13</w:t>
            </w:r>
            <w:r>
              <w:rPr>
                <w:sz w:val="17"/>
              </w:rPr>
              <w:t xml:space="preserve"> 🆕</w:t>
            </w:r>
          </w:p>
        </w:tc>
        <w:tc>
          <w:tcPr>
            <w:tcW w:type="dxa" w:w="2880"/>
          </w:tcPr>
          <w:p>
            <w:r>
              <w:rPr>
                <w:sz w:val="17"/>
              </w:rPr>
            </w:r>
            <w:r>
              <w:rPr>
                <w:b/>
                <w:sz w:val="17"/>
              </w:rPr>
              <w:t>No split rows survive a reject or a reverted approval</w:t>
            </w:r>
          </w:p>
        </w:tc>
        <w:tc>
          <w:tcPr>
            <w:tcW w:type="dxa" w:w="2880"/>
          </w:tcPr>
          <w:p>
            <w:r>
              <w:rPr>
                <w:sz w:val="17"/>
              </w:rPr>
            </w:r>
            <w:r>
              <w:rPr>
                <w:sz w:val="17"/>
              </w:rPr>
              <w:t>V17</w:t>
            </w:r>
          </w:p>
        </w:tc>
      </w:tr>
    </w:tbl>
    <w:p/>
    <w:p>
      <w:r>
        <w:rPr>
          <w:b/>
        </w:rPr>
        <w:t>Exception to I-1:</w:t>
      </w:r>
      <w:r>
        <w:t xml:space="preserve"> </w:t>
      </w:r>
      <w:r>
        <w:rPr>
          <w:rFonts w:ascii="Consolas" w:hAnsi="Consolas"/>
          <w:color w:val="B03060"/>
          <w:sz w:val="17"/>
        </w:rPr>
        <w:t>SINGLE_STRICT</w:t>
      </w:r>
      <w:r>
        <w:t xml:space="preserve">, a binding </w:t>
      </w:r>
      <w:r>
        <w:rPr>
          <w:rFonts w:ascii="Consolas" w:hAnsi="Consolas"/>
          <w:color w:val="B03060"/>
          <w:sz w:val="17"/>
        </w:rPr>
        <w:t>ALC_RDC_MAX_SPLIT</w:t>
      </w:r>
      <w:r>
        <w:t xml:space="preserve">, and a short hold reduce </w:t>
      </w:r>
      <w:r>
        <w:rPr>
          <w:rFonts w:ascii="Consolas" w:hAnsi="Consolas"/>
          <w:color w:val="B03060"/>
          <w:sz w:val="17"/>
        </w:rPr>
        <w:t>ARS_ALLOC_WORKING</w:t>
      </w:r>
      <w:r>
        <w:t xml:space="preserve"> </w:t>
      </w:r>
      <w:r>
        <w:rPr>
          <w:b/>
        </w:rPr>
        <w:t>before</w:t>
      </w:r>
      <w:r>
        <w:t xml:space="preserve"> the comparison, so the invariant holds post-pass. Under the default configuration with two RDCs neither of the first two can trigger.</w:t>
      </w:r>
    </w:p>
    <w:p>
      <w:pPr>
        <w:pStyle w:val="Heading2"/>
      </w:pPr>
      <w:r>
        <w:t>B12. Edge cases</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Case</w:t>
            </w:r>
          </w:p>
        </w:tc>
        <w:tc>
          <w:tcPr>
            <w:tcW w:type="dxa" w:w="4320"/>
            <w:shd w:val="clear" w:fill="D9E2F3"/>
          </w:tcPr>
          <w:p>
            <w:r>
              <w:rPr>
                <w:sz w:val="17"/>
              </w:rPr>
            </w:r>
            <w:r>
              <w:rPr>
                <w:b/>
                <w:sz w:val="17"/>
              </w:rPr>
              <w:t>Handling</w:t>
            </w:r>
          </w:p>
        </w:tc>
      </w:tr>
      <w:tr>
        <w:tc>
          <w:tcPr>
            <w:tcW w:type="dxa" w:w="4320"/>
          </w:tcPr>
          <w:p>
            <w:r>
              <w:rPr>
                <w:sz w:val="17"/>
              </w:rPr>
            </w:r>
            <w:r>
              <w:rPr>
                <w:sz w:val="17"/>
              </w:rPr>
              <w:t>Store tag names an RDC with no stock for the option</w:t>
            </w:r>
          </w:p>
        </w:tc>
        <w:tc>
          <w:tcPr>
            <w:tcW w:type="dxa" w:w="4320"/>
          </w:tcPr>
          <w:p>
            <w:r>
              <w:rPr>
                <w:sz w:val="17"/>
              </w:rPr>
            </w:r>
            <w:r>
              <w:rPr>
                <w:sz w:val="17"/>
              </w:rPr>
              <w:t>Tier 1 finds nothing; walk proceeds. No special code</w:t>
            </w:r>
          </w:p>
        </w:tc>
      </w:tr>
      <w:tr>
        <w:tc>
          <w:tcPr>
            <w:tcW w:type="dxa" w:w="4320"/>
          </w:tcPr>
          <w:p>
            <w:r>
              <w:rPr>
                <w:sz w:val="17"/>
              </w:rPr>
            </w:r>
            <w:r>
              <w:rPr>
                <w:sz w:val="17"/>
              </w:rPr>
              <w:t>Option exists at only one RDC</w:t>
            </w:r>
          </w:p>
        </w:tc>
        <w:tc>
          <w:tcPr>
            <w:tcW w:type="dxa" w:w="4320"/>
          </w:tcPr>
          <w:p>
            <w:r>
              <w:rPr>
                <w:sz w:val="17"/>
              </w:rPr>
            </w:r>
            <w:r>
              <w:rPr>
                <w:sz w:val="17"/>
              </w:rPr>
              <w:t>Every line sources there; no splits possible</w:t>
            </w:r>
          </w:p>
        </w:tc>
      </w:tr>
      <w:tr>
        <w:tc>
          <w:tcPr>
            <w:tcW w:type="dxa" w:w="4320"/>
          </w:tcPr>
          <w:p>
            <w:r>
              <w:rPr>
                <w:sz w:val="17"/>
              </w:rPr>
            </w:r>
            <w:r>
              <w:rPr>
                <w:rFonts w:ascii="Consolas" w:hAnsi="Consolas"/>
                <w:color w:val="B03060"/>
                <w:sz w:val="17"/>
              </w:rPr>
              <w:t>SHIP_QTY = 0</w:t>
            </w:r>
            <w:r>
              <w:rPr>
                <w:sz w:val="17"/>
              </w:rPr>
              <w:t xml:space="preserve">, </w:t>
            </w:r>
            <w:r>
              <w:rPr>
                <w:rFonts w:ascii="Consolas" w:hAnsi="Consolas"/>
                <w:color w:val="B03060"/>
                <w:sz w:val="17"/>
              </w:rPr>
              <w:t>HOLD_QTY &gt; 0</w:t>
            </w:r>
          </w:p>
        </w:tc>
        <w:tc>
          <w:tcPr>
            <w:tcW w:type="dxa" w:w="4320"/>
          </w:tcPr>
          <w:p>
            <w:r>
              <w:rPr>
                <w:sz w:val="17"/>
              </w:rPr>
            </w:r>
            <w:r>
              <w:rPr>
                <w:sz w:val="17"/>
              </w:rPr>
              <w:t>Hold is tagged normally (single-source); no ship row emitted</w:t>
            </w:r>
          </w:p>
        </w:tc>
      </w:tr>
      <w:tr>
        <w:tc>
          <w:tcPr>
            <w:tcW w:type="dxa" w:w="4320"/>
          </w:tcPr>
          <w:p>
            <w:r>
              <w:rPr>
                <w:sz w:val="17"/>
              </w:rPr>
            </w:r>
            <w:r>
              <w:rPr>
                <w:sz w:val="17"/>
              </w:rPr>
              <w:t xml:space="preserve">Line reduced to 0 under </w:t>
            </w:r>
            <w:r>
              <w:rPr>
                <w:rFonts w:ascii="Consolas" w:hAnsi="Consolas"/>
                <w:color w:val="B03060"/>
                <w:sz w:val="17"/>
              </w:rPr>
              <w:t>SINGLE_STRICT</w:t>
            </w:r>
          </w:p>
        </w:tc>
        <w:tc>
          <w:tcPr>
            <w:tcW w:type="dxa" w:w="4320"/>
          </w:tcPr>
          <w:p>
            <w:r>
              <w:rPr>
                <w:sz w:val="17"/>
              </w:rPr>
            </w:r>
            <w:r>
              <w:rPr>
                <w:sz w:val="17"/>
              </w:rPr>
              <w:t xml:space="preserve">Row stays with </w:t>
            </w:r>
            <w:r>
              <w:rPr>
                <w:rFonts w:ascii="Consolas" w:hAnsi="Consolas"/>
                <w:color w:val="B03060"/>
                <w:sz w:val="17"/>
              </w:rPr>
              <w:t>SHIP_QTY = 0</w:t>
            </w:r>
            <w:r>
              <w:rPr>
                <w:sz w:val="17"/>
              </w:rPr>
              <w:t xml:space="preserve"> and the remark; treated as not-allocated by Part 8.5</w:t>
            </w:r>
          </w:p>
        </w:tc>
      </w:tr>
      <w:tr>
        <w:tc>
          <w:tcPr>
            <w:tcW w:type="dxa" w:w="4320"/>
          </w:tcPr>
          <w:p>
            <w:r>
              <w:rPr>
                <w:sz w:val="17"/>
              </w:rPr>
            </w:r>
            <w:r>
              <w:rPr>
                <w:b/>
                <w:sz w:val="17"/>
              </w:rPr>
              <w:t>A hold no single RDC can cover</w:t>
            </w:r>
            <w:r>
              <w:rPr>
                <w:sz w:val="17"/>
              </w:rPr>
              <w:t xml:space="preserve"> 🆕</w:t>
            </w:r>
          </w:p>
        </w:tc>
        <w:tc>
          <w:tcPr>
            <w:tcW w:type="dxa" w:w="4320"/>
          </w:tcPr>
          <w:p>
            <w:r>
              <w:rPr>
                <w:sz w:val="17"/>
              </w:rPr>
            </w:r>
            <w:r>
              <w:rPr>
                <w:sz w:val="17"/>
              </w:rPr>
              <w:t xml:space="preserve">BR-RDC-12 — largest single source, remainder dropped, </w:t>
            </w:r>
            <w:r>
              <w:rPr>
                <w:rFonts w:ascii="Consolas" w:hAnsi="Consolas"/>
                <w:color w:val="B03060"/>
                <w:sz w:val="17"/>
              </w:rPr>
              <w:t>RDC_HOLD_SHORT</w:t>
            </w:r>
            <w:r>
              <w:rPr>
                <w:sz w:val="17"/>
              </w:rPr>
              <w:t xml:space="preserve"> stamped (E3.1)</w:t>
            </w:r>
          </w:p>
        </w:tc>
      </w:tr>
      <w:tr>
        <w:tc>
          <w:tcPr>
            <w:tcW w:type="dxa" w:w="4320"/>
          </w:tcPr>
          <w:p>
            <w:r>
              <w:rPr>
                <w:sz w:val="17"/>
              </w:rPr>
            </w:r>
            <w:r>
              <w:rPr>
                <w:sz w:val="17"/>
              </w:rPr>
              <w:t>Part 8.55 releases a hold after tagging</w:t>
            </w:r>
          </w:p>
        </w:tc>
        <w:tc>
          <w:tcPr>
            <w:tcW w:type="dxa" w:w="4320"/>
          </w:tcPr>
          <w:p>
            <w:r>
              <w:rPr>
                <w:sz w:val="17"/>
              </w:rPr>
            </w:r>
            <w:r>
              <w:rPr>
                <w:sz w:val="17"/>
              </w:rPr>
              <w:t xml:space="preserve">Hold released on the working, parked </w:t>
            </w:r>
            <w:r>
              <w:rPr>
                <w:b/>
                <w:sz w:val="17"/>
              </w:rPr>
              <w:t>and split</w:t>
            </w:r>
            <w:r>
              <w:rPr>
                <w:sz w:val="17"/>
              </w:rPr>
              <w:t xml:space="preserve"> rows alike (§B6.6)</w:t>
            </w:r>
          </w:p>
        </w:tc>
      </w:tr>
      <w:tr>
        <w:tc>
          <w:tcPr>
            <w:tcW w:type="dxa" w:w="4320"/>
          </w:tcPr>
          <w:p>
            <w:r>
              <w:rPr>
                <w:sz w:val="17"/>
              </w:rPr>
            </w:r>
            <w:r>
              <w:rPr>
                <w:b/>
                <w:sz w:val="17"/>
              </w:rPr>
              <w:t>Generate re-run on the same session</w:t>
            </w:r>
            <w:r>
              <w:rPr>
                <w:sz w:val="17"/>
              </w:rPr>
              <w:t xml:space="preserve"> 🆕</w:t>
            </w:r>
          </w:p>
        </w:tc>
        <w:tc>
          <w:tcPr>
            <w:tcW w:type="dxa" w:w="4320"/>
          </w:tcPr>
          <w:p>
            <w:r>
              <w:rPr>
                <w:sz w:val="17"/>
              </w:rPr>
            </w:r>
            <w:r>
              <w:rPr>
                <w:sz w:val="17"/>
              </w:rPr>
              <w:t xml:space="preserve">Part 8.37 opens with </w:t>
            </w:r>
            <w:r>
              <w:rPr>
                <w:rFonts w:ascii="Consolas" w:hAnsi="Consolas"/>
                <w:color w:val="B03060"/>
                <w:sz w:val="17"/>
              </w:rPr>
              <w:t>DELETE … WHERE SESSION_ID</w:t>
            </w:r>
            <w:r>
              <w:rPr>
                <w:sz w:val="17"/>
              </w:rPr>
              <w:t>; V16</w:t>
            </w:r>
          </w:p>
        </w:tc>
      </w:tr>
      <w:tr>
        <w:tc>
          <w:tcPr>
            <w:tcW w:type="dxa" w:w="4320"/>
          </w:tcPr>
          <w:p>
            <w:r>
              <w:rPr>
                <w:sz w:val="17"/>
              </w:rPr>
            </w:r>
            <w:r>
              <w:rPr>
                <w:b/>
                <w:sz w:val="17"/>
              </w:rPr>
              <w:t>A split line reaches Approve</w:t>
            </w:r>
          </w:p>
        </w:tc>
        <w:tc>
          <w:tcPr>
            <w:tcW w:type="dxa" w:w="4320"/>
          </w:tcPr>
          <w:p>
            <w:r>
              <w:rPr>
                <w:sz w:val="17"/>
              </w:rPr>
            </w:r>
            <w:r>
              <w:rPr>
                <w:sz w:val="17"/>
              </w:rPr>
              <w:t xml:space="preserve">Writes one </w:t>
            </w:r>
            <w:r>
              <w:rPr>
                <w:rFonts w:ascii="Consolas" w:hAnsi="Consolas"/>
                <w:color w:val="B03060"/>
                <w:sz w:val="17"/>
              </w:rPr>
              <w:t>ARS_PEND_ALC</w:t>
            </w:r>
            <w:r>
              <w:rPr>
                <w:sz w:val="17"/>
              </w:rPr>
              <w:t xml:space="preserve"> row per source RDC. Requires the widened guard and </w:t>
            </w:r>
            <w:r>
              <w:rPr>
                <w:rFonts w:ascii="Consolas" w:hAnsi="Consolas"/>
                <w:color w:val="B03060"/>
                <w:sz w:val="17"/>
              </w:rPr>
              <w:t>GROUP BY</w:t>
            </w:r>
            <w:r>
              <w:rPr>
                <w:sz w:val="17"/>
              </w:rPr>
              <w:t xml:space="preserve"> (§B7.3 iii). Hold tracking is never split, so one row only</w:t>
            </w:r>
          </w:p>
        </w:tc>
      </w:tr>
      <w:tr>
        <w:tc>
          <w:tcPr>
            <w:tcW w:type="dxa" w:w="4320"/>
          </w:tcPr>
          <w:p>
            <w:r>
              <w:rPr>
                <w:sz w:val="17"/>
              </w:rPr>
            </w:r>
            <w:r>
              <w:rPr>
                <w:sz w:val="17"/>
              </w:rPr>
              <w:t>Three or more RDCs in future</w:t>
            </w:r>
          </w:p>
        </w:tc>
        <w:tc>
          <w:tcPr>
            <w:tcW w:type="dxa" w:w="4320"/>
          </w:tcPr>
          <w:p>
            <w:r>
              <w:rPr>
                <w:sz w:val="17"/>
              </w:rPr>
            </w:r>
            <w:r>
              <w:rPr>
                <w:sz w:val="17"/>
              </w:rPr>
              <w:t xml:space="preserve">The pass is written for </w:t>
            </w:r>
            <w:r>
              <w:rPr>
                <w:b/>
                <w:sz w:val="17"/>
              </w:rPr>
              <w:t>N</w:t>
            </w:r>
            <w:r>
              <w:rPr>
                <w:sz w:val="17"/>
              </w:rPr>
              <w:t xml:space="preserve"> RDCs. Two settings become material at N ≥ 3: </w:t>
            </w:r>
            <w:r>
              <w:rPr>
                <w:rFonts w:ascii="Consolas" w:hAnsi="Consolas"/>
                <w:color w:val="B03060"/>
                <w:sz w:val="17"/>
              </w:rPr>
              <w:t>ALC_RDC_PRIORITY</w:t>
            </w:r>
            <w:r>
              <w:rPr>
                <w:sz w:val="17"/>
              </w:rPr>
              <w:t xml:space="preserve"> must name every RDC, and </w:t>
            </w:r>
            <w:r>
              <w:rPr>
                <w:rFonts w:ascii="Consolas" w:hAnsi="Consolas"/>
                <w:color w:val="B03060"/>
                <w:sz w:val="17"/>
              </w:rPr>
              <w:t>ALC_RDC_MAX_SPLIT</w:t>
            </w:r>
            <w:r>
              <w:rPr>
                <w:sz w:val="17"/>
              </w:rPr>
              <w:t xml:space="preserve"> starts to bind</w:t>
            </w:r>
          </w:p>
        </w:tc>
      </w:tr>
      <w:tr>
        <w:tc>
          <w:tcPr>
            <w:tcW w:type="dxa" w:w="4320"/>
          </w:tcPr>
          <w:p>
            <w:r>
              <w:rPr>
                <w:sz w:val="17"/>
              </w:rPr>
            </w:r>
            <w:r>
              <w:rPr>
                <w:sz w:val="17"/>
              </w:rPr>
              <w:t xml:space="preserve">A new RDC is created and not added to </w:t>
            </w:r>
            <w:r>
              <w:rPr>
                <w:rFonts w:ascii="Consolas" w:hAnsi="Consolas"/>
                <w:color w:val="B03060"/>
                <w:sz w:val="17"/>
              </w:rPr>
              <w:t>ALC_RDC_PRIORITY</w:t>
            </w:r>
          </w:p>
        </w:tc>
        <w:tc>
          <w:tcPr>
            <w:tcW w:type="dxa" w:w="4320"/>
          </w:tcPr>
          <w:p>
            <w:r>
              <w:rPr>
                <w:sz w:val="17"/>
              </w:rPr>
            </w:r>
            <w:r>
              <w:rPr>
                <w:sz w:val="17"/>
              </w:rPr>
              <w:t>Appended alphabetically — never silently excluded</w:t>
            </w:r>
          </w:p>
        </w:tc>
      </w:tr>
      <w:tr>
        <w:tc>
          <w:tcPr>
            <w:tcW w:type="dxa" w:w="4320"/>
          </w:tcPr>
          <w:p>
            <w:r>
              <w:rPr>
                <w:sz w:val="17"/>
              </w:rPr>
            </w:r>
            <w:r>
              <w:rPr>
                <w:rFonts w:ascii="Consolas" w:hAnsi="Consolas"/>
                <w:color w:val="B03060"/>
                <w:sz w:val="17"/>
              </w:rPr>
              <w:t>ALC_RDC_FALLBACK_ORDER</w:t>
            </w:r>
            <w:r>
              <w:rPr>
                <w:sz w:val="17"/>
              </w:rPr>
              <w:t xml:space="preserve"> partial / stale / naming a dead RDC</w:t>
            </w:r>
          </w:p>
        </w:tc>
        <w:tc>
          <w:tcPr>
            <w:tcW w:type="dxa" w:w="4320"/>
          </w:tcPr>
          <w:p>
            <w:r>
              <w:rPr>
                <w:sz w:val="17"/>
              </w:rPr>
            </w:r>
            <w:r>
              <w:rPr>
                <w:sz w:val="17"/>
              </w:rPr>
              <w:t>Preference, never a filter — missing RDCs appended, unknown names ignored</w:t>
            </w:r>
          </w:p>
        </w:tc>
      </w:tr>
      <w:tr>
        <w:tc>
          <w:tcPr>
            <w:tcW w:type="dxa" w:w="4320"/>
          </w:tcPr>
          <w:p>
            <w:r>
              <w:rPr>
                <w:sz w:val="17"/>
              </w:rPr>
            </w:r>
            <w:r>
              <w:rPr>
                <w:sz w:val="17"/>
              </w:rPr>
              <w:t>Legacy pend / hold rows written before this change</w:t>
            </w:r>
          </w:p>
        </w:tc>
        <w:tc>
          <w:tcPr>
            <w:tcW w:type="dxa" w:w="4320"/>
          </w:tcPr>
          <w:p>
            <w:r>
              <w:rPr>
                <w:sz w:val="17"/>
              </w:rPr>
            </w:r>
            <w:r>
              <w:rPr>
                <w:rFonts w:ascii="Consolas" w:hAnsi="Consolas"/>
                <w:color w:val="B03060"/>
                <w:sz w:val="17"/>
              </w:rPr>
              <w:t>SRC_RDC IS NULL</w:t>
            </w:r>
            <w:r>
              <w:rPr>
                <w:sz w:val="17"/>
              </w:rPr>
              <w:t xml:space="preserve"> → </w:t>
            </w:r>
            <w:r>
              <w:rPr>
                <w:rFonts w:ascii="Consolas" w:hAnsi="Consolas"/>
                <w:color w:val="B03060"/>
                <w:sz w:val="17"/>
              </w:rPr>
              <w:t>ISNULL(SRC_RDC, RDC)</w:t>
            </w:r>
            <w:r>
              <w:rPr>
                <w:sz w:val="17"/>
              </w:rPr>
              <w:t xml:space="preserve"> resolves to </w:t>
            </w:r>
            <w:r>
              <w:rPr>
                <w:rFonts w:ascii="Consolas" w:hAnsi="Consolas"/>
                <w:color w:val="B03060"/>
                <w:sz w:val="17"/>
              </w:rPr>
              <w:t>RDC</w:t>
            </w:r>
            <w:r>
              <w:rPr>
                <w:sz w:val="17"/>
              </w:rPr>
              <w:t>. No backfill needed; V13</w:t>
            </w:r>
          </w:p>
        </w:tc>
      </w:tr>
      <w:tr>
        <w:tc>
          <w:tcPr>
            <w:tcW w:type="dxa" w:w="4320"/>
          </w:tcPr>
          <w:p>
            <w:r>
              <w:rPr>
                <w:sz w:val="17"/>
              </w:rPr>
            </w:r>
            <w:r>
              <w:rPr>
                <w:sz w:val="17"/>
              </w:rPr>
              <w:t>Rounding</w:t>
            </w:r>
          </w:p>
        </w:tc>
        <w:tc>
          <w:tcPr>
            <w:tcW w:type="dxa" w:w="4320"/>
          </w:tcPr>
          <w:p>
            <w:r>
              <w:rPr>
                <w:sz w:val="17"/>
              </w:rPr>
            </w:r>
            <w:r>
              <w:rPr>
                <w:sz w:val="17"/>
              </w:rPr>
              <w:t>The pass moves whole allocated pieces only — it never re-derives a quantity, so pack-size rounding is preserved exactly</w:t>
            </w:r>
          </w:p>
        </w:tc>
      </w:tr>
    </w:tbl>
    <w:p/>
    <w:p>
      <w:pPr>
        <w:pStyle w:val="Heading2"/>
      </w:pPr>
      <w:r>
        <w:t xml:space="preserve">B13. Backward compatibility — protecting </w:t>
      </w:r>
      <w:r>
        <w:rPr>
          <w:rFonts w:ascii="Consolas" w:hAnsi="Consolas"/>
          <w:color w:val="B03060"/>
          <w:sz w:val="17"/>
        </w:rPr>
        <w:t>Own</w:t>
      </w:r>
      <w:r>
        <w:t xml:space="preserve"> and </w:t>
      </w:r>
      <w:r>
        <w:rPr>
          <w:rFonts w:ascii="Consolas" w:hAnsi="Consolas"/>
          <w:color w:val="B03060"/>
          <w:sz w:val="17"/>
        </w:rPr>
        <w:t>Cross</w:t>
      </w:r>
    </w:p>
    <w:p>
      <w:r>
        <w:t xml:space="preserve">Every change is gated on </w:t>
      </w:r>
      <w:r>
        <w:rPr>
          <w:b/>
        </w:rPr>
        <w:t>BR-RDC-13</w:t>
      </w:r>
      <w:r>
        <w:t xml:space="preserve">: </w:t>
      </w:r>
      <w:r>
        <w:rPr>
          <w:rFonts w:ascii="Consolas" w:hAnsi="Consolas"/>
          <w:color w:val="B03060"/>
          <w:sz w:val="17"/>
        </w:rPr>
        <w:t>rdc_mode == 'all'</w:t>
      </w:r>
      <w:r>
        <w:t xml:space="preserve"> </w:t>
      </w:r>
      <w:r>
        <w:rPr>
          <w:b/>
        </w:rPr>
        <w:t>AND</w:t>
      </w:r>
      <w:r>
        <w:t xml:space="preserve"> </w:t>
      </w:r>
      <w:r>
        <w:rPr>
          <w:rFonts w:ascii="Consolas" w:hAnsi="Consolas"/>
          <w:color w:val="B03060"/>
          <w:sz w:val="17"/>
        </w:rPr>
        <w:t>ALC_RDC_CENTRAL_POOL</w:t>
      </w:r>
      <w:r>
        <w:t xml:space="preserve"> active, resolved once at run start (§B1.4).</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w:t>
            </w:r>
          </w:p>
        </w:tc>
        <w:tc>
          <w:tcPr>
            <w:tcW w:type="dxa" w:w="2160"/>
            <w:shd w:val="clear" w:fill="D9E2F3"/>
          </w:tcPr>
          <w:p>
            <w:r>
              <w:rPr>
                <w:sz w:val="17"/>
              </w:rPr>
            </w:r>
            <w:r>
              <w:rPr>
                <w:b/>
                <w:sz w:val="17"/>
              </w:rPr>
              <w:t>Change</w:t>
            </w:r>
          </w:p>
        </w:tc>
        <w:tc>
          <w:tcPr>
            <w:tcW w:type="dxa" w:w="2160"/>
            <w:shd w:val="clear" w:fill="D9E2F3"/>
          </w:tcPr>
          <w:p>
            <w:r>
              <w:rPr>
                <w:sz w:val="17"/>
              </w:rPr>
            </w:r>
            <w:r>
              <w:rPr>
                <w:b/>
                <w:sz w:val="17"/>
              </w:rPr>
              <w:t>Gate</w:t>
            </w:r>
          </w:p>
        </w:tc>
        <w:tc>
          <w:tcPr>
            <w:tcW w:type="dxa" w:w="2160"/>
            <w:shd w:val="clear" w:fill="D9E2F3"/>
          </w:tcPr>
          <w:p>
            <w:r>
              <w:rPr>
                <w:sz w:val="17"/>
              </w:rPr>
            </w:r>
            <w:r>
              <w:rPr>
                <w:rFonts w:ascii="Consolas" w:hAnsi="Consolas"/>
                <w:b/>
                <w:color w:val="B03060"/>
                <w:sz w:val="17"/>
              </w:rPr>
              <w:t>Own</w:t>
            </w:r>
            <w:r>
              <w:rPr>
                <w:b/>
                <w:sz w:val="17"/>
              </w:rPr>
              <w:t xml:space="preserve"> / </w:t>
            </w:r>
            <w:r>
              <w:rPr>
                <w:rFonts w:ascii="Consolas" w:hAnsi="Consolas"/>
                <w:b/>
                <w:color w:val="B03060"/>
                <w:sz w:val="17"/>
              </w:rPr>
              <w:t>Cross</w:t>
            </w:r>
            <w:r>
              <w:rPr>
                <w:b/>
                <w:sz w:val="17"/>
              </w:rPr>
              <w:t xml:space="preserve"> behaviour</w:t>
            </w:r>
          </w:p>
        </w:tc>
      </w:tr>
      <w:tr>
        <w:tc>
          <w:tcPr>
            <w:tcW w:type="dxa" w:w="2160"/>
          </w:tcPr>
          <w:p>
            <w:r>
              <w:rPr>
                <w:sz w:val="17"/>
              </w:rPr>
            </w:r>
            <w:r>
              <w:rPr>
                <w:sz w:val="17"/>
              </w:rPr>
              <w:t>FS-RDC-01</w:t>
            </w:r>
          </w:p>
        </w:tc>
        <w:tc>
          <w:tcPr>
            <w:tcW w:type="dxa" w:w="2160"/>
          </w:tcPr>
          <w:p>
            <w:r>
              <w:rPr>
                <w:sz w:val="17"/>
              </w:rPr>
            </w:r>
            <w:r>
              <w:rPr>
                <w:sz w:val="17"/>
              </w:rPr>
              <w:t xml:space="preserve">Clubbed </w:t>
            </w:r>
            <w:r>
              <w:rPr>
                <w:rFonts w:ascii="Consolas" w:hAnsi="Consolas"/>
                <w:color w:val="B03060"/>
                <w:sz w:val="17"/>
              </w:rPr>
              <w:t>MSA_FNL_Q</w:t>
            </w:r>
            <w:r>
              <w:rPr>
                <w:sz w:val="17"/>
              </w:rPr>
              <w:t xml:space="preserve"> / </w:t>
            </w:r>
            <w:r>
              <w:rPr>
                <w:rFonts w:ascii="Consolas" w:hAnsi="Consolas"/>
                <w:color w:val="B03060"/>
                <w:sz w:val="17"/>
              </w:rPr>
              <w:t>VAR_*</w:t>
            </w:r>
            <w:r>
              <w:rPr>
                <w:sz w:val="17"/>
              </w:rPr>
              <w:t xml:space="preserve"> (3 fragments)</w:t>
            </w:r>
          </w:p>
        </w:tc>
        <w:tc>
          <w:tcPr>
            <w:tcW w:type="dxa" w:w="2160"/>
          </w:tcPr>
          <w:p>
            <w:r>
              <w:rPr>
                <w:sz w:val="17"/>
              </w:rPr>
            </w:r>
            <w:r>
              <w:rPr>
                <w:rFonts w:ascii="Consolas" w:hAnsi="Consolas"/>
                <w:color w:val="B03060"/>
                <w:sz w:val="17"/>
              </w:rPr>
              <w:t>_CENTRAL_POOL</w:t>
            </w:r>
          </w:p>
        </w:tc>
        <w:tc>
          <w:tcPr>
            <w:tcW w:type="dxa" w:w="2160"/>
          </w:tcPr>
          <w:p>
            <w:r>
              <w:rPr>
                <w:sz w:val="17"/>
              </w:rPr>
            </w:r>
            <w:r>
              <w:rPr>
                <w:sz w:val="17"/>
              </w:rPr>
              <w:t>keeps today's exact SQL strings</w:t>
            </w:r>
          </w:p>
        </w:tc>
      </w:tr>
      <w:tr>
        <w:tc>
          <w:tcPr>
            <w:tcW w:type="dxa" w:w="2160"/>
          </w:tcPr>
          <w:p>
            <w:r>
              <w:rPr>
                <w:sz w:val="17"/>
              </w:rPr>
            </w:r>
            <w:r>
              <w:rPr>
                <w:strike/>
                <w:sz w:val="17"/>
              </w:rPr>
              <w:t>FS-RDC-02</w:t>
            </w:r>
          </w:p>
        </w:tc>
        <w:tc>
          <w:tcPr>
            <w:tcW w:type="dxa" w:w="2160"/>
          </w:tcPr>
          <w:p>
            <w:r>
              <w:rPr>
                <w:sz w:val="17"/>
              </w:rPr>
            </w:r>
            <w:r>
              <w:rPr>
                <w:strike/>
                <w:sz w:val="17"/>
              </w:rPr>
              <w:t>Hold read-back</w:t>
            </w:r>
          </w:p>
        </w:tc>
        <w:tc>
          <w:tcPr>
            <w:tcW w:type="dxa" w:w="2160"/>
          </w:tcPr>
          <w:p>
            <w:r>
              <w:rPr>
                <w:sz w:val="17"/>
              </w:rPr>
            </w:r>
            <w:r>
              <w:rPr>
                <w:sz w:val="17"/>
              </w:rPr>
              <w:t>—</w:t>
            </w:r>
          </w:p>
        </w:tc>
        <w:tc>
          <w:tcPr>
            <w:tcW w:type="dxa" w:w="2160"/>
          </w:tcPr>
          <w:p>
            <w:r>
              <w:rPr>
                <w:sz w:val="17"/>
              </w:rPr>
            </w:r>
            <w:r>
              <w:rPr>
                <w:b/>
                <w:sz w:val="17"/>
              </w:rPr>
              <w:t>withdrawn (M1) — no code change</w:t>
            </w:r>
          </w:p>
        </w:tc>
      </w:tr>
      <w:tr>
        <w:tc>
          <w:tcPr>
            <w:tcW w:type="dxa" w:w="2160"/>
          </w:tcPr>
          <w:p>
            <w:r>
              <w:rPr>
                <w:sz w:val="17"/>
              </w:rPr>
            </w:r>
            <w:r>
              <w:rPr>
                <w:sz w:val="17"/>
              </w:rPr>
              <w:t>FS-RDC-03</w:t>
            </w:r>
          </w:p>
        </w:tc>
        <w:tc>
          <w:tcPr>
            <w:tcW w:type="dxa" w:w="2160"/>
          </w:tcPr>
          <w:p>
            <w:r>
              <w:rPr>
                <w:sz w:val="17"/>
              </w:rPr>
            </w:r>
            <w:r>
              <w:rPr>
                <w:sz w:val="17"/>
              </w:rPr>
              <w:t>RDC dropped from pool key + join</w:t>
            </w:r>
          </w:p>
        </w:tc>
        <w:tc>
          <w:tcPr>
            <w:tcW w:type="dxa" w:w="2160"/>
          </w:tcPr>
          <w:p>
            <w:r>
              <w:rPr>
                <w:sz w:val="17"/>
              </w:rPr>
            </w:r>
            <w:r>
              <w:rPr>
                <w:rFonts w:ascii="Consolas" w:hAnsi="Consolas"/>
                <w:color w:val="B03060"/>
                <w:sz w:val="17"/>
              </w:rPr>
              <w:t>_CENTRAL_POOL</w:t>
            </w:r>
          </w:p>
        </w:tc>
        <w:tc>
          <w:tcPr>
            <w:tcW w:type="dxa" w:w="2160"/>
          </w:tcPr>
          <w:p>
            <w:r>
              <w:rPr>
                <w:sz w:val="17"/>
              </w:rPr>
            </w:r>
            <w:r>
              <w:rPr>
                <w:sz w:val="17"/>
              </w:rPr>
              <w:t>keeps 6-key pool</w:t>
            </w:r>
          </w:p>
        </w:tc>
      </w:tr>
      <w:tr>
        <w:tc>
          <w:tcPr>
            <w:tcW w:type="dxa" w:w="2160"/>
          </w:tcPr>
          <w:p>
            <w:r>
              <w:rPr>
                <w:sz w:val="17"/>
              </w:rPr>
            </w:r>
            <w:r>
              <w:rPr>
                <w:sz w:val="17"/>
              </w:rPr>
              <w:t>FS-RDC-04</w:t>
            </w:r>
          </w:p>
        </w:tc>
        <w:tc>
          <w:tcPr>
            <w:tcW w:type="dxa" w:w="2160"/>
          </w:tcPr>
          <w:p>
            <w:r>
              <w:rPr>
                <w:sz w:val="17"/>
              </w:rPr>
            </w:r>
            <w:r>
              <w:rPr>
                <w:sz w:val="17"/>
              </w:rPr>
              <w:t>Split pass (Part 8.37)</w:t>
            </w:r>
          </w:p>
        </w:tc>
        <w:tc>
          <w:tcPr>
            <w:tcW w:type="dxa" w:w="2160"/>
          </w:tcPr>
          <w:p>
            <w:r>
              <w:rPr>
                <w:sz w:val="17"/>
              </w:rPr>
            </w:r>
            <w:r>
              <w:rPr>
                <w:rFonts w:ascii="Consolas" w:hAnsi="Consolas"/>
                <w:color w:val="B03060"/>
                <w:sz w:val="17"/>
              </w:rPr>
              <w:t>_CENTRAL_POOL</w:t>
            </w:r>
          </w:p>
        </w:tc>
        <w:tc>
          <w:tcPr>
            <w:tcW w:type="dxa" w:w="2160"/>
          </w:tcPr>
          <w:p>
            <w:r>
              <w:rPr>
                <w:sz w:val="17"/>
              </w:rPr>
            </w:r>
            <w:r>
              <w:rPr>
                <w:b/>
                <w:sz w:val="17"/>
              </w:rPr>
              <w:t>does not execute</w:t>
            </w:r>
          </w:p>
        </w:tc>
      </w:tr>
      <w:tr>
        <w:tc>
          <w:tcPr>
            <w:tcW w:type="dxa" w:w="2160"/>
          </w:tcPr>
          <w:p>
            <w:r>
              <w:rPr>
                <w:sz w:val="17"/>
              </w:rPr>
            </w:r>
            <w:r>
              <w:rPr>
                <w:sz w:val="17"/>
              </w:rPr>
              <w:t>FS-RDC-05</w:t>
            </w:r>
          </w:p>
        </w:tc>
        <w:tc>
          <w:tcPr>
            <w:tcW w:type="dxa" w:w="2160"/>
          </w:tcPr>
          <w:p>
            <w:r>
              <w:rPr>
                <w:sz w:val="17"/>
              </w:rPr>
            </w:r>
            <w:r>
              <w:rPr>
                <w:rFonts w:ascii="Consolas" w:hAnsi="Consolas"/>
                <w:color w:val="B03060"/>
                <w:sz w:val="17"/>
              </w:rPr>
              <w:t>SRC_RDC</w:t>
            </w:r>
            <w:r>
              <w:rPr>
                <w:sz w:val="17"/>
              </w:rPr>
              <w:t xml:space="preserve"> / split rows written</w:t>
            </w:r>
          </w:p>
        </w:tc>
        <w:tc>
          <w:tcPr>
            <w:tcW w:type="dxa" w:w="2160"/>
          </w:tcPr>
          <w:p>
            <w:r>
              <w:rPr>
                <w:sz w:val="17"/>
              </w:rPr>
            </w:r>
            <w:r>
              <w:rPr>
                <w:rFonts w:ascii="Consolas" w:hAnsi="Consolas"/>
                <w:color w:val="B03060"/>
                <w:sz w:val="17"/>
              </w:rPr>
              <w:t>_CENTRAL_POOL</w:t>
            </w:r>
          </w:p>
        </w:tc>
        <w:tc>
          <w:tcPr>
            <w:tcW w:type="dxa" w:w="2160"/>
          </w:tcPr>
          <w:p>
            <w:r>
              <w:rPr>
                <w:sz w:val="17"/>
              </w:rPr>
            </w:r>
            <w:r>
              <w:rPr>
                <w:sz w:val="17"/>
              </w:rPr>
              <w:t>never written — stays NULL / no rows</w:t>
            </w:r>
          </w:p>
        </w:tc>
      </w:tr>
      <w:tr>
        <w:tc>
          <w:tcPr>
            <w:tcW w:type="dxa" w:w="2160"/>
          </w:tcPr>
          <w:p>
            <w:r>
              <w:rPr>
                <w:sz w:val="17"/>
              </w:rPr>
            </w:r>
            <w:r>
              <w:rPr>
                <w:sz w:val="17"/>
              </w:rPr>
              <w:t>FS-RDC-06</w:t>
            </w:r>
          </w:p>
        </w:tc>
        <w:tc>
          <w:tcPr>
            <w:tcW w:type="dxa" w:w="2160"/>
          </w:tcPr>
          <w:p>
            <w:r>
              <w:rPr>
                <w:sz w:val="17"/>
              </w:rPr>
            </w:r>
            <w:r>
              <w:rPr>
                <w:sz w:val="17"/>
              </w:rPr>
              <w:t>Split-policy radios</w:t>
            </w:r>
          </w:p>
        </w:tc>
        <w:tc>
          <w:tcPr>
            <w:tcW w:type="dxa" w:w="2160"/>
          </w:tcPr>
          <w:p>
            <w:r>
              <w:rPr>
                <w:sz w:val="17"/>
              </w:rPr>
            </w:r>
            <w:r>
              <w:rPr>
                <w:sz w:val="17"/>
              </w:rPr>
              <w:t xml:space="preserve">rendered only under </w:t>
            </w:r>
            <w:r>
              <w:rPr>
                <w:rFonts w:ascii="Consolas" w:hAnsi="Consolas"/>
                <w:color w:val="B03060"/>
                <w:sz w:val="17"/>
              </w:rPr>
              <w:t>All RDCs</w:t>
            </w:r>
          </w:p>
        </w:tc>
        <w:tc>
          <w:tcPr>
            <w:tcW w:type="dxa" w:w="2160"/>
          </w:tcPr>
          <w:p>
            <w:r>
              <w:rPr>
                <w:sz w:val="17"/>
              </w:rPr>
            </w:r>
            <w:r>
              <w:rPr>
                <w:sz w:val="17"/>
              </w:rPr>
              <w:t>not shown</w:t>
            </w:r>
          </w:p>
        </w:tc>
      </w:tr>
      <w:tr>
        <w:tc>
          <w:tcPr>
            <w:tcW w:type="dxa" w:w="2160"/>
          </w:tcPr>
          <w:p>
            <w:r>
              <w:rPr>
                <w:sz w:val="17"/>
              </w:rPr>
            </w:r>
            <w:r>
              <w:rPr>
                <w:sz w:val="17"/>
              </w:rPr>
              <w:t>§B7.3 (i)-(iv)</w:t>
            </w:r>
          </w:p>
        </w:tc>
        <w:tc>
          <w:tcPr>
            <w:tcW w:type="dxa" w:w="2160"/>
          </w:tcPr>
          <w:p>
            <w:r>
              <w:rPr>
                <w:sz w:val="17"/>
              </w:rPr>
            </w:r>
            <w:r>
              <w:rPr>
                <w:sz w:val="17"/>
              </w:rPr>
              <w:t>Ledger reads and writes</w:t>
            </w:r>
          </w:p>
        </w:tc>
        <w:tc>
          <w:tcPr>
            <w:tcW w:type="dxa" w:w="2160"/>
          </w:tcPr>
          <w:p>
            <w:r>
              <w:rPr>
                <w:sz w:val="17"/>
              </w:rPr>
            </w:r>
            <w:r>
              <w:rPr>
                <w:rFonts w:ascii="Consolas" w:hAnsi="Consolas"/>
                <w:color w:val="B03060"/>
                <w:sz w:val="17"/>
              </w:rPr>
              <w:t>ISNULL</w:t>
            </w:r>
            <w:r>
              <w:rPr>
                <w:sz w:val="17"/>
              </w:rPr>
              <w:t xml:space="preserve"> / </w:t>
            </w:r>
            <w:r>
              <w:rPr>
                <w:rFonts w:ascii="Consolas" w:hAnsi="Consolas"/>
                <w:color w:val="B03060"/>
                <w:sz w:val="17"/>
              </w:rPr>
              <w:t>COALESCE</w:t>
            </w:r>
            <w:r>
              <w:rPr>
                <w:sz w:val="17"/>
              </w:rPr>
              <w:t xml:space="preserve"> chains</w:t>
            </w:r>
          </w:p>
        </w:tc>
        <w:tc>
          <w:tcPr>
            <w:tcW w:type="dxa" w:w="2160"/>
          </w:tcPr>
          <w:p>
            <w:r>
              <w:rPr>
                <w:sz w:val="17"/>
              </w:rPr>
            </w:r>
            <w:r>
              <w:rPr>
                <w:b/>
                <w:sz w:val="17"/>
              </w:rPr>
              <w:t>inert by inspection</w:t>
            </w:r>
            <w:r>
              <w:rPr>
                <w:sz w:val="17"/>
              </w:rPr>
              <w:t xml:space="preserve"> — NULL falls back to today's value</w:t>
            </w:r>
          </w:p>
        </w:tc>
      </w:tr>
    </w:tbl>
    <w:p/>
    <w:p>
      <w:r>
        <w:rPr>
          <w:b/>
        </w:rPr>
        <w:t>Three independent release gates, all blocking:</w:t>
      </w:r>
    </w:p>
    <w:p>
      <w:pPr>
        <w:pStyle w:val="ListNumber"/>
      </w:pPr>
      <w:r>
        <w:rPr>
          <w:b/>
        </w:rPr>
        <w:t>I-5 / V5 — output identity.</w:t>
      </w:r>
      <w:r>
        <w:t xml:space="preserve"> Re-run a completed </w:t>
      </w:r>
      <w:r>
        <w:rPr>
          <w:rFonts w:ascii="Consolas" w:hAnsi="Consolas"/>
          <w:color w:val="B03060"/>
          <w:sz w:val="17"/>
        </w:rPr>
        <w:t>Own</w:t>
      </w:r>
      <w:r>
        <w:t xml:space="preserve"> session on the new build and diff</w:t>
      </w:r>
    </w:p>
    <w:p>
      <w:r>
        <w:rPr>
          <w:b/>
        </w:rPr>
        <w:t>four tables</w:t>
      </w:r>
      <w:r>
        <w:t xml:space="preserve"> row-for-row against the baseline: </w:t>
      </w:r>
      <w:r>
        <w:rPr>
          <w:rFonts w:ascii="Consolas" w:hAnsi="Consolas"/>
          <w:color w:val="B03060"/>
          <w:sz w:val="17"/>
        </w:rPr>
        <w:t>ARS_ALLOC_WORKING</w:t>
      </w:r>
      <w:r>
        <w:t xml:space="preserve">, </w:t>
      </w:r>
      <w:r>
        <w:rPr>
          <w:rFonts w:ascii="Consolas" w:hAnsi="Consolas"/>
          <w:color w:val="B03060"/>
          <w:sz w:val="17"/>
        </w:rPr>
        <w:t>ARS_ALLOC_HISTORY</w:t>
      </w:r>
      <w:r>
        <w:t xml:space="preserve">, </w:t>
      </w:r>
      <w:r>
        <w:rPr>
          <w:rFonts w:ascii="Consolas" w:hAnsi="Consolas"/>
          <w:color w:val="B03060"/>
          <w:sz w:val="17"/>
        </w:rPr>
        <w:t>ARS_PEND_ALC</w:t>
      </w:r>
      <w:r>
        <w:t xml:space="preserve">, </w:t>
      </w:r>
      <w:r>
        <w:rPr>
          <w:rFonts w:ascii="Consolas" w:hAnsi="Consolas"/>
          <w:color w:val="B03060"/>
          <w:sz w:val="17"/>
        </w:rPr>
        <w:t>ARS_NL_TBL_HOLD_TRACKING</w:t>
      </w:r>
      <w:r>
        <w:t>.</w:t>
      </w:r>
    </w:p>
    <w:p>
      <w:pPr>
        <w:pStyle w:val="ListNumber"/>
      </w:pPr>
      <w:r>
        <w:rPr>
          <w:b/>
        </w:rPr>
        <w:t>I-11 / V14 — mode separation.</w:t>
      </w:r>
      <w:r>
        <w:t xml:space="preserve"> The same Own run must leave </w:t>
      </w:r>
      <w:r>
        <w:rPr>
          <w:rFonts w:ascii="Consolas" w:hAnsi="Consolas"/>
          <w:color w:val="B03060"/>
          <w:sz w:val="17"/>
        </w:rPr>
        <w:t>SRC_RDC</w:t>
      </w:r>
      <w:r>
        <w:t xml:space="preserve"> NULL everywhere and</w:t>
      </w:r>
    </w:p>
    <w:p>
      <w:r>
        <w:t xml:space="preserve">produce zero </w:t>
      </w:r>
      <w:r>
        <w:rPr>
          <w:rFonts w:ascii="Consolas" w:hAnsi="Consolas"/>
          <w:color w:val="B03060"/>
          <w:sz w:val="17"/>
        </w:rPr>
        <w:t>ARS_ALLOC_RDC_SPLIT</w:t>
      </w:r>
      <w:r>
        <w:t xml:space="preserve"> rows.</w:t>
      </w:r>
    </w:p>
    <w:p>
      <w:pPr>
        <w:pStyle w:val="ListNumber"/>
      </w:pPr>
      <w:r>
        <w:rPr>
          <w:b/>
        </w:rPr>
        <w:t>V18 🆕 — switch inertness.</w:t>
      </w:r>
      <w:r>
        <w:t xml:space="preserve"> An </w:t>
      </w:r>
      <w:r>
        <w:rPr>
          <w:rFonts w:ascii="Consolas" w:hAnsi="Consolas"/>
          <w:color w:val="B03060"/>
          <w:sz w:val="17"/>
        </w:rPr>
        <w:t>Own</w:t>
      </w:r>
      <w:r>
        <w:t xml:space="preserve"> run with </w:t>
      </w:r>
      <w:r>
        <w:rPr>
          <w:rFonts w:ascii="Consolas" w:hAnsi="Consolas"/>
          <w:color w:val="B03060"/>
          <w:sz w:val="17"/>
        </w:rPr>
        <w:t>ALC_RDC_CENTRAL_POOL</w:t>
      </w:r>
      <w:r>
        <w:t xml:space="preserve"> ON and OFF must produce</w:t>
      </w:r>
    </w:p>
    <w:p>
      <w:r>
        <w:t xml:space="preserve">identical output. Same for </w:t>
      </w:r>
      <w:r>
        <w:rPr>
          <w:rFonts w:ascii="Consolas" w:hAnsi="Consolas"/>
          <w:color w:val="B03060"/>
          <w:sz w:val="17"/>
        </w:rPr>
        <w:t>Cross</w:t>
      </w:r>
      <w:r>
        <w:t xml:space="preserve"> (V19).</w:t>
      </w:r>
    </w:p>
    <w:p>
      <w:r>
        <w:t xml:space="preserve">Together these mean an Own run cannot be affected by this work </w:t>
      </w:r>
      <w:r>
        <w:rPr>
          <w:b/>
        </w:rPr>
        <w:t>even in principle</w:t>
      </w:r>
      <w:r>
        <w:t xml:space="preserve"> — it does not enter the new code, it does not populate the new columns, and the switch cannot reach it.</w:t>
      </w:r>
    </w:p>
    <w:p>
      <w:pPr>
        <w:pStyle w:val="Heading2"/>
      </w:pPr>
      <w:r>
        <w:t>B14. Impact map</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File</w:t>
            </w:r>
          </w:p>
        </w:tc>
        <w:tc>
          <w:tcPr>
            <w:tcW w:type="dxa" w:w="2880"/>
            <w:shd w:val="clear" w:fill="D9E2F3"/>
          </w:tcPr>
          <w:p>
            <w:r>
              <w:rPr>
                <w:sz w:val="17"/>
              </w:rPr>
            </w:r>
            <w:r>
              <w:rPr>
                <w:b/>
                <w:sz w:val="17"/>
              </w:rPr>
              <w:t>Site</w:t>
            </w:r>
          </w:p>
        </w:tc>
        <w:tc>
          <w:tcPr>
            <w:tcW w:type="dxa" w:w="2880"/>
            <w:shd w:val="clear" w:fill="D9E2F3"/>
          </w:tcPr>
          <w:p>
            <w:r>
              <w:rPr>
                <w:sz w:val="17"/>
              </w:rPr>
            </w:r>
            <w:r>
              <w:rPr>
                <w:b/>
                <w:sz w:val="17"/>
              </w:rPr>
              <w:t>Change</w:t>
            </w:r>
          </w:p>
        </w:tc>
      </w:tr>
      <w:tr>
        <w:tc>
          <w:tcPr>
            <w:tcW w:type="dxa" w:w="2880"/>
          </w:tcPr>
          <w:p>
            <w:r>
              <w:rPr>
                <w:sz w:val="17"/>
              </w:rPr>
            </w:r>
            <w:r>
              <w:rPr>
                <w:rFonts w:ascii="Consolas" w:hAnsi="Consolas"/>
                <w:color w:val="B03060"/>
                <w:sz w:val="17"/>
              </w:rPr>
              <w:t>listing.py</w:t>
            </w:r>
          </w:p>
        </w:tc>
        <w:tc>
          <w:tcPr>
            <w:tcW w:type="dxa" w:w="2880"/>
          </w:tcPr>
          <w:p>
            <w:r>
              <w:rPr>
                <w:sz w:val="17"/>
              </w:rPr>
            </w:r>
            <w:r>
              <w:rPr>
                <w:rFonts w:ascii="Consolas" w:hAnsi="Consolas"/>
                <w:color w:val="B03060"/>
                <w:sz w:val="17"/>
              </w:rPr>
              <w:t>~:697</w:t>
            </w:r>
            <w:r>
              <w:rPr>
                <w:sz w:val="17"/>
              </w:rPr>
              <w:t xml:space="preserve">, </w:t>
            </w:r>
            <w:r>
              <w:rPr>
                <w:rFonts w:ascii="Consolas" w:hAnsi="Consolas"/>
                <w:color w:val="B03060"/>
                <w:sz w:val="17"/>
              </w:rPr>
              <w:t>:962</w:t>
            </w:r>
          </w:p>
        </w:tc>
        <w:tc>
          <w:tcPr>
            <w:tcW w:type="dxa" w:w="2880"/>
          </w:tcPr>
          <w:p>
            <w:r>
              <w:rPr>
                <w:sz w:val="17"/>
              </w:rPr>
            </w:r>
            <w:r>
              <w:rPr>
                <w:sz w:val="17"/>
              </w:rPr>
              <w:t xml:space="preserve">🆕 </w:t>
            </w:r>
            <w:r>
              <w:rPr>
                <w:b/>
                <w:sz w:val="17"/>
              </w:rPr>
              <w:t>M9</w:t>
            </w:r>
            <w:r>
              <w:rPr>
                <w:sz w:val="17"/>
              </w:rPr>
              <w:t xml:space="preserve"> — resolve </w:t>
            </w:r>
            <w:r>
              <w:rPr>
                <w:rFonts w:ascii="Consolas" w:hAnsi="Consolas"/>
                <w:color w:val="B03060"/>
                <w:sz w:val="17"/>
              </w:rPr>
              <w:t>_CENTRAL_POOL</w:t>
            </w:r>
            <w:r>
              <w:rPr>
                <w:sz w:val="17"/>
              </w:rPr>
              <w:t xml:space="preserve"> once; stamp to run-params audit</w:t>
            </w:r>
          </w:p>
        </w:tc>
      </w:tr>
      <w:tr>
        <w:tc>
          <w:tcPr>
            <w:tcW w:type="dxa" w:w="2880"/>
          </w:tcPr>
          <w:p>
            <w:r>
              <w:rPr>
                <w:sz w:val="17"/>
              </w:rPr>
            </w:r>
            <w:r>
              <w:rPr>
                <w:rFonts w:ascii="Consolas" w:hAnsi="Consolas"/>
                <w:color w:val="B03060"/>
                <w:sz w:val="17"/>
              </w:rPr>
              <w:t>listing.py</w:t>
            </w:r>
          </w:p>
        </w:tc>
        <w:tc>
          <w:tcPr>
            <w:tcW w:type="dxa" w:w="2880"/>
          </w:tcPr>
          <w:p>
            <w:r>
              <w:rPr>
                <w:sz w:val="17"/>
              </w:rPr>
            </w:r>
            <w:r>
              <w:rPr>
                <w:strike/>
                <w:sz w:val="17"/>
              </w:rPr>
              <w:t>Part 3.54 (`:1541`)</w:t>
            </w:r>
          </w:p>
        </w:tc>
        <w:tc>
          <w:tcPr>
            <w:tcW w:type="dxa" w:w="2880"/>
          </w:tcPr>
          <w:p>
            <w:r>
              <w:rPr>
                <w:sz w:val="17"/>
              </w:rPr>
            </w:r>
            <w:r>
              <w:rPr>
                <w:sz w:val="17"/>
              </w:rPr>
              <w:t xml:space="preserve">🆕 </w:t>
            </w:r>
            <w:r>
              <w:rPr>
                <w:b/>
                <w:sz w:val="17"/>
              </w:rPr>
              <w:t>M1 — NO CHANGE.</w:t>
            </w:r>
            <w:r>
              <w:rPr>
                <w:sz w:val="17"/>
              </w:rPr>
              <w:t xml:space="preserve"> FS-RDC-02 withdrawn</w:t>
            </w:r>
          </w:p>
        </w:tc>
      </w:tr>
      <w:tr>
        <w:tc>
          <w:tcPr>
            <w:tcW w:type="dxa" w:w="2880"/>
          </w:tcPr>
          <w:p>
            <w:r>
              <w:rPr>
                <w:sz w:val="17"/>
              </w:rPr>
            </w:r>
            <w:r>
              <w:rPr>
                <w:rFonts w:ascii="Consolas" w:hAnsi="Consolas"/>
                <w:color w:val="B03060"/>
                <w:sz w:val="17"/>
              </w:rPr>
              <w:t>listing.py</w:t>
            </w:r>
          </w:p>
        </w:tc>
        <w:tc>
          <w:tcPr>
            <w:tcW w:type="dxa" w:w="2880"/>
          </w:tcPr>
          <w:p>
            <w:r>
              <w:rPr>
                <w:sz w:val="17"/>
              </w:rPr>
            </w:r>
            <w:r>
              <w:rPr>
                <w:sz w:val="17"/>
              </w:rPr>
              <w:t>Part 3.55 (</w:t>
            </w:r>
            <w:r>
              <w:rPr>
                <w:rFonts w:ascii="Consolas" w:hAnsi="Consolas"/>
                <w:color w:val="B03060"/>
                <w:sz w:val="17"/>
              </w:rPr>
              <w:t>:1630-1654</w:t>
            </w:r>
            <w:r>
              <w:rPr>
                <w:sz w:val="17"/>
              </w:rPr>
              <w:t xml:space="preserve">, </w:t>
            </w:r>
            <w:r>
              <w:rPr>
                <w:rFonts w:ascii="Consolas" w:hAnsi="Consolas"/>
                <w:color w:val="B03060"/>
                <w:sz w:val="17"/>
              </w:rPr>
              <w:t>:1662-1700</w:t>
            </w:r>
            <w:r>
              <w:rPr>
                <w:sz w:val="17"/>
              </w:rPr>
              <w:t>)</w:t>
            </w:r>
          </w:p>
        </w:tc>
        <w:tc>
          <w:tcPr>
            <w:tcW w:type="dxa" w:w="2880"/>
          </w:tcPr>
          <w:p>
            <w:r>
              <w:rPr>
                <w:sz w:val="17"/>
              </w:rPr>
            </w:r>
            <w:r>
              <w:rPr>
                <w:b/>
                <w:sz w:val="17"/>
              </w:rPr>
              <w:t>M2</w:t>
            </w:r>
            <w:r>
              <w:rPr>
                <w:sz w:val="17"/>
              </w:rPr>
              <w:t xml:space="preserve"> — gate all </w:t>
            </w:r>
            <w:r>
              <w:rPr>
                <w:b/>
                <w:sz w:val="17"/>
              </w:rPr>
              <w:t>three</w:t>
            </w:r>
            <w:r>
              <w:rPr>
                <w:sz w:val="17"/>
              </w:rPr>
              <w:t xml:space="preserve"> fragments</w:t>
            </w:r>
          </w:p>
        </w:tc>
      </w:tr>
      <w:tr>
        <w:tc>
          <w:tcPr>
            <w:tcW w:type="dxa" w:w="2880"/>
          </w:tcPr>
          <w:p>
            <w:r>
              <w:rPr>
                <w:sz w:val="17"/>
              </w:rPr>
            </w:r>
            <w:r>
              <w:rPr>
                <w:rFonts w:ascii="Consolas" w:hAnsi="Consolas"/>
                <w:color w:val="B03060"/>
                <w:sz w:val="17"/>
              </w:rPr>
              <w:t>listing.py</w:t>
            </w:r>
          </w:p>
        </w:tc>
        <w:tc>
          <w:tcPr>
            <w:tcW w:type="dxa" w:w="2880"/>
          </w:tcPr>
          <w:p>
            <w:r>
              <w:rPr>
                <w:sz w:val="17"/>
              </w:rPr>
            </w:r>
            <w:r>
              <w:rPr>
                <w:b/>
                <w:sz w:val="17"/>
              </w:rPr>
              <w:t>new Part 8.37</w:t>
            </w:r>
            <w:r>
              <w:rPr>
                <w:sz w:val="17"/>
              </w:rPr>
              <w:t xml:space="preserve"> between </w:t>
            </w:r>
            <w:r>
              <w:rPr>
                <w:rFonts w:ascii="Consolas" w:hAnsi="Consolas"/>
                <w:color w:val="B03060"/>
                <w:sz w:val="17"/>
              </w:rPr>
              <w:t>:3423</w:t>
            </w:r>
            <w:r>
              <w:rPr>
                <w:sz w:val="17"/>
              </w:rPr>
              <w:t xml:space="preserve"> and </w:t>
            </w:r>
            <w:r>
              <w:rPr>
                <w:rFonts w:ascii="Consolas" w:hAnsi="Consolas"/>
                <w:color w:val="B03060"/>
                <w:sz w:val="17"/>
              </w:rPr>
              <w:t>:3425</w:t>
            </w:r>
          </w:p>
        </w:tc>
        <w:tc>
          <w:tcPr>
            <w:tcW w:type="dxa" w:w="2880"/>
          </w:tcPr>
          <w:p>
            <w:r>
              <w:rPr>
                <w:sz w:val="17"/>
              </w:rPr>
            </w:r>
            <w:r>
              <w:rPr>
                <w:sz w:val="17"/>
              </w:rPr>
              <w:t>FS-RDC-04 — split pass, opening with the idempotent DELETE</w:t>
            </w:r>
          </w:p>
        </w:tc>
      </w:tr>
      <w:tr>
        <w:tc>
          <w:tcPr>
            <w:tcW w:type="dxa" w:w="2880"/>
          </w:tcPr>
          <w:p>
            <w:r>
              <w:rPr>
                <w:sz w:val="17"/>
              </w:rPr>
            </w:r>
            <w:r>
              <w:rPr>
                <w:rFonts w:ascii="Consolas" w:hAnsi="Consolas"/>
                <w:color w:val="B03060"/>
                <w:sz w:val="17"/>
              </w:rPr>
              <w:t>listing.py</w:t>
            </w:r>
          </w:p>
        </w:tc>
        <w:tc>
          <w:tcPr>
            <w:tcW w:type="dxa" w:w="2880"/>
          </w:tcPr>
          <w:p>
            <w:r>
              <w:rPr>
                <w:sz w:val="17"/>
              </w:rPr>
            </w:r>
            <w:r>
              <w:rPr>
                <w:sz w:val="17"/>
              </w:rPr>
              <w:t>Part 8.55 (</w:t>
            </w:r>
            <w:r>
              <w:rPr>
                <w:rFonts w:ascii="Consolas" w:hAnsi="Consolas"/>
                <w:color w:val="B03060"/>
                <w:sz w:val="17"/>
              </w:rPr>
              <w:t>:3556</w:t>
            </w:r>
            <w:r>
              <w:rPr>
                <w:sz w:val="17"/>
              </w:rPr>
              <w:t>)</w:t>
            </w:r>
          </w:p>
        </w:tc>
        <w:tc>
          <w:tcPr>
            <w:tcW w:type="dxa" w:w="2880"/>
          </w:tcPr>
          <w:p>
            <w:r>
              <w:rPr>
                <w:sz w:val="17"/>
              </w:rPr>
            </w:r>
            <w:r>
              <w:rPr>
                <w:sz w:val="17"/>
              </w:rPr>
              <w:t xml:space="preserve">🆕 </w:t>
            </w:r>
            <w:r>
              <w:rPr>
                <w:b/>
                <w:sz w:val="17"/>
              </w:rPr>
              <w:t>B6.6</w:t>
            </w:r>
            <w:r>
              <w:rPr>
                <w:sz w:val="17"/>
              </w:rPr>
              <w:t xml:space="preserve"> — hold release cascades to split rows</w:t>
            </w:r>
          </w:p>
        </w:tc>
      </w:tr>
      <w:tr>
        <w:tc>
          <w:tcPr>
            <w:tcW w:type="dxa" w:w="2880"/>
          </w:tcPr>
          <w:p>
            <w:r>
              <w:rPr>
                <w:sz w:val="17"/>
              </w:rPr>
            </w:r>
            <w:r>
              <w:rPr>
                <w:rFonts w:ascii="Consolas" w:hAnsi="Consolas"/>
                <w:color w:val="B03060"/>
                <w:sz w:val="17"/>
              </w:rPr>
              <w:t>listing.py</w:t>
            </w:r>
          </w:p>
        </w:tc>
        <w:tc>
          <w:tcPr>
            <w:tcW w:type="dxa" w:w="2880"/>
          </w:tcPr>
          <w:p>
            <w:r>
              <w:rPr>
                <w:sz w:val="17"/>
              </w:rPr>
            </w:r>
            <w:r>
              <w:rPr>
                <w:sz w:val="17"/>
              </w:rPr>
              <w:t>hold backfill (</w:t>
            </w:r>
            <w:r>
              <w:rPr>
                <w:rFonts w:ascii="Consolas" w:hAnsi="Consolas"/>
                <w:color w:val="B03060"/>
                <w:sz w:val="17"/>
              </w:rPr>
              <w:t>:3704-3716</w:t>
            </w:r>
            <w:r>
              <w:rPr>
                <w:sz w:val="17"/>
              </w:rPr>
              <w:t>)</w:t>
            </w:r>
          </w:p>
        </w:tc>
        <w:tc>
          <w:tcPr>
            <w:tcW w:type="dxa" w:w="2880"/>
          </w:tcPr>
          <w:p>
            <w:r>
              <w:rPr>
                <w:sz w:val="17"/>
              </w:rPr>
            </w:r>
            <w:r>
              <w:rPr>
                <w:sz w:val="17"/>
              </w:rPr>
              <w:t xml:space="preserve">guard: </w:t>
            </w:r>
            <w:r>
              <w:rPr>
                <w:rFonts w:ascii="Consolas" w:hAnsi="Consolas"/>
                <w:color w:val="B03060"/>
                <w:sz w:val="17"/>
              </w:rPr>
              <w:t>AND T.[SRC_RDC] IS NULL</w:t>
            </w:r>
          </w:p>
        </w:tc>
      </w:tr>
      <w:tr>
        <w:tc>
          <w:tcPr>
            <w:tcW w:type="dxa" w:w="2880"/>
          </w:tcPr>
          <w:p>
            <w:r>
              <w:rPr>
                <w:sz w:val="17"/>
              </w:rPr>
            </w:r>
            <w:r>
              <w:rPr>
                <w:rFonts w:ascii="Consolas" w:hAnsi="Consolas"/>
                <w:color w:val="B03060"/>
                <w:sz w:val="17"/>
              </w:rPr>
              <w:t>listing.py</w:t>
            </w:r>
          </w:p>
        </w:tc>
        <w:tc>
          <w:tcPr>
            <w:tcW w:type="dxa" w:w="2880"/>
          </w:tcPr>
          <w:p>
            <w:r>
              <w:rPr>
                <w:sz w:val="17"/>
              </w:rPr>
            </w:r>
            <w:r>
              <w:rPr>
                <w:rFonts w:ascii="Consolas" w:hAnsi="Consolas"/>
                <w:color w:val="B03060"/>
                <w:sz w:val="17"/>
              </w:rPr>
              <w:t>:5113-5220</w:t>
            </w:r>
          </w:p>
        </w:tc>
        <w:tc>
          <w:tcPr>
            <w:tcW w:type="dxa" w:w="2880"/>
          </w:tcPr>
          <w:p>
            <w:r>
              <w:rPr>
                <w:sz w:val="17"/>
              </w:rPr>
            </w:r>
            <w:r>
              <w:rPr>
                <w:sz w:val="17"/>
              </w:rPr>
              <w:t>FS-RDC-07 — add pick-by-</w:t>
            </w:r>
            <w:r>
              <w:rPr>
                <w:rFonts w:ascii="Consolas" w:hAnsi="Consolas"/>
                <w:color w:val="B03060"/>
                <w:sz w:val="17"/>
              </w:rPr>
              <w:t>SRC_RDC</w:t>
            </w:r>
            <w:r>
              <w:rPr>
                <w:sz w:val="17"/>
              </w:rPr>
              <w:t>, keep demand-by-store-RDC</w:t>
            </w:r>
          </w:p>
        </w:tc>
      </w:tr>
      <w:tr>
        <w:tc>
          <w:tcPr>
            <w:tcW w:type="dxa" w:w="2880"/>
          </w:tcPr>
          <w:p>
            <w:r>
              <w:rPr>
                <w:sz w:val="17"/>
              </w:rPr>
            </w:r>
            <w:r>
              <w:rPr>
                <w:rFonts w:ascii="Consolas" w:hAnsi="Consolas"/>
                <w:color w:val="B03060"/>
                <w:sz w:val="17"/>
              </w:rPr>
              <w:t>listing.py</w:t>
            </w:r>
          </w:p>
        </w:tc>
        <w:tc>
          <w:tcPr>
            <w:tcW w:type="dxa" w:w="2880"/>
          </w:tcPr>
          <w:p>
            <w:r>
              <w:rPr>
                <w:sz w:val="17"/>
              </w:rPr>
            </w:r>
            <w:r>
              <w:rPr>
                <w:rFonts w:ascii="Consolas" w:hAnsi="Consolas"/>
                <w:color w:val="B03060"/>
                <w:sz w:val="17"/>
              </w:rPr>
              <w:t>GenerateRequest</w:t>
            </w:r>
            <w:r>
              <w:rPr>
                <w:sz w:val="17"/>
              </w:rPr>
              <w:t xml:space="preserve"> (</w:t>
            </w:r>
            <w:r>
              <w:rPr>
                <w:rFonts w:ascii="Consolas" w:hAnsi="Consolas"/>
                <w:color w:val="B03060"/>
                <w:sz w:val="17"/>
              </w:rPr>
              <w:t>:80</w:t>
            </w:r>
            <w:r>
              <w:rPr>
                <w:sz w:val="17"/>
              </w:rPr>
              <w:t>)</w:t>
            </w:r>
          </w:p>
        </w:tc>
        <w:tc>
          <w:tcPr>
            <w:tcW w:type="dxa" w:w="2880"/>
          </w:tcPr>
          <w:p>
            <w:r>
              <w:rPr>
                <w:sz w:val="17"/>
              </w:rPr>
            </w:r>
            <w:r>
              <w:rPr>
                <w:rFonts w:ascii="Consolas" w:hAnsi="Consolas"/>
                <w:color w:val="B03060"/>
                <w:sz w:val="17"/>
              </w:rPr>
              <w:t>rdc_split_policy</w:t>
            </w:r>
            <w:r>
              <w:rPr>
                <w:sz w:val="17"/>
              </w:rPr>
              <w:t xml:space="preserve">, </w:t>
            </w:r>
            <w:r>
              <w:rPr>
                <w:rFonts w:ascii="Consolas" w:hAnsi="Consolas"/>
                <w:color w:val="B03060"/>
                <w:sz w:val="17"/>
              </w:rPr>
              <w:t>rdc_max_split</w:t>
            </w:r>
            <w:r>
              <w:rPr>
                <w:sz w:val="17"/>
              </w:rPr>
              <w:t xml:space="preserve"> + validators</w:t>
            </w:r>
          </w:p>
        </w:tc>
      </w:tr>
      <w:tr>
        <w:tc>
          <w:tcPr>
            <w:tcW w:type="dxa" w:w="2880"/>
          </w:tcPr>
          <w:p>
            <w:r>
              <w:rPr>
                <w:sz w:val="17"/>
              </w:rPr>
            </w:r>
            <w:r>
              <w:rPr>
                <w:rFonts w:ascii="Consolas" w:hAnsi="Consolas"/>
                <w:color w:val="B03060"/>
                <w:sz w:val="17"/>
              </w:rPr>
              <w:t>listing.py</w:t>
            </w:r>
          </w:p>
        </w:tc>
        <w:tc>
          <w:tcPr>
            <w:tcW w:type="dxa" w:w="2880"/>
          </w:tcPr>
          <w:p>
            <w:r>
              <w:rPr>
                <w:sz w:val="17"/>
              </w:rPr>
            </w:r>
            <w:r>
              <w:rPr>
                <w:rFonts w:ascii="Consolas" w:hAnsi="Consolas"/>
                <w:color w:val="B03060"/>
                <w:sz w:val="17"/>
              </w:rPr>
              <w:t>:603</w:t>
            </w:r>
          </w:p>
        </w:tc>
        <w:tc>
          <w:tcPr>
            <w:tcW w:type="dxa" w:w="2880"/>
          </w:tcPr>
          <w:p>
            <w:r>
              <w:rPr>
                <w:sz w:val="17"/>
              </w:rPr>
            </w:r>
            <w:r>
              <w:rPr>
                <w:sz w:val="17"/>
              </w:rPr>
              <w:t xml:space="preserve">🆕 </w:t>
            </w:r>
            <w:r>
              <w:rPr>
                <w:b/>
                <w:sz w:val="17"/>
              </w:rPr>
              <w:t>R10</w:t>
            </w:r>
            <w:r>
              <w:rPr>
                <w:sz w:val="17"/>
              </w:rPr>
              <w:t xml:space="preserve"> — refuse </w:t>
            </w:r>
            <w:r>
              <w:rPr>
                <w:rFonts w:ascii="Consolas" w:hAnsi="Consolas"/>
                <w:color w:val="B03060"/>
                <w:sz w:val="17"/>
              </w:rPr>
              <w:t>allow_multi_parked</w:t>
            </w:r>
            <w:r>
              <w:rPr>
                <w:sz w:val="17"/>
              </w:rPr>
              <w:t xml:space="preserve"> while the switch is active</w:t>
            </w:r>
          </w:p>
        </w:tc>
      </w:tr>
      <w:tr>
        <w:tc>
          <w:tcPr>
            <w:tcW w:type="dxa" w:w="2880"/>
          </w:tcPr>
          <w:p>
            <w:r>
              <w:rPr>
                <w:sz w:val="17"/>
              </w:rPr>
            </w:r>
            <w:r>
              <w:rPr>
                <w:rFonts w:ascii="Consolas" w:hAnsi="Consolas"/>
                <w:color w:val="B03060"/>
                <w:sz w:val="17"/>
              </w:rPr>
              <w:t>rule_engine_new.py</w:t>
            </w:r>
          </w:p>
        </w:tc>
        <w:tc>
          <w:tcPr>
            <w:tcW w:type="dxa" w:w="2880"/>
          </w:tcPr>
          <w:p>
            <w:r>
              <w:rPr>
                <w:sz w:val="17"/>
              </w:rPr>
            </w:r>
            <w:r>
              <w:rPr>
                <w:b/>
                <w:sz w:val="17"/>
              </w:rPr>
              <w:t>`:829-867`</w:t>
            </w:r>
          </w:p>
        </w:tc>
        <w:tc>
          <w:tcPr>
            <w:tcW w:type="dxa" w:w="2880"/>
          </w:tcPr>
          <w:p>
            <w:r>
              <w:rPr>
                <w:sz w:val="17"/>
              </w:rPr>
            </w:r>
            <w:r>
              <w:rPr>
                <w:sz w:val="17"/>
              </w:rPr>
              <w:t xml:space="preserve">🆕 </w:t>
            </w:r>
            <w:r>
              <w:rPr>
                <w:b/>
                <w:sz w:val="17"/>
              </w:rPr>
              <w:t>M3</w:t>
            </w:r>
            <w:r>
              <w:rPr>
                <w:sz w:val="17"/>
              </w:rPr>
              <w:t xml:space="preserve"> — </w:t>
            </w:r>
            <w:r>
              <w:rPr>
                <w:rFonts w:ascii="Consolas" w:hAnsi="Consolas"/>
                <w:color w:val="B03060"/>
                <w:sz w:val="17"/>
              </w:rPr>
              <w:t>SRC_RDC</w:t>
            </w:r>
            <w:r>
              <w:rPr>
                <w:sz w:val="17"/>
              </w:rPr>
              <w:t xml:space="preserve"> / </w:t>
            </w:r>
            <w:r>
              <w:rPr>
                <w:rFonts w:ascii="Consolas" w:hAnsi="Consolas"/>
                <w:color w:val="B03060"/>
                <w:sz w:val="17"/>
              </w:rPr>
              <w:t>SRC_SPLIT_CNT</w:t>
            </w:r>
            <w:r>
              <w:rPr>
                <w:sz w:val="17"/>
              </w:rPr>
              <w:t xml:space="preserve"> in the </w:t>
            </w:r>
            <w:r>
              <w:rPr>
                <w:rFonts w:ascii="Consolas" w:hAnsi="Consolas"/>
                <w:color w:val="B03060"/>
                <w:sz w:val="17"/>
              </w:rPr>
              <w:t>SELECT … INTO</w:t>
            </w:r>
            <w:r>
              <w:rPr>
                <w:sz w:val="17"/>
              </w:rPr>
              <w:t xml:space="preserve"> list</w:t>
            </w:r>
          </w:p>
        </w:tc>
      </w:tr>
      <w:tr>
        <w:tc>
          <w:tcPr>
            <w:tcW w:type="dxa" w:w="2880"/>
          </w:tcPr>
          <w:p>
            <w:r>
              <w:rPr>
                <w:sz w:val="17"/>
              </w:rPr>
            </w:r>
            <w:r>
              <w:rPr>
                <w:rFonts w:ascii="Consolas" w:hAnsi="Consolas"/>
                <w:color w:val="B03060"/>
                <w:sz w:val="17"/>
              </w:rPr>
              <w:t>rule_engine_new.py</w:t>
            </w:r>
          </w:p>
        </w:tc>
        <w:tc>
          <w:tcPr>
            <w:tcW w:type="dxa" w:w="2880"/>
          </w:tcPr>
          <w:p>
            <w:r>
              <w:rPr>
                <w:sz w:val="17"/>
              </w:rPr>
            </w:r>
            <w:r>
              <w:rPr>
                <w:rFonts w:ascii="Consolas" w:hAnsi="Consolas"/>
                <w:color w:val="B03060"/>
                <w:sz w:val="17"/>
              </w:rPr>
              <w:t>:873-874</w:t>
            </w:r>
          </w:p>
        </w:tc>
        <w:tc>
          <w:tcPr>
            <w:tcW w:type="dxa" w:w="2880"/>
          </w:tcPr>
          <w:p>
            <w:r>
              <w:rPr>
                <w:sz w:val="17"/>
              </w:rPr>
            </w:r>
            <w:r>
              <w:rPr>
                <w:sz w:val="17"/>
              </w:rPr>
              <w:t>FS-RDC-03 — pool build without RDC</w:t>
            </w:r>
          </w:p>
        </w:tc>
      </w:tr>
      <w:tr>
        <w:tc>
          <w:tcPr>
            <w:tcW w:type="dxa" w:w="2880"/>
          </w:tcPr>
          <w:p>
            <w:r>
              <w:rPr>
                <w:sz w:val="17"/>
              </w:rPr>
            </w:r>
            <w:r>
              <w:rPr>
                <w:rFonts w:ascii="Consolas" w:hAnsi="Consolas"/>
                <w:color w:val="B03060"/>
                <w:sz w:val="17"/>
              </w:rPr>
              <w:t>rule_engine_new.py</w:t>
            </w:r>
          </w:p>
        </w:tc>
        <w:tc>
          <w:tcPr>
            <w:tcW w:type="dxa" w:w="2880"/>
          </w:tcPr>
          <w:p>
            <w:r>
              <w:rPr>
                <w:sz w:val="17"/>
              </w:rPr>
            </w:r>
            <w:r>
              <w:rPr>
                <w:rFonts w:ascii="Consolas" w:hAnsi="Consolas"/>
                <w:color w:val="B03060"/>
                <w:sz w:val="17"/>
              </w:rPr>
              <w:t>:3321-3366</w:t>
            </w:r>
          </w:p>
        </w:tc>
        <w:tc>
          <w:tcPr>
            <w:tcW w:type="dxa" w:w="2880"/>
          </w:tcPr>
          <w:p>
            <w:r>
              <w:rPr>
                <w:sz w:val="17"/>
              </w:rPr>
            </w:r>
            <w:r>
              <w:rPr>
                <w:sz w:val="17"/>
              </w:rPr>
              <w:t>clubbed residual semantics (diagnostics only)</w:t>
            </w:r>
          </w:p>
        </w:tc>
      </w:tr>
      <w:tr>
        <w:tc>
          <w:tcPr>
            <w:tcW w:type="dxa" w:w="2880"/>
          </w:tcPr>
          <w:p>
            <w:r>
              <w:rPr>
                <w:sz w:val="17"/>
              </w:rPr>
            </w:r>
            <w:r>
              <w:rPr>
                <w:rFonts w:ascii="Consolas" w:hAnsi="Consolas"/>
                <w:color w:val="B03060"/>
                <w:sz w:val="17"/>
              </w:rPr>
              <w:t>rule_engine_per_opt.py</w:t>
            </w:r>
          </w:p>
        </w:tc>
        <w:tc>
          <w:tcPr>
            <w:tcW w:type="dxa" w:w="2880"/>
          </w:tcPr>
          <w:p>
            <w:r>
              <w:rPr>
                <w:sz w:val="17"/>
              </w:rPr>
            </w:r>
            <w:r>
              <w:rPr>
                <w:rFonts w:ascii="Consolas" w:hAnsi="Consolas"/>
                <w:color w:val="B03060"/>
                <w:sz w:val="17"/>
              </w:rPr>
              <w:t>:63</w:t>
            </w:r>
          </w:p>
        </w:tc>
        <w:tc>
          <w:tcPr>
            <w:tcW w:type="dxa" w:w="2880"/>
          </w:tcPr>
          <w:p>
            <w:r>
              <w:rPr>
                <w:sz w:val="17"/>
              </w:rPr>
            </w:r>
            <w:r>
              <w:rPr>
                <w:sz w:val="17"/>
              </w:rPr>
              <w:t xml:space="preserve">FS-RDC-03 — </w:t>
            </w:r>
            <w:r>
              <w:rPr>
                <w:rFonts w:ascii="Consolas" w:hAnsi="Consolas"/>
                <w:color w:val="B03060"/>
                <w:sz w:val="17"/>
              </w:rPr>
              <w:t>POOL_KEYS</w:t>
            </w:r>
            <w:r>
              <w:rPr>
                <w:sz w:val="17"/>
              </w:rPr>
              <w:t xml:space="preserve"> passed in, not hard-coded</w:t>
            </w:r>
          </w:p>
        </w:tc>
      </w:tr>
      <w:tr>
        <w:tc>
          <w:tcPr>
            <w:tcW w:type="dxa" w:w="2880"/>
          </w:tcPr>
          <w:p>
            <w:r>
              <w:rPr>
                <w:sz w:val="17"/>
              </w:rPr>
            </w:r>
            <w:r>
              <w:rPr>
                <w:rFonts w:ascii="Consolas" w:hAnsi="Consolas"/>
                <w:color w:val="B03060"/>
                <w:sz w:val="17"/>
              </w:rPr>
              <w:t>rule_engine_pandas.py</w:t>
            </w:r>
          </w:p>
        </w:tc>
        <w:tc>
          <w:tcPr>
            <w:tcW w:type="dxa" w:w="2880"/>
          </w:tcPr>
          <w:p>
            <w:r>
              <w:rPr>
                <w:sz w:val="17"/>
              </w:rPr>
            </w:r>
            <w:r>
              <w:rPr>
                <w:sz w:val="17"/>
              </w:rPr>
              <w:t>orchestration</w:t>
            </w:r>
          </w:p>
        </w:tc>
        <w:tc>
          <w:tcPr>
            <w:tcW w:type="dxa" w:w="2880"/>
          </w:tcPr>
          <w:p>
            <w:r>
              <w:rPr>
                <w:sz w:val="17"/>
              </w:rPr>
            </w:r>
            <w:r>
              <w:rPr>
                <w:sz w:val="17"/>
              </w:rPr>
              <w:t xml:space="preserve">pass </w:t>
            </w:r>
            <w:r>
              <w:rPr>
                <w:rFonts w:ascii="Consolas" w:hAnsi="Consolas"/>
                <w:color w:val="B03060"/>
                <w:sz w:val="17"/>
              </w:rPr>
              <w:t>_CENTRAL_POOL</w:t>
            </w:r>
            <w:r>
              <w:rPr>
                <w:sz w:val="17"/>
              </w:rPr>
              <w:t xml:space="preserve"> through</w:t>
            </w:r>
          </w:p>
        </w:tc>
      </w:tr>
      <w:tr>
        <w:tc>
          <w:tcPr>
            <w:tcW w:type="dxa" w:w="2880"/>
          </w:tcPr>
          <w:p>
            <w:r>
              <w:rPr>
                <w:sz w:val="17"/>
              </w:rPr>
            </w:r>
            <w:r>
              <w:rPr>
                <w:b/>
                <w:sz w:val="17"/>
              </w:rPr>
              <w:t>`pend_alc_service.py`</w:t>
            </w:r>
          </w:p>
        </w:tc>
        <w:tc>
          <w:tcPr>
            <w:tcW w:type="dxa" w:w="2880"/>
          </w:tcPr>
          <w:p>
            <w:r>
              <w:rPr>
                <w:sz w:val="17"/>
              </w:rPr>
            </w:r>
            <w:r>
              <w:rPr>
                <w:b/>
                <w:sz w:val="17"/>
              </w:rPr>
              <w:t>`:2304-2360`</w:t>
            </w:r>
          </w:p>
        </w:tc>
        <w:tc>
          <w:tcPr>
            <w:tcW w:type="dxa" w:w="2880"/>
          </w:tcPr>
          <w:p>
            <w:r>
              <w:rPr>
                <w:sz w:val="17"/>
              </w:rPr>
            </w:r>
            <w:r>
              <w:rPr>
                <w:sz w:val="17"/>
              </w:rPr>
              <w:t xml:space="preserve">🆕 </w:t>
            </w:r>
            <w:r>
              <w:rPr>
                <w:b/>
                <w:sz w:val="17"/>
              </w:rPr>
              <w:t>M5</w:t>
            </w:r>
            <w:r>
              <w:rPr>
                <w:sz w:val="17"/>
              </w:rPr>
              <w:t xml:space="preserve"> — </w:t>
            </w:r>
            <w:r>
              <w:rPr>
                <w:rFonts w:ascii="Consolas" w:hAnsi="Consolas"/>
                <w:color w:val="B03060"/>
                <w:sz w:val="17"/>
              </w:rPr>
              <w:t>SRC_RDC</w:t>
            </w:r>
            <w:r>
              <w:rPr>
                <w:sz w:val="17"/>
              </w:rPr>
              <w:t xml:space="preserve"> column; widen the </w:t>
            </w:r>
            <w:r>
              <w:rPr>
                <w:rFonts w:ascii="Consolas" w:hAnsi="Consolas"/>
                <w:color w:val="B03060"/>
                <w:sz w:val="17"/>
              </w:rPr>
              <w:t>NOT EXISTS</w:t>
            </w:r>
            <w:r>
              <w:rPr>
                <w:sz w:val="17"/>
              </w:rPr>
              <w:t xml:space="preserve"> guard </w:t>
            </w:r>
            <w:r>
              <w:rPr>
                <w:b/>
                <w:sz w:val="17"/>
              </w:rPr>
              <w:t>and</w:t>
            </w:r>
            <w:r>
              <w:rPr>
                <w:sz w:val="17"/>
              </w:rPr>
              <w:t xml:space="preserve"> the </w:t>
            </w:r>
            <w:r>
              <w:rPr>
                <w:rFonts w:ascii="Consolas" w:hAnsi="Consolas"/>
                <w:color w:val="B03060"/>
                <w:sz w:val="17"/>
              </w:rPr>
              <w:t>GROUP BY</w:t>
            </w:r>
          </w:p>
        </w:tc>
      </w:tr>
      <w:tr>
        <w:tc>
          <w:tcPr>
            <w:tcW w:type="dxa" w:w="2880"/>
          </w:tcPr>
          <w:p>
            <w:r>
              <w:rPr>
                <w:sz w:val="17"/>
              </w:rPr>
            </w:r>
            <w:r>
              <w:rPr>
                <w:b/>
                <w:sz w:val="17"/>
              </w:rPr>
              <w:t>`msa_service.py`</w:t>
            </w:r>
          </w:p>
        </w:tc>
        <w:tc>
          <w:tcPr>
            <w:tcW w:type="dxa" w:w="2880"/>
          </w:tcPr>
          <w:p>
            <w:r>
              <w:rPr>
                <w:sz w:val="17"/>
              </w:rPr>
            </w:r>
            <w:r>
              <w:rPr>
                <w:b/>
                <w:sz w:val="17"/>
              </w:rPr>
              <w:t>`:94`, `:211`</w:t>
            </w:r>
          </w:p>
        </w:tc>
        <w:tc>
          <w:tcPr>
            <w:tcW w:type="dxa" w:w="2880"/>
          </w:tcPr>
          <w:p>
            <w:r>
              <w:rPr>
                <w:sz w:val="17"/>
              </w:rPr>
            </w:r>
            <w:r>
              <w:rPr>
                <w:sz w:val="17"/>
              </w:rPr>
              <w:t xml:space="preserve">🆕 </w:t>
            </w:r>
            <w:r>
              <w:rPr>
                <w:b/>
                <w:sz w:val="17"/>
              </w:rPr>
              <w:t>M7</w:t>
            </w:r>
            <w:r>
              <w:rPr>
                <w:sz w:val="17"/>
              </w:rPr>
              <w:t xml:space="preserve"> — rewrite both hold loaders to </w:t>
            </w:r>
            <w:r>
              <w:rPr>
                <w:rFonts w:ascii="Consolas" w:hAnsi="Consolas"/>
                <w:color w:val="B03060"/>
                <w:sz w:val="17"/>
              </w:rPr>
              <w:t>COALESCE(NULLIF(H.SRC_RDC,''), NULLIF(H.RDC,''), S.RDC)</w:t>
            </w:r>
          </w:p>
        </w:tc>
      </w:tr>
      <w:tr>
        <w:tc>
          <w:tcPr>
            <w:tcW w:type="dxa" w:w="2880"/>
          </w:tcPr>
          <w:p>
            <w:r>
              <w:rPr>
                <w:sz w:val="17"/>
              </w:rPr>
            </w:r>
            <w:r>
              <w:rPr>
                <w:rFonts w:ascii="Consolas" w:hAnsi="Consolas"/>
                <w:color w:val="B03060"/>
                <w:sz w:val="17"/>
              </w:rPr>
              <w:t>alloc_pool.py</w:t>
            </w:r>
          </w:p>
        </w:tc>
        <w:tc>
          <w:tcPr>
            <w:tcW w:type="dxa" w:w="2880"/>
          </w:tcPr>
          <w:p>
            <w:r>
              <w:rPr>
                <w:sz w:val="17"/>
              </w:rPr>
            </w:r>
            <w:r>
              <w:rPr>
                <w:rFonts w:ascii="Consolas" w:hAnsi="Consolas"/>
                <w:color w:val="B03060"/>
                <w:sz w:val="17"/>
              </w:rPr>
              <w:t>:192</w:t>
            </w:r>
          </w:p>
        </w:tc>
        <w:tc>
          <w:tcPr>
            <w:tcW w:type="dxa" w:w="2880"/>
          </w:tcPr>
          <w:p>
            <w:r>
              <w:rPr>
                <w:sz w:val="17"/>
              </w:rPr>
            </w:r>
            <w:r>
              <w:rPr>
                <w:sz w:val="17"/>
              </w:rPr>
              <w:t xml:space="preserve">add </w:t>
            </w:r>
            <w:r>
              <w:rPr>
                <w:rFonts w:ascii="Consolas" w:hAnsi="Consolas"/>
                <w:color w:val="B03060"/>
                <w:sz w:val="17"/>
              </w:rPr>
              <w:t>SRC_RDC</w:t>
            </w:r>
            <w:r>
              <w:rPr>
                <w:sz w:val="17"/>
              </w:rPr>
              <w:t xml:space="preserve"> to the front of the existing </w:t>
            </w:r>
            <w:r>
              <w:rPr>
                <w:rFonts w:ascii="Consolas" w:hAnsi="Consolas"/>
                <w:color w:val="B03060"/>
                <w:sz w:val="17"/>
              </w:rPr>
              <w:t>COALESCE</w:t>
            </w:r>
          </w:p>
        </w:tc>
      </w:tr>
      <w:tr>
        <w:tc>
          <w:tcPr>
            <w:tcW w:type="dxa" w:w="2880"/>
          </w:tcPr>
          <w:p>
            <w:r>
              <w:rPr>
                <w:sz w:val="17"/>
              </w:rPr>
            </w:r>
            <w:r>
              <w:rPr>
                <w:b/>
                <w:sz w:val="17"/>
              </w:rPr>
              <w:t>`parked_history.py`</w:t>
            </w:r>
          </w:p>
        </w:tc>
        <w:tc>
          <w:tcPr>
            <w:tcW w:type="dxa" w:w="2880"/>
          </w:tcPr>
          <w:p>
            <w:r>
              <w:rPr>
                <w:sz w:val="17"/>
              </w:rPr>
            </w:r>
            <w:r>
              <w:rPr>
                <w:rFonts w:ascii="Consolas" w:hAnsi="Consolas"/>
                <w:color w:val="B03060"/>
                <w:sz w:val="17"/>
              </w:rPr>
              <w:t>:98</w:t>
            </w:r>
            <w:r>
              <w:rPr>
                <w:sz w:val="17"/>
              </w:rPr>
              <w:t xml:space="preserve">, </w:t>
            </w:r>
            <w:r>
              <w:rPr>
                <w:rFonts w:ascii="Consolas" w:hAnsi="Consolas"/>
                <w:color w:val="B03060"/>
                <w:sz w:val="17"/>
              </w:rPr>
              <w:t>~:1620</w:t>
            </w:r>
            <w:r>
              <w:rPr>
                <w:sz w:val="17"/>
              </w:rPr>
              <w:t>, reject / revert / purge</w:t>
            </w:r>
          </w:p>
        </w:tc>
        <w:tc>
          <w:tcPr>
            <w:tcW w:type="dxa" w:w="2880"/>
          </w:tcPr>
          <w:p>
            <w:r>
              <w:rPr>
                <w:sz w:val="17"/>
              </w:rPr>
            </w:r>
            <w:r>
              <w:rPr>
                <w:sz w:val="17"/>
              </w:rPr>
              <w:t xml:space="preserve">🆕 </w:t>
            </w:r>
            <w:r>
              <w:rPr>
                <w:b/>
                <w:sz w:val="17"/>
              </w:rPr>
              <w:t>M6</w:t>
            </w:r>
            <w:r>
              <w:rPr>
                <w:sz w:val="17"/>
              </w:rPr>
              <w:t xml:space="preserve"> — split-table lifecycle; Approve reads </w:t>
            </w:r>
            <w:r>
              <w:rPr>
                <w:rFonts w:ascii="Consolas" w:hAnsi="Consolas"/>
                <w:color w:val="B03060"/>
                <w:sz w:val="17"/>
              </w:rPr>
              <w:t>ARS_ALLOC_RDC_SPLIT</w:t>
            </w:r>
            <w:r>
              <w:rPr>
                <w:sz w:val="17"/>
              </w:rPr>
              <w:t xml:space="preserve">, not </w:t>
            </w:r>
            <w:r>
              <w:rPr>
                <w:rFonts w:ascii="Consolas" w:hAnsi="Consolas"/>
                <w:color w:val="B03060"/>
                <w:sz w:val="17"/>
              </w:rPr>
              <w:t>'MULTI'</w:t>
            </w:r>
          </w:p>
        </w:tc>
      </w:tr>
      <w:tr>
        <w:tc>
          <w:tcPr>
            <w:tcW w:type="dxa" w:w="2880"/>
          </w:tcPr>
          <w:p>
            <w:r>
              <w:rPr>
                <w:sz w:val="17"/>
              </w:rPr>
            </w:r>
            <w:r>
              <w:rPr>
                <w:rFonts w:ascii="Consolas" w:hAnsi="Consolas"/>
                <w:color w:val="B03060"/>
                <w:sz w:val="17"/>
              </w:rPr>
              <w:t>bdc.py</w:t>
            </w:r>
          </w:p>
        </w:tc>
        <w:tc>
          <w:tcPr>
            <w:tcW w:type="dxa" w:w="2880"/>
          </w:tcPr>
          <w:p>
            <w:r>
              <w:rPr>
                <w:sz w:val="17"/>
              </w:rPr>
            </w:r>
            <w:r>
              <w:rPr>
                <w:sz w:val="17"/>
              </w:rPr>
              <w:t>—</w:t>
            </w:r>
          </w:p>
        </w:tc>
        <w:tc>
          <w:tcPr>
            <w:tcW w:type="dxa" w:w="2880"/>
          </w:tcPr>
          <w:p>
            <w:r>
              <w:rPr>
                <w:sz w:val="17"/>
              </w:rPr>
            </w:r>
            <w:r>
              <w:rPr>
                <w:b/>
                <w:sz w:val="17"/>
              </w:rPr>
              <w:t>no change</w:t>
            </w:r>
            <w:r>
              <w:rPr>
                <w:sz w:val="17"/>
              </w:rPr>
              <w:t xml:space="preserve"> — inherits the correct RDC once </w:t>
            </w:r>
            <w:r>
              <w:rPr>
                <w:rFonts w:ascii="Consolas" w:hAnsi="Consolas"/>
                <w:color w:val="B03060"/>
                <w:sz w:val="17"/>
              </w:rPr>
              <w:t>pend_alc_service</w:t>
            </w:r>
            <w:r>
              <w:rPr>
                <w:sz w:val="17"/>
              </w:rPr>
              <w:t xml:space="preserve"> lands</w:t>
            </w:r>
          </w:p>
        </w:tc>
      </w:tr>
      <w:tr>
        <w:tc>
          <w:tcPr>
            <w:tcW w:type="dxa" w:w="2880"/>
          </w:tcPr>
          <w:p>
            <w:r>
              <w:rPr>
                <w:sz w:val="17"/>
              </w:rPr>
            </w:r>
            <w:r>
              <w:rPr>
                <w:rFonts w:ascii="Consolas" w:hAnsi="Consolas"/>
                <w:color w:val="B03060"/>
                <w:sz w:val="17"/>
              </w:rPr>
              <w:t>AlcReviewPage.jsx</w:t>
            </w:r>
          </w:p>
        </w:tc>
        <w:tc>
          <w:tcPr>
            <w:tcW w:type="dxa" w:w="2880"/>
          </w:tcPr>
          <w:p>
            <w:r>
              <w:rPr>
                <w:sz w:val="17"/>
              </w:rPr>
            </w:r>
            <w:r>
              <w:rPr>
                <w:rFonts w:ascii="Consolas" w:hAnsi="Consolas"/>
                <w:color w:val="B03060"/>
                <w:sz w:val="17"/>
              </w:rPr>
              <w:t>:98</w:t>
            </w:r>
            <w:r>
              <w:rPr>
                <w:sz w:val="17"/>
              </w:rPr>
              <w:t xml:space="preserve">, </w:t>
            </w:r>
            <w:r>
              <w:rPr>
                <w:rFonts w:ascii="Consolas" w:hAnsi="Consolas"/>
                <w:color w:val="B03060"/>
                <w:sz w:val="17"/>
              </w:rPr>
              <w:t>:254</w:t>
            </w:r>
            <w:r>
              <w:rPr>
                <w:sz w:val="17"/>
              </w:rPr>
              <w:t xml:space="preserve">, </w:t>
            </w:r>
            <w:r>
              <w:rPr>
                <w:rFonts w:ascii="Consolas" w:hAnsi="Consolas"/>
                <w:color w:val="B03060"/>
                <w:sz w:val="17"/>
              </w:rPr>
              <w:t>:324</w:t>
            </w:r>
            <w:r>
              <w:rPr>
                <w:sz w:val="17"/>
              </w:rPr>
              <w:t xml:space="preserve">, </w:t>
            </w:r>
            <w:r>
              <w:rPr>
                <w:rFonts w:ascii="Consolas" w:hAnsi="Consolas"/>
                <w:color w:val="B03060"/>
                <w:sz w:val="17"/>
              </w:rPr>
              <w:t>:400</w:t>
            </w:r>
          </w:p>
        </w:tc>
        <w:tc>
          <w:tcPr>
            <w:tcW w:type="dxa" w:w="2880"/>
          </w:tcPr>
          <w:p>
            <w:r>
              <w:rPr>
                <w:sz w:val="17"/>
              </w:rPr>
            </w:r>
            <w:r>
              <w:rPr>
                <w:sz w:val="17"/>
              </w:rPr>
              <w:t xml:space="preserve">🆕 </w:t>
            </w:r>
            <w:r>
              <w:rPr>
                <w:b/>
                <w:sz w:val="17"/>
              </w:rPr>
              <w:t>O7</w:t>
            </w:r>
            <w:r>
              <w:rPr>
                <w:sz w:val="17"/>
              </w:rPr>
              <w:t xml:space="preserve"> — relabel the pivot column </w:t>
            </w:r>
            <w:r>
              <w:rPr>
                <w:rFonts w:ascii="Consolas" w:hAnsi="Consolas"/>
                <w:color w:val="B03060"/>
                <w:sz w:val="17"/>
              </w:rPr>
              <w:t>Store RDC</w:t>
            </w:r>
          </w:p>
        </w:tc>
      </w:tr>
      <w:tr>
        <w:tc>
          <w:tcPr>
            <w:tcW w:type="dxa" w:w="2880"/>
          </w:tcPr>
          <w:p>
            <w:r>
              <w:rPr>
                <w:sz w:val="17"/>
              </w:rPr>
            </w:r>
            <w:r>
              <w:rPr>
                <w:rFonts w:ascii="Consolas" w:hAnsi="Consolas"/>
                <w:color w:val="B03060"/>
                <w:sz w:val="17"/>
              </w:rPr>
              <w:t>ListingPage.jsx</w:t>
            </w:r>
          </w:p>
        </w:tc>
        <w:tc>
          <w:tcPr>
            <w:tcW w:type="dxa" w:w="2880"/>
          </w:tcPr>
          <w:p>
            <w:r>
              <w:rPr>
                <w:sz w:val="17"/>
              </w:rPr>
            </w:r>
            <w:r>
              <w:rPr>
                <w:rFonts w:ascii="Consolas" w:hAnsi="Consolas"/>
                <w:color w:val="B03060"/>
                <w:sz w:val="17"/>
              </w:rPr>
              <w:t>:1489</w:t>
            </w:r>
            <w:r>
              <w:rPr>
                <w:sz w:val="17"/>
              </w:rPr>
              <w:t xml:space="preserve">, </w:t>
            </w:r>
            <w:r>
              <w:rPr>
                <w:rFonts w:ascii="Consolas" w:hAnsi="Consolas"/>
                <w:color w:val="B03060"/>
                <w:sz w:val="17"/>
              </w:rPr>
              <w:t>:2797</w:t>
            </w:r>
          </w:p>
        </w:tc>
        <w:tc>
          <w:tcPr>
            <w:tcW w:type="dxa" w:w="2880"/>
          </w:tcPr>
          <w:p>
            <w:r>
              <w:rPr>
                <w:sz w:val="17"/>
              </w:rPr>
            </w:r>
            <w:r>
              <w:rPr>
                <w:sz w:val="17"/>
              </w:rPr>
              <w:t>FS-RDC-06 — third payload branch, sourcing panel, banners</w:t>
            </w:r>
          </w:p>
        </w:tc>
      </w:tr>
      <w:tr>
        <w:tc>
          <w:tcPr>
            <w:tcW w:type="dxa" w:w="2880"/>
          </w:tcPr>
          <w:p>
            <w:r>
              <w:rPr>
                <w:sz w:val="17"/>
              </w:rPr>
            </w:r>
            <w:r>
              <w:rPr>
                <w:sz w:val="17"/>
              </w:rPr>
              <w:t>Migration</w:t>
            </w:r>
          </w:p>
        </w:tc>
        <w:tc>
          <w:tcPr>
            <w:tcW w:type="dxa" w:w="2880"/>
          </w:tcPr>
          <w:p>
            <w:r>
              <w:rPr>
                <w:sz w:val="17"/>
              </w:rPr>
            </w:r>
            <w:r>
              <w:rPr>
                <w:sz w:val="17"/>
              </w:rPr>
              <w:t>new</w:t>
            </w:r>
          </w:p>
        </w:tc>
        <w:tc>
          <w:tcPr>
            <w:tcW w:type="dxa" w:w="2880"/>
          </w:tcPr>
          <w:p>
            <w:r>
              <w:rPr>
                <w:sz w:val="17"/>
              </w:rPr>
            </w:r>
            <w:r>
              <w:rPr>
                <w:rFonts w:ascii="Consolas" w:hAnsi="Consolas"/>
                <w:color w:val="B03060"/>
                <w:sz w:val="17"/>
              </w:rPr>
              <w:t>ARS_ALLOC_RDC_SPLIT</w:t>
            </w:r>
            <w:r>
              <w:rPr>
                <w:sz w:val="17"/>
              </w:rPr>
              <w:t xml:space="preserve"> + 3 ledger </w:t>
            </w:r>
            <w:r>
              <w:rPr>
                <w:rFonts w:ascii="Consolas" w:hAnsi="Consolas"/>
                <w:color w:val="B03060"/>
                <w:sz w:val="17"/>
              </w:rPr>
              <w:t>SRC_RDC</w:t>
            </w:r>
            <w:r>
              <w:rPr>
                <w:sz w:val="17"/>
              </w:rPr>
              <w:t xml:space="preserve"> columns + 6 business rules</w:t>
            </w:r>
          </w:p>
        </w:tc>
      </w:tr>
      <w:tr>
        <w:tc>
          <w:tcPr>
            <w:tcW w:type="dxa" w:w="2880"/>
          </w:tcPr>
          <w:p>
            <w:r>
              <w:rPr>
                <w:sz w:val="17"/>
              </w:rPr>
            </w:r>
            <w:r>
              <w:rPr>
                <w:rFonts w:ascii="Consolas" w:hAnsi="Consolas"/>
                <w:color w:val="B03060"/>
                <w:sz w:val="17"/>
              </w:rPr>
              <w:t>frontend/public/docs/manual/listing.md</w:t>
            </w:r>
          </w:p>
        </w:tc>
        <w:tc>
          <w:tcPr>
            <w:tcW w:type="dxa" w:w="2880"/>
          </w:tcPr>
          <w:p>
            <w:r>
              <w:rPr>
                <w:sz w:val="17"/>
              </w:rPr>
            </w:r>
            <w:r>
              <w:rPr>
                <w:sz w:val="17"/>
              </w:rPr>
              <w:t>FSD + Recorded rules</w:t>
            </w:r>
          </w:p>
        </w:tc>
        <w:tc>
          <w:tcPr>
            <w:tcW w:type="dxa" w:w="2880"/>
          </w:tcPr>
          <w:p>
            <w:r>
              <w:rPr>
                <w:sz w:val="17"/>
              </w:rPr>
            </w:r>
            <w:r>
              <w:rPr>
                <w:sz w:val="17"/>
              </w:rPr>
              <w:t>update after implementation</w:t>
            </w:r>
          </w:p>
        </w:tc>
      </w:tr>
      <w:tr>
        <w:tc>
          <w:tcPr>
            <w:tcW w:type="dxa" w:w="2880"/>
          </w:tcPr>
          <w:p>
            <w:r>
              <w:rPr>
                <w:sz w:val="17"/>
              </w:rPr>
            </w:r>
            <w:r>
              <w:rPr>
                <w:rFonts w:ascii="Consolas" w:hAnsi="Consolas"/>
                <w:color w:val="B03060"/>
                <w:sz w:val="17"/>
              </w:rPr>
              <w:t>data_dictionary.py</w:t>
            </w:r>
          </w:p>
        </w:tc>
        <w:tc>
          <w:tcPr>
            <w:tcW w:type="dxa" w:w="2880"/>
          </w:tcPr>
          <w:p>
            <w:r>
              <w:rPr>
                <w:sz w:val="17"/>
              </w:rPr>
            </w:r>
            <w:r>
              <w:rPr>
                <w:sz w:val="17"/>
              </w:rPr>
              <w:t>hardcoded list</w:t>
            </w:r>
          </w:p>
        </w:tc>
        <w:tc>
          <w:tcPr>
            <w:tcW w:type="dxa" w:w="2880"/>
          </w:tcPr>
          <w:p>
            <w:r>
              <w:rPr>
                <w:sz w:val="17"/>
              </w:rPr>
            </w:r>
            <w:r>
              <w:rPr>
                <w:sz w:val="17"/>
              </w:rPr>
              <w:t>register the new table and columns</w:t>
            </w:r>
          </w:p>
        </w:tc>
      </w:tr>
    </w:tbl>
    <w:p/>
    <w:p>
      <w:r>
        <w:rPr>
          <w:b/>
        </w:rPr>
        <w:t>Explicitly unchanged:</w:t>
      </w:r>
      <w:r>
        <w:t xml:space="preserve"> OPT_TYPE classification, </w:t>
      </w:r>
      <w:r>
        <w:rPr>
          <w:rFonts w:ascii="Consolas" w:hAnsi="Consolas"/>
          <w:color w:val="B03060"/>
          <w:sz w:val="17"/>
        </w:rPr>
        <w:t>ELIG_FLAG</w:t>
      </w:r>
      <w:r>
        <w:t xml:space="preserve"> gates, </w:t>
      </w:r>
      <w:r>
        <w:rPr>
          <w:rFonts w:ascii="Consolas" w:hAnsi="Consolas"/>
          <w:color w:val="B03060"/>
          <w:sz w:val="17"/>
        </w:rPr>
        <w:t>PRI_CT%</w:t>
      </w:r>
      <w:r>
        <w:t xml:space="preserve"> / </w:t>
      </w:r>
      <w:r>
        <w:rPr>
          <w:rFonts w:ascii="Consolas" w:hAnsi="Consolas"/>
          <w:color w:val="B03060"/>
          <w:sz w:val="17"/>
        </w:rPr>
        <w:t>ALLOC_FLAG</w:t>
      </w:r>
      <w:r>
        <w:t xml:space="preserve">, MBQ / MJ_REQ / secondary-grid caps, </w:t>
      </w:r>
      <w:r>
        <w:rPr>
          <w:rFonts w:ascii="Consolas" w:hAnsi="Consolas"/>
          <w:color w:val="B03060"/>
          <w:sz w:val="17"/>
        </w:rPr>
        <w:t>I_ROD</w:t>
      </w:r>
      <w:r>
        <w:t xml:space="preserve"> rounds and per-size ceiling, pack-size rounding, store ranking and manual priority, COMPLETE dispatch + overshoot, hold-release retry, Part 8.5 </w:t>
      </w:r>
      <w:r>
        <w:rPr>
          <w:rFonts w:ascii="Consolas" w:hAnsi="Consolas"/>
          <w:color w:val="B03060"/>
          <w:sz w:val="17"/>
        </w:rPr>
        <w:t>OPT_STATUS</w:t>
      </w:r>
      <w:r>
        <w:t xml:space="preserve">, </w:t>
      </w:r>
      <w:r>
        <w:rPr>
          <w:b/>
        </w:rPr>
        <w:t>Part 3.54 hold read-back</w:t>
      </w:r>
      <w:r>
        <w:t xml:space="preserve">, MSA build (stays per-RDC), grid tables, </w:t>
      </w:r>
      <w:r>
        <w:rPr>
          <w:rFonts w:ascii="Consolas" w:hAnsi="Consolas"/>
          <w:color w:val="B03060"/>
          <w:sz w:val="17"/>
        </w:rPr>
        <w:t>bdc.py</w:t>
      </w:r>
      <w:r>
        <w:t>.</w:t>
      </w:r>
    </w:p>
    <w:p>
      <w:pPr>
        <w:pStyle w:val="Heading2"/>
      </w:pPr>
      <w:r>
        <w:t>B15. Verification plan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w:t>
            </w:r>
          </w:p>
        </w:tc>
        <w:tc>
          <w:tcPr>
            <w:tcW w:type="dxa" w:w="2160"/>
            <w:shd w:val="clear" w:fill="D9E2F3"/>
          </w:tcPr>
          <w:p>
            <w:r>
              <w:rPr>
                <w:sz w:val="17"/>
              </w:rPr>
            </w:r>
            <w:r>
              <w:rPr>
                <w:b/>
                <w:sz w:val="17"/>
              </w:rPr>
              <w:t>Check</w:t>
            </w:r>
          </w:p>
        </w:tc>
        <w:tc>
          <w:tcPr>
            <w:tcW w:type="dxa" w:w="2160"/>
            <w:shd w:val="clear" w:fill="D9E2F3"/>
          </w:tcPr>
          <w:p>
            <w:r>
              <w:rPr>
                <w:sz w:val="17"/>
              </w:rPr>
            </w:r>
            <w:r>
              <w:rPr>
                <w:b/>
                <w:sz w:val="17"/>
              </w:rPr>
              <w:t>Method</w:t>
            </w:r>
          </w:p>
        </w:tc>
        <w:tc>
          <w:tcPr>
            <w:tcW w:type="dxa" w:w="2160"/>
            <w:shd w:val="clear" w:fill="D9E2F3"/>
          </w:tcPr>
          <w:p>
            <w:r>
              <w:rPr>
                <w:sz w:val="17"/>
              </w:rPr>
            </w:r>
            <w:r>
              <w:rPr>
                <w:b/>
                <w:sz w:val="17"/>
              </w:rPr>
              <w:t>Gate</w:t>
            </w:r>
          </w:p>
        </w:tc>
      </w:tr>
      <w:tr>
        <w:tc>
          <w:tcPr>
            <w:tcW w:type="dxa" w:w="2160"/>
          </w:tcPr>
          <w:p>
            <w:r>
              <w:rPr>
                <w:sz w:val="17"/>
              </w:rPr>
            </w:r>
            <w:r>
              <w:rPr>
                <w:sz w:val="17"/>
              </w:rPr>
              <w:t>V1</w:t>
            </w:r>
          </w:p>
        </w:tc>
        <w:tc>
          <w:tcPr>
            <w:tcW w:type="dxa" w:w="2160"/>
          </w:tcPr>
          <w:p>
            <w:r>
              <w:rPr>
                <w:sz w:val="17"/>
              </w:rPr>
            </w:r>
            <w:r>
              <w:rPr>
                <w:sz w:val="17"/>
              </w:rPr>
              <w:t>Quantify defect D-1</w:t>
            </w:r>
          </w:p>
        </w:tc>
        <w:tc>
          <w:tcPr>
            <w:tcW w:type="dxa" w:w="2160"/>
          </w:tcPr>
          <w:p>
            <w:r>
              <w:rPr>
                <w:sz w:val="17"/>
              </w:rPr>
            </w:r>
            <w:r>
              <w:rPr>
                <w:sz w:val="17"/>
              </w:rPr>
              <w:t xml:space="preserve">Count </w:t>
            </w:r>
            <w:r>
              <w:rPr>
                <w:rFonts w:ascii="Consolas" w:hAnsi="Consolas"/>
                <w:color w:val="B03060"/>
                <w:sz w:val="17"/>
              </w:rPr>
              <w:t>ARS_LISTING</w:t>
            </w:r>
            <w:r>
              <w:rPr>
                <w:sz w:val="17"/>
              </w:rPr>
              <w:t xml:space="preserve"> rows in the last </w:t>
            </w:r>
            <w:r>
              <w:rPr>
                <w:rFonts w:ascii="Consolas" w:hAnsi="Consolas"/>
                <w:color w:val="B03060"/>
                <w:sz w:val="17"/>
              </w:rPr>
              <w:t>All RDCs</w:t>
            </w:r>
            <w:r>
              <w:rPr>
                <w:sz w:val="17"/>
              </w:rPr>
              <w:t xml:space="preserve"> session whose </w:t>
            </w:r>
            <w:r>
              <w:rPr>
                <w:rFonts w:ascii="Consolas" w:hAnsi="Consolas"/>
                <w:color w:val="B03060"/>
                <w:sz w:val="17"/>
              </w:rPr>
              <w:t>MSA_FNL_Q</w:t>
            </w:r>
            <w:r>
              <w:rPr>
                <w:sz w:val="17"/>
              </w:rPr>
              <w:t xml:space="preserve"> equals the </w:t>
            </w:r>
            <w:r>
              <w:rPr>
                <w:i/>
                <w:sz w:val="17"/>
              </w:rPr>
              <w:t>other</w:t>
            </w:r>
            <w:r>
              <w:rPr>
                <w:sz w:val="17"/>
              </w:rPr>
              <w:t xml:space="preserve"> RDC's figure</w:t>
            </w:r>
          </w:p>
        </w:tc>
        <w:tc>
          <w:tcPr>
            <w:tcW w:type="dxa" w:w="2160"/>
          </w:tcPr>
          <w:p>
            <w:r>
              <w:rPr>
                <w:sz w:val="17"/>
              </w:rPr>
            </w:r>
            <w:r>
              <w:rPr>
                <w:sz w:val="17"/>
              </w:rPr>
              <w:t>evidence</w:t>
            </w:r>
          </w:p>
        </w:tc>
      </w:tr>
      <w:tr>
        <w:tc>
          <w:tcPr>
            <w:tcW w:type="dxa" w:w="2160"/>
          </w:tcPr>
          <w:p>
            <w:r>
              <w:rPr>
                <w:sz w:val="17"/>
              </w:rPr>
            </w:r>
            <w:r>
              <w:rPr>
                <w:sz w:val="17"/>
              </w:rPr>
              <w:t>V2</w:t>
            </w:r>
          </w:p>
        </w:tc>
        <w:tc>
          <w:tcPr>
            <w:tcW w:type="dxa" w:w="2160"/>
          </w:tcPr>
          <w:p>
            <w:r>
              <w:rPr>
                <w:sz w:val="17"/>
              </w:rPr>
            </w:r>
            <w:r>
              <w:rPr>
                <w:sz w:val="17"/>
              </w:rPr>
              <w:t>Fill-rate improvement</w:t>
            </w:r>
          </w:p>
        </w:tc>
        <w:tc>
          <w:tcPr>
            <w:tcW w:type="dxa" w:w="2160"/>
          </w:tcPr>
          <w:p>
            <w:r>
              <w:rPr>
                <w:sz w:val="17"/>
              </w:rPr>
            </w:r>
            <w:r>
              <w:rPr>
                <w:sz w:val="17"/>
              </w:rPr>
              <w:t xml:space="preserve">Re-run a live session in both modes; compare Σ </w:t>
            </w:r>
            <w:r>
              <w:rPr>
                <w:rFonts w:ascii="Consolas" w:hAnsi="Consolas"/>
                <w:color w:val="B03060"/>
                <w:sz w:val="17"/>
              </w:rPr>
              <w:t>SHIP_QTY</w:t>
            </w:r>
            <w:r>
              <w:rPr>
                <w:sz w:val="17"/>
              </w:rPr>
              <w:t>, unmet, residual</w:t>
            </w:r>
          </w:p>
        </w:tc>
        <w:tc>
          <w:tcPr>
            <w:tcW w:type="dxa" w:w="2160"/>
          </w:tcPr>
          <w:p>
            <w:r>
              <w:rPr>
                <w:sz w:val="17"/>
              </w:rPr>
            </w:r>
            <w:r>
              <w:rPr>
                <w:sz w:val="17"/>
              </w:rPr>
              <w:t>business sign-off</w:t>
            </w:r>
          </w:p>
        </w:tc>
      </w:tr>
      <w:tr>
        <w:tc>
          <w:tcPr>
            <w:tcW w:type="dxa" w:w="2160"/>
          </w:tcPr>
          <w:p>
            <w:r>
              <w:rPr>
                <w:sz w:val="17"/>
              </w:rPr>
            </w:r>
            <w:r>
              <w:rPr>
                <w:sz w:val="17"/>
              </w:rPr>
              <w:t>V3</w:t>
            </w:r>
          </w:p>
        </w:tc>
        <w:tc>
          <w:tcPr>
            <w:tcW w:type="dxa" w:w="2160"/>
          </w:tcPr>
          <w:p>
            <w:r>
              <w:rPr>
                <w:sz w:val="17"/>
              </w:rPr>
            </w:r>
            <w:r>
              <w:rPr>
                <w:sz w:val="17"/>
              </w:rPr>
              <w:t>No RDC over-drawn (I-3)</w:t>
            </w:r>
          </w:p>
        </w:tc>
        <w:tc>
          <w:tcPr>
            <w:tcW w:type="dxa" w:w="2160"/>
          </w:tcPr>
          <w:p>
            <w:r>
              <w:rPr>
                <w:sz w:val="17"/>
              </w:rPr>
            </w:r>
            <w:r>
              <w:rPr>
                <w:rFonts w:ascii="Consolas" w:hAnsi="Consolas"/>
                <w:color w:val="B03060"/>
                <w:sz w:val="17"/>
              </w:rPr>
              <w:t>Σ (SHIP+HOLD)</w:t>
            </w:r>
            <w:r>
              <w:rPr>
                <w:sz w:val="17"/>
              </w:rPr>
              <w:t xml:space="preserve"> per </w:t>
            </w:r>
            <w:r>
              <w:rPr>
                <w:rFonts w:ascii="Consolas" w:hAnsi="Consolas"/>
                <w:color w:val="B03060"/>
                <w:sz w:val="17"/>
              </w:rPr>
              <w:t>(SRC_RDC, VAR_ART, SZ)</w:t>
            </w:r>
            <w:r>
              <w:rPr>
                <w:sz w:val="17"/>
              </w:rPr>
              <w:t xml:space="preserve"> vs MSA </w:t>
            </w:r>
            <w:r>
              <w:rPr>
                <w:rFonts w:ascii="Consolas" w:hAnsi="Consolas"/>
                <w:color w:val="B03060"/>
                <w:sz w:val="17"/>
              </w:rPr>
              <w:t>FNL_Q</w:t>
            </w:r>
          </w:p>
        </w:tc>
        <w:tc>
          <w:tcPr>
            <w:tcW w:type="dxa" w:w="2160"/>
          </w:tcPr>
          <w:p>
            <w:r>
              <w:rPr>
                <w:sz w:val="17"/>
              </w:rPr>
            </w:r>
            <w:r>
              <w:rPr>
                <w:b/>
                <w:sz w:val="17"/>
              </w:rPr>
              <w:t>blocking</w:t>
            </w:r>
          </w:p>
        </w:tc>
      </w:tr>
      <w:tr>
        <w:tc>
          <w:tcPr>
            <w:tcW w:type="dxa" w:w="2160"/>
          </w:tcPr>
          <w:p>
            <w:r>
              <w:rPr>
                <w:sz w:val="17"/>
              </w:rPr>
            </w:r>
            <w:r>
              <w:rPr>
                <w:sz w:val="17"/>
              </w:rPr>
              <w:t>V4</w:t>
            </w:r>
          </w:p>
        </w:tc>
        <w:tc>
          <w:tcPr>
            <w:tcW w:type="dxa" w:w="2160"/>
          </w:tcPr>
          <w:p>
            <w:r>
              <w:rPr>
                <w:sz w:val="17"/>
              </w:rPr>
            </w:r>
            <w:r>
              <w:rPr>
                <w:sz w:val="17"/>
              </w:rPr>
              <w:t>Conservation (I-1, I-2)</w:t>
            </w:r>
          </w:p>
        </w:tc>
        <w:tc>
          <w:tcPr>
            <w:tcW w:type="dxa" w:w="2160"/>
          </w:tcPr>
          <w:p>
            <w:r>
              <w:rPr>
                <w:sz w:val="17"/>
              </w:rPr>
            </w:r>
            <w:r>
              <w:rPr>
                <w:rFonts w:ascii="Consolas" w:hAnsi="Consolas"/>
                <w:color w:val="B03060"/>
                <w:sz w:val="17"/>
              </w:rPr>
              <w:t>Σ split.SHIP = Σ working.SHIP</w:t>
            </w:r>
            <w:r>
              <w:rPr>
                <w:sz w:val="17"/>
              </w:rPr>
              <w:t>; same for HOLD</w:t>
            </w:r>
          </w:p>
        </w:tc>
        <w:tc>
          <w:tcPr>
            <w:tcW w:type="dxa" w:w="2160"/>
          </w:tcPr>
          <w:p>
            <w:r>
              <w:rPr>
                <w:sz w:val="17"/>
              </w:rPr>
            </w:r>
            <w:r>
              <w:rPr>
                <w:b/>
                <w:sz w:val="17"/>
              </w:rPr>
              <w:t>blocking</w:t>
            </w:r>
          </w:p>
        </w:tc>
      </w:tr>
      <w:tr>
        <w:tc>
          <w:tcPr>
            <w:tcW w:type="dxa" w:w="2160"/>
          </w:tcPr>
          <w:p>
            <w:r>
              <w:rPr>
                <w:sz w:val="17"/>
              </w:rPr>
            </w:r>
            <w:r>
              <w:rPr>
                <w:b/>
                <w:sz w:val="17"/>
              </w:rPr>
              <w:t>V5</w:t>
            </w:r>
          </w:p>
        </w:tc>
        <w:tc>
          <w:tcPr>
            <w:tcW w:type="dxa" w:w="2160"/>
          </w:tcPr>
          <w:p>
            <w:r>
              <w:rPr>
                <w:sz w:val="17"/>
              </w:rPr>
            </w:r>
            <w:r>
              <w:rPr>
                <w:rFonts w:ascii="Consolas" w:hAnsi="Consolas"/>
                <w:color w:val="B03060"/>
                <w:sz w:val="17"/>
              </w:rPr>
              <w:t>Own</w:t>
            </w:r>
            <w:r>
              <w:rPr>
                <w:sz w:val="17"/>
              </w:rPr>
              <w:t xml:space="preserve"> / </w:t>
            </w:r>
            <w:r>
              <w:rPr>
                <w:rFonts w:ascii="Consolas" w:hAnsi="Consolas"/>
                <w:color w:val="B03060"/>
                <w:sz w:val="17"/>
              </w:rPr>
              <w:t>Cross</w:t>
            </w:r>
            <w:r>
              <w:rPr>
                <w:sz w:val="17"/>
              </w:rPr>
              <w:t xml:space="preserve"> unchanged (I-5) — </w:t>
            </w:r>
            <w:r>
              <w:rPr>
                <w:b/>
                <w:sz w:val="17"/>
              </w:rPr>
              <w:t>4 tables</w:t>
            </w:r>
            <w:r>
              <w:rPr>
                <w:sz w:val="17"/>
              </w:rPr>
              <w:t xml:space="preserve"> 🆕</w:t>
            </w:r>
          </w:p>
        </w:tc>
        <w:tc>
          <w:tcPr>
            <w:tcW w:type="dxa" w:w="2160"/>
          </w:tcPr>
          <w:p>
            <w:r>
              <w:rPr>
                <w:sz w:val="17"/>
              </w:rPr>
            </w:r>
            <w:r>
              <w:rPr>
                <w:sz w:val="17"/>
              </w:rPr>
              <w:t xml:space="preserve">Row-for-row diff of </w:t>
            </w:r>
            <w:r>
              <w:rPr>
                <w:rFonts w:ascii="Consolas" w:hAnsi="Consolas"/>
                <w:color w:val="B03060"/>
                <w:sz w:val="17"/>
              </w:rPr>
              <w:t>ARS_ALLOC_WORKING</w:t>
            </w:r>
            <w:r>
              <w:rPr>
                <w:sz w:val="17"/>
              </w:rPr>
              <w:t xml:space="preserve">, </w:t>
            </w:r>
            <w:r>
              <w:rPr>
                <w:rFonts w:ascii="Consolas" w:hAnsi="Consolas"/>
                <w:color w:val="B03060"/>
                <w:sz w:val="17"/>
              </w:rPr>
              <w:t>ARS_ALLOC_HISTORY</w:t>
            </w:r>
            <w:r>
              <w:rPr>
                <w:sz w:val="17"/>
              </w:rPr>
              <w:t xml:space="preserve">, </w:t>
            </w:r>
            <w:r>
              <w:rPr>
                <w:rFonts w:ascii="Consolas" w:hAnsi="Consolas"/>
                <w:color w:val="B03060"/>
                <w:sz w:val="17"/>
              </w:rPr>
              <w:t>ARS_PEND_ALC</w:t>
            </w:r>
            <w:r>
              <w:rPr>
                <w:sz w:val="17"/>
              </w:rPr>
              <w:t xml:space="preserve">, </w:t>
            </w:r>
            <w:r>
              <w:rPr>
                <w:rFonts w:ascii="Consolas" w:hAnsi="Consolas"/>
                <w:color w:val="B03060"/>
                <w:sz w:val="17"/>
              </w:rPr>
              <w:t>ARS_NL_TBL_HOLD_TRACKING</w:t>
            </w:r>
            <w:r>
              <w:rPr>
                <w:sz w:val="17"/>
              </w:rPr>
              <w:t xml:space="preserve"> vs the Step-0 baseline</w:t>
            </w:r>
          </w:p>
        </w:tc>
        <w:tc>
          <w:tcPr>
            <w:tcW w:type="dxa" w:w="2160"/>
          </w:tcPr>
          <w:p>
            <w:r>
              <w:rPr>
                <w:sz w:val="17"/>
              </w:rPr>
            </w:r>
            <w:r>
              <w:rPr>
                <w:b/>
                <w:sz w:val="17"/>
              </w:rPr>
              <w:t>blocking</w:t>
            </w:r>
          </w:p>
        </w:tc>
      </w:tr>
      <w:tr>
        <w:tc>
          <w:tcPr>
            <w:tcW w:type="dxa" w:w="2160"/>
          </w:tcPr>
          <w:p>
            <w:r>
              <w:rPr>
                <w:sz w:val="17"/>
              </w:rPr>
            </w:r>
            <w:r>
              <w:rPr>
                <w:sz w:val="17"/>
              </w:rPr>
              <w:t>V6</w:t>
            </w:r>
          </w:p>
        </w:tc>
        <w:tc>
          <w:tcPr>
            <w:tcW w:type="dxa" w:w="2160"/>
          </w:tcPr>
          <w:p>
            <w:r>
              <w:rPr>
                <w:sz w:val="17"/>
              </w:rPr>
            </w:r>
            <w:r>
              <w:rPr>
                <w:sz w:val="17"/>
              </w:rPr>
              <w:t>Untagged fallback</w:t>
            </w:r>
          </w:p>
        </w:tc>
        <w:tc>
          <w:tcPr>
            <w:tcW w:type="dxa" w:w="2160"/>
          </w:tcPr>
          <w:p>
            <w:r>
              <w:rPr>
                <w:sz w:val="17"/>
              </w:rPr>
            </w:r>
            <w:r>
              <w:rPr>
                <w:sz w:val="17"/>
              </w:rPr>
              <w:t xml:space="preserve">Same session with tags blanked → identical quantities, </w:t>
            </w:r>
            <w:r>
              <w:rPr>
                <w:rFonts w:ascii="Consolas" w:hAnsi="Consolas"/>
                <w:color w:val="B03060"/>
                <w:sz w:val="17"/>
              </w:rPr>
              <w:t>PREF_TIER = '2'</w:t>
            </w:r>
          </w:p>
        </w:tc>
        <w:tc>
          <w:tcPr>
            <w:tcW w:type="dxa" w:w="2160"/>
          </w:tcPr>
          <w:p>
            <w:r>
              <w:rPr>
                <w:sz w:val="17"/>
              </w:rPr>
            </w:r>
            <w:r>
              <w:rPr>
                <w:b/>
                <w:sz w:val="17"/>
              </w:rPr>
              <w:t>blocking</w:t>
            </w:r>
          </w:p>
        </w:tc>
      </w:tr>
      <w:tr>
        <w:tc>
          <w:tcPr>
            <w:tcW w:type="dxa" w:w="2160"/>
          </w:tcPr>
          <w:p>
            <w:r>
              <w:rPr>
                <w:sz w:val="17"/>
              </w:rPr>
            </w:r>
            <w:r>
              <w:rPr>
                <w:sz w:val="17"/>
              </w:rPr>
              <w:t>V7</w:t>
            </w:r>
          </w:p>
        </w:tc>
        <w:tc>
          <w:tcPr>
            <w:tcW w:type="dxa" w:w="2160"/>
          </w:tcPr>
          <w:p>
            <w:r>
              <w:rPr>
                <w:sz w:val="17"/>
              </w:rPr>
            </w:r>
            <w:r>
              <w:rPr>
                <w:sz w:val="17"/>
              </w:rPr>
              <w:t>Policy equivalence</w:t>
            </w:r>
          </w:p>
        </w:tc>
        <w:tc>
          <w:tcPr>
            <w:tcW w:type="dxa" w:w="2160"/>
          </w:tcPr>
          <w:p>
            <w:r>
              <w:rPr>
                <w:sz w:val="17"/>
              </w:rPr>
            </w:r>
            <w:r>
              <w:rPr>
                <w:rFonts w:ascii="Consolas" w:hAnsi="Consolas"/>
                <w:color w:val="B03060"/>
                <w:sz w:val="17"/>
              </w:rPr>
              <w:t>SPLIT_ALWAYS</w:t>
            </w:r>
            <w:r>
              <w:rPr>
                <w:sz w:val="17"/>
              </w:rPr>
              <w:t xml:space="preserve"> vs </w:t>
            </w:r>
            <w:r>
              <w:rPr>
                <w:rFonts w:ascii="Consolas" w:hAnsi="Consolas"/>
                <w:color w:val="B03060"/>
                <w:sz w:val="17"/>
              </w:rPr>
              <w:t>SINGLE_PREFERRED</w:t>
            </w:r>
            <w:r>
              <w:rPr>
                <w:sz w:val="17"/>
              </w:rPr>
              <w:t xml:space="preserve"> → identical per-RDC totals</w:t>
            </w:r>
          </w:p>
        </w:tc>
        <w:tc>
          <w:tcPr>
            <w:tcW w:type="dxa" w:w="2160"/>
          </w:tcPr>
          <w:p>
            <w:r>
              <w:rPr>
                <w:sz w:val="17"/>
              </w:rPr>
            </w:r>
            <w:r>
              <w:rPr>
                <w:sz w:val="17"/>
              </w:rPr>
              <w:t>regression</w:t>
            </w:r>
          </w:p>
        </w:tc>
      </w:tr>
      <w:tr>
        <w:tc>
          <w:tcPr>
            <w:tcW w:type="dxa" w:w="2160"/>
          </w:tcPr>
          <w:p>
            <w:r>
              <w:rPr>
                <w:sz w:val="17"/>
              </w:rPr>
            </w:r>
            <w:r>
              <w:rPr>
                <w:sz w:val="17"/>
              </w:rPr>
              <w:t>V8</w:t>
            </w:r>
          </w:p>
        </w:tc>
        <w:tc>
          <w:tcPr>
            <w:tcW w:type="dxa" w:w="2160"/>
          </w:tcPr>
          <w:p>
            <w:r>
              <w:rPr>
                <w:sz w:val="17"/>
              </w:rPr>
            </w:r>
            <w:r>
              <w:rPr>
                <w:sz w:val="17"/>
              </w:rPr>
              <w:t>Determinism (I-6)</w:t>
            </w:r>
          </w:p>
        </w:tc>
        <w:tc>
          <w:tcPr>
            <w:tcW w:type="dxa" w:w="2160"/>
          </w:tcPr>
          <w:p>
            <w:r>
              <w:rPr>
                <w:sz w:val="17"/>
              </w:rPr>
            </w:r>
            <w:r>
              <w:rPr>
                <w:sz w:val="17"/>
              </w:rPr>
              <w:t xml:space="preserve">Run the pass twice → identical </w:t>
            </w:r>
            <w:r>
              <w:rPr>
                <w:rFonts w:ascii="Consolas" w:hAnsi="Consolas"/>
                <w:color w:val="B03060"/>
                <w:sz w:val="17"/>
              </w:rPr>
              <w:t>SRC_RDC</w:t>
            </w:r>
          </w:p>
        </w:tc>
        <w:tc>
          <w:tcPr>
            <w:tcW w:type="dxa" w:w="2160"/>
          </w:tcPr>
          <w:p>
            <w:r>
              <w:rPr>
                <w:sz w:val="17"/>
              </w:rPr>
            </w:r>
            <w:r>
              <w:rPr>
                <w:sz w:val="17"/>
              </w:rPr>
              <w:t>regression</w:t>
            </w:r>
          </w:p>
        </w:tc>
      </w:tr>
      <w:tr>
        <w:tc>
          <w:tcPr>
            <w:tcW w:type="dxa" w:w="2160"/>
          </w:tcPr>
          <w:p>
            <w:r>
              <w:rPr>
                <w:sz w:val="17"/>
              </w:rPr>
            </w:r>
            <w:r>
              <w:rPr>
                <w:sz w:val="17"/>
              </w:rPr>
              <w:t>V9</w:t>
            </w:r>
          </w:p>
        </w:tc>
        <w:tc>
          <w:tcPr>
            <w:tcW w:type="dxa" w:w="2160"/>
          </w:tcPr>
          <w:p>
            <w:r>
              <w:rPr>
                <w:sz w:val="17"/>
              </w:rPr>
            </w:r>
            <w:r>
              <w:rPr>
                <w:sz w:val="17"/>
              </w:rPr>
              <w:t>Split cap (I-7, I-8)</w:t>
            </w:r>
          </w:p>
        </w:tc>
        <w:tc>
          <w:tcPr>
            <w:tcW w:type="dxa" w:w="2160"/>
          </w:tcPr>
          <w:p>
            <w:r>
              <w:rPr>
                <w:sz w:val="17"/>
              </w:rPr>
            </w:r>
            <w:r>
              <w:rPr>
                <w:sz w:val="17"/>
              </w:rPr>
              <w:t>N=4 fixture where a ship line needs 3 sources → capped at 2, remainder reduced and stamped</w:t>
            </w:r>
          </w:p>
        </w:tc>
        <w:tc>
          <w:tcPr>
            <w:tcW w:type="dxa" w:w="2160"/>
          </w:tcPr>
          <w:p>
            <w:r>
              <w:rPr>
                <w:sz w:val="17"/>
              </w:rPr>
            </w:r>
            <w:r>
              <w:rPr>
                <w:b/>
                <w:sz w:val="17"/>
              </w:rPr>
              <w:t>blocking</w:t>
            </w:r>
          </w:p>
        </w:tc>
      </w:tr>
      <w:tr>
        <w:tc>
          <w:tcPr>
            <w:tcW w:type="dxa" w:w="2160"/>
          </w:tcPr>
          <w:p>
            <w:r>
              <w:rPr>
                <w:sz w:val="17"/>
              </w:rPr>
            </w:r>
            <w:r>
              <w:rPr>
                <w:sz w:val="17"/>
              </w:rPr>
              <w:t>V10</w:t>
            </w:r>
          </w:p>
        </w:tc>
        <w:tc>
          <w:tcPr>
            <w:tcW w:type="dxa" w:w="2160"/>
          </w:tcPr>
          <w:p>
            <w:r>
              <w:rPr>
                <w:sz w:val="17"/>
              </w:rPr>
            </w:r>
            <w:r>
              <w:rPr>
                <w:sz w:val="17"/>
              </w:rPr>
              <w:t>Cap cannot bind at N=2</w:t>
            </w:r>
          </w:p>
        </w:tc>
        <w:tc>
          <w:tcPr>
            <w:tcW w:type="dxa" w:w="2160"/>
          </w:tcPr>
          <w:p>
            <w:r>
              <w:rPr>
                <w:sz w:val="17"/>
              </w:rPr>
            </w:r>
            <w:r>
              <w:rPr>
                <w:sz w:val="17"/>
              </w:rPr>
              <w:t xml:space="preserve">Current 2-RDC data with </w:t>
            </w:r>
            <w:r>
              <w:rPr>
                <w:rFonts w:ascii="Consolas" w:hAnsi="Consolas"/>
                <w:color w:val="B03060"/>
                <w:sz w:val="17"/>
              </w:rPr>
              <w:t>ALC_RDC_MAX_SPLIT = 2</w:t>
            </w:r>
            <w:r>
              <w:rPr>
                <w:sz w:val="17"/>
              </w:rPr>
              <w:t xml:space="preserve"> → zero reduced ship lines</w:t>
            </w:r>
          </w:p>
        </w:tc>
        <w:tc>
          <w:tcPr>
            <w:tcW w:type="dxa" w:w="2160"/>
          </w:tcPr>
          <w:p>
            <w:r>
              <w:rPr>
                <w:sz w:val="17"/>
              </w:rPr>
            </w:r>
            <w:r>
              <w:rPr>
                <w:sz w:val="17"/>
              </w:rPr>
              <w:t>regression</w:t>
            </w:r>
          </w:p>
        </w:tc>
      </w:tr>
      <w:tr>
        <w:tc>
          <w:tcPr>
            <w:tcW w:type="dxa" w:w="2160"/>
          </w:tcPr>
          <w:p>
            <w:r>
              <w:rPr>
                <w:sz w:val="17"/>
              </w:rPr>
            </w:r>
            <w:r>
              <w:rPr>
                <w:sz w:val="17"/>
              </w:rPr>
              <w:t>V11</w:t>
            </w:r>
          </w:p>
        </w:tc>
        <w:tc>
          <w:tcPr>
            <w:tcW w:type="dxa" w:w="2160"/>
          </w:tcPr>
          <w:p>
            <w:r>
              <w:rPr>
                <w:sz w:val="17"/>
              </w:rPr>
            </w:r>
            <w:r>
              <w:rPr>
                <w:sz w:val="17"/>
              </w:rPr>
              <w:t>Fallback order</w:t>
            </w:r>
          </w:p>
        </w:tc>
        <w:tc>
          <w:tcPr>
            <w:tcW w:type="dxa" w:w="2160"/>
          </w:tcPr>
          <w:p>
            <w:r>
              <w:rPr>
                <w:sz w:val="17"/>
              </w:rPr>
            </w:r>
            <w:r>
              <w:rPr>
                <w:sz w:val="17"/>
              </w:rPr>
              <w:t>N=4 fixture: full map (</w:t>
            </w:r>
            <w:r>
              <w:rPr>
                <w:rFonts w:ascii="Consolas" w:hAnsi="Consolas"/>
                <w:color w:val="B03060"/>
                <w:sz w:val="17"/>
              </w:rPr>
              <w:t>1F</w:t>
            </w:r>
            <w:r>
              <w:rPr>
                <w:sz w:val="17"/>
              </w:rPr>
              <w:t>), partial map appends, absent key falls to global (</w:t>
            </w:r>
            <w:r>
              <w:rPr>
                <w:rFonts w:ascii="Consolas" w:hAnsi="Consolas"/>
                <w:color w:val="B03060"/>
                <w:sz w:val="17"/>
              </w:rPr>
              <w:t>1</w:t>
            </w:r>
            <w:r>
              <w:rPr>
                <w:sz w:val="17"/>
              </w:rPr>
              <w:t>), unset reproduces V2</w:t>
            </w:r>
          </w:p>
        </w:tc>
        <w:tc>
          <w:tcPr>
            <w:tcW w:type="dxa" w:w="2160"/>
          </w:tcPr>
          <w:p>
            <w:r>
              <w:rPr>
                <w:sz w:val="17"/>
              </w:rPr>
            </w:r>
            <w:r>
              <w:rPr>
                <w:b/>
                <w:sz w:val="17"/>
              </w:rPr>
              <w:t>blocking</w:t>
            </w:r>
          </w:p>
        </w:tc>
      </w:tr>
      <w:tr>
        <w:tc>
          <w:tcPr>
            <w:tcW w:type="dxa" w:w="2160"/>
          </w:tcPr>
          <w:p>
            <w:r>
              <w:rPr>
                <w:sz w:val="17"/>
              </w:rPr>
            </w:r>
            <w:r>
              <w:rPr>
                <w:sz w:val="17"/>
              </w:rPr>
              <w:t>V12</w:t>
            </w:r>
          </w:p>
        </w:tc>
        <w:tc>
          <w:tcPr>
            <w:tcW w:type="dxa" w:w="2160"/>
          </w:tcPr>
          <w:p>
            <w:r>
              <w:rPr>
                <w:sz w:val="17"/>
              </w:rPr>
            </w:r>
            <w:r>
              <w:rPr>
                <w:sz w:val="17"/>
              </w:rPr>
              <w:t>Reservation ledger integrity (I-9, I-10)</w:t>
            </w:r>
          </w:p>
        </w:tc>
        <w:tc>
          <w:tcPr>
            <w:tcW w:type="dxa" w:w="2160"/>
          </w:tcPr>
          <w:p>
            <w:r>
              <w:rPr>
                <w:sz w:val="17"/>
              </w:rPr>
            </w:r>
            <w:r>
              <w:rPr>
                <w:sz w:val="17"/>
              </w:rPr>
              <w:t xml:space="preserve">After a central run + Approve: every new pend/hold row has </w:t>
            </w:r>
            <w:r>
              <w:rPr>
                <w:rFonts w:ascii="Consolas" w:hAnsi="Consolas"/>
                <w:color w:val="B03060"/>
                <w:sz w:val="17"/>
              </w:rPr>
              <w:t>SRC_RDC</w:t>
            </w:r>
            <w:r>
              <w:rPr>
                <w:sz w:val="17"/>
              </w:rPr>
              <w:t xml:space="preserve">; and per </w:t>
            </w:r>
            <w:r>
              <w:rPr>
                <w:rFonts w:ascii="Consolas" w:hAnsi="Consolas"/>
                <w:color w:val="B03060"/>
                <w:sz w:val="17"/>
              </w:rPr>
              <w:t>(ISNULL(SRC_RDC,RDC), option, size)</w:t>
            </w:r>
            <w:r>
              <w:rPr>
                <w:sz w:val="17"/>
              </w:rPr>
              <w:t xml:space="preserve">, </w:t>
            </w:r>
            <w:r>
              <w:rPr>
                <w:rFonts w:ascii="Consolas" w:hAnsi="Consolas"/>
                <w:color w:val="B03060"/>
                <w:sz w:val="17"/>
              </w:rPr>
              <w:t>Σ PEND + Σ HOLD ≤</w:t>
            </w:r>
            <w:r>
              <w:rPr>
                <w:sz w:val="17"/>
              </w:rPr>
              <w:t xml:space="preserve"> that warehouse's MSA stock</w:t>
            </w:r>
          </w:p>
        </w:tc>
        <w:tc>
          <w:tcPr>
            <w:tcW w:type="dxa" w:w="2160"/>
          </w:tcPr>
          <w:p>
            <w:r>
              <w:rPr>
                <w:sz w:val="17"/>
              </w:rPr>
            </w:r>
            <w:r>
              <w:rPr>
                <w:b/>
                <w:sz w:val="17"/>
              </w:rPr>
              <w:t>blocking</w:t>
            </w:r>
          </w:p>
        </w:tc>
      </w:tr>
      <w:tr>
        <w:tc>
          <w:tcPr>
            <w:tcW w:type="dxa" w:w="2160"/>
          </w:tcPr>
          <w:p>
            <w:r>
              <w:rPr>
                <w:sz w:val="17"/>
              </w:rPr>
            </w:r>
            <w:r>
              <w:rPr>
                <w:sz w:val="17"/>
              </w:rPr>
              <w:t>V13</w:t>
            </w:r>
          </w:p>
        </w:tc>
        <w:tc>
          <w:tcPr>
            <w:tcW w:type="dxa" w:w="2160"/>
          </w:tcPr>
          <w:p>
            <w:r>
              <w:rPr>
                <w:sz w:val="17"/>
              </w:rPr>
            </w:r>
            <w:r>
              <w:rPr>
                <w:sz w:val="17"/>
              </w:rPr>
              <w:t>Legacy ledger fallback</w:t>
            </w:r>
          </w:p>
        </w:tc>
        <w:tc>
          <w:tcPr>
            <w:tcW w:type="dxa" w:w="2160"/>
          </w:tcPr>
          <w:p>
            <w:r>
              <w:rPr>
                <w:sz w:val="17"/>
              </w:rPr>
            </w:r>
            <w:r>
              <w:rPr>
                <w:sz w:val="17"/>
              </w:rPr>
              <w:t>Pre-change rows (</w:t>
            </w:r>
            <w:r>
              <w:rPr>
                <w:rFonts w:ascii="Consolas" w:hAnsi="Consolas"/>
                <w:color w:val="B03060"/>
                <w:sz w:val="17"/>
              </w:rPr>
              <w:t>SRC_RDC IS NULL</w:t>
            </w:r>
            <w:r>
              <w:rPr>
                <w:sz w:val="17"/>
              </w:rPr>
              <w:t xml:space="preserve">) deduct exactly as before — re-run an MSA build and diff </w:t>
            </w:r>
            <w:r>
              <w:rPr>
                <w:rFonts w:ascii="Consolas" w:hAnsi="Consolas"/>
                <w:color w:val="B03060"/>
                <w:sz w:val="17"/>
              </w:rPr>
              <w:t>FNL_Q</w:t>
            </w:r>
          </w:p>
        </w:tc>
        <w:tc>
          <w:tcPr>
            <w:tcW w:type="dxa" w:w="2160"/>
          </w:tcPr>
          <w:p>
            <w:r>
              <w:rPr>
                <w:sz w:val="17"/>
              </w:rPr>
            </w:r>
            <w:r>
              <w:rPr>
                <w:b/>
                <w:sz w:val="17"/>
              </w:rPr>
              <w:t>blocking</w:t>
            </w:r>
          </w:p>
        </w:tc>
      </w:tr>
      <w:tr>
        <w:tc>
          <w:tcPr>
            <w:tcW w:type="dxa" w:w="2160"/>
          </w:tcPr>
          <w:p>
            <w:r>
              <w:rPr>
                <w:sz w:val="17"/>
              </w:rPr>
            </w:r>
            <w:r>
              <w:rPr>
                <w:sz w:val="17"/>
              </w:rPr>
              <w:t>V14</w:t>
            </w:r>
          </w:p>
        </w:tc>
        <w:tc>
          <w:tcPr>
            <w:tcW w:type="dxa" w:w="2160"/>
          </w:tcPr>
          <w:p>
            <w:r>
              <w:rPr>
                <w:sz w:val="17"/>
              </w:rPr>
            </w:r>
            <w:r>
              <w:rPr>
                <w:sz w:val="17"/>
              </w:rPr>
              <w:t>Mode separation (I-11)</w:t>
            </w:r>
          </w:p>
        </w:tc>
        <w:tc>
          <w:tcPr>
            <w:tcW w:type="dxa" w:w="2160"/>
          </w:tcPr>
          <w:p>
            <w:r>
              <w:rPr>
                <w:sz w:val="17"/>
              </w:rPr>
            </w:r>
            <w:r>
              <w:rPr>
                <w:sz w:val="17"/>
              </w:rPr>
              <w:t xml:space="preserve">After an Own run: </w:t>
            </w:r>
            <w:r>
              <w:rPr>
                <w:rFonts w:ascii="Consolas" w:hAnsi="Consolas"/>
                <w:color w:val="B03060"/>
                <w:sz w:val="17"/>
              </w:rPr>
              <w:t>COUNT(SRC_RDC) = 0</w:t>
            </w:r>
            <w:r>
              <w:rPr>
                <w:sz w:val="17"/>
              </w:rPr>
              <w:t xml:space="preserve"> on all three tables and zero split rows. After an All RDCs run: </w:t>
            </w:r>
            <w:r>
              <w:rPr>
                <w:rFonts w:ascii="Consolas" w:hAnsi="Consolas"/>
                <w:color w:val="B03060"/>
                <w:sz w:val="17"/>
              </w:rPr>
              <w:t>SRC_RDC</w:t>
            </w:r>
            <w:r>
              <w:rPr>
                <w:sz w:val="17"/>
              </w:rPr>
              <w:t xml:space="preserve"> non-null on every allocated row</w:t>
            </w:r>
          </w:p>
        </w:tc>
        <w:tc>
          <w:tcPr>
            <w:tcW w:type="dxa" w:w="2160"/>
          </w:tcPr>
          <w:p>
            <w:r>
              <w:rPr>
                <w:sz w:val="17"/>
              </w:rPr>
            </w:r>
            <w:r>
              <w:rPr>
                <w:b/>
                <w:sz w:val="17"/>
              </w:rPr>
              <w:t>blocking</w:t>
            </w:r>
          </w:p>
        </w:tc>
      </w:tr>
      <w:tr>
        <w:tc>
          <w:tcPr>
            <w:tcW w:type="dxa" w:w="2160"/>
          </w:tcPr>
          <w:p>
            <w:r>
              <w:rPr>
                <w:sz w:val="17"/>
              </w:rPr>
            </w:r>
            <w:r>
              <w:rPr>
                <w:b/>
                <w:sz w:val="17"/>
              </w:rPr>
              <w:t>V15</w:t>
            </w:r>
            <w:r>
              <w:rPr>
                <w:sz w:val="17"/>
              </w:rPr>
              <w:t xml:space="preserve"> 🆕</w:t>
            </w:r>
          </w:p>
        </w:tc>
        <w:tc>
          <w:tcPr>
            <w:tcW w:type="dxa" w:w="2160"/>
          </w:tcPr>
          <w:p>
            <w:r>
              <w:rPr>
                <w:sz w:val="17"/>
              </w:rPr>
            </w:r>
            <w:r>
              <w:rPr>
                <w:b/>
                <w:sz w:val="17"/>
              </w:rPr>
              <w:t>Holds never split (I-12)</w:t>
            </w:r>
          </w:p>
        </w:tc>
        <w:tc>
          <w:tcPr>
            <w:tcW w:type="dxa" w:w="2160"/>
          </w:tcPr>
          <w:p>
            <w:r>
              <w:rPr>
                <w:sz w:val="17"/>
              </w:rPr>
            </w:r>
            <w:r>
              <w:rPr>
                <w:sz w:val="17"/>
              </w:rPr>
              <w:t xml:space="preserve">Fixture where a hold exceeds every single RDC → exactly one hold row, quantity reduced, </w:t>
            </w:r>
            <w:r>
              <w:rPr>
                <w:rFonts w:ascii="Consolas" w:hAnsi="Consolas"/>
                <w:color w:val="B03060"/>
                <w:sz w:val="17"/>
              </w:rPr>
              <w:t>RDC_HOLD_SHORT</w:t>
            </w:r>
            <w:r>
              <w:rPr>
                <w:sz w:val="17"/>
              </w:rPr>
              <w:t xml:space="preserve"> stamped, counted</w:t>
            </w:r>
          </w:p>
        </w:tc>
        <w:tc>
          <w:tcPr>
            <w:tcW w:type="dxa" w:w="2160"/>
          </w:tcPr>
          <w:p>
            <w:r>
              <w:rPr>
                <w:sz w:val="17"/>
              </w:rPr>
            </w:r>
            <w:r>
              <w:rPr>
                <w:b/>
                <w:sz w:val="17"/>
              </w:rPr>
              <w:t>blocking</w:t>
            </w:r>
          </w:p>
        </w:tc>
      </w:tr>
      <w:tr>
        <w:tc>
          <w:tcPr>
            <w:tcW w:type="dxa" w:w="2160"/>
          </w:tcPr>
          <w:p>
            <w:r>
              <w:rPr>
                <w:sz w:val="17"/>
              </w:rPr>
            </w:r>
            <w:r>
              <w:rPr>
                <w:b/>
                <w:sz w:val="17"/>
              </w:rPr>
              <w:t>V16</w:t>
            </w:r>
            <w:r>
              <w:rPr>
                <w:sz w:val="17"/>
              </w:rPr>
              <w:t xml:space="preserve"> 🆕</w:t>
            </w:r>
          </w:p>
        </w:tc>
        <w:tc>
          <w:tcPr>
            <w:tcW w:type="dxa" w:w="2160"/>
          </w:tcPr>
          <w:p>
            <w:r>
              <w:rPr>
                <w:sz w:val="17"/>
              </w:rPr>
            </w:r>
            <w:r>
              <w:rPr>
                <w:b/>
                <w:sz w:val="17"/>
              </w:rPr>
              <w:t>Re-run idempotency</w:t>
            </w:r>
          </w:p>
        </w:tc>
        <w:tc>
          <w:tcPr>
            <w:tcW w:type="dxa" w:w="2160"/>
          </w:tcPr>
          <w:p>
            <w:r>
              <w:rPr>
                <w:sz w:val="17"/>
              </w:rPr>
            </w:r>
            <w:r>
              <w:rPr>
                <w:sz w:val="17"/>
              </w:rPr>
              <w:t xml:space="preserve">Generate twice on one session → no duplicate or stale split rows; </w:t>
            </w:r>
            <w:r>
              <w:rPr>
                <w:rFonts w:ascii="Consolas" w:hAnsi="Consolas"/>
                <w:color w:val="B03060"/>
                <w:sz w:val="17"/>
              </w:rPr>
              <w:t>Σ split = Σ working</w:t>
            </w:r>
          </w:p>
        </w:tc>
        <w:tc>
          <w:tcPr>
            <w:tcW w:type="dxa" w:w="2160"/>
          </w:tcPr>
          <w:p>
            <w:r>
              <w:rPr>
                <w:sz w:val="17"/>
              </w:rPr>
            </w:r>
            <w:r>
              <w:rPr>
                <w:b/>
                <w:sz w:val="17"/>
              </w:rPr>
              <w:t>blocking</w:t>
            </w:r>
          </w:p>
        </w:tc>
      </w:tr>
      <w:tr>
        <w:tc>
          <w:tcPr>
            <w:tcW w:type="dxa" w:w="2160"/>
          </w:tcPr>
          <w:p>
            <w:r>
              <w:rPr>
                <w:sz w:val="17"/>
              </w:rPr>
            </w:r>
            <w:r>
              <w:rPr>
                <w:b/>
                <w:sz w:val="17"/>
              </w:rPr>
              <w:t>V17</w:t>
            </w:r>
            <w:r>
              <w:rPr>
                <w:sz w:val="17"/>
              </w:rPr>
              <w:t xml:space="preserve"> 🆕</w:t>
            </w:r>
          </w:p>
        </w:tc>
        <w:tc>
          <w:tcPr>
            <w:tcW w:type="dxa" w:w="2160"/>
          </w:tcPr>
          <w:p>
            <w:r>
              <w:rPr>
                <w:sz w:val="17"/>
              </w:rPr>
            </w:r>
            <w:r>
              <w:rPr>
                <w:b/>
                <w:sz w:val="17"/>
              </w:rPr>
              <w:t>Split-row lifecycle (I-13)</w:t>
            </w:r>
          </w:p>
        </w:tc>
        <w:tc>
          <w:tcPr>
            <w:tcW w:type="dxa" w:w="2160"/>
          </w:tcPr>
          <w:p>
            <w:r>
              <w:rPr>
                <w:sz w:val="17"/>
              </w:rPr>
            </w:r>
            <w:r>
              <w:rPr>
                <w:sz w:val="17"/>
              </w:rPr>
              <w:t>Reject a parked central run, then revert an approved one → zero split rows remain for that session</w:t>
            </w:r>
          </w:p>
        </w:tc>
        <w:tc>
          <w:tcPr>
            <w:tcW w:type="dxa" w:w="2160"/>
          </w:tcPr>
          <w:p>
            <w:r>
              <w:rPr>
                <w:sz w:val="17"/>
              </w:rPr>
            </w:r>
            <w:r>
              <w:rPr>
                <w:b/>
                <w:sz w:val="17"/>
              </w:rPr>
              <w:t>blocking</w:t>
            </w:r>
          </w:p>
        </w:tc>
      </w:tr>
      <w:tr>
        <w:tc>
          <w:tcPr>
            <w:tcW w:type="dxa" w:w="2160"/>
          </w:tcPr>
          <w:p>
            <w:r>
              <w:rPr>
                <w:sz w:val="17"/>
              </w:rPr>
            </w:r>
            <w:r>
              <w:rPr>
                <w:b/>
                <w:sz w:val="17"/>
              </w:rPr>
              <w:t>V18</w:t>
            </w:r>
            <w:r>
              <w:rPr>
                <w:sz w:val="17"/>
              </w:rPr>
              <w:t xml:space="preserve"> 🆕</w:t>
            </w:r>
          </w:p>
        </w:tc>
        <w:tc>
          <w:tcPr>
            <w:tcW w:type="dxa" w:w="2160"/>
          </w:tcPr>
          <w:p>
            <w:r>
              <w:rPr>
                <w:sz w:val="17"/>
              </w:rPr>
            </w:r>
            <w:r>
              <w:rPr>
                <w:b/>
                <w:sz w:val="17"/>
              </w:rPr>
              <w:t>Switch inertness — `Own`</w:t>
            </w:r>
          </w:p>
        </w:tc>
        <w:tc>
          <w:tcPr>
            <w:tcW w:type="dxa" w:w="2160"/>
          </w:tcPr>
          <w:p>
            <w:r>
              <w:rPr>
                <w:sz w:val="17"/>
              </w:rPr>
            </w:r>
            <w:r>
              <w:rPr>
                <w:rFonts w:ascii="Consolas" w:hAnsi="Consolas"/>
                <w:color w:val="B03060"/>
                <w:sz w:val="17"/>
              </w:rPr>
              <w:t>Own</w:t>
            </w:r>
            <w:r>
              <w:rPr>
                <w:sz w:val="17"/>
              </w:rPr>
              <w:t xml:space="preserve"> run with </w:t>
            </w:r>
            <w:r>
              <w:rPr>
                <w:rFonts w:ascii="Consolas" w:hAnsi="Consolas"/>
                <w:color w:val="B03060"/>
                <w:sz w:val="17"/>
              </w:rPr>
              <w:t>ALC_RDC_CENTRAL_POOL</w:t>
            </w:r>
            <w:r>
              <w:rPr>
                <w:sz w:val="17"/>
              </w:rPr>
              <w:t xml:space="preserve"> ON vs OFF → identical output</w:t>
            </w:r>
          </w:p>
        </w:tc>
        <w:tc>
          <w:tcPr>
            <w:tcW w:type="dxa" w:w="2160"/>
          </w:tcPr>
          <w:p>
            <w:r>
              <w:rPr>
                <w:sz w:val="17"/>
              </w:rPr>
            </w:r>
            <w:r>
              <w:rPr>
                <w:b/>
                <w:sz w:val="17"/>
              </w:rPr>
              <w:t>blocking</w:t>
            </w:r>
          </w:p>
        </w:tc>
      </w:tr>
      <w:tr>
        <w:tc>
          <w:tcPr>
            <w:tcW w:type="dxa" w:w="2160"/>
          </w:tcPr>
          <w:p>
            <w:r>
              <w:rPr>
                <w:sz w:val="17"/>
              </w:rPr>
            </w:r>
            <w:r>
              <w:rPr>
                <w:b/>
                <w:sz w:val="17"/>
              </w:rPr>
              <w:t>V19</w:t>
            </w:r>
            <w:r>
              <w:rPr>
                <w:sz w:val="17"/>
              </w:rPr>
              <w:t xml:space="preserve"> 🆕</w:t>
            </w:r>
          </w:p>
        </w:tc>
        <w:tc>
          <w:tcPr>
            <w:tcW w:type="dxa" w:w="2160"/>
          </w:tcPr>
          <w:p>
            <w:r>
              <w:rPr>
                <w:sz w:val="17"/>
              </w:rPr>
            </w:r>
            <w:r>
              <w:rPr>
                <w:b/>
                <w:sz w:val="17"/>
              </w:rPr>
              <w:t>Switch inertness — `Cross`</w:t>
            </w:r>
          </w:p>
        </w:tc>
        <w:tc>
          <w:tcPr>
            <w:tcW w:type="dxa" w:w="2160"/>
          </w:tcPr>
          <w:p>
            <w:r>
              <w:rPr>
                <w:sz w:val="17"/>
              </w:rPr>
            </w:r>
            <w:r>
              <w:rPr>
                <w:sz w:val="17"/>
              </w:rPr>
              <w:t xml:space="preserve">Same for </w:t>
            </w:r>
            <w:r>
              <w:rPr>
                <w:rFonts w:ascii="Consolas" w:hAnsi="Consolas"/>
                <w:color w:val="B03060"/>
                <w:sz w:val="17"/>
              </w:rPr>
              <w:t>Cross</w:t>
            </w:r>
            <w:r>
              <w:rPr>
                <w:sz w:val="17"/>
              </w:rPr>
              <w:t xml:space="preserve">. ⚠️ </w:t>
            </w:r>
            <w:r>
              <w:rPr>
                <w:b/>
                <w:sz w:val="17"/>
              </w:rPr>
              <w:t>Blocked:</w:t>
            </w:r>
            <w:r>
              <w:rPr>
                <w:sz w:val="17"/>
              </w:rPr>
              <w:t xml:space="preserve"> all Cross history was purged by the 30-day TTL (last run 2026-07-25), so no baseline exists. </w:t>
            </w:r>
            <w:r>
              <w:rPr>
                <w:b/>
                <w:sz w:val="17"/>
              </w:rPr>
              <w:t>One fresh Cross session must be run and baselined in Step 0</w:t>
            </w:r>
            <w:r>
              <w:rPr>
                <w:sz w:val="17"/>
              </w:rPr>
              <w:t xml:space="preserve"> before Step 2 begins</w:t>
            </w:r>
          </w:p>
        </w:tc>
        <w:tc>
          <w:tcPr>
            <w:tcW w:type="dxa" w:w="2160"/>
          </w:tcPr>
          <w:p>
            <w:r>
              <w:rPr>
                <w:sz w:val="17"/>
              </w:rPr>
            </w:r>
            <w:r>
              <w:rPr>
                <w:b/>
                <w:sz w:val="17"/>
              </w:rPr>
              <w:t>blocking</w:t>
            </w:r>
          </w:p>
        </w:tc>
      </w:tr>
      <w:tr>
        <w:tc>
          <w:tcPr>
            <w:tcW w:type="dxa" w:w="2160"/>
          </w:tcPr>
          <w:p>
            <w:r>
              <w:rPr>
                <w:sz w:val="17"/>
              </w:rPr>
            </w:r>
            <w:r>
              <w:rPr>
                <w:b/>
                <w:sz w:val="17"/>
              </w:rPr>
              <w:t>V20</w:t>
            </w:r>
            <w:r>
              <w:rPr>
                <w:sz w:val="17"/>
              </w:rPr>
              <w:t xml:space="preserve"> 🆕</w:t>
            </w:r>
          </w:p>
        </w:tc>
        <w:tc>
          <w:tcPr>
            <w:tcW w:type="dxa" w:w="2160"/>
          </w:tcPr>
          <w:p>
            <w:r>
              <w:rPr>
                <w:sz w:val="17"/>
              </w:rPr>
            </w:r>
            <w:r>
              <w:rPr>
                <w:b/>
                <w:sz w:val="17"/>
              </w:rPr>
              <w:t>Split-line reservation survives</w:t>
            </w:r>
          </w:p>
        </w:tc>
        <w:tc>
          <w:tcPr>
            <w:tcW w:type="dxa" w:w="2160"/>
          </w:tcPr>
          <w:p>
            <w:r>
              <w:rPr>
                <w:sz w:val="17"/>
              </w:rPr>
            </w:r>
            <w:r>
              <w:rPr>
                <w:sz w:val="17"/>
              </w:rPr>
              <w:t xml:space="preserve">E1.7 fixture: HP04's split L line produces </w:t>
            </w:r>
            <w:r>
              <w:rPr>
                <w:b/>
                <w:sz w:val="17"/>
              </w:rPr>
              <w:t>two</w:t>
            </w:r>
            <w:r>
              <w:rPr>
                <w:sz w:val="17"/>
              </w:rPr>
              <w:t xml:space="preserve"> </w:t>
            </w:r>
            <w:r>
              <w:rPr>
                <w:rFonts w:ascii="Consolas" w:hAnsi="Consolas"/>
                <w:color w:val="B03060"/>
                <w:sz w:val="17"/>
              </w:rPr>
              <w:t>ARS_PEND_ALC</w:t>
            </w:r>
            <w:r>
              <w:rPr>
                <w:sz w:val="17"/>
              </w:rPr>
              <w:t xml:space="preserve"> rows, not one</w:t>
            </w:r>
          </w:p>
        </w:tc>
        <w:tc>
          <w:tcPr>
            <w:tcW w:type="dxa" w:w="2160"/>
          </w:tcPr>
          <w:p>
            <w:r>
              <w:rPr>
                <w:sz w:val="17"/>
              </w:rPr>
            </w:r>
            <w:r>
              <w:rPr>
                <w:b/>
                <w:sz w:val="17"/>
              </w:rPr>
              <w:t>blocking</w:t>
            </w:r>
          </w:p>
        </w:tc>
      </w:tr>
      <w:tr>
        <w:tc>
          <w:tcPr>
            <w:tcW w:type="dxa" w:w="2160"/>
          </w:tcPr>
          <w:p>
            <w:r>
              <w:rPr>
                <w:sz w:val="17"/>
              </w:rPr>
            </w:r>
            <w:r>
              <w:rPr>
                <w:b/>
                <w:sz w:val="17"/>
              </w:rPr>
              <w:t>V21</w:t>
            </w:r>
            <w:r>
              <w:rPr>
                <w:sz w:val="17"/>
              </w:rPr>
              <w:t xml:space="preserve"> 🆕</w:t>
            </w:r>
          </w:p>
        </w:tc>
        <w:tc>
          <w:tcPr>
            <w:tcW w:type="dxa" w:w="2160"/>
          </w:tcPr>
          <w:p>
            <w:r>
              <w:rPr>
                <w:sz w:val="17"/>
              </w:rPr>
            </w:r>
            <w:r>
              <w:rPr>
                <w:b/>
                <w:sz w:val="17"/>
              </w:rPr>
              <w:t>Performance</w:t>
            </w:r>
          </w:p>
        </w:tc>
        <w:tc>
          <w:tcPr>
            <w:tcW w:type="dxa" w:w="2160"/>
          </w:tcPr>
          <w:p>
            <w:r>
              <w:rPr>
                <w:sz w:val="17"/>
              </w:rPr>
            </w:r>
            <w:r>
              <w:rPr>
                <w:sz w:val="17"/>
              </w:rPr>
              <w:t>Part 8.37 completes in ≤ 15 s per 10,000 allocation lines; bulk insert, not row-by-row</w:t>
            </w:r>
          </w:p>
        </w:tc>
        <w:tc>
          <w:tcPr>
            <w:tcW w:type="dxa" w:w="2160"/>
          </w:tcPr>
          <w:p>
            <w:r>
              <w:rPr>
                <w:sz w:val="17"/>
              </w:rPr>
            </w:r>
            <w:r>
              <w:rPr>
                <w:b/>
                <w:sz w:val="17"/>
              </w:rPr>
              <w:t>blocking</w:t>
            </w:r>
          </w:p>
        </w:tc>
      </w:tr>
      <w:tr>
        <w:tc>
          <w:tcPr>
            <w:tcW w:type="dxa" w:w="2160"/>
          </w:tcPr>
          <w:p>
            <w:r>
              <w:rPr>
                <w:sz w:val="17"/>
              </w:rPr>
            </w:r>
            <w:r>
              <w:rPr>
                <w:b/>
                <w:sz w:val="17"/>
              </w:rPr>
              <w:t>V22</w:t>
            </w:r>
            <w:r>
              <w:rPr>
                <w:sz w:val="17"/>
              </w:rPr>
              <w:t xml:space="preserve"> 🆕</w:t>
            </w:r>
          </w:p>
        </w:tc>
        <w:tc>
          <w:tcPr>
            <w:tcW w:type="dxa" w:w="2160"/>
          </w:tcPr>
          <w:p>
            <w:r>
              <w:rPr>
                <w:sz w:val="17"/>
              </w:rPr>
            </w:r>
            <w:r>
              <w:rPr>
                <w:b/>
                <w:sz w:val="17"/>
              </w:rPr>
              <w:t>Part 3.54 is mode-independent (M1)</w:t>
            </w:r>
          </w:p>
        </w:tc>
        <w:tc>
          <w:tcPr>
            <w:tcW w:type="dxa" w:w="2160"/>
          </w:tcPr>
          <w:p>
            <w:r>
              <w:rPr>
                <w:sz w:val="17"/>
              </w:rPr>
            </w:r>
            <w:r>
              <w:rPr>
                <w:sz w:val="17"/>
              </w:rPr>
              <w:t>Assert the generated SQL contains no RDC predicate in any of the three modes</w:t>
            </w:r>
          </w:p>
        </w:tc>
        <w:tc>
          <w:tcPr>
            <w:tcW w:type="dxa" w:w="2160"/>
          </w:tcPr>
          <w:p>
            <w:r>
              <w:rPr>
                <w:sz w:val="17"/>
              </w:rPr>
            </w:r>
            <w:r>
              <w:rPr>
                <w:sz w:val="17"/>
              </w:rPr>
              <w:t>regression</w:t>
            </w:r>
          </w:p>
        </w:tc>
      </w:tr>
    </w:tbl>
    <w:p/>
    <w:p>
      <w:r>
        <w:t xml:space="preserve">Unit tests alongside </w:t>
      </w:r>
      <w:r>
        <w:rPr>
          <w:rFonts w:ascii="Consolas" w:hAnsi="Consolas"/>
          <w:color w:val="B03060"/>
          <w:sz w:val="17"/>
        </w:rPr>
        <w:t>backend/tests/test_alloc_round_stamp_per_opt.py</w:t>
      </w:r>
      <w:r>
        <w:t xml:space="preserve">, covering: single source, split ship line, cross-ship, exact-fit, </w:t>
      </w:r>
      <w:r>
        <w:rPr>
          <w:rFonts w:ascii="Consolas" w:hAnsi="Consolas"/>
          <w:color w:val="B03060"/>
          <w:sz w:val="17"/>
        </w:rPr>
        <w:t>SINGLE_STRICT</w:t>
      </w:r>
      <w:r>
        <w:t xml:space="preserve"> reduction, </w:t>
      </w:r>
      <w:r>
        <w:rPr>
          <w:rFonts w:ascii="Consolas" w:hAnsi="Consolas"/>
          <w:color w:val="B03060"/>
          <w:sz w:val="17"/>
        </w:rPr>
        <w:t>MAX_SPLIT</w:t>
      </w:r>
      <w:r>
        <w:t xml:space="preserve"> cap reduction, </w:t>
      </w:r>
      <w:r>
        <w:rPr>
          <w:rFonts w:ascii="Consolas" w:hAnsi="Consolas"/>
          <w:color w:val="B03060"/>
          <w:sz w:val="17"/>
        </w:rPr>
        <w:t>MAX_SPLIT = 1 ≡ SINGLE_STRICT</w:t>
      </w:r>
      <w:r>
        <w:t xml:space="preserve">, SHIP+HOLD shared ledger, </w:t>
      </w:r>
      <w:r>
        <w:rPr>
          <w:b/>
        </w:rPr>
        <w:t>short hold reduction</w:t>
      </w:r>
      <w:r>
        <w:t>, all three fallback tiers, priority ordering with an unlisted RDC appended, and an N=4 RDC case.</w:t>
      </w:r>
    </w:p>
    <w:p>
      <w:r>
        <w:br w:type="page"/>
      </w:r>
    </w:p>
    <w:p>
      <w:pPr>
        <w:pStyle w:val="Heading1"/>
      </w:pPr>
      <w:r>
        <w:t>PART C — Implementation runbook</w:t>
      </w:r>
    </w:p>
    <w:p>
      <w:r>
        <w:t xml:space="preserve">Seven steps, each independently verifiable and independently revertible. </w:t>
      </w:r>
      <w:r>
        <w:rPr>
          <w:b/>
        </w:rPr>
        <w:t>No step changes an existing `Own` or `Cross` run</w:t>
      </w:r>
      <w:r>
        <w:t>; the release gate at every step is that a completed Own session re-runs byte-identical across four tables.</w:t>
      </w:r>
    </w:p>
    <w:p>
      <w:r>
        <w:t xml:space="preserve">The worked example E1 (§B10) is the reference fixture throughout: 3 stores, </w:t>
      </w:r>
      <w:r>
        <w:rPr>
          <w:rFonts w:ascii="Consolas" w:hAnsi="Consolas"/>
          <w:color w:val="B03060"/>
          <w:sz w:val="17"/>
        </w:rPr>
        <w:t>DW01</w:t>
      </w:r>
      <w:r>
        <w:t xml:space="preserve"> S10 M0 L5 and </w:t>
      </w:r>
      <w:r>
        <w:rPr>
          <w:rFonts w:ascii="Consolas" w:hAnsi="Consolas"/>
          <w:color w:val="B03060"/>
          <w:sz w:val="17"/>
        </w:rPr>
        <w:t>DH24</w:t>
      </w:r>
      <w:r>
        <w:t xml:space="preserve"> S0 M40 L20, demand 62. Today it ships 29; after Step 3 it must ship 60.</w:t>
      </w:r>
    </w:p>
    <w:p>
      <w:pPr>
        <w:pStyle w:val="Heading2"/>
      </w:pPr>
      <w:r>
        <w:t>Step 0 — Evidence and baseline (no code)</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p>
        </w:tc>
        <w:tc>
          <w:tcPr>
            <w:tcW w:type="dxa" w:w="4320"/>
            <w:shd w:val="clear" w:fill="D9E2F3"/>
          </w:tcPr>
          <w:p>
            <w:r>
              <w:rPr>
                <w:sz w:val="17"/>
              </w:rPr>
            </w:r>
          </w:p>
        </w:tc>
      </w:tr>
      <w:tr>
        <w:tc>
          <w:tcPr>
            <w:tcW w:type="dxa" w:w="4320"/>
          </w:tcPr>
          <w:p>
            <w:r>
              <w:rPr>
                <w:sz w:val="17"/>
              </w:rPr>
            </w:r>
            <w:r>
              <w:rPr>
                <w:b/>
                <w:sz w:val="17"/>
              </w:rPr>
              <w:t>Do</w:t>
            </w:r>
          </w:p>
        </w:tc>
        <w:tc>
          <w:tcPr>
            <w:tcW w:type="dxa" w:w="4320"/>
          </w:tcPr>
          <w:p>
            <w:r>
              <w:rPr>
                <w:sz w:val="17"/>
              </w:rPr>
            </w:r>
            <w:r>
              <w:rPr>
                <w:sz w:val="17"/>
              </w:rPr>
              <w:t xml:space="preserve">Measure defect D-1 (V1) — ✅ done. Capture a completed </w:t>
            </w:r>
            <w:r>
              <w:rPr>
                <w:b/>
                <w:sz w:val="17"/>
              </w:rPr>
              <w:t>`Own`</w:t>
            </w:r>
            <w:r>
              <w:rPr>
                <w:sz w:val="17"/>
              </w:rPr>
              <w:t xml:space="preserve"> session — ✅ done (</w:t>
            </w:r>
            <w:r>
              <w:rPr>
                <w:rFonts w:ascii="Consolas" w:hAnsi="Consolas"/>
                <w:color w:val="B03060"/>
                <w:sz w:val="17"/>
              </w:rPr>
              <w:t>own_20260919_125317_275</w:t>
            </w:r>
            <w:r>
              <w:rPr>
                <w:sz w:val="17"/>
              </w:rPr>
              <w:t xml:space="preserve">). </w:t>
            </w:r>
            <w:r>
              <w:rPr>
                <w:b/>
                <w:sz w:val="17"/>
              </w:rPr>
              <w:t>Run and baseline one small `Cross` session</w:t>
            </w:r>
            <w:r>
              <w:rPr>
                <w:sz w:val="17"/>
              </w:rPr>
              <w:t xml:space="preserve"> — 🔴 required, none survives the TTL. Capture both — export all </w:t>
            </w:r>
            <w:r>
              <w:rPr>
                <w:b/>
                <w:sz w:val="17"/>
              </w:rPr>
              <w:t>four</w:t>
            </w:r>
            <w:r>
              <w:rPr>
                <w:sz w:val="17"/>
              </w:rPr>
              <w:t xml:space="preserve"> tables to </w:t>
            </w:r>
            <w:r>
              <w:rPr>
                <w:rFonts w:ascii="Consolas" w:hAnsi="Consolas"/>
                <w:color w:val="B03060"/>
                <w:sz w:val="17"/>
              </w:rPr>
              <w:t>docs/baselines/&lt;sid&gt;/</w:t>
            </w:r>
            <w:r>
              <w:rPr>
                <w:sz w:val="17"/>
              </w:rPr>
              <w:t>. Answer O1, O2, O5, O6</w:t>
            </w:r>
          </w:p>
        </w:tc>
      </w:tr>
      <w:tr>
        <w:tc>
          <w:tcPr>
            <w:tcW w:type="dxa" w:w="4320"/>
          </w:tcPr>
          <w:p>
            <w:r>
              <w:rPr>
                <w:sz w:val="17"/>
              </w:rPr>
            </w:r>
            <w:r>
              <w:rPr>
                <w:b/>
                <w:sz w:val="17"/>
              </w:rPr>
              <w:t>Why first</w:t>
            </w:r>
          </w:p>
        </w:tc>
        <w:tc>
          <w:tcPr>
            <w:tcW w:type="dxa" w:w="4320"/>
          </w:tcPr>
          <w:p>
            <w:r>
              <w:rPr>
                <w:sz w:val="17"/>
              </w:rPr>
            </w:r>
            <w:r>
              <w:rPr>
                <w:b/>
                <w:sz w:val="17"/>
              </w:rPr>
              <w:t>V5 is impossible without it.</w:t>
            </w:r>
            <w:r>
              <w:rPr>
                <w:sz w:val="17"/>
              </w:rPr>
              <w:t xml:space="preserve"> Once code changes, the "before" state is gone and Own can never be proven unchanged</w:t>
            </w:r>
          </w:p>
        </w:tc>
      </w:tr>
      <w:tr>
        <w:tc>
          <w:tcPr>
            <w:tcW w:type="dxa" w:w="4320"/>
          </w:tcPr>
          <w:p>
            <w:r>
              <w:rPr>
                <w:sz w:val="17"/>
              </w:rPr>
            </w:r>
            <w:r>
              <w:rPr>
                <w:b/>
                <w:sz w:val="17"/>
              </w:rPr>
              <w:t>Gate</w:t>
            </w:r>
          </w:p>
        </w:tc>
        <w:tc>
          <w:tcPr>
            <w:tcW w:type="dxa" w:w="4320"/>
          </w:tcPr>
          <w:p>
            <w:r>
              <w:rPr>
                <w:sz w:val="17"/>
              </w:rPr>
            </w:r>
            <w:r>
              <w:rPr>
                <w:sz w:val="17"/>
              </w:rPr>
              <w:t>Baselines exported and checksummed; O1, O2, O6 answered in writing</w:t>
            </w:r>
          </w:p>
        </w:tc>
      </w:tr>
      <w:tr>
        <w:tc>
          <w:tcPr>
            <w:tcW w:type="dxa" w:w="4320"/>
          </w:tcPr>
          <w:p>
            <w:r>
              <w:rPr>
                <w:sz w:val="17"/>
              </w:rPr>
            </w:r>
            <w:r>
              <w:rPr>
                <w:b/>
                <w:sz w:val="17"/>
              </w:rPr>
              <w:t>Revert</w:t>
            </w:r>
          </w:p>
        </w:tc>
        <w:tc>
          <w:tcPr>
            <w:tcW w:type="dxa" w:w="4320"/>
          </w:tcPr>
          <w:p>
            <w:r>
              <w:rPr>
                <w:sz w:val="17"/>
              </w:rPr>
            </w:r>
            <w:r>
              <w:rPr>
                <w:sz w:val="17"/>
              </w:rPr>
              <w:t>n/a</w:t>
            </w:r>
          </w:p>
        </w:tc>
      </w:tr>
    </w:tbl>
    <w:p/>
    <w:p>
      <w:pPr>
        <w:pStyle w:val="Heading2"/>
      </w:pPr>
      <w:r>
        <w:t>Step 1 — Schema and switch only (additive, zero behaviour change)</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p>
        </w:tc>
        <w:tc>
          <w:tcPr>
            <w:tcW w:type="dxa" w:w="4320"/>
            <w:shd w:val="clear" w:fill="D9E2F3"/>
          </w:tcPr>
          <w:p>
            <w:r>
              <w:rPr>
                <w:sz w:val="17"/>
              </w:rPr>
            </w:r>
          </w:p>
        </w:tc>
      </w:tr>
      <w:tr>
        <w:tc>
          <w:tcPr>
            <w:tcW w:type="dxa" w:w="4320"/>
          </w:tcPr>
          <w:p>
            <w:r>
              <w:rPr>
                <w:sz w:val="17"/>
              </w:rPr>
            </w:r>
            <w:r>
              <w:rPr>
                <w:b/>
                <w:sz w:val="17"/>
              </w:rPr>
              <w:t>Do</w:t>
            </w:r>
          </w:p>
        </w:tc>
        <w:tc>
          <w:tcPr>
            <w:tcW w:type="dxa" w:w="4320"/>
          </w:tcPr>
          <w:p>
            <w:r>
              <w:rPr>
                <w:sz w:val="17"/>
              </w:rPr>
            </w:r>
            <w:r>
              <w:rPr>
                <w:sz w:val="17"/>
              </w:rPr>
              <w:t xml:space="preserve">Create </w:t>
            </w:r>
            <w:r>
              <w:rPr>
                <w:rFonts w:ascii="Consolas" w:hAnsi="Consolas"/>
                <w:color w:val="B03060"/>
                <w:sz w:val="17"/>
              </w:rPr>
              <w:t>ARS_ALLOC_RDC_SPLIT</w:t>
            </w:r>
            <w:r>
              <w:rPr>
                <w:sz w:val="17"/>
              </w:rPr>
              <w:t xml:space="preserve"> + 2 indexes. Add </w:t>
            </w:r>
            <w:r>
              <w:rPr>
                <w:rFonts w:ascii="Consolas" w:hAnsi="Consolas"/>
                <w:color w:val="B03060"/>
                <w:sz w:val="17"/>
              </w:rPr>
              <w:t>SRC_RDC</w:t>
            </w:r>
            <w:r>
              <w:rPr>
                <w:sz w:val="17"/>
              </w:rPr>
              <w:t xml:space="preserve"> to </w:t>
            </w:r>
            <w:r>
              <w:rPr>
                <w:rFonts w:ascii="Consolas" w:hAnsi="Consolas"/>
                <w:color w:val="B03060"/>
                <w:sz w:val="17"/>
              </w:rPr>
              <w:t>ARS_PEND_ALC</w:t>
            </w:r>
            <w:r>
              <w:rPr>
                <w:sz w:val="17"/>
              </w:rPr>
              <w:t xml:space="preserve">, </w:t>
            </w:r>
            <w:r>
              <w:rPr>
                <w:rFonts w:ascii="Consolas" w:hAnsi="Consolas"/>
                <w:color w:val="B03060"/>
                <w:sz w:val="17"/>
              </w:rPr>
              <w:t>ARS_NL_TBL_HOLD_TRACKING</w:t>
            </w:r>
            <w:r>
              <w:rPr>
                <w:sz w:val="17"/>
              </w:rPr>
              <w:t xml:space="preserve">, </w:t>
            </w:r>
            <w:r>
              <w:rPr>
                <w:rFonts w:ascii="Consolas" w:hAnsi="Consolas"/>
                <w:color w:val="B03060"/>
                <w:sz w:val="17"/>
              </w:rPr>
              <w:t>ARS_NL_TBL_HOLD_TRACKING_SNAPSHOT</w:t>
            </w:r>
            <w:r>
              <w:rPr>
                <w:sz w:val="17"/>
              </w:rPr>
              <w:t xml:space="preserve">. Add </w:t>
            </w:r>
            <w:r>
              <w:rPr>
                <w:rFonts w:ascii="Consolas" w:hAnsi="Consolas"/>
                <w:color w:val="B03060"/>
                <w:sz w:val="17"/>
              </w:rPr>
              <w:t>SRC_RDC</w:t>
            </w:r>
            <w:r>
              <w:rPr>
                <w:sz w:val="17"/>
              </w:rPr>
              <w:t xml:space="preserve"> / </w:t>
            </w:r>
            <w:r>
              <w:rPr>
                <w:rFonts w:ascii="Consolas" w:hAnsi="Consolas"/>
                <w:color w:val="B03060"/>
                <w:sz w:val="17"/>
              </w:rPr>
              <w:t>SRC_SPLIT_CNT</w:t>
            </w:r>
            <w:r>
              <w:rPr>
                <w:sz w:val="17"/>
              </w:rPr>
              <w:t xml:space="preserve"> to the </w:t>
            </w:r>
            <w:r>
              <w:rPr>
                <w:b/>
                <w:sz w:val="17"/>
              </w:rPr>
              <w:t>`SELECT … INTO` list</w:t>
            </w:r>
            <w:r>
              <w:rPr>
                <w:sz w:val="17"/>
              </w:rPr>
              <w:t xml:space="preserve"> in </w:t>
            </w:r>
            <w:r>
              <w:rPr>
                <w:rFonts w:ascii="Consolas" w:hAnsi="Consolas"/>
                <w:color w:val="B03060"/>
                <w:sz w:val="17"/>
              </w:rPr>
              <w:t>rule_engine_new.py:829-867</w:t>
            </w:r>
            <w:r>
              <w:rPr>
                <w:sz w:val="17"/>
              </w:rPr>
              <w:t xml:space="preserve"> (</w:t>
            </w:r>
            <w:r>
              <w:rPr>
                <w:b/>
                <w:sz w:val="17"/>
              </w:rPr>
              <w:t>M3 — not an ALTER</w:t>
            </w:r>
            <w:r>
              <w:rPr>
                <w:sz w:val="17"/>
              </w:rPr>
              <w:t xml:space="preserve">). Seed all 6 business rules with </w:t>
            </w:r>
            <w:r>
              <w:rPr>
                <w:rFonts w:ascii="Consolas" w:hAnsi="Consolas"/>
                <w:color w:val="B03060"/>
                <w:sz w:val="17"/>
              </w:rPr>
              <w:t>ALC_RDC_CENTRAL_POOL</w:t>
            </w:r>
            <w:r>
              <w:rPr>
                <w:sz w:val="17"/>
              </w:rPr>
              <w:t xml:space="preserve"> </w:t>
            </w:r>
            <w:r>
              <w:rPr>
                <w:b/>
                <w:sz w:val="17"/>
              </w:rPr>
              <w:t>inactive</w:t>
            </w:r>
          </w:p>
        </w:tc>
      </w:tr>
      <w:tr>
        <w:tc>
          <w:tcPr>
            <w:tcW w:type="dxa" w:w="4320"/>
          </w:tcPr>
          <w:p>
            <w:r>
              <w:rPr>
                <w:sz w:val="17"/>
              </w:rPr>
            </w:r>
            <w:r>
              <w:rPr>
                <w:b/>
                <w:sz w:val="17"/>
              </w:rPr>
              <w:t>Example</w:t>
            </w:r>
          </w:p>
        </w:tc>
        <w:tc>
          <w:tcPr>
            <w:tcW w:type="dxa" w:w="4320"/>
          </w:tcPr>
          <w:p>
            <w:r>
              <w:rPr>
                <w:sz w:val="17"/>
              </w:rPr>
            </w:r>
            <w:r>
              <w:rPr>
                <w:rFonts w:ascii="Consolas" w:hAnsi="Consolas"/>
                <w:color w:val="B03060"/>
                <w:sz w:val="17"/>
              </w:rPr>
              <w:t>ALTER TABLE ARS_PEND_ALC ADD SRC_RDC NVARCHAR(20) NULL</w:t>
            </w:r>
            <w:r>
              <w:rPr>
                <w:sz w:val="17"/>
              </w:rPr>
              <w:t xml:space="preserve"> — metadata-only, instant at 17.8M rows</w:t>
            </w:r>
          </w:p>
        </w:tc>
      </w:tr>
      <w:tr>
        <w:tc>
          <w:tcPr>
            <w:tcW w:type="dxa" w:w="4320"/>
          </w:tcPr>
          <w:p>
            <w:r>
              <w:rPr>
                <w:sz w:val="17"/>
              </w:rPr>
            </w:r>
            <w:r>
              <w:rPr>
                <w:b/>
                <w:sz w:val="17"/>
              </w:rPr>
              <w:t>Gate</w:t>
            </w:r>
          </w:p>
        </w:tc>
        <w:tc>
          <w:tcPr>
            <w:tcW w:type="dxa" w:w="4320"/>
          </w:tcPr>
          <w:p>
            <w:r>
              <w:rPr>
                <w:sz w:val="17"/>
              </w:rPr>
            </w:r>
            <w:r>
              <w:rPr>
                <w:sz w:val="17"/>
              </w:rPr>
              <w:t xml:space="preserve">V5 (4-table, byte-identical) · V13 (MSA </w:t>
            </w:r>
            <w:r>
              <w:rPr>
                <w:rFonts w:ascii="Consolas" w:hAnsi="Consolas"/>
                <w:color w:val="B03060"/>
                <w:sz w:val="17"/>
              </w:rPr>
              <w:t>FNL_Q</w:t>
            </w:r>
            <w:r>
              <w:rPr>
                <w:sz w:val="17"/>
              </w:rPr>
              <w:t xml:space="preserve"> identical — all legacy rows are NULL) · V14 (Own leaves every new column NULL)</w:t>
            </w:r>
          </w:p>
        </w:tc>
      </w:tr>
      <w:tr>
        <w:tc>
          <w:tcPr>
            <w:tcW w:type="dxa" w:w="4320"/>
          </w:tcPr>
          <w:p>
            <w:r>
              <w:rPr>
                <w:sz w:val="17"/>
              </w:rPr>
            </w:r>
            <w:r>
              <w:rPr>
                <w:b/>
                <w:sz w:val="17"/>
              </w:rPr>
              <w:t>Revert</w:t>
            </w:r>
          </w:p>
        </w:tc>
        <w:tc>
          <w:tcPr>
            <w:tcW w:type="dxa" w:w="4320"/>
          </w:tcPr>
          <w:p>
            <w:r>
              <w:rPr>
                <w:sz w:val="17"/>
              </w:rPr>
            </w:r>
            <w:r>
              <w:rPr>
                <w:sz w:val="17"/>
              </w:rPr>
              <w:t>Drop the columns and the table. Nothing reads them yet</w:t>
            </w:r>
          </w:p>
        </w:tc>
      </w:tr>
    </w:tbl>
    <w:p/>
    <w:p>
      <w:pPr>
        <w:pStyle w:val="Heading2"/>
      </w:pPr>
      <w:r>
        <w:t>Step 2 — Clubbed read path, switch-gated</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p>
        </w:tc>
        <w:tc>
          <w:tcPr>
            <w:tcW w:type="dxa" w:w="4320"/>
            <w:shd w:val="clear" w:fill="D9E2F3"/>
          </w:tcPr>
          <w:p>
            <w:r>
              <w:rPr>
                <w:sz w:val="17"/>
              </w:rPr>
            </w:r>
          </w:p>
        </w:tc>
      </w:tr>
      <w:tr>
        <w:tc>
          <w:tcPr>
            <w:tcW w:type="dxa" w:w="4320"/>
          </w:tcPr>
          <w:p>
            <w:r>
              <w:rPr>
                <w:sz w:val="17"/>
              </w:rPr>
            </w:r>
            <w:r>
              <w:rPr>
                <w:b/>
                <w:sz w:val="17"/>
              </w:rPr>
              <w:t>Do</w:t>
            </w:r>
          </w:p>
        </w:tc>
        <w:tc>
          <w:tcPr>
            <w:tcW w:type="dxa" w:w="4320"/>
          </w:tcPr>
          <w:p>
            <w:r>
              <w:rPr>
                <w:sz w:val="17"/>
              </w:rPr>
            </w:r>
            <w:r>
              <w:rPr>
                <w:b/>
                <w:sz w:val="17"/>
              </w:rPr>
              <w:t>M9</w:t>
            </w:r>
            <w:r>
              <w:rPr>
                <w:sz w:val="17"/>
              </w:rPr>
              <w:t xml:space="preserve"> resolve </w:t>
            </w:r>
            <w:r>
              <w:rPr>
                <w:rFonts w:ascii="Consolas" w:hAnsi="Consolas"/>
                <w:color w:val="B03060"/>
                <w:sz w:val="17"/>
              </w:rPr>
              <w:t>_CENTRAL_POOL</w:t>
            </w:r>
            <w:r>
              <w:rPr>
                <w:sz w:val="17"/>
              </w:rPr>
              <w:t xml:space="preserve"> once at run start and thread it through. </w:t>
            </w:r>
            <w:r>
              <w:rPr>
                <w:b/>
                <w:sz w:val="17"/>
              </w:rPr>
              <w:t>M2</w:t>
            </w:r>
            <w:r>
              <w:rPr>
                <w:sz w:val="17"/>
              </w:rPr>
              <w:t xml:space="preserve"> FS-RDC-01 — gate all three SQL fragments. FS-RDC-03 — RDC out of </w:t>
            </w:r>
            <w:r>
              <w:rPr>
                <w:rFonts w:ascii="Consolas" w:hAnsi="Consolas"/>
                <w:color w:val="B03060"/>
                <w:sz w:val="17"/>
              </w:rPr>
              <w:t>POOL_KEYS</w:t>
            </w:r>
            <w:r>
              <w:rPr>
                <w:sz w:val="17"/>
              </w:rPr>
              <w:t xml:space="preserve"> and the pool-build join. </w:t>
            </w:r>
            <w:r>
              <w:rPr>
                <w:b/>
                <w:sz w:val="17"/>
              </w:rPr>
              <w:t>M1 — do NOT touch Part 3.54</w:t>
            </w:r>
          </w:p>
        </w:tc>
      </w:tr>
      <w:tr>
        <w:tc>
          <w:tcPr>
            <w:tcW w:type="dxa" w:w="4320"/>
          </w:tcPr>
          <w:p>
            <w:r>
              <w:rPr>
                <w:sz w:val="17"/>
              </w:rPr>
            </w:r>
            <w:r>
              <w:rPr>
                <w:b/>
                <w:sz w:val="17"/>
              </w:rPr>
              <w:t>Example</w:t>
            </w:r>
          </w:p>
        </w:tc>
        <w:tc>
          <w:tcPr>
            <w:tcW w:type="dxa" w:w="4320"/>
          </w:tcPr>
          <w:p>
            <w:r>
              <w:rPr>
                <w:sz w:val="17"/>
              </w:rPr>
            </w:r>
            <w:r>
              <w:rPr>
                <w:sz w:val="17"/>
              </w:rPr>
              <w:t xml:space="preserve">E1: HS11's M-size now sees a pool of 40 instead of 0. </w:t>
            </w:r>
            <w:r>
              <w:rPr>
                <w:rFonts w:ascii="Consolas" w:hAnsi="Consolas"/>
                <w:color w:val="B03060"/>
                <w:sz w:val="17"/>
              </w:rPr>
              <w:t>MSA_FNL_Q</w:t>
            </w:r>
            <w:r>
              <w:rPr>
                <w:sz w:val="17"/>
              </w:rPr>
              <w:t xml:space="preserve"> becomes a deterministic sum instead of an arbitrary per-RDC pick</w:t>
            </w:r>
          </w:p>
        </w:tc>
      </w:tr>
      <w:tr>
        <w:tc>
          <w:tcPr>
            <w:tcW w:type="dxa" w:w="4320"/>
          </w:tcPr>
          <w:p>
            <w:r>
              <w:rPr>
                <w:sz w:val="17"/>
              </w:rPr>
            </w:r>
            <w:r>
              <w:rPr>
                <w:b/>
                <w:sz w:val="17"/>
              </w:rPr>
              <w:t>Gate</w:t>
            </w:r>
          </w:p>
        </w:tc>
        <w:tc>
          <w:tcPr>
            <w:tcW w:type="dxa" w:w="4320"/>
          </w:tcPr>
          <w:p>
            <w:r>
              <w:rPr>
                <w:sz w:val="17"/>
              </w:rPr>
            </w:r>
            <w:r>
              <w:rPr>
                <w:sz w:val="17"/>
              </w:rPr>
              <w:t xml:space="preserve">V5, V18, V19 (switch inertness) — blocking. V22 (3.54 untouched). V2: the E1 fixture ships </w:t>
            </w:r>
            <w:r>
              <w:rPr>
                <w:b/>
                <w:sz w:val="17"/>
              </w:rPr>
              <w:t>60</w:t>
            </w:r>
            <w:r>
              <w:rPr>
                <w:sz w:val="17"/>
              </w:rPr>
              <w:t>, not 29</w:t>
            </w:r>
          </w:p>
        </w:tc>
      </w:tr>
      <w:tr>
        <w:tc>
          <w:tcPr>
            <w:tcW w:type="dxa" w:w="4320"/>
          </w:tcPr>
          <w:p>
            <w:r>
              <w:rPr>
                <w:sz w:val="17"/>
              </w:rPr>
            </w:r>
            <w:r>
              <w:rPr>
                <w:b/>
                <w:sz w:val="17"/>
              </w:rPr>
              <w:t>Revert</w:t>
            </w:r>
          </w:p>
        </w:tc>
        <w:tc>
          <w:tcPr>
            <w:tcW w:type="dxa" w:w="4320"/>
          </w:tcPr>
          <w:p>
            <w:r>
              <w:rPr>
                <w:sz w:val="17"/>
              </w:rPr>
            </w:r>
            <w:r>
              <w:rPr>
                <w:sz w:val="17"/>
              </w:rPr>
              <w:t>Switch off</w:t>
            </w:r>
          </w:p>
        </w:tc>
      </w:tr>
    </w:tbl>
    <w:p/>
    <w:p>
      <w:pPr>
        <w:ind w:left="432"/>
      </w:pPr>
      <w:r>
        <w:rPr>
          <w:i/>
        </w:rPr>
        <w:t xml:space="preserve">At the end of this step the allocation is correct but </w:t>
      </w:r>
      <w:r>
        <w:rPr>
          <w:b/>
          <w:i/>
        </w:rPr>
        <w:t>untagged</w:t>
      </w:r>
      <w:r>
        <w:rPr>
          <w:i/>
        </w:rPr>
        <w:t xml:space="preserve"> — every row still carries only the store's RDC. </w:t>
      </w:r>
      <w:r>
        <w:rPr>
          <w:b/>
          <w:i/>
        </w:rPr>
        <w:t>Do not Approve a central run before Step 4.</w:t>
      </w:r>
    </w:p>
    <w:p>
      <w:pPr>
        <w:pStyle w:val="Heading2"/>
      </w:pPr>
      <w:r>
        <w:t>Step 3 — The split pass (new Part 8.37)</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p>
        </w:tc>
        <w:tc>
          <w:tcPr>
            <w:tcW w:type="dxa" w:w="4320"/>
            <w:shd w:val="clear" w:fill="D9E2F3"/>
          </w:tcPr>
          <w:p>
            <w:r>
              <w:rPr>
                <w:sz w:val="17"/>
              </w:rPr>
            </w:r>
          </w:p>
        </w:tc>
      </w:tr>
      <w:tr>
        <w:tc>
          <w:tcPr>
            <w:tcW w:type="dxa" w:w="4320"/>
          </w:tcPr>
          <w:p>
            <w:r>
              <w:rPr>
                <w:sz w:val="17"/>
              </w:rPr>
            </w:r>
            <w:r>
              <w:rPr>
                <w:b/>
                <w:sz w:val="17"/>
              </w:rPr>
              <w:t>Do</w:t>
            </w:r>
          </w:p>
        </w:tc>
        <w:tc>
          <w:tcPr>
            <w:tcW w:type="dxa" w:w="4320"/>
          </w:tcPr>
          <w:p>
            <w:r>
              <w:rPr>
                <w:sz w:val="17"/>
              </w:rPr>
            </w:r>
            <w:r>
              <w:rPr>
                <w:sz w:val="17"/>
              </w:rPr>
              <w:t xml:space="preserve">Implement §B6.3.2 — three passes, the </w:t>
            </w:r>
            <w:r>
              <w:rPr>
                <w:rFonts w:ascii="Consolas" w:hAnsi="Consolas"/>
                <w:color w:val="B03060"/>
                <w:sz w:val="17"/>
              </w:rPr>
              <w:t>ALC_RDC_MAX_SPLIT</w:t>
            </w:r>
            <w:r>
              <w:rPr>
                <w:sz w:val="17"/>
              </w:rPr>
              <w:t xml:space="preserve"> cap, </w:t>
            </w:r>
            <w:r>
              <w:rPr>
                <w:b/>
                <w:sz w:val="17"/>
              </w:rPr>
              <w:t>BR-RDC-12 single-source holds</w:t>
            </w:r>
            <w:r>
              <w:rPr>
                <w:sz w:val="17"/>
              </w:rPr>
              <w:t xml:space="preserve">, the §B6.4 preference chain, the opening idempotent DELETE. Write </w:t>
            </w:r>
            <w:r>
              <w:rPr>
                <w:rFonts w:ascii="Consolas" w:hAnsi="Consolas"/>
                <w:color w:val="B03060"/>
                <w:sz w:val="17"/>
              </w:rPr>
              <w:t>ARS_ALLOC_RDC_SPLIT</w:t>
            </w:r>
            <w:r>
              <w:rPr>
                <w:sz w:val="17"/>
              </w:rPr>
              <w:t xml:space="preserve"> and stamp </w:t>
            </w:r>
            <w:r>
              <w:rPr>
                <w:rFonts w:ascii="Consolas" w:hAnsi="Consolas"/>
                <w:color w:val="B03060"/>
                <w:sz w:val="17"/>
              </w:rPr>
              <w:t>SRC_RDC</w:t>
            </w:r>
            <w:r>
              <w:rPr>
                <w:sz w:val="17"/>
              </w:rPr>
              <w:t xml:space="preserve"> / </w:t>
            </w:r>
            <w:r>
              <w:rPr>
                <w:rFonts w:ascii="Consolas" w:hAnsi="Consolas"/>
                <w:color w:val="B03060"/>
                <w:sz w:val="17"/>
              </w:rPr>
              <w:t>SRC_SPLIT_CNT</w:t>
            </w:r>
            <w:r>
              <w:rPr>
                <w:sz w:val="17"/>
              </w:rPr>
              <w:t>. Cascade Part 8.55 hold release</w:t>
            </w:r>
          </w:p>
        </w:tc>
      </w:tr>
      <w:tr>
        <w:tc>
          <w:tcPr>
            <w:tcW w:type="dxa" w:w="4320"/>
          </w:tcPr>
          <w:p>
            <w:r>
              <w:rPr>
                <w:sz w:val="17"/>
              </w:rPr>
            </w:r>
            <w:r>
              <w:rPr>
                <w:b/>
                <w:sz w:val="17"/>
              </w:rPr>
              <w:t>Example</w:t>
            </w:r>
          </w:p>
        </w:tc>
        <w:tc>
          <w:tcPr>
            <w:tcW w:type="dxa" w:w="4320"/>
          </w:tcPr>
          <w:p>
            <w:r>
              <w:rPr>
                <w:sz w:val="17"/>
              </w:rPr>
            </w:r>
            <w:r>
              <w:rPr>
                <w:sz w:val="17"/>
              </w:rPr>
              <w:t xml:space="preserve">E1 ledger (§B10 E1.3): </w:t>
            </w:r>
            <w:r>
              <w:rPr>
                <w:rFonts w:ascii="Consolas" w:hAnsi="Consolas"/>
                <w:color w:val="B03060"/>
                <w:sz w:val="17"/>
              </w:rPr>
              <w:t>DW01</w:t>
            </w:r>
            <w:r>
              <w:rPr>
                <w:sz w:val="17"/>
              </w:rPr>
              <w:t xml:space="preserve"> picks 14, </w:t>
            </w:r>
            <w:r>
              <w:rPr>
                <w:rFonts w:ascii="Consolas" w:hAnsi="Consolas"/>
                <w:color w:val="B03060"/>
                <w:sz w:val="17"/>
              </w:rPr>
              <w:t>DH24</w:t>
            </w:r>
            <w:r>
              <w:rPr>
                <w:sz w:val="17"/>
              </w:rPr>
              <w:t xml:space="preserve"> picks 46, one split line (HP04's L = </w:t>
            </w:r>
            <w:r>
              <w:rPr>
                <w:rFonts w:ascii="Consolas" w:hAnsi="Consolas"/>
                <w:color w:val="B03060"/>
                <w:sz w:val="17"/>
              </w:rPr>
              <w:t>DH24</w:t>
            </w:r>
            <w:r>
              <w:rPr>
                <w:sz w:val="17"/>
              </w:rPr>
              <w:t xml:space="preserve">2 + </w:t>
            </w:r>
            <w:r>
              <w:rPr>
                <w:rFonts w:ascii="Consolas" w:hAnsi="Consolas"/>
                <w:color w:val="B03060"/>
                <w:sz w:val="17"/>
              </w:rPr>
              <w:t>DW01</w:t>
            </w:r>
            <w:r>
              <w:rPr>
                <w:sz w:val="17"/>
              </w:rPr>
              <w:t>4), four cross-ships</w:t>
            </w:r>
          </w:p>
        </w:tc>
      </w:tr>
      <w:tr>
        <w:tc>
          <w:tcPr>
            <w:tcW w:type="dxa" w:w="4320"/>
          </w:tcPr>
          <w:p>
            <w:r>
              <w:rPr>
                <w:sz w:val="17"/>
              </w:rPr>
            </w:r>
            <w:r>
              <w:rPr>
                <w:b/>
                <w:sz w:val="17"/>
              </w:rPr>
              <w:t>Gate</w:t>
            </w:r>
          </w:p>
        </w:tc>
        <w:tc>
          <w:tcPr>
            <w:tcW w:type="dxa" w:w="4320"/>
          </w:tcPr>
          <w:p>
            <w:r>
              <w:rPr>
                <w:sz w:val="17"/>
              </w:rPr>
            </w:r>
            <w:r>
              <w:rPr>
                <w:sz w:val="17"/>
              </w:rPr>
              <w:t>V3, V4, V9, V15, V16, V21 — blocking. V7, V8, V10 — regression</w:t>
            </w:r>
          </w:p>
        </w:tc>
      </w:tr>
      <w:tr>
        <w:tc>
          <w:tcPr>
            <w:tcW w:type="dxa" w:w="4320"/>
          </w:tcPr>
          <w:p>
            <w:r>
              <w:rPr>
                <w:sz w:val="17"/>
              </w:rPr>
            </w:r>
            <w:r>
              <w:rPr>
                <w:b/>
                <w:sz w:val="17"/>
              </w:rPr>
              <w:t>Revert</w:t>
            </w:r>
          </w:p>
        </w:tc>
        <w:tc>
          <w:tcPr>
            <w:tcW w:type="dxa" w:w="4320"/>
          </w:tcPr>
          <w:p>
            <w:r>
              <w:rPr>
                <w:sz w:val="17"/>
              </w:rPr>
            </w:r>
            <w:r>
              <w:rPr>
                <w:sz w:val="17"/>
              </w:rPr>
              <w:t xml:space="preserve">Skip the pass; rows keep </w:t>
            </w:r>
            <w:r>
              <w:rPr>
                <w:rFonts w:ascii="Consolas" w:hAnsi="Consolas"/>
                <w:color w:val="B03060"/>
                <w:sz w:val="17"/>
              </w:rPr>
              <w:t>SRC_RDC</w:t>
            </w:r>
            <w:r>
              <w:rPr>
                <w:sz w:val="17"/>
              </w:rPr>
              <w:t xml:space="preserve"> NULL and remain un-dispatchable — which is why Step 4 must not ship before this is green</w:t>
            </w:r>
          </w:p>
        </w:tc>
      </w:tr>
    </w:tbl>
    <w:p/>
    <w:p>
      <w:pPr>
        <w:pStyle w:val="Heading2"/>
      </w:pPr>
      <w:r>
        <w:t>Step 4 — Downstream propagation (the R8 fix) 🔴</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p>
        </w:tc>
        <w:tc>
          <w:tcPr>
            <w:tcW w:type="dxa" w:w="4320"/>
            <w:shd w:val="clear" w:fill="D9E2F3"/>
          </w:tcPr>
          <w:p>
            <w:r>
              <w:rPr>
                <w:sz w:val="17"/>
              </w:rPr>
            </w:r>
          </w:p>
        </w:tc>
      </w:tr>
      <w:tr>
        <w:tc>
          <w:tcPr>
            <w:tcW w:type="dxa" w:w="4320"/>
          </w:tcPr>
          <w:p>
            <w:r>
              <w:rPr>
                <w:sz w:val="17"/>
              </w:rPr>
            </w:r>
            <w:r>
              <w:rPr>
                <w:b/>
                <w:sz w:val="17"/>
              </w:rPr>
              <w:t>Do</w:t>
            </w:r>
          </w:p>
        </w:tc>
        <w:tc>
          <w:tcPr>
            <w:tcW w:type="dxa" w:w="4320"/>
          </w:tcPr>
          <w:p>
            <w:r>
              <w:rPr>
                <w:sz w:val="17"/>
              </w:rPr>
            </w:r>
            <w:r>
              <w:rPr>
                <w:b/>
                <w:sz w:val="17"/>
              </w:rPr>
              <w:t>M6</w:t>
            </w:r>
            <w:r>
              <w:rPr>
                <w:sz w:val="17"/>
              </w:rPr>
              <w:t xml:space="preserve"> Approve aggregates </w:t>
            </w:r>
            <w:r>
              <w:rPr>
                <w:rFonts w:ascii="Consolas" w:hAnsi="Consolas"/>
                <w:color w:val="B03060"/>
                <w:sz w:val="17"/>
              </w:rPr>
              <w:t>ARS_ALLOC_RDC_SPLIT</w:t>
            </w:r>
            <w:r>
              <w:rPr>
                <w:sz w:val="17"/>
              </w:rPr>
              <w:t xml:space="preserve"> (not </w:t>
            </w:r>
            <w:r>
              <w:rPr>
                <w:rFonts w:ascii="Consolas" w:hAnsi="Consolas"/>
                <w:color w:val="B03060"/>
                <w:sz w:val="17"/>
              </w:rPr>
              <w:t>'MULTI'</w:t>
            </w:r>
            <w:r>
              <w:rPr>
                <w:sz w:val="17"/>
              </w:rPr>
              <w:t xml:space="preserve"> from history) and writes one reservation row per source RDC. </w:t>
            </w:r>
            <w:r>
              <w:rPr>
                <w:b/>
                <w:sz w:val="17"/>
              </w:rPr>
              <w:t>M5</w:t>
            </w:r>
            <w:r>
              <w:rPr>
                <w:sz w:val="17"/>
              </w:rPr>
              <w:t xml:space="preserve"> widen the pend </w:t>
            </w:r>
            <w:r>
              <w:rPr>
                <w:rFonts w:ascii="Consolas" w:hAnsi="Consolas"/>
                <w:color w:val="B03060"/>
                <w:sz w:val="17"/>
              </w:rPr>
              <w:t>NOT EXISTS</w:t>
            </w:r>
            <w:r>
              <w:rPr>
                <w:sz w:val="17"/>
              </w:rPr>
              <w:t xml:space="preserve"> guard </w:t>
            </w:r>
            <w:r>
              <w:rPr>
                <w:b/>
                <w:sz w:val="17"/>
              </w:rPr>
              <w:t>and</w:t>
            </w:r>
            <w:r>
              <w:rPr>
                <w:sz w:val="17"/>
              </w:rPr>
              <w:t xml:space="preserve"> </w:t>
            </w:r>
            <w:r>
              <w:rPr>
                <w:rFonts w:ascii="Consolas" w:hAnsi="Consolas"/>
                <w:color w:val="B03060"/>
                <w:sz w:val="17"/>
              </w:rPr>
              <w:t>GROUP BY</w:t>
            </w:r>
            <w:r>
              <w:rPr>
                <w:sz w:val="17"/>
              </w:rPr>
              <w:t xml:space="preserve"> with </w:t>
            </w:r>
            <w:r>
              <w:rPr>
                <w:rFonts w:ascii="Consolas" w:hAnsi="Consolas"/>
                <w:color w:val="B03060"/>
                <w:sz w:val="17"/>
              </w:rPr>
              <w:t>SRC_RDC</w:t>
            </w:r>
            <w:r>
              <w:rPr>
                <w:sz w:val="17"/>
              </w:rPr>
              <w:t xml:space="preserve">. </w:t>
            </w:r>
            <w:r>
              <w:rPr>
                <w:b/>
                <w:sz w:val="17"/>
              </w:rPr>
              <w:t>M7</w:t>
            </w:r>
            <w:r>
              <w:rPr>
                <w:sz w:val="17"/>
              </w:rPr>
              <w:t xml:space="preserve"> rewrite both </w:t>
            </w:r>
            <w:r>
              <w:rPr>
                <w:rFonts w:ascii="Consolas" w:hAnsi="Consolas"/>
                <w:color w:val="B03060"/>
                <w:sz w:val="17"/>
              </w:rPr>
              <w:t>msa_service</w:t>
            </w:r>
            <w:r>
              <w:rPr>
                <w:sz w:val="17"/>
              </w:rPr>
              <w:t xml:space="preserve"> hold loaders; extend </w:t>
            </w:r>
            <w:r>
              <w:rPr>
                <w:rFonts w:ascii="Consolas" w:hAnsi="Consolas"/>
                <w:color w:val="B03060"/>
                <w:sz w:val="17"/>
              </w:rPr>
              <w:t>alloc_pool</w:t>
            </w:r>
            <w:r>
              <w:rPr>
                <w:sz w:val="17"/>
              </w:rPr>
              <w:t xml:space="preserve">'s </w:t>
            </w:r>
            <w:r>
              <w:rPr>
                <w:rFonts w:ascii="Consolas" w:hAnsi="Consolas"/>
                <w:color w:val="B03060"/>
                <w:sz w:val="17"/>
              </w:rPr>
              <w:t>COALESCE</w:t>
            </w:r>
            <w:r>
              <w:rPr>
                <w:sz w:val="17"/>
              </w:rPr>
              <w:t xml:space="preserve">. Guard the hold backfill to </w:t>
            </w:r>
            <w:r>
              <w:rPr>
                <w:rFonts w:ascii="Consolas" w:hAnsi="Consolas"/>
                <w:color w:val="B03060"/>
                <w:sz w:val="17"/>
              </w:rPr>
              <w:t>SRC_RDC IS NULL</w:t>
            </w:r>
            <w:r>
              <w:rPr>
                <w:sz w:val="17"/>
              </w:rPr>
              <w:t xml:space="preserve">. </w:t>
            </w:r>
            <w:r>
              <w:rPr>
                <w:b/>
                <w:sz w:val="17"/>
              </w:rPr>
              <w:t>M6</w:t>
            </w:r>
            <w:r>
              <w:rPr>
                <w:sz w:val="17"/>
              </w:rPr>
              <w:t xml:space="preserve"> split-table lifecycle on reject / revert / purge</w:t>
            </w:r>
          </w:p>
        </w:tc>
      </w:tr>
      <w:tr>
        <w:tc>
          <w:tcPr>
            <w:tcW w:type="dxa" w:w="4320"/>
          </w:tcPr>
          <w:p>
            <w:r>
              <w:rPr>
                <w:sz w:val="17"/>
              </w:rPr>
            </w:r>
            <w:r>
              <w:rPr>
                <w:b/>
                <w:sz w:val="17"/>
              </w:rPr>
              <w:t>Example</w:t>
            </w:r>
          </w:p>
        </w:tc>
        <w:tc>
          <w:tcPr>
            <w:tcW w:type="dxa" w:w="4320"/>
          </w:tcPr>
          <w:p>
            <w:r>
              <w:rPr>
                <w:sz w:val="17"/>
              </w:rPr>
            </w:r>
            <w:r>
              <w:rPr>
                <w:sz w:val="17"/>
              </w:rPr>
              <w:t xml:space="preserve">E1.7 — HP04's split L line produces </w:t>
            </w:r>
            <w:r>
              <w:rPr>
                <w:b/>
                <w:sz w:val="17"/>
              </w:rPr>
              <w:t>two</w:t>
            </w:r>
            <w:r>
              <w:rPr>
                <w:sz w:val="17"/>
              </w:rPr>
              <w:t xml:space="preserve"> pend rows (</w:t>
            </w:r>
            <w:r>
              <w:rPr>
                <w:rFonts w:ascii="Consolas" w:hAnsi="Consolas"/>
                <w:color w:val="B03060"/>
                <w:sz w:val="17"/>
              </w:rPr>
              <w:t>DH24</w:t>
            </w:r>
            <w:r>
              <w:rPr>
                <w:sz w:val="17"/>
              </w:rPr>
              <w:t xml:space="preserve"> 2, </w:t>
            </w:r>
            <w:r>
              <w:rPr>
                <w:rFonts w:ascii="Consolas" w:hAnsi="Consolas"/>
                <w:color w:val="B03060"/>
                <w:sz w:val="17"/>
              </w:rPr>
              <w:t>DW01</w:t>
            </w:r>
            <w:r>
              <w:rPr>
                <w:sz w:val="17"/>
              </w:rPr>
              <w:t xml:space="preserve"> 4). Without M5 the second is silently dropped. Next MSA deducts </w:t>
            </w:r>
            <w:r>
              <w:rPr>
                <w:rFonts w:ascii="Consolas" w:hAnsi="Consolas"/>
                <w:color w:val="B03060"/>
                <w:sz w:val="17"/>
              </w:rPr>
              <w:t>DW01</w:t>
            </w:r>
            <w:r>
              <w:rPr>
                <w:sz w:val="17"/>
              </w:rPr>
              <w:t xml:space="preserve"> 14 / </w:t>
            </w:r>
            <w:r>
              <w:rPr>
                <w:rFonts w:ascii="Consolas" w:hAnsi="Consolas"/>
                <w:color w:val="B03060"/>
                <w:sz w:val="17"/>
              </w:rPr>
              <w:t>DH24</w:t>
            </w:r>
            <w:r>
              <w:rPr>
                <w:sz w:val="17"/>
              </w:rPr>
              <w:t xml:space="preserve"> 46, not </w:t>
            </w:r>
            <w:r>
              <w:rPr>
                <w:rFonts w:ascii="Consolas" w:hAnsi="Consolas"/>
                <w:color w:val="B03060"/>
                <w:sz w:val="17"/>
              </w:rPr>
              <w:t>DW01</w:t>
            </w:r>
            <w:r>
              <w:rPr>
                <w:sz w:val="17"/>
              </w:rPr>
              <w:t xml:space="preserve"> 42 / </w:t>
            </w:r>
            <w:r>
              <w:rPr>
                <w:rFonts w:ascii="Consolas" w:hAnsi="Consolas"/>
                <w:color w:val="B03060"/>
                <w:sz w:val="17"/>
              </w:rPr>
              <w:t>DH24</w:t>
            </w:r>
            <w:r>
              <w:rPr>
                <w:sz w:val="17"/>
              </w:rPr>
              <w:t xml:space="preserve"> 18</w:t>
            </w:r>
          </w:p>
        </w:tc>
      </w:tr>
      <w:tr>
        <w:tc>
          <w:tcPr>
            <w:tcW w:type="dxa" w:w="4320"/>
          </w:tcPr>
          <w:p>
            <w:r>
              <w:rPr>
                <w:sz w:val="17"/>
              </w:rPr>
            </w:r>
            <w:r>
              <w:rPr>
                <w:b/>
                <w:sz w:val="17"/>
              </w:rPr>
              <w:t>Gate</w:t>
            </w:r>
          </w:p>
        </w:tc>
        <w:tc>
          <w:tcPr>
            <w:tcW w:type="dxa" w:w="4320"/>
          </w:tcPr>
          <w:p>
            <w:r>
              <w:rPr>
                <w:sz w:val="17"/>
              </w:rPr>
            </w:r>
            <w:r>
              <w:rPr>
                <w:sz w:val="17"/>
              </w:rPr>
              <w:t>V12, V13, V17, V20 — all blocking</w:t>
            </w:r>
          </w:p>
        </w:tc>
      </w:tr>
      <w:tr>
        <w:tc>
          <w:tcPr>
            <w:tcW w:type="dxa" w:w="4320"/>
          </w:tcPr>
          <w:p>
            <w:r>
              <w:rPr>
                <w:sz w:val="17"/>
              </w:rPr>
            </w:r>
            <w:r>
              <w:rPr>
                <w:b/>
                <w:sz w:val="17"/>
              </w:rPr>
              <w:t>Revert</w:t>
            </w:r>
          </w:p>
        </w:tc>
        <w:tc>
          <w:tcPr>
            <w:tcW w:type="dxa" w:w="4320"/>
          </w:tcPr>
          <w:p>
            <w:r>
              <w:rPr>
                <w:sz w:val="17"/>
              </w:rPr>
            </w:r>
            <w:r>
              <w:rPr>
                <w:sz w:val="17"/>
              </w:rPr>
              <w:t xml:space="preserve">Revert the Approve write; existing rows are harmless because </w:t>
            </w:r>
            <w:r>
              <w:rPr>
                <w:rFonts w:ascii="Consolas" w:hAnsi="Consolas"/>
                <w:color w:val="B03060"/>
                <w:sz w:val="17"/>
              </w:rPr>
              <w:t>SRC_RDC</w:t>
            </w:r>
            <w:r>
              <w:rPr>
                <w:sz w:val="17"/>
              </w:rPr>
              <w:t xml:space="preserve"> is additive</w:t>
            </w:r>
          </w:p>
        </w:tc>
      </w:tr>
    </w:tbl>
    <w:p/>
    <w:p>
      <w:pPr>
        <w:ind w:left="432"/>
      </w:pPr>
      <w:r>
        <w:rPr>
          <w:b/>
          <w:i/>
        </w:rPr>
        <w:t>This is the step that must not be skipped or reordered.</w:t>
      </w:r>
      <w:r>
        <w:rPr>
          <w:i/>
        </w:rPr>
        <w:t xml:space="preserve"> Steps 2-3 are safe without it only so long as no central run is Approved.</w:t>
      </w:r>
    </w:p>
    <w:p>
      <w:pPr>
        <w:pStyle w:val="Heading2"/>
      </w:pPr>
      <w:r>
        <w:t>Step 5 — UI and reporting</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p>
        </w:tc>
        <w:tc>
          <w:tcPr>
            <w:tcW w:type="dxa" w:w="4320"/>
            <w:shd w:val="clear" w:fill="D9E2F3"/>
          </w:tcPr>
          <w:p>
            <w:r>
              <w:rPr>
                <w:sz w:val="17"/>
              </w:rPr>
            </w:r>
          </w:p>
        </w:tc>
      </w:tr>
      <w:tr>
        <w:tc>
          <w:tcPr>
            <w:tcW w:type="dxa" w:w="4320"/>
          </w:tcPr>
          <w:p>
            <w:r>
              <w:rPr>
                <w:sz w:val="17"/>
              </w:rPr>
            </w:r>
            <w:r>
              <w:rPr>
                <w:b/>
                <w:sz w:val="17"/>
              </w:rPr>
              <w:t>Do</w:t>
            </w:r>
          </w:p>
        </w:tc>
        <w:tc>
          <w:tcPr>
            <w:tcW w:type="dxa" w:w="4320"/>
          </w:tcPr>
          <w:p>
            <w:r>
              <w:rPr>
                <w:sz w:val="17"/>
              </w:rPr>
            </w:r>
            <w:r>
              <w:rPr>
                <w:sz w:val="17"/>
              </w:rPr>
              <w:t xml:space="preserve">§B8 — sourcing panel, central-pool badge, live pool summary, untagged banner in </w:t>
            </w:r>
            <w:r>
              <w:rPr>
                <w:b/>
                <w:sz w:val="17"/>
              </w:rPr>
              <w:t>all</w:t>
            </w:r>
            <w:r>
              <w:rPr>
                <w:sz w:val="17"/>
              </w:rPr>
              <w:t xml:space="preserve"> modes, post-run RDC SPLIT block, picklist export. §B9 four reports. </w:t>
            </w:r>
            <w:r>
              <w:rPr>
                <w:b/>
                <w:sz w:val="17"/>
              </w:rPr>
              <w:t>O7</w:t>
            </w:r>
            <w:r>
              <w:rPr>
                <w:sz w:val="17"/>
              </w:rPr>
              <w:t xml:space="preserve"> relabel the Alloc Review pivot </w:t>
            </w:r>
            <w:r>
              <w:rPr>
                <w:rFonts w:ascii="Consolas" w:hAnsi="Consolas"/>
                <w:color w:val="B03060"/>
                <w:sz w:val="17"/>
              </w:rPr>
              <w:t>Store RDC</w:t>
            </w:r>
            <w:r>
              <w:rPr>
                <w:sz w:val="17"/>
              </w:rPr>
              <w:t xml:space="preserve">. </w:t>
            </w:r>
            <w:r>
              <w:rPr>
                <w:b/>
                <w:sz w:val="17"/>
              </w:rPr>
              <w:t>R10</w:t>
            </w:r>
            <w:r>
              <w:rPr>
                <w:sz w:val="17"/>
              </w:rPr>
              <w:t xml:space="preserve"> refuse </w:t>
            </w:r>
            <w:r>
              <w:rPr>
                <w:rFonts w:ascii="Consolas" w:hAnsi="Consolas"/>
                <w:color w:val="B03060"/>
                <w:sz w:val="17"/>
              </w:rPr>
              <w:t>allow_multi_parked</w:t>
            </w:r>
            <w:r>
              <w:rPr>
                <w:sz w:val="17"/>
              </w:rPr>
              <w:t xml:space="preserve"> while the switch is active</w:t>
            </w:r>
          </w:p>
        </w:tc>
      </w:tr>
      <w:tr>
        <w:tc>
          <w:tcPr>
            <w:tcW w:type="dxa" w:w="4320"/>
          </w:tcPr>
          <w:p>
            <w:r>
              <w:rPr>
                <w:sz w:val="17"/>
              </w:rPr>
            </w:r>
            <w:r>
              <w:rPr>
                <w:b/>
                <w:sz w:val="17"/>
              </w:rPr>
              <w:t>Example</w:t>
            </w:r>
          </w:p>
        </w:tc>
        <w:tc>
          <w:tcPr>
            <w:tcW w:type="dxa" w:w="4320"/>
          </w:tcPr>
          <w:p>
            <w:r>
              <w:rPr>
                <w:sz w:val="17"/>
              </w:rPr>
            </w:r>
            <w:r>
              <w:rPr>
                <w:sz w:val="17"/>
              </w:rPr>
              <w:t xml:space="preserve">Selecting </w:t>
            </w:r>
            <w:r>
              <w:rPr>
                <w:rFonts w:ascii="Consolas" w:hAnsi="Consolas"/>
                <w:color w:val="B03060"/>
                <w:sz w:val="17"/>
              </w:rPr>
              <w:t>All RDCs</w:t>
            </w:r>
            <w:r>
              <w:rPr>
                <w:sz w:val="17"/>
              </w:rPr>
              <w:t xml:space="preserve"> reveals the sourcing panel; the post-run block reports pick-by-source-RDC alongside the existing demand-by-store-RDC</w:t>
            </w:r>
          </w:p>
        </w:tc>
      </w:tr>
      <w:tr>
        <w:tc>
          <w:tcPr>
            <w:tcW w:type="dxa" w:w="4320"/>
          </w:tcPr>
          <w:p>
            <w:r>
              <w:rPr>
                <w:sz w:val="17"/>
              </w:rPr>
            </w:r>
            <w:r>
              <w:rPr>
                <w:b/>
                <w:sz w:val="17"/>
              </w:rPr>
              <w:t>Gate</w:t>
            </w:r>
          </w:p>
        </w:tc>
        <w:tc>
          <w:tcPr>
            <w:tcW w:type="dxa" w:w="4320"/>
          </w:tcPr>
          <w:p>
            <w:r>
              <w:rPr>
                <w:sz w:val="17"/>
              </w:rPr>
            </w:r>
            <w:r>
              <w:rPr>
                <w:sz w:val="17"/>
              </w:rPr>
              <w:t xml:space="preserve">UAT with ops; the untagged banner must also appear (warning only) in </w:t>
            </w:r>
            <w:r>
              <w:rPr>
                <w:rFonts w:ascii="Consolas" w:hAnsi="Consolas"/>
                <w:color w:val="B03060"/>
                <w:sz w:val="17"/>
              </w:rPr>
              <w:t>Own</w:t>
            </w:r>
          </w:p>
        </w:tc>
      </w:tr>
      <w:tr>
        <w:tc>
          <w:tcPr>
            <w:tcW w:type="dxa" w:w="4320"/>
          </w:tcPr>
          <w:p>
            <w:r>
              <w:rPr>
                <w:sz w:val="17"/>
              </w:rPr>
            </w:r>
            <w:r>
              <w:rPr>
                <w:b/>
                <w:sz w:val="17"/>
              </w:rPr>
              <w:t>Revert</w:t>
            </w:r>
          </w:p>
        </w:tc>
        <w:tc>
          <w:tcPr>
            <w:tcW w:type="dxa" w:w="4320"/>
          </w:tcPr>
          <w:p>
            <w:r>
              <w:rPr>
                <w:sz w:val="17"/>
              </w:rPr>
            </w:r>
            <w:r>
              <w:rPr>
                <w:sz w:val="17"/>
              </w:rPr>
              <w:t>Hide the panel; engine defaults apply</w:t>
            </w:r>
          </w:p>
        </w:tc>
      </w:tr>
    </w:tbl>
    <w:p/>
    <w:p>
      <w:pPr>
        <w:pStyle w:val="Heading2"/>
      </w:pPr>
      <w:r>
        <w:t>Step 6 — Parallel run (switch still OFF for routine work)</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p>
        </w:tc>
        <w:tc>
          <w:tcPr>
            <w:tcW w:type="dxa" w:w="4320"/>
            <w:shd w:val="clear" w:fill="D9E2F3"/>
          </w:tcPr>
          <w:p>
            <w:r>
              <w:rPr>
                <w:sz w:val="17"/>
              </w:rPr>
            </w:r>
          </w:p>
        </w:tc>
      </w:tr>
      <w:tr>
        <w:tc>
          <w:tcPr>
            <w:tcW w:type="dxa" w:w="4320"/>
          </w:tcPr>
          <w:p>
            <w:r>
              <w:rPr>
                <w:sz w:val="17"/>
              </w:rPr>
            </w:r>
            <w:r>
              <w:rPr>
                <w:b/>
                <w:sz w:val="17"/>
              </w:rPr>
              <w:t>Do</w:t>
            </w:r>
          </w:p>
        </w:tc>
        <w:tc>
          <w:tcPr>
            <w:tcW w:type="dxa" w:w="4320"/>
          </w:tcPr>
          <w:p>
            <w:r>
              <w:rPr>
                <w:sz w:val="17"/>
              </w:rPr>
            </w:r>
            <w:r>
              <w:rPr>
                <w:sz w:val="17"/>
              </w:rPr>
              <w:t xml:space="preserve">Run the same live session in </w:t>
            </w:r>
            <w:r>
              <w:rPr>
                <w:rFonts w:ascii="Consolas" w:hAnsi="Consolas"/>
                <w:color w:val="B03060"/>
                <w:sz w:val="17"/>
              </w:rPr>
              <w:t>Own</w:t>
            </w:r>
            <w:r>
              <w:rPr>
                <w:sz w:val="17"/>
              </w:rPr>
              <w:t xml:space="preserve"> (this is the run that ships) and again with the switch ON in a </w:t>
            </w:r>
            <w:r>
              <w:rPr>
                <w:b/>
                <w:sz w:val="17"/>
              </w:rPr>
              <w:t>non-parked</w:t>
            </w:r>
            <w:r>
              <w:rPr>
                <w:sz w:val="17"/>
              </w:rPr>
              <w:t xml:space="preserve"> session, purely to measure. Repeat across ≥ 3 sessions with different MAJ_CAT mixes</w:t>
            </w:r>
          </w:p>
        </w:tc>
      </w:tr>
      <w:tr>
        <w:tc>
          <w:tcPr>
            <w:tcW w:type="dxa" w:w="4320"/>
          </w:tcPr>
          <w:p>
            <w:r>
              <w:rPr>
                <w:sz w:val="17"/>
              </w:rPr>
            </w:r>
            <w:r>
              <w:rPr>
                <w:b/>
                <w:sz w:val="17"/>
              </w:rPr>
              <w:t>Example</w:t>
            </w:r>
          </w:p>
        </w:tc>
        <w:tc>
          <w:tcPr>
            <w:tcW w:type="dxa" w:w="4320"/>
          </w:tcPr>
          <w:p>
            <w:r>
              <w:rPr>
                <w:sz w:val="17"/>
              </w:rPr>
            </w:r>
            <w:r>
              <w:rPr>
                <w:sz w:val="17"/>
              </w:rPr>
              <w:t>Expect the E1 pattern at scale: higher fill, lower residual, a small number of split lines, zero reduced ship lines</w:t>
            </w:r>
          </w:p>
        </w:tc>
      </w:tr>
      <w:tr>
        <w:tc>
          <w:tcPr>
            <w:tcW w:type="dxa" w:w="4320"/>
          </w:tcPr>
          <w:p>
            <w:r>
              <w:rPr>
                <w:sz w:val="17"/>
              </w:rPr>
            </w:r>
            <w:r>
              <w:rPr>
                <w:b/>
                <w:sz w:val="17"/>
              </w:rPr>
              <w:t>Gate</w:t>
            </w:r>
          </w:p>
        </w:tc>
        <w:tc>
          <w:tcPr>
            <w:tcW w:type="dxa" w:w="4320"/>
          </w:tcPr>
          <w:p>
            <w:r>
              <w:rPr>
                <w:sz w:val="17"/>
              </w:rPr>
            </w:r>
            <w:r>
              <w:rPr>
                <w:sz w:val="17"/>
              </w:rPr>
              <w:t>V2 delta accepted in writing by management; warehouse confirms O1 and O3</w:t>
            </w:r>
          </w:p>
        </w:tc>
      </w:tr>
      <w:tr>
        <w:tc>
          <w:tcPr>
            <w:tcW w:type="dxa" w:w="4320"/>
          </w:tcPr>
          <w:p>
            <w:r>
              <w:rPr>
                <w:sz w:val="17"/>
              </w:rPr>
            </w:r>
            <w:r>
              <w:rPr>
                <w:b/>
                <w:sz w:val="17"/>
              </w:rPr>
              <w:t>Revert</w:t>
            </w:r>
          </w:p>
        </w:tc>
        <w:tc>
          <w:tcPr>
            <w:tcW w:type="dxa" w:w="4320"/>
          </w:tcPr>
          <w:p>
            <w:r>
              <w:rPr>
                <w:sz w:val="17"/>
              </w:rPr>
            </w:r>
            <w:r>
              <w:rPr>
                <w:sz w:val="17"/>
              </w:rPr>
              <w:t xml:space="preserve">Keep using </w:t>
            </w:r>
            <w:r>
              <w:rPr>
                <w:rFonts w:ascii="Consolas" w:hAnsi="Consolas"/>
                <w:color w:val="B03060"/>
                <w:sz w:val="17"/>
              </w:rPr>
              <w:t>Own</w:t>
            </w:r>
          </w:p>
        </w:tc>
      </w:tr>
    </w:tbl>
    <w:p/>
    <w:p>
      <w:pPr>
        <w:pStyle w:val="Heading2"/>
      </w:pPr>
      <w:r>
        <w:t>Step 7 — Cutover</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p>
        </w:tc>
        <w:tc>
          <w:tcPr>
            <w:tcW w:type="dxa" w:w="4320"/>
            <w:shd w:val="clear" w:fill="D9E2F3"/>
          </w:tcPr>
          <w:p>
            <w:r>
              <w:rPr>
                <w:sz w:val="17"/>
              </w:rPr>
            </w:r>
          </w:p>
        </w:tc>
      </w:tr>
      <w:tr>
        <w:tc>
          <w:tcPr>
            <w:tcW w:type="dxa" w:w="4320"/>
          </w:tcPr>
          <w:p>
            <w:r>
              <w:rPr>
                <w:sz w:val="17"/>
              </w:rPr>
            </w:r>
            <w:r>
              <w:rPr>
                <w:b/>
                <w:sz w:val="17"/>
              </w:rPr>
              <w:t>Do</w:t>
            </w:r>
          </w:p>
        </w:tc>
        <w:tc>
          <w:tcPr>
            <w:tcW w:type="dxa" w:w="4320"/>
          </w:tcPr>
          <w:p>
            <w:r>
              <w:rPr>
                <w:sz w:val="17"/>
              </w:rPr>
            </w:r>
            <w:r>
              <w:rPr>
                <w:sz w:val="17"/>
              </w:rPr>
              <w:t xml:space="preserve">Announce. Flip </w:t>
            </w:r>
            <w:r>
              <w:rPr>
                <w:rFonts w:ascii="Consolas" w:hAnsi="Consolas"/>
                <w:color w:val="B03060"/>
                <w:sz w:val="17"/>
              </w:rPr>
              <w:t>ALC_RDC_CENTRAL_POOL</w:t>
            </w:r>
            <w:r>
              <w:rPr>
                <w:sz w:val="17"/>
              </w:rPr>
              <w:t xml:space="preserve"> to active. Watch the first three runs: reduced ship lines must be 0; cross-ship % plausible; </w:t>
            </w:r>
            <w:r>
              <w:rPr>
                <w:rFonts w:ascii="Consolas" w:hAnsi="Consolas"/>
                <w:color w:val="B03060"/>
                <w:sz w:val="17"/>
              </w:rPr>
              <w:t>Σ split = Σ working</w:t>
            </w:r>
            <w:r>
              <w:rPr>
                <w:sz w:val="17"/>
              </w:rPr>
              <w:t xml:space="preserve">. Keep </w:t>
            </w:r>
            <w:r>
              <w:rPr>
                <w:rFonts w:ascii="Consolas" w:hAnsi="Consolas"/>
                <w:color w:val="B03060"/>
                <w:sz w:val="17"/>
              </w:rPr>
              <w:t>Own</w:t>
            </w:r>
            <w:r>
              <w:rPr>
                <w:sz w:val="17"/>
              </w:rPr>
              <w:t xml:space="preserve"> available</w:t>
            </w:r>
          </w:p>
        </w:tc>
      </w:tr>
      <w:tr>
        <w:tc>
          <w:tcPr>
            <w:tcW w:type="dxa" w:w="4320"/>
          </w:tcPr>
          <w:p>
            <w:r>
              <w:rPr>
                <w:sz w:val="17"/>
              </w:rPr>
            </w:r>
            <w:r>
              <w:rPr>
                <w:b/>
                <w:sz w:val="17"/>
              </w:rPr>
              <w:t>Gate</w:t>
            </w:r>
          </w:p>
        </w:tc>
        <w:tc>
          <w:tcPr>
            <w:tcW w:type="dxa" w:w="4320"/>
          </w:tcPr>
          <w:p>
            <w:r>
              <w:rPr>
                <w:sz w:val="17"/>
              </w:rPr>
            </w:r>
            <w:r>
              <w:rPr>
                <w:sz w:val="17"/>
              </w:rPr>
              <w:t>Three clean runs</w:t>
            </w:r>
          </w:p>
        </w:tc>
      </w:tr>
      <w:tr>
        <w:tc>
          <w:tcPr>
            <w:tcW w:type="dxa" w:w="4320"/>
          </w:tcPr>
          <w:p>
            <w:r>
              <w:rPr>
                <w:sz w:val="17"/>
              </w:rPr>
            </w:r>
            <w:r>
              <w:rPr>
                <w:b/>
                <w:sz w:val="17"/>
              </w:rPr>
              <w:t>Revert</w:t>
            </w:r>
          </w:p>
        </w:tc>
        <w:tc>
          <w:tcPr>
            <w:tcW w:type="dxa" w:w="4320"/>
          </w:tcPr>
          <w:p>
            <w:r>
              <w:rPr>
                <w:sz w:val="17"/>
              </w:rPr>
            </w:r>
            <w:r>
              <w:rPr>
                <w:b/>
                <w:sz w:val="17"/>
              </w:rPr>
              <w:t>Flip the switch off.</w:t>
            </w:r>
            <w:r>
              <w:rPr>
                <w:sz w:val="17"/>
              </w:rPr>
              <w:t xml:space="preserve"> Next Generate reverts to today's behaviour — no deploy, no migration, no data repair</w:t>
            </w:r>
          </w:p>
        </w:tc>
      </w:tr>
    </w:tbl>
    <w:p/>
    <w:p>
      <w:pPr>
        <w:ind w:left="432"/>
      </w:pPr>
      <w:r>
        <w:rPr>
          <w:b/>
          <w:i/>
        </w:rPr>
        <w:t>Code-review rule:</w:t>
      </w:r>
      <w:r>
        <w:rPr>
          <w:i/>
        </w:rPr>
        <w:t xml:space="preserve"> no change may be written that the switch cannot undo. This is what makes every step above single-click reversible.</w:t>
      </w:r>
    </w:p>
    <w:p>
      <w:pPr>
        <w:pStyle w:val="Heading2"/>
      </w:pPr>
      <w:r>
        <w:t xml:space="preserve">Step 8 — Post-implementation (required by </w:t>
      </w:r>
      <w:r>
        <w:rPr>
          <w:rFonts w:ascii="Consolas" w:hAnsi="Consolas"/>
          <w:color w:val="B03060"/>
          <w:sz w:val="17"/>
        </w:rPr>
        <w:t>CLAUDE.md</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w:t>
            </w:r>
          </w:p>
        </w:tc>
        <w:tc>
          <w:tcPr>
            <w:tcW w:type="dxa" w:w="2880"/>
            <w:shd w:val="clear" w:fill="D9E2F3"/>
          </w:tcPr>
          <w:p>
            <w:r>
              <w:rPr>
                <w:sz w:val="17"/>
              </w:rPr>
            </w:r>
            <w:r>
              <w:rPr>
                <w:b/>
                <w:sz w:val="17"/>
              </w:rPr>
              <w:t>Task</w:t>
            </w:r>
          </w:p>
        </w:tc>
        <w:tc>
          <w:tcPr>
            <w:tcW w:type="dxa" w:w="2880"/>
            <w:shd w:val="clear" w:fill="D9E2F3"/>
          </w:tcPr>
          <w:p>
            <w:r>
              <w:rPr>
                <w:sz w:val="17"/>
              </w:rPr>
            </w:r>
            <w:r>
              <w:rPr>
                <w:b/>
                <w:sz w:val="17"/>
              </w:rPr>
              <w:t>Status</w:t>
            </w:r>
          </w:p>
        </w:tc>
      </w:tr>
      <w:tr>
        <w:tc>
          <w:tcPr>
            <w:tcW w:type="dxa" w:w="2880"/>
          </w:tcPr>
          <w:p>
            <w:r>
              <w:rPr>
                <w:sz w:val="17"/>
              </w:rPr>
            </w:r>
            <w:r>
              <w:rPr>
                <w:sz w:val="17"/>
              </w:rPr>
              <w:t>1</w:t>
            </w:r>
          </w:p>
        </w:tc>
        <w:tc>
          <w:tcPr>
            <w:tcW w:type="dxa" w:w="2880"/>
          </w:tcPr>
          <w:p>
            <w:r>
              <w:rPr>
                <w:sz w:val="17"/>
              </w:rPr>
            </w:r>
            <w:r>
              <w:rPr>
                <w:rFonts w:ascii="Consolas" w:hAnsi="Consolas"/>
                <w:color w:val="B03060"/>
                <w:sz w:val="17"/>
              </w:rPr>
              <w:t>frontend/public/docs/manual/listing.md</w:t>
            </w:r>
            <w:r>
              <w:rPr>
                <w:sz w:val="17"/>
              </w:rPr>
              <w:t xml:space="preserve"> — new FSD section </w:t>
            </w:r>
            <w:r>
              <w:rPr>
                <w:i/>
                <w:sz w:val="17"/>
              </w:rPr>
              <w:t>"RDC Scope — per-warehouse pools vs the central pool"</w:t>
            </w:r>
            <w:r>
              <w:rPr>
                <w:sz w:val="17"/>
              </w:rPr>
              <w:t>, 5 new key columns, dated Recorded rule</w:t>
            </w:r>
          </w:p>
        </w:tc>
        <w:tc>
          <w:tcPr>
            <w:tcW w:type="dxa" w:w="2880"/>
          </w:tcPr>
          <w:p>
            <w:r>
              <w:rPr>
                <w:sz w:val="17"/>
              </w:rPr>
            </w:r>
            <w:r>
              <w:rPr>
                <w:sz w:val="17"/>
              </w:rPr>
              <w:t xml:space="preserve">✅ </w:t>
            </w:r>
            <w:r>
              <w:rPr>
                <w:b/>
                <w:sz w:val="17"/>
              </w:rPr>
              <w:t>done 2026-09-22</w:t>
            </w:r>
          </w:p>
        </w:tc>
      </w:tr>
      <w:tr>
        <w:tc>
          <w:tcPr>
            <w:tcW w:type="dxa" w:w="2880"/>
          </w:tcPr>
          <w:p>
            <w:r>
              <w:rPr>
                <w:sz w:val="17"/>
              </w:rPr>
            </w:r>
            <w:r>
              <w:rPr>
                <w:sz w:val="17"/>
              </w:rPr>
              <w:t>2</w:t>
            </w:r>
          </w:p>
        </w:tc>
        <w:tc>
          <w:tcPr>
            <w:tcW w:type="dxa" w:w="2880"/>
          </w:tcPr>
          <w:p>
            <w:r>
              <w:rPr>
                <w:sz w:val="17"/>
              </w:rPr>
            </w:r>
            <w:r>
              <w:rPr>
                <w:rFonts w:ascii="Consolas" w:hAnsi="Consolas"/>
                <w:color w:val="B03060"/>
                <w:sz w:val="17"/>
              </w:rPr>
              <w:t>data_dictionary.py</w:t>
            </w:r>
            <w:r>
              <w:rPr>
                <w:sz w:val="17"/>
              </w:rPr>
              <w:t xml:space="preserve"> SEED — </w:t>
            </w:r>
            <w:r>
              <w:rPr>
                <w:rFonts w:ascii="Consolas" w:hAnsi="Consolas"/>
                <w:color w:val="B03060"/>
                <w:sz w:val="17"/>
              </w:rPr>
              <w:t>SRC_RDC</w:t>
            </w:r>
            <w:r>
              <w:rPr>
                <w:sz w:val="17"/>
              </w:rPr>
              <w:t xml:space="preserve">, </w:t>
            </w:r>
            <w:r>
              <w:rPr>
                <w:rFonts w:ascii="Consolas" w:hAnsi="Consolas"/>
                <w:color w:val="B03060"/>
                <w:sz w:val="17"/>
              </w:rPr>
              <w:t>SRC_SPLIT_CNT</w:t>
            </w:r>
            <w:r>
              <w:rPr>
                <w:sz w:val="17"/>
              </w:rPr>
              <w:t xml:space="preserve">, </w:t>
            </w:r>
            <w:r>
              <w:rPr>
                <w:rFonts w:ascii="Consolas" w:hAnsi="Consolas"/>
                <w:color w:val="B03060"/>
                <w:sz w:val="17"/>
              </w:rPr>
              <w:t>PREF_TIER</w:t>
            </w:r>
            <w:r>
              <w:rPr>
                <w:sz w:val="17"/>
              </w:rPr>
              <w:t xml:space="preserve">, </w:t>
            </w:r>
            <w:r>
              <w:rPr>
                <w:rFonts w:ascii="Consolas" w:hAnsi="Consolas"/>
                <w:color w:val="B03060"/>
                <w:sz w:val="17"/>
              </w:rPr>
              <w:t>IS_CROSS</w:t>
            </w:r>
          </w:p>
        </w:tc>
        <w:tc>
          <w:tcPr>
            <w:tcW w:type="dxa" w:w="2880"/>
          </w:tcPr>
          <w:p>
            <w:r>
              <w:rPr>
                <w:sz w:val="17"/>
              </w:rPr>
            </w:r>
            <w:r>
              <w:rPr>
                <w:sz w:val="17"/>
              </w:rPr>
              <w:t xml:space="preserve">✅ </w:t>
            </w:r>
            <w:r>
              <w:rPr>
                <w:b/>
                <w:sz w:val="17"/>
              </w:rPr>
              <w:t>done</w:t>
            </w:r>
            <w:r>
              <w:rPr>
                <w:sz w:val="17"/>
              </w:rPr>
              <w:t xml:space="preserve"> (idempotent top-up seeds them on next use)</w:t>
            </w:r>
          </w:p>
        </w:tc>
      </w:tr>
      <w:tr>
        <w:tc>
          <w:tcPr>
            <w:tcW w:type="dxa" w:w="2880"/>
          </w:tcPr>
          <w:p>
            <w:r>
              <w:rPr>
                <w:sz w:val="17"/>
              </w:rPr>
            </w:r>
            <w:r>
              <w:rPr>
                <w:sz w:val="17"/>
              </w:rPr>
              <w:t>3</w:t>
            </w:r>
          </w:p>
        </w:tc>
        <w:tc>
          <w:tcPr>
            <w:tcW w:type="dxa" w:w="2880"/>
          </w:tcPr>
          <w:p>
            <w:r>
              <w:rPr>
                <w:sz w:val="17"/>
              </w:rPr>
            </w:r>
            <w:r>
              <w:rPr>
                <w:rFonts w:ascii="Consolas" w:hAnsi="Consolas"/>
                <w:color w:val="B03060"/>
                <w:sz w:val="17"/>
              </w:rPr>
              <w:t>docs/RULE_MASTER.md</w:t>
            </w:r>
            <w:r>
              <w:rPr>
                <w:sz w:val="17"/>
              </w:rPr>
              <w:t xml:space="preserve"> — new §5.11 with BR-RDC-01..13</w:t>
            </w:r>
          </w:p>
        </w:tc>
        <w:tc>
          <w:tcPr>
            <w:tcW w:type="dxa" w:w="2880"/>
          </w:tcPr>
          <w:p>
            <w:r>
              <w:rPr>
                <w:sz w:val="17"/>
              </w:rPr>
            </w:r>
            <w:r>
              <w:rPr>
                <w:sz w:val="17"/>
              </w:rPr>
              <w:t xml:space="preserve">✅ </w:t>
            </w:r>
            <w:r>
              <w:rPr>
                <w:b/>
                <w:sz w:val="17"/>
              </w:rPr>
              <w:t>done</w:t>
            </w:r>
          </w:p>
        </w:tc>
      </w:tr>
      <w:tr>
        <w:tc>
          <w:tcPr>
            <w:tcW w:type="dxa" w:w="2880"/>
          </w:tcPr>
          <w:p>
            <w:r>
              <w:rPr>
                <w:sz w:val="17"/>
              </w:rPr>
            </w:r>
            <w:r>
              <w:rPr>
                <w:sz w:val="17"/>
              </w:rPr>
              <w:t>4</w:t>
            </w:r>
          </w:p>
        </w:tc>
        <w:tc>
          <w:tcPr>
            <w:tcW w:type="dxa" w:w="2880"/>
          </w:tcPr>
          <w:p>
            <w:r>
              <w:rPr>
                <w:sz w:val="17"/>
              </w:rPr>
            </w:r>
            <w:r>
              <w:rPr>
                <w:rFonts w:ascii="Consolas" w:hAnsi="Consolas"/>
                <w:color w:val="B03060"/>
                <w:sz w:val="17"/>
              </w:rPr>
              <w:t>.claude/agents/ars_flow_kb/listing.md</w:t>
            </w:r>
            <w:r>
              <w:rPr>
                <w:sz w:val="17"/>
              </w:rPr>
              <w:t xml:space="preserve"> — extract + the 8 gotchas a future editor needs</w:t>
            </w:r>
          </w:p>
        </w:tc>
        <w:tc>
          <w:tcPr>
            <w:tcW w:type="dxa" w:w="2880"/>
          </w:tcPr>
          <w:p>
            <w:r>
              <w:rPr>
                <w:sz w:val="17"/>
              </w:rPr>
            </w:r>
            <w:r>
              <w:rPr>
                <w:sz w:val="17"/>
              </w:rPr>
              <w:t xml:space="preserve">✅ </w:t>
            </w:r>
            <w:r>
              <w:rPr>
                <w:b/>
                <w:sz w:val="17"/>
              </w:rPr>
              <w:t>done</w:t>
            </w:r>
          </w:p>
        </w:tc>
      </w:tr>
      <w:tr>
        <w:tc>
          <w:tcPr>
            <w:tcW w:type="dxa" w:w="2880"/>
          </w:tcPr>
          <w:p>
            <w:r>
              <w:rPr>
                <w:sz w:val="17"/>
              </w:rPr>
            </w:r>
            <w:r>
              <w:rPr>
                <w:sz w:val="17"/>
              </w:rPr>
              <w:t>5</w:t>
            </w:r>
          </w:p>
        </w:tc>
        <w:tc>
          <w:tcPr>
            <w:tcW w:type="dxa" w:w="2880"/>
          </w:tcPr>
          <w:p>
            <w:r>
              <w:rPr>
                <w:sz w:val="17"/>
              </w:rPr>
            </w:r>
            <w:r>
              <w:rPr>
                <w:b/>
                <w:sz w:val="17"/>
              </w:rPr>
              <w:t>Screenshots</w:t>
            </w:r>
            <w:r>
              <w:rPr>
                <w:sz w:val="17"/>
              </w:rPr>
              <w:t xml:space="preserve"> (</w:t>
            </w:r>
            <w:r>
              <w:rPr>
                <w:rFonts w:ascii="Consolas" w:hAnsi="Consolas"/>
                <w:color w:val="B03060"/>
                <w:sz w:val="17"/>
              </w:rPr>
              <w:t>node tools/manual/capture_steps.js</w:t>
            </w:r>
            <w:r>
              <w:rPr>
                <w:sz w:val="17"/>
              </w:rPr>
              <w:t>)</w:t>
            </w:r>
          </w:p>
        </w:tc>
        <w:tc>
          <w:tcPr>
            <w:tcW w:type="dxa" w:w="2880"/>
          </w:tcPr>
          <w:p>
            <w:r>
              <w:rPr>
                <w:sz w:val="17"/>
              </w:rPr>
            </w:r>
            <w:r>
              <w:rPr>
                <w:sz w:val="17"/>
              </w:rPr>
              <w:t xml:space="preserve">⏸ </w:t>
            </w:r>
            <w:r>
              <w:rPr>
                <w:b/>
                <w:sz w:val="17"/>
              </w:rPr>
              <w:t>deferred to Step 7</w:t>
            </w:r>
          </w:p>
        </w:tc>
      </w:tr>
      <w:tr>
        <w:tc>
          <w:tcPr>
            <w:tcW w:type="dxa" w:w="2880"/>
          </w:tcPr>
          <w:p>
            <w:r>
              <w:rPr>
                <w:sz w:val="17"/>
              </w:rPr>
            </w:r>
            <w:r>
              <w:rPr>
                <w:sz w:val="17"/>
              </w:rPr>
              <w:t>6</w:t>
            </w:r>
          </w:p>
        </w:tc>
        <w:tc>
          <w:tcPr>
            <w:tcW w:type="dxa" w:w="2880"/>
          </w:tcPr>
          <w:p>
            <w:r>
              <w:rPr>
                <w:sz w:val="17"/>
              </w:rPr>
            </w:r>
            <w:r>
              <w:rPr>
                <w:b/>
                <w:sz w:val="17"/>
              </w:rPr>
              <w:t>Release note</w:t>
            </w:r>
          </w:p>
        </w:tc>
        <w:tc>
          <w:tcPr>
            <w:tcW w:type="dxa" w:w="2880"/>
          </w:tcPr>
          <w:p>
            <w:r>
              <w:rPr>
                <w:sz w:val="17"/>
              </w:rPr>
            </w:r>
            <w:r>
              <w:rPr>
                <w:sz w:val="17"/>
              </w:rPr>
              <w:t xml:space="preserve">⏸ </w:t>
            </w:r>
            <w:r>
              <w:rPr>
                <w:b/>
                <w:sz w:val="17"/>
              </w:rPr>
              <w:t>deferred to Step 7</w:t>
            </w:r>
          </w:p>
        </w:tc>
      </w:tr>
    </w:tbl>
    <w:p/>
    <w:p>
      <w:r>
        <w:rPr>
          <w:b/>
        </w:rPr>
        <w:t>Why 5 and 6 are deferred, not skipped.</w:t>
      </w:r>
      <w:r>
        <w:t xml:space="preserve"> Both describe what a </w:t>
      </w:r>
      <w:r>
        <w:rPr>
          <w:i/>
        </w:rPr>
        <w:t>user sees</w:t>
      </w:r>
      <w:r>
        <w:t xml:space="preserve">, and with </w:t>
      </w:r>
      <w:r>
        <w:rPr>
          <w:rFonts w:ascii="Consolas" w:hAnsi="Consolas"/>
          <w:color w:val="B03060"/>
          <w:sz w:val="17"/>
        </w:rPr>
        <w:t>ALC_RDC_CENTRAL_POOL</w:t>
      </w:r>
      <w:r>
        <w:t xml:space="preserve"> inactive a user sees nothing new: the RDC Sourcing panel and the post-run RDC SPLIT block only render when clubbing is live, so a capture today would photograph the old screen, and a release note would announce a change that has not happened. Both belong at cutover, in this order: flip the switch → run one session → capture → publish the note.</w:t>
      </w:r>
    </w:p>
    <w:p>
      <w:pPr>
        <w:pStyle w:val="Heading3"/>
      </w:pPr>
      <w:r>
        <w:t>Release note drafted for Step 7 (do not publish before cutover)</w:t>
      </w:r>
    </w:p>
    <w:p>
      <w:pPr>
        <w:ind w:left="432"/>
      </w:pPr>
      <w:r>
        <w:rPr>
          <w:b/>
          <w:i/>
        </w:rPr>
        <w:t>Area:</w:t>
      </w:r>
      <w:r>
        <w:rPr>
          <w:i/>
        </w:rPr>
        <w:t xml:space="preserve"> Allocation engine · </w:t>
      </w:r>
      <w:r>
        <w:rPr>
          <w:b/>
          <w:i/>
        </w:rPr>
        <w:t>Title:</w:t>
      </w:r>
      <w:r>
        <w:rPr>
          <w:i/>
        </w:rPr>
        <w:t xml:space="preserve"> All RDCs now pools stock across warehouses Choosing </w:t>
      </w:r>
      <w:r>
        <w:rPr>
          <w:b/>
          <w:i/>
        </w:rPr>
        <w:t>All RDCs</w:t>
      </w:r>
      <w:r>
        <w:rPr>
          <w:i/>
        </w:rPr>
        <w:t xml:space="preserve"> in RDC Scope now adds up the stock of every warehouse, allocates against that single pool using exactly the same rules as before, and then decides which warehouse physically ships each line. Stores are no longer limited to what their own warehouse happens to hold. </w:t>
      </w:r>
      <w:r>
        <w:rPr>
          <w:i/>
        </w:rPr>
        <w:t>Example:</w:t>
      </w:r>
      <w:r>
        <w:rPr>
          <w:i/>
        </w:rPr>
        <w:t xml:space="preserve"> a store tagged to DW01 needs 8 medium tees. DW01 has none, DH24 has 40. Previously the store got zero. Now it gets its 8, picked at DH24, and DH24's picking list shows them. </w:t>
      </w:r>
      <w:r>
        <w:rPr>
          <w:b/>
          <w:i/>
        </w:rPr>
        <w:t>Own</w:t>
      </w:r>
      <w:r>
        <w:rPr>
          <w:i/>
        </w:rPr>
        <w:t xml:space="preserve"> and </w:t>
      </w:r>
      <w:r>
        <w:rPr>
          <w:b/>
          <w:i/>
        </w:rPr>
        <w:t>Cross</w:t>
      </w:r>
      <w:r>
        <w:rPr>
          <w:i/>
        </w:rPr>
        <w:t xml:space="preserve"> are completely unchanged.</w:t>
      </w:r>
    </w:p>
    <w:p>
      <w:r>
        <w:br w:type="page"/>
      </w:r>
    </w:p>
    <w:p>
      <w:pPr>
        <w:pStyle w:val="Heading2"/>
      </w:pPr>
      <w:r>
        <w:t>B16. Open items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D9E2F3"/>
          </w:tcPr>
          <w:p>
            <w:r>
              <w:rPr>
                <w:sz w:val="17"/>
              </w:rPr>
            </w:r>
            <w:r>
              <w:rPr>
                <w:b/>
                <w:sz w:val="17"/>
              </w:rPr>
              <w:t>#</w:t>
            </w:r>
          </w:p>
        </w:tc>
        <w:tc>
          <w:tcPr>
            <w:tcW w:type="dxa" w:w="2160"/>
            <w:shd w:val="clear" w:fill="D9E2F3"/>
          </w:tcPr>
          <w:p>
            <w:r>
              <w:rPr>
                <w:sz w:val="17"/>
              </w:rPr>
            </w:r>
            <w:r>
              <w:rPr>
                <w:b/>
                <w:sz w:val="17"/>
              </w:rPr>
              <w:t>Item</w:t>
            </w:r>
          </w:p>
        </w:tc>
        <w:tc>
          <w:tcPr>
            <w:tcW w:type="dxa" w:w="2160"/>
            <w:shd w:val="clear" w:fill="D9E2F3"/>
          </w:tcPr>
          <w:p>
            <w:r>
              <w:rPr>
                <w:sz w:val="17"/>
              </w:rPr>
            </w:r>
            <w:r>
              <w:rPr>
                <w:b/>
                <w:sz w:val="17"/>
              </w:rPr>
              <w:t>Owner</w:t>
            </w:r>
          </w:p>
        </w:tc>
        <w:tc>
          <w:tcPr>
            <w:tcW w:type="dxa" w:w="2160"/>
            <w:shd w:val="clear" w:fill="D9E2F3"/>
          </w:tcPr>
          <w:p>
            <w:r>
              <w:rPr>
                <w:sz w:val="17"/>
              </w:rPr>
            </w:r>
            <w:r>
              <w:rPr>
                <w:b/>
                <w:sz w:val="17"/>
              </w:rPr>
              <w:t>Needed by</w:t>
            </w:r>
          </w:p>
        </w:tc>
      </w:tr>
      <w:tr>
        <w:tc>
          <w:tcPr>
            <w:tcW w:type="dxa" w:w="2160"/>
          </w:tcPr>
          <w:p>
            <w:r>
              <w:rPr>
                <w:sz w:val="17"/>
              </w:rPr>
            </w:r>
            <w:r>
              <w:rPr>
                <w:b/>
                <w:sz w:val="17"/>
              </w:rPr>
              <w:t>O1</w:t>
            </w:r>
          </w:p>
        </w:tc>
        <w:tc>
          <w:tcPr>
            <w:tcW w:type="dxa" w:w="2160"/>
          </w:tcPr>
          <w:p>
            <w:r>
              <w:rPr>
                <w:sz w:val="17"/>
              </w:rPr>
            </w:r>
            <w:r>
              <w:rPr>
                <w:sz w:val="17"/>
              </w:rPr>
              <w:t xml:space="preserve">Warehouse confirmation that picking can execute a two-source line for one store-size — if not, the default moves to </w:t>
            </w:r>
            <w:r>
              <w:rPr>
                <w:rFonts w:ascii="Consolas" w:hAnsi="Consolas"/>
                <w:color w:val="B03060"/>
                <w:sz w:val="17"/>
              </w:rPr>
              <w:t>SINGLE_STRICT</w:t>
            </w:r>
          </w:p>
        </w:tc>
        <w:tc>
          <w:tcPr>
            <w:tcW w:type="dxa" w:w="2160"/>
          </w:tcPr>
          <w:p>
            <w:r>
              <w:rPr>
                <w:sz w:val="17"/>
              </w:rPr>
            </w:r>
            <w:r>
              <w:rPr>
                <w:sz w:val="17"/>
              </w:rPr>
              <w:t>Supply chain</w:t>
            </w:r>
          </w:p>
        </w:tc>
        <w:tc>
          <w:tcPr>
            <w:tcW w:type="dxa" w:w="2160"/>
          </w:tcPr>
          <w:p>
            <w:r>
              <w:rPr>
                <w:sz w:val="17"/>
              </w:rPr>
            </w:r>
            <w:r>
              <w:rPr>
                <w:b/>
                <w:sz w:val="17"/>
              </w:rPr>
              <w:t>Step 0</w:t>
            </w:r>
          </w:p>
        </w:tc>
      </w:tr>
      <w:tr>
        <w:tc>
          <w:tcPr>
            <w:tcW w:type="dxa" w:w="2160"/>
          </w:tcPr>
          <w:p>
            <w:r>
              <w:rPr>
                <w:sz w:val="17"/>
              </w:rPr>
            </w:r>
            <w:r>
              <w:rPr>
                <w:b/>
                <w:sz w:val="17"/>
              </w:rPr>
              <w:t>O6</w:t>
            </w:r>
            <w:r>
              <w:rPr>
                <w:sz w:val="17"/>
              </w:rPr>
              <w:t xml:space="preserve"> 🆕</w:t>
            </w:r>
          </w:p>
        </w:tc>
        <w:tc>
          <w:tcPr>
            <w:tcW w:type="dxa" w:w="2160"/>
          </w:tcPr>
          <w:p>
            <w:r>
              <w:rPr>
                <w:sz w:val="17"/>
              </w:rPr>
            </w:r>
            <w:r>
              <w:rPr>
                <w:b/>
                <w:sz w:val="17"/>
              </w:rPr>
              <w:t>Confirm BR-RDC-12</w:t>
            </w:r>
            <w:r>
              <w:rPr>
                <w:sz w:val="17"/>
              </w:rPr>
              <w:t xml:space="preserve"> — a hold is never split; a hold no single RDC can cover is reduced and stamped</w:t>
            </w:r>
          </w:p>
        </w:tc>
        <w:tc>
          <w:tcPr>
            <w:tcW w:type="dxa" w:w="2160"/>
          </w:tcPr>
          <w:p>
            <w:r>
              <w:rPr>
                <w:sz w:val="17"/>
              </w:rPr>
            </w:r>
            <w:r>
              <w:rPr>
                <w:sz w:val="17"/>
              </w:rPr>
              <w:t>Supply chain</w:t>
            </w:r>
          </w:p>
        </w:tc>
        <w:tc>
          <w:tcPr>
            <w:tcW w:type="dxa" w:w="2160"/>
          </w:tcPr>
          <w:p>
            <w:r>
              <w:rPr>
                <w:sz w:val="17"/>
              </w:rPr>
            </w:r>
            <w:r>
              <w:rPr>
                <w:b/>
                <w:sz w:val="17"/>
              </w:rPr>
              <w:t>Step 0</w:t>
            </w:r>
          </w:p>
        </w:tc>
      </w:tr>
      <w:tr>
        <w:tc>
          <w:tcPr>
            <w:tcW w:type="dxa" w:w="2160"/>
          </w:tcPr>
          <w:p>
            <w:r>
              <w:rPr>
                <w:sz w:val="17"/>
              </w:rPr>
            </w:r>
            <w:r>
              <w:rPr>
                <w:b/>
                <w:sz w:val="17"/>
              </w:rPr>
              <w:t>O2</w:t>
            </w:r>
          </w:p>
        </w:tc>
        <w:tc>
          <w:tcPr>
            <w:tcW w:type="dxa" w:w="2160"/>
          </w:tcPr>
          <w:p>
            <w:r>
              <w:rPr>
                <w:sz w:val="17"/>
              </w:rPr>
            </w:r>
            <w:r>
              <w:rPr>
                <w:sz w:val="17"/>
              </w:rPr>
              <w:t xml:space="preserve">Value for </w:t>
            </w:r>
            <w:r>
              <w:rPr>
                <w:rFonts w:ascii="Consolas" w:hAnsi="Consolas"/>
                <w:color w:val="B03060"/>
                <w:sz w:val="17"/>
              </w:rPr>
              <w:t>ALC_RDC_PRIORITY</w:t>
            </w:r>
            <w:r>
              <w:rPr>
                <w:sz w:val="17"/>
              </w:rPr>
              <w:t xml:space="preserve"> — ordered list naming every RDC (</w:t>
            </w:r>
            <w:r>
              <w:rPr>
                <w:rFonts w:ascii="Consolas" w:hAnsi="Consolas"/>
                <w:color w:val="B03060"/>
                <w:sz w:val="17"/>
              </w:rPr>
              <w:t>"DW01,DH24"</w:t>
            </w:r>
            <w:r>
              <w:rPr>
                <w:sz w:val="17"/>
              </w:rPr>
              <w:t>)</w:t>
            </w:r>
          </w:p>
        </w:tc>
        <w:tc>
          <w:tcPr>
            <w:tcW w:type="dxa" w:w="2160"/>
          </w:tcPr>
          <w:p>
            <w:r>
              <w:rPr>
                <w:sz w:val="17"/>
              </w:rPr>
            </w:r>
            <w:r>
              <w:rPr>
                <w:sz w:val="17"/>
              </w:rPr>
              <w:t>Business owner</w:t>
            </w:r>
          </w:p>
        </w:tc>
        <w:tc>
          <w:tcPr>
            <w:tcW w:type="dxa" w:w="2160"/>
          </w:tcPr>
          <w:p>
            <w:r>
              <w:rPr>
                <w:sz w:val="17"/>
              </w:rPr>
            </w:r>
            <w:r>
              <w:rPr>
                <w:sz w:val="17"/>
              </w:rPr>
              <w:t>Step 1</w:t>
            </w:r>
          </w:p>
        </w:tc>
      </w:tr>
      <w:tr>
        <w:tc>
          <w:tcPr>
            <w:tcW w:type="dxa" w:w="2160"/>
          </w:tcPr>
          <w:p>
            <w:r>
              <w:rPr>
                <w:sz w:val="17"/>
              </w:rPr>
            </w:r>
            <w:r>
              <w:rPr>
                <w:strike/>
                <w:sz w:val="17"/>
              </w:rPr>
              <w:t>**O5**</w:t>
            </w:r>
          </w:p>
        </w:tc>
        <w:tc>
          <w:tcPr>
            <w:tcW w:type="dxa" w:w="2160"/>
          </w:tcPr>
          <w:p>
            <w:r>
              <w:rPr>
                <w:sz w:val="17"/>
              </w:rPr>
            </w:r>
            <w:r>
              <w:rPr>
                <w:strike/>
                <w:sz w:val="17"/>
              </w:rPr>
              <w:t>Confirm whether `ARS_FACONS_PEND` is fed from ARS allocations</w:t>
            </w:r>
            <w:r>
              <w:rPr>
                <w:sz w:val="17"/>
              </w:rPr>
              <w:t xml:space="preserve"> </w:t>
            </w:r>
            <w:r>
              <w:rPr>
                <w:b/>
                <w:sz w:val="17"/>
              </w:rPr>
              <w:t>CLOSED 2026-09-21 — NO.</w:t>
            </w:r>
            <w:r>
              <w:rPr>
                <w:sz w:val="17"/>
              </w:rPr>
              <w:t xml:space="preserve"> Separate FA/CONS pipeline, seeded from </w:t>
            </w:r>
            <w:r>
              <w:rPr>
                <w:rFonts w:ascii="Consolas" w:hAnsi="Consolas"/>
                <w:color w:val="B03060"/>
                <w:sz w:val="17"/>
              </w:rPr>
              <w:t>ARS_FACONS_ALLOC_ART</w:t>
            </w:r>
            <w:r>
              <w:rPr>
                <w:sz w:val="17"/>
              </w:rPr>
              <w:t xml:space="preserve">; absent from </w:t>
            </w:r>
            <w:r>
              <w:rPr>
                <w:rFonts w:ascii="Consolas" w:hAnsi="Consolas"/>
                <w:color w:val="B03060"/>
                <w:sz w:val="17"/>
              </w:rPr>
              <w:t>msa_service</w:t>
            </w:r>
            <w:r>
              <w:rPr>
                <w:sz w:val="17"/>
              </w:rPr>
              <w:t xml:space="preserve"> and </w:t>
            </w:r>
            <w:r>
              <w:rPr>
                <w:rFonts w:ascii="Consolas" w:hAnsi="Consolas"/>
                <w:color w:val="B03060"/>
                <w:sz w:val="17"/>
              </w:rPr>
              <w:t>alloc_pool</w:t>
            </w:r>
            <w:r>
              <w:rPr>
                <w:sz w:val="17"/>
              </w:rPr>
              <w:t>. No change required (§B7.3)</w:t>
            </w:r>
          </w:p>
        </w:tc>
        <w:tc>
          <w:tcPr>
            <w:tcW w:type="dxa" w:w="2160"/>
          </w:tcPr>
          <w:p>
            <w:r>
              <w:rPr>
                <w:sz w:val="17"/>
              </w:rPr>
            </w:r>
            <w:r>
              <w:rPr>
                <w:sz w:val="17"/>
              </w:rPr>
              <w:t>ARS product owner</w:t>
            </w:r>
          </w:p>
        </w:tc>
        <w:tc>
          <w:tcPr>
            <w:tcW w:type="dxa" w:w="2160"/>
          </w:tcPr>
          <w:p>
            <w:r>
              <w:rPr>
                <w:sz w:val="17"/>
              </w:rPr>
            </w:r>
            <w:r>
              <w:rPr>
                <w:sz w:val="17"/>
              </w:rPr>
              <w:t>✅ done</w:t>
            </w:r>
          </w:p>
        </w:tc>
      </w:tr>
      <w:tr>
        <w:tc>
          <w:tcPr>
            <w:tcW w:type="dxa" w:w="2160"/>
          </w:tcPr>
          <w:p>
            <w:r>
              <w:rPr>
                <w:sz w:val="17"/>
              </w:rPr>
            </w:r>
            <w:r>
              <w:rPr>
                <w:b/>
                <w:sz w:val="17"/>
              </w:rPr>
              <w:t>O7</w:t>
            </w:r>
            <w:r>
              <w:rPr>
                <w:sz w:val="17"/>
              </w:rPr>
              <w:t xml:space="preserve"> 🆕</w:t>
            </w:r>
          </w:p>
        </w:tc>
        <w:tc>
          <w:tcPr>
            <w:tcW w:type="dxa" w:w="2160"/>
          </w:tcPr>
          <w:p>
            <w:r>
              <w:rPr>
                <w:sz w:val="17"/>
              </w:rPr>
            </w:r>
            <w:r>
              <w:rPr>
                <w:sz w:val="17"/>
              </w:rPr>
              <w:t xml:space="preserve">Alloc Review pivot — relabel to </w:t>
            </w:r>
            <w:r>
              <w:rPr>
                <w:rFonts w:ascii="Consolas" w:hAnsi="Consolas"/>
                <w:color w:val="B03060"/>
                <w:sz w:val="17"/>
              </w:rPr>
              <w:t>Store RDC</w:t>
            </w:r>
            <w:r>
              <w:rPr>
                <w:sz w:val="17"/>
              </w:rPr>
              <w:t xml:space="preserve"> now, or build a source-RDC toggle?</w:t>
            </w:r>
          </w:p>
        </w:tc>
        <w:tc>
          <w:tcPr>
            <w:tcW w:type="dxa" w:w="2160"/>
          </w:tcPr>
          <w:p>
            <w:r>
              <w:rPr>
                <w:sz w:val="17"/>
              </w:rPr>
            </w:r>
            <w:r>
              <w:rPr>
                <w:sz w:val="17"/>
              </w:rPr>
              <w:t>Product owner</w:t>
            </w:r>
          </w:p>
        </w:tc>
        <w:tc>
          <w:tcPr>
            <w:tcW w:type="dxa" w:w="2160"/>
          </w:tcPr>
          <w:p>
            <w:r>
              <w:rPr>
                <w:sz w:val="17"/>
              </w:rPr>
            </w:r>
            <w:r>
              <w:rPr>
                <w:sz w:val="17"/>
              </w:rPr>
              <w:t>Step 5</w:t>
            </w:r>
          </w:p>
        </w:tc>
      </w:tr>
      <w:tr>
        <w:tc>
          <w:tcPr>
            <w:tcW w:type="dxa" w:w="2160"/>
          </w:tcPr>
          <w:p>
            <w:r>
              <w:rPr>
                <w:sz w:val="17"/>
              </w:rPr>
            </w:r>
            <w:r>
              <w:rPr>
                <w:b/>
                <w:sz w:val="17"/>
              </w:rPr>
              <w:t>O8</w:t>
            </w:r>
            <w:r>
              <w:rPr>
                <w:sz w:val="17"/>
              </w:rPr>
              <w:t xml:space="preserve"> 🆕</w:t>
            </w:r>
          </w:p>
        </w:tc>
        <w:tc>
          <w:tcPr>
            <w:tcW w:type="dxa" w:w="2160"/>
          </w:tcPr>
          <w:p>
            <w:r>
              <w:rPr>
                <w:sz w:val="17"/>
              </w:rPr>
            </w:r>
            <w:r>
              <w:rPr>
                <w:sz w:val="17"/>
              </w:rPr>
              <w:t xml:space="preserve">Picking report scope — RDC-scoped (warehouse sees its whole picklist) or store-RLS-scoped (filtered, and therefore </w:t>
            </w:r>
            <w:r>
              <w:rPr>
                <w:b/>
                <w:sz w:val="17"/>
              </w:rPr>
              <w:t>incomplete as a picking document</w:t>
            </w:r>
            <w:r>
              <w:rPr>
                <w:sz w:val="17"/>
              </w:rPr>
              <w:t>)?</w:t>
            </w:r>
          </w:p>
        </w:tc>
        <w:tc>
          <w:tcPr>
            <w:tcW w:type="dxa" w:w="2160"/>
          </w:tcPr>
          <w:p>
            <w:r>
              <w:rPr>
                <w:sz w:val="17"/>
              </w:rPr>
            </w:r>
            <w:r>
              <w:rPr>
                <w:sz w:val="17"/>
              </w:rPr>
              <w:t>Business owner</w:t>
            </w:r>
          </w:p>
        </w:tc>
        <w:tc>
          <w:tcPr>
            <w:tcW w:type="dxa" w:w="2160"/>
          </w:tcPr>
          <w:p>
            <w:r>
              <w:rPr>
                <w:sz w:val="17"/>
              </w:rPr>
            </w:r>
            <w:r>
              <w:rPr>
                <w:sz w:val="17"/>
              </w:rPr>
              <w:t>Step 5</w:t>
            </w:r>
          </w:p>
        </w:tc>
      </w:tr>
      <w:tr>
        <w:tc>
          <w:tcPr>
            <w:tcW w:type="dxa" w:w="2160"/>
          </w:tcPr>
          <w:p>
            <w:r>
              <w:rPr>
                <w:sz w:val="17"/>
              </w:rPr>
            </w:r>
            <w:r>
              <w:rPr>
                <w:sz w:val="17"/>
              </w:rPr>
              <w:t>O3</w:t>
            </w:r>
          </w:p>
        </w:tc>
        <w:tc>
          <w:tcPr>
            <w:tcW w:type="dxa" w:w="2160"/>
          </w:tcPr>
          <w:p>
            <w:r>
              <w:rPr>
                <w:sz w:val="17"/>
              </w:rPr>
            </w:r>
            <w:r>
              <w:rPr>
                <w:sz w:val="17"/>
              </w:rPr>
              <w:t>Inter-warehouse transfer document, or STO direct from the sourcing RDC?</w:t>
            </w:r>
          </w:p>
        </w:tc>
        <w:tc>
          <w:tcPr>
            <w:tcW w:type="dxa" w:w="2160"/>
          </w:tcPr>
          <w:p>
            <w:r>
              <w:rPr>
                <w:sz w:val="17"/>
              </w:rPr>
            </w:r>
            <w:r>
              <w:rPr>
                <w:sz w:val="17"/>
              </w:rPr>
              <w:t>Supply chain / SAP</w:t>
            </w:r>
          </w:p>
        </w:tc>
        <w:tc>
          <w:tcPr>
            <w:tcW w:type="dxa" w:w="2160"/>
          </w:tcPr>
          <w:p>
            <w:r>
              <w:rPr>
                <w:sz w:val="17"/>
              </w:rPr>
            </w:r>
            <w:r>
              <w:rPr>
                <w:sz w:val="17"/>
              </w:rPr>
              <w:t>Step 6</w:t>
            </w:r>
          </w:p>
        </w:tc>
      </w:tr>
      <w:tr>
        <w:tc>
          <w:tcPr>
            <w:tcW w:type="dxa" w:w="2160"/>
          </w:tcPr>
          <w:p>
            <w:r>
              <w:rPr>
                <w:sz w:val="17"/>
              </w:rPr>
            </w:r>
            <w:r>
              <w:rPr>
                <w:sz w:val="17"/>
              </w:rPr>
              <w:t>O2a</w:t>
            </w:r>
          </w:p>
        </w:tc>
        <w:tc>
          <w:tcPr>
            <w:tcW w:type="dxa" w:w="2160"/>
          </w:tcPr>
          <w:p>
            <w:r>
              <w:rPr>
                <w:sz w:val="17"/>
              </w:rPr>
            </w:r>
            <w:r>
              <w:rPr>
                <w:sz w:val="17"/>
              </w:rPr>
              <w:t xml:space="preserve">Confirm </w:t>
            </w:r>
            <w:r>
              <w:rPr>
                <w:rFonts w:ascii="Consolas" w:hAnsi="Consolas"/>
                <w:color w:val="B03060"/>
                <w:sz w:val="17"/>
              </w:rPr>
              <w:t>ALC_RDC_MAX_SPLIT = 2</w:t>
            </w:r>
            <w:r>
              <w:rPr>
                <w:sz w:val="17"/>
              </w:rPr>
              <w:t>. Cannot bind while only two RDCs exist</w:t>
            </w:r>
          </w:p>
        </w:tc>
        <w:tc>
          <w:tcPr>
            <w:tcW w:type="dxa" w:w="2160"/>
          </w:tcPr>
          <w:p>
            <w:r>
              <w:rPr>
                <w:sz w:val="17"/>
              </w:rPr>
            </w:r>
            <w:r>
              <w:rPr>
                <w:sz w:val="17"/>
              </w:rPr>
              <w:t>Supply chain</w:t>
            </w:r>
          </w:p>
        </w:tc>
        <w:tc>
          <w:tcPr>
            <w:tcW w:type="dxa" w:w="2160"/>
          </w:tcPr>
          <w:p>
            <w:r>
              <w:rPr>
                <w:sz w:val="17"/>
              </w:rPr>
            </w:r>
            <w:r>
              <w:rPr>
                <w:sz w:val="17"/>
              </w:rPr>
              <w:t>before a 3rd RDC</w:t>
            </w:r>
          </w:p>
        </w:tc>
      </w:tr>
      <w:tr>
        <w:tc>
          <w:tcPr>
            <w:tcW w:type="dxa" w:w="2160"/>
          </w:tcPr>
          <w:p>
            <w:r>
              <w:rPr>
                <w:sz w:val="17"/>
              </w:rPr>
            </w:r>
            <w:r>
              <w:rPr>
                <w:sz w:val="17"/>
              </w:rPr>
              <w:t>O2b</w:t>
            </w:r>
          </w:p>
        </w:tc>
        <w:tc>
          <w:tcPr>
            <w:tcW w:type="dxa" w:w="2160"/>
          </w:tcPr>
          <w:p>
            <w:r>
              <w:rPr>
                <w:sz w:val="17"/>
              </w:rPr>
            </w:r>
            <w:r>
              <w:rPr>
                <w:sz w:val="17"/>
              </w:rPr>
              <w:t xml:space="preserve">Populate </w:t>
            </w:r>
            <w:r>
              <w:rPr>
                <w:rFonts w:ascii="Consolas" w:hAnsi="Consolas"/>
                <w:color w:val="B03060"/>
                <w:sz w:val="17"/>
              </w:rPr>
              <w:t>ALC_RDC_FALLBACK_ORDER</w:t>
            </w:r>
            <w:r>
              <w:rPr>
                <w:sz w:val="17"/>
              </w:rPr>
              <w:t xml:space="preserve"> per RDC (freight distance / transit days)</w:t>
            </w:r>
          </w:p>
        </w:tc>
        <w:tc>
          <w:tcPr>
            <w:tcW w:type="dxa" w:w="2160"/>
          </w:tcPr>
          <w:p>
            <w:r>
              <w:rPr>
                <w:sz w:val="17"/>
              </w:rPr>
            </w:r>
            <w:r>
              <w:rPr>
                <w:sz w:val="17"/>
              </w:rPr>
              <w:t>Supply chain</w:t>
            </w:r>
          </w:p>
        </w:tc>
        <w:tc>
          <w:tcPr>
            <w:tcW w:type="dxa" w:w="2160"/>
          </w:tcPr>
          <w:p>
            <w:r>
              <w:rPr>
                <w:sz w:val="17"/>
              </w:rPr>
            </w:r>
            <w:r>
              <w:rPr>
                <w:sz w:val="17"/>
              </w:rPr>
              <w:t>before a 3rd RDC</w:t>
            </w:r>
          </w:p>
        </w:tc>
      </w:tr>
      <w:tr>
        <w:tc>
          <w:tcPr>
            <w:tcW w:type="dxa" w:w="2160"/>
          </w:tcPr>
          <w:p>
            <w:r>
              <w:rPr>
                <w:sz w:val="17"/>
              </w:rPr>
            </w:r>
            <w:r>
              <w:rPr>
                <w:sz w:val="17"/>
              </w:rPr>
              <w:t>O4</w:t>
            </w:r>
          </w:p>
        </w:tc>
        <w:tc>
          <w:tcPr>
            <w:tcW w:type="dxa" w:w="2160"/>
          </w:tcPr>
          <w:p>
            <w:r>
              <w:rPr>
                <w:sz w:val="17"/>
              </w:rPr>
            </w:r>
            <w:r>
              <w:rPr>
                <w:sz w:val="17"/>
              </w:rPr>
              <w:t xml:space="preserve">Target date to clean untagged stores. </w:t>
            </w:r>
            <w:r>
              <w:rPr>
                <w:b/>
                <w:sz w:val="17"/>
              </w:rPr>
              <w:t>Live check: 0 of 521 untagged</w:t>
            </w:r>
            <w:r>
              <w:rPr>
                <w:sz w:val="17"/>
              </w:rPr>
              <w:t xml:space="preserve"> — insurance, not a live gap</w:t>
            </w:r>
          </w:p>
        </w:tc>
        <w:tc>
          <w:tcPr>
            <w:tcW w:type="dxa" w:w="2160"/>
          </w:tcPr>
          <w:p>
            <w:r>
              <w:rPr>
                <w:sz w:val="17"/>
              </w:rPr>
            </w:r>
            <w:r>
              <w:rPr>
                <w:sz w:val="17"/>
              </w:rPr>
              <w:t>Business owner</w:t>
            </w:r>
          </w:p>
        </w:tc>
        <w:tc>
          <w:tcPr>
            <w:tcW w:type="dxa" w:w="2160"/>
          </w:tcPr>
          <w:p>
            <w:r>
              <w:rPr>
                <w:sz w:val="17"/>
              </w:rPr>
            </w:r>
            <w:r>
              <w:rPr>
                <w:sz w:val="17"/>
              </w:rPr>
              <w:t>Step 7</w:t>
            </w:r>
          </w:p>
        </w:tc>
      </w:tr>
    </w:tbl>
    <w:p/>
    <w:p>
      <w:pPr>
        <w:pStyle w:val="Heading2"/>
      </w:pPr>
      <w:r>
        <w:t>B17. Glossary</w:t>
      </w:r>
    </w:p>
    <w:tbl>
      <w:tblPr>
        <w:tblStyle w:val="TableGrid"/>
        <w:tblW w:type="auto" w:w="0"/>
        <w:jc w:val="left"/>
        <w:tblLook w:firstColumn="1" w:firstRow="1" w:lastColumn="0" w:lastRow="0" w:noHBand="0" w:noVBand="1" w:val="04A0"/>
      </w:tblPr>
      <w:tblGrid>
        <w:gridCol w:w="4320"/>
        <w:gridCol w:w="4320"/>
      </w:tblGrid>
      <w:tr>
        <w:tc>
          <w:tcPr>
            <w:tcW w:type="dxa" w:w="4320"/>
            <w:shd w:val="clear" w:fill="D9E2F3"/>
          </w:tcPr>
          <w:p>
            <w:r>
              <w:rPr>
                <w:sz w:val="17"/>
              </w:rPr>
            </w:r>
            <w:r>
              <w:rPr>
                <w:b/>
                <w:sz w:val="17"/>
              </w:rPr>
              <w:t>Term</w:t>
            </w:r>
          </w:p>
        </w:tc>
        <w:tc>
          <w:tcPr>
            <w:tcW w:type="dxa" w:w="4320"/>
            <w:shd w:val="clear" w:fill="D9E2F3"/>
          </w:tcPr>
          <w:p>
            <w:r>
              <w:rPr>
                <w:sz w:val="17"/>
              </w:rPr>
            </w:r>
            <w:r>
              <w:rPr>
                <w:b/>
                <w:sz w:val="17"/>
              </w:rPr>
              <w:t>Meaning</w:t>
            </w:r>
          </w:p>
        </w:tc>
      </w:tr>
      <w:tr>
        <w:tc>
          <w:tcPr>
            <w:tcW w:type="dxa" w:w="4320"/>
          </w:tcPr>
          <w:p>
            <w:r>
              <w:rPr>
                <w:sz w:val="17"/>
              </w:rPr>
            </w:r>
            <w:r>
              <w:rPr>
                <w:b/>
                <w:sz w:val="17"/>
              </w:rPr>
              <w:t>RDC</w:t>
            </w:r>
          </w:p>
        </w:tc>
        <w:tc>
          <w:tcPr>
            <w:tcW w:type="dxa" w:w="4320"/>
          </w:tcPr>
          <w:p>
            <w:r>
              <w:rPr>
                <w:sz w:val="17"/>
              </w:rPr>
            </w:r>
            <w:r>
              <w:rPr>
                <w:sz w:val="17"/>
              </w:rPr>
              <w:t xml:space="preserve">Regional distribution centre (warehouse). Currently two: </w:t>
            </w:r>
            <w:r>
              <w:rPr>
                <w:rFonts w:ascii="Consolas" w:hAnsi="Consolas"/>
                <w:color w:val="B03060"/>
                <w:sz w:val="17"/>
              </w:rPr>
              <w:t>DW01</w:t>
            </w:r>
            <w:r>
              <w:rPr>
                <w:sz w:val="17"/>
              </w:rPr>
              <w:t xml:space="preserve">, </w:t>
            </w:r>
            <w:r>
              <w:rPr>
                <w:rFonts w:ascii="Consolas" w:hAnsi="Consolas"/>
                <w:color w:val="B03060"/>
                <w:sz w:val="17"/>
              </w:rPr>
              <w:t>DH24</w:t>
            </w:r>
          </w:p>
        </w:tc>
      </w:tr>
      <w:tr>
        <w:tc>
          <w:tcPr>
            <w:tcW w:type="dxa" w:w="4320"/>
          </w:tcPr>
          <w:p>
            <w:r>
              <w:rPr>
                <w:sz w:val="17"/>
              </w:rPr>
            </w:r>
            <w:r>
              <w:rPr>
                <w:b/>
                <w:sz w:val="17"/>
              </w:rPr>
              <w:t>Clubbed / central pool</w:t>
            </w:r>
          </w:p>
        </w:tc>
        <w:tc>
          <w:tcPr>
            <w:tcW w:type="dxa" w:w="4320"/>
          </w:tcPr>
          <w:p>
            <w:r>
              <w:rPr>
                <w:sz w:val="17"/>
              </w:rPr>
            </w:r>
            <w:r>
              <w:rPr>
                <w:sz w:val="17"/>
              </w:rPr>
              <w:t>The sum of all in-scope RDCs' stock for one option-size, used as one allocatable quantity</w:t>
            </w:r>
          </w:p>
        </w:tc>
      </w:tr>
      <w:tr>
        <w:tc>
          <w:tcPr>
            <w:tcW w:type="dxa" w:w="4320"/>
          </w:tcPr>
          <w:p>
            <w:r>
              <w:rPr>
                <w:sz w:val="17"/>
              </w:rPr>
            </w:r>
            <w:r>
              <w:rPr>
                <w:b/>
                <w:sz w:val="17"/>
              </w:rPr>
              <w:t>Split pass</w:t>
            </w:r>
          </w:p>
        </w:tc>
        <w:tc>
          <w:tcPr>
            <w:tcW w:type="dxa" w:w="4320"/>
          </w:tcPr>
          <w:p>
            <w:r>
              <w:rPr>
                <w:sz w:val="17"/>
              </w:rPr>
            </w:r>
            <w:r>
              <w:rPr>
                <w:sz w:val="17"/>
              </w:rPr>
              <w:t>The new post-allocation step (Part 8.37) that assigns a source RDC to every shipped and held piece</w:t>
            </w:r>
          </w:p>
        </w:tc>
      </w:tr>
      <w:tr>
        <w:tc>
          <w:tcPr>
            <w:tcW w:type="dxa" w:w="4320"/>
          </w:tcPr>
          <w:p>
            <w:r>
              <w:rPr>
                <w:sz w:val="17"/>
              </w:rPr>
            </w:r>
            <w:r>
              <w:rPr>
                <w:b/>
                <w:sz w:val="17"/>
              </w:rPr>
              <w:t>`SRC_RDC`</w:t>
            </w:r>
          </w:p>
        </w:tc>
        <w:tc>
          <w:tcPr>
            <w:tcW w:type="dxa" w:w="4320"/>
          </w:tcPr>
          <w:p>
            <w:r>
              <w:rPr>
                <w:sz w:val="17"/>
              </w:rPr>
            </w:r>
            <w:r>
              <w:rPr>
                <w:sz w:val="17"/>
              </w:rPr>
              <w:t xml:space="preserve">The warehouse that will </w:t>
            </w:r>
            <w:r>
              <w:rPr>
                <w:b/>
                <w:sz w:val="17"/>
              </w:rPr>
              <w:t>physically ship</w:t>
            </w:r>
            <w:r>
              <w:rPr>
                <w:sz w:val="17"/>
              </w:rPr>
              <w:t xml:space="preserve"> a line. NULL on every </w:t>
            </w:r>
            <w:r>
              <w:rPr>
                <w:rFonts w:ascii="Consolas" w:hAnsi="Consolas"/>
                <w:color w:val="B03060"/>
                <w:sz w:val="17"/>
              </w:rPr>
              <w:t>Own</w:t>
            </w:r>
            <w:r>
              <w:rPr>
                <w:sz w:val="17"/>
              </w:rPr>
              <w:t xml:space="preserve"> / </w:t>
            </w:r>
            <w:r>
              <w:rPr>
                <w:rFonts w:ascii="Consolas" w:hAnsi="Consolas"/>
                <w:color w:val="B03060"/>
                <w:sz w:val="17"/>
              </w:rPr>
              <w:t>Cross</w:t>
            </w:r>
            <w:r>
              <w:rPr>
                <w:sz w:val="17"/>
              </w:rPr>
              <w:t xml:space="preserve"> run</w:t>
            </w:r>
          </w:p>
        </w:tc>
      </w:tr>
      <w:tr>
        <w:tc>
          <w:tcPr>
            <w:tcW w:type="dxa" w:w="4320"/>
          </w:tcPr>
          <w:p>
            <w:r>
              <w:rPr>
                <w:sz w:val="17"/>
              </w:rPr>
            </w:r>
            <w:r>
              <w:rPr>
                <w:b/>
                <w:sz w:val="17"/>
              </w:rPr>
              <w:t>Store's own RDC</w:t>
            </w:r>
          </w:p>
        </w:tc>
        <w:tc>
          <w:tcPr>
            <w:tcW w:type="dxa" w:w="4320"/>
          </w:tcPr>
          <w:p>
            <w:r>
              <w:rPr>
                <w:sz w:val="17"/>
              </w:rPr>
            </w:r>
            <w:r>
              <w:rPr>
                <w:rFonts w:ascii="Consolas" w:hAnsi="Consolas"/>
                <w:color w:val="B03060"/>
                <w:sz w:val="17"/>
              </w:rPr>
              <w:t>Master_ALC_INPUT_ST_MASTER.RDC</w:t>
            </w:r>
            <w:r>
              <w:rPr>
                <w:sz w:val="17"/>
              </w:rPr>
              <w:t xml:space="preserve"> — under </w:t>
            </w:r>
            <w:r>
              <w:rPr>
                <w:rFonts w:ascii="Consolas" w:hAnsi="Consolas"/>
                <w:color w:val="B03060"/>
                <w:sz w:val="17"/>
              </w:rPr>
              <w:t>All RDCs</w:t>
            </w:r>
            <w:r>
              <w:rPr>
                <w:sz w:val="17"/>
              </w:rPr>
              <w:t xml:space="preserve"> a sourcing </w:t>
            </w:r>
            <w:r>
              <w:rPr>
                <w:i/>
                <w:sz w:val="17"/>
              </w:rPr>
              <w:t>preference</w:t>
            </w:r>
          </w:p>
        </w:tc>
      </w:tr>
      <w:tr>
        <w:tc>
          <w:tcPr>
            <w:tcW w:type="dxa" w:w="4320"/>
          </w:tcPr>
          <w:p>
            <w:r>
              <w:rPr>
                <w:sz w:val="17"/>
              </w:rPr>
            </w:r>
            <w:r>
              <w:rPr>
                <w:b/>
                <w:sz w:val="17"/>
              </w:rPr>
              <w:t>Cross-ship</w:t>
            </w:r>
          </w:p>
        </w:tc>
        <w:tc>
          <w:tcPr>
            <w:tcW w:type="dxa" w:w="4320"/>
          </w:tcPr>
          <w:p>
            <w:r>
              <w:rPr>
                <w:sz w:val="17"/>
              </w:rPr>
            </w:r>
            <w:r>
              <w:rPr>
                <w:sz w:val="17"/>
              </w:rPr>
              <w:t xml:space="preserve">A line sourced from an RDC other than the store's own. </w:t>
            </w:r>
            <w:r>
              <w:rPr>
                <w:b/>
                <w:sz w:val="17"/>
              </w:rPr>
              <w:t>Permitted for both ship and hold</w:t>
            </w:r>
          </w:p>
        </w:tc>
      </w:tr>
      <w:tr>
        <w:tc>
          <w:tcPr>
            <w:tcW w:type="dxa" w:w="4320"/>
          </w:tcPr>
          <w:p>
            <w:r>
              <w:rPr>
                <w:sz w:val="17"/>
              </w:rPr>
            </w:r>
            <w:r>
              <w:rPr>
                <w:b/>
                <w:sz w:val="17"/>
              </w:rPr>
              <w:t>Split line</w:t>
            </w:r>
          </w:p>
        </w:tc>
        <w:tc>
          <w:tcPr>
            <w:tcW w:type="dxa" w:w="4320"/>
          </w:tcPr>
          <w:p>
            <w:r>
              <w:rPr>
                <w:sz w:val="17"/>
              </w:rPr>
            </w:r>
            <w:r>
              <w:rPr>
                <w:sz w:val="17"/>
              </w:rPr>
              <w:t xml:space="preserve">One store-size </w:t>
            </w:r>
            <w:r>
              <w:rPr>
                <w:b/>
                <w:sz w:val="17"/>
              </w:rPr>
              <w:t>shipment</w:t>
            </w:r>
            <w:r>
              <w:rPr>
                <w:sz w:val="17"/>
              </w:rPr>
              <w:t xml:space="preserve"> sourced from two or more RDCs. Holds are never split (BR-RDC-12)</w:t>
            </w:r>
          </w:p>
        </w:tc>
      </w:tr>
      <w:tr>
        <w:tc>
          <w:tcPr>
            <w:tcW w:type="dxa" w:w="4320"/>
          </w:tcPr>
          <w:p>
            <w:r>
              <w:rPr>
                <w:sz w:val="17"/>
              </w:rPr>
            </w:r>
            <w:r>
              <w:rPr>
                <w:b/>
                <w:sz w:val="17"/>
              </w:rPr>
              <w:t>OPT</w:t>
            </w:r>
          </w:p>
        </w:tc>
        <w:tc>
          <w:tcPr>
            <w:tcW w:type="dxa" w:w="4320"/>
          </w:tcPr>
          <w:p>
            <w:r>
              <w:rPr>
                <w:sz w:val="17"/>
              </w:rPr>
            </w:r>
            <w:r>
              <w:rPr>
                <w:rFonts w:ascii="Consolas" w:hAnsi="Consolas"/>
                <w:color w:val="B03060"/>
                <w:sz w:val="17"/>
              </w:rPr>
              <w:t>MAJ_CAT + GEN_ART_NUMBER + CLR</w:t>
            </w:r>
          </w:p>
        </w:tc>
      </w:tr>
      <w:tr>
        <w:tc>
          <w:tcPr>
            <w:tcW w:type="dxa" w:w="4320"/>
          </w:tcPr>
          <w:p>
            <w:r>
              <w:rPr>
                <w:sz w:val="17"/>
              </w:rPr>
            </w:r>
            <w:r>
              <w:rPr>
                <w:b/>
                <w:sz w:val="17"/>
              </w:rPr>
              <w:t>Line</w:t>
            </w:r>
          </w:p>
        </w:tc>
        <w:tc>
          <w:tcPr>
            <w:tcW w:type="dxa" w:w="4320"/>
          </w:tcPr>
          <w:p>
            <w:r>
              <w:rPr>
                <w:sz w:val="17"/>
              </w:rPr>
            </w:r>
            <w:r>
              <w:rPr>
                <w:sz w:val="17"/>
              </w:rPr>
              <w:t xml:space="preserve">One allocation row: store × option × </w:t>
            </w:r>
            <w:r>
              <w:rPr>
                <w:rFonts w:ascii="Consolas" w:hAnsi="Consolas"/>
                <w:color w:val="B03060"/>
                <w:sz w:val="17"/>
              </w:rPr>
              <w:t>VAR_ART</w:t>
            </w:r>
            <w:r>
              <w:rPr>
                <w:sz w:val="17"/>
              </w:rPr>
              <w:t xml:space="preserve"> × size</w:t>
            </w:r>
          </w:p>
        </w:tc>
      </w:tr>
      <w:tr>
        <w:tc>
          <w:tcPr>
            <w:tcW w:type="dxa" w:w="4320"/>
          </w:tcPr>
          <w:p>
            <w:r>
              <w:rPr>
                <w:sz w:val="17"/>
              </w:rPr>
            </w:r>
            <w:r>
              <w:rPr>
                <w:b/>
                <w:sz w:val="17"/>
              </w:rPr>
              <w:t>The switch</w:t>
            </w:r>
          </w:p>
        </w:tc>
        <w:tc>
          <w:tcPr>
            <w:tcW w:type="dxa" w:w="4320"/>
          </w:tcPr>
          <w:p>
            <w:r>
              <w:rPr>
                <w:sz w:val="17"/>
              </w:rPr>
            </w:r>
            <w:r>
              <w:rPr>
                <w:sz w:val="17"/>
              </w:rPr>
              <w:t xml:space="preserve">Business rule </w:t>
            </w:r>
            <w:r>
              <w:rPr>
                <w:rFonts w:ascii="Consolas" w:hAnsi="Consolas"/>
                <w:color w:val="B03060"/>
                <w:sz w:val="17"/>
              </w:rPr>
              <w:t>ALC_RDC_CENTRAL_POOL</w:t>
            </w:r>
            <w:r>
              <w:rPr>
                <w:sz w:val="17"/>
              </w:rPr>
              <w:t xml:space="preserve"> (BR-RDC-13) — the single control that turns central pooling on or off</w:t>
            </w:r>
          </w:p>
        </w:tc>
      </w:tr>
    </w:tbl>
    <w:p/>
    <w:p>
      <w:pPr>
        <w:pStyle w:val="Heading2"/>
      </w:pPr>
      <w:r>
        <w:t>B18. Review checklist before build starts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D9E2F3"/>
          </w:tcPr>
          <w:p>
            <w:r>
              <w:rPr>
                <w:sz w:val="17"/>
              </w:rPr>
            </w:r>
            <w:r>
              <w:rPr>
                <w:b/>
                <w:sz w:val="17"/>
              </w:rPr>
              <w:t>#</w:t>
            </w:r>
          </w:p>
        </w:tc>
        <w:tc>
          <w:tcPr>
            <w:tcW w:type="dxa" w:w="2880"/>
            <w:shd w:val="clear" w:fill="D9E2F3"/>
          </w:tcPr>
          <w:p>
            <w:r>
              <w:rPr>
                <w:sz w:val="17"/>
              </w:rPr>
            </w:r>
            <w:r>
              <w:rPr>
                <w:b/>
                <w:sz w:val="17"/>
              </w:rPr>
              <w:t>Item</w:t>
            </w:r>
          </w:p>
        </w:tc>
        <w:tc>
          <w:tcPr>
            <w:tcW w:type="dxa" w:w="2880"/>
            <w:shd w:val="clear" w:fill="D9E2F3"/>
          </w:tcPr>
          <w:p>
            <w:r>
              <w:rPr>
                <w:sz w:val="17"/>
              </w:rPr>
            </w:r>
            <w:r>
              <w:rPr>
                <w:b/>
                <w:sz w:val="17"/>
              </w:rPr>
              <w:t>Status</w:t>
            </w:r>
          </w:p>
        </w:tc>
      </w:tr>
      <w:tr>
        <w:tc>
          <w:tcPr>
            <w:tcW w:type="dxa" w:w="2880"/>
          </w:tcPr>
          <w:p>
            <w:r>
              <w:rPr>
                <w:sz w:val="17"/>
              </w:rPr>
            </w:r>
            <w:r>
              <w:rPr>
                <w:sz w:val="17"/>
              </w:rPr>
              <w:t>1</w:t>
            </w:r>
          </w:p>
        </w:tc>
        <w:tc>
          <w:tcPr>
            <w:tcW w:type="dxa" w:w="2880"/>
          </w:tcPr>
          <w:p>
            <w:r>
              <w:rPr>
                <w:sz w:val="17"/>
              </w:rPr>
            </w:r>
            <w:r>
              <w:rPr>
                <w:sz w:val="17"/>
              </w:rPr>
              <w:t>D1 / D2 / D3 decisions confirmed (§A5)</w:t>
            </w:r>
          </w:p>
        </w:tc>
        <w:tc>
          <w:tcPr>
            <w:tcW w:type="dxa" w:w="2880"/>
          </w:tcPr>
          <w:p>
            <w:r>
              <w:rPr>
                <w:sz w:val="17"/>
              </w:rPr>
            </w:r>
            <w:r>
              <w:rPr>
                <w:sz w:val="17"/>
              </w:rPr>
              <w:t>✅ approved 2026-09-19</w:t>
            </w:r>
          </w:p>
        </w:tc>
      </w:tr>
      <w:tr>
        <w:tc>
          <w:tcPr>
            <w:tcW w:type="dxa" w:w="2880"/>
          </w:tcPr>
          <w:p>
            <w:r>
              <w:rPr>
                <w:sz w:val="17"/>
              </w:rPr>
            </w:r>
            <w:r>
              <w:rPr>
                <w:sz w:val="17"/>
              </w:rPr>
              <w:t>2</w:t>
            </w:r>
          </w:p>
        </w:tc>
        <w:tc>
          <w:tcPr>
            <w:tcW w:type="dxa" w:w="2880"/>
          </w:tcPr>
          <w:p>
            <w:r>
              <w:rPr>
                <w:sz w:val="17"/>
              </w:rPr>
            </w:r>
            <w:r>
              <w:rPr>
                <w:b/>
                <w:sz w:val="17"/>
              </w:rPr>
              <w:t>O1</w:t>
            </w:r>
            <w:r>
              <w:rPr>
                <w:sz w:val="17"/>
              </w:rPr>
              <w:t xml:space="preserve"> — picking can execute a two-source line</w:t>
            </w:r>
          </w:p>
        </w:tc>
        <w:tc>
          <w:tcPr>
            <w:tcW w:type="dxa" w:w="2880"/>
          </w:tcPr>
          <w:p>
            <w:r>
              <w:rPr>
                <w:sz w:val="17"/>
              </w:rPr>
            </w:r>
            <w:r>
              <w:rPr>
                <w:sz w:val="17"/>
              </w:rPr>
              <w:t>⬜ open</w:t>
            </w:r>
          </w:p>
        </w:tc>
      </w:tr>
      <w:tr>
        <w:tc>
          <w:tcPr>
            <w:tcW w:type="dxa" w:w="2880"/>
          </w:tcPr>
          <w:p>
            <w:r>
              <w:rPr>
                <w:sz w:val="17"/>
              </w:rPr>
            </w:r>
            <w:r>
              <w:rPr>
                <w:sz w:val="17"/>
              </w:rPr>
              <w:t>3</w:t>
            </w:r>
          </w:p>
        </w:tc>
        <w:tc>
          <w:tcPr>
            <w:tcW w:type="dxa" w:w="2880"/>
          </w:tcPr>
          <w:p>
            <w:r>
              <w:rPr>
                <w:sz w:val="17"/>
              </w:rPr>
            </w:r>
            <w:r>
              <w:rPr>
                <w:b/>
                <w:sz w:val="17"/>
              </w:rPr>
              <w:t>O6</w:t>
            </w:r>
            <w:r>
              <w:rPr>
                <w:sz w:val="17"/>
              </w:rPr>
              <w:t xml:space="preserve"> — BR-RDC-12, holds never split</w:t>
            </w:r>
          </w:p>
        </w:tc>
        <w:tc>
          <w:tcPr>
            <w:tcW w:type="dxa" w:w="2880"/>
          </w:tcPr>
          <w:p>
            <w:r>
              <w:rPr>
                <w:sz w:val="17"/>
              </w:rPr>
            </w:r>
            <w:r>
              <w:rPr>
                <w:sz w:val="17"/>
              </w:rPr>
              <w:t>⬜ open</w:t>
            </w:r>
          </w:p>
        </w:tc>
      </w:tr>
      <w:tr>
        <w:tc>
          <w:tcPr>
            <w:tcW w:type="dxa" w:w="2880"/>
          </w:tcPr>
          <w:p>
            <w:r>
              <w:rPr>
                <w:sz w:val="17"/>
              </w:rPr>
            </w:r>
            <w:r>
              <w:rPr>
                <w:sz w:val="17"/>
              </w:rPr>
              <w:t>4</w:t>
            </w:r>
          </w:p>
        </w:tc>
        <w:tc>
          <w:tcPr>
            <w:tcW w:type="dxa" w:w="2880"/>
          </w:tcPr>
          <w:p>
            <w:r>
              <w:rPr>
                <w:sz w:val="17"/>
              </w:rPr>
            </w:r>
            <w:r>
              <w:rPr>
                <w:b/>
                <w:sz w:val="17"/>
              </w:rPr>
              <w:t>O5</w:t>
            </w:r>
            <w:r>
              <w:rPr>
                <w:sz w:val="17"/>
              </w:rPr>
              <w:t xml:space="preserve"> — </w:t>
            </w:r>
            <w:r>
              <w:rPr>
                <w:rFonts w:ascii="Consolas" w:hAnsi="Consolas"/>
                <w:color w:val="B03060"/>
                <w:sz w:val="17"/>
              </w:rPr>
              <w:t>ARS_FACONS_PEND</w:t>
            </w:r>
            <w:r>
              <w:rPr>
                <w:sz w:val="17"/>
              </w:rPr>
              <w:t xml:space="preserve"> provenance</w:t>
            </w:r>
          </w:p>
        </w:tc>
        <w:tc>
          <w:tcPr>
            <w:tcW w:type="dxa" w:w="2880"/>
          </w:tcPr>
          <w:p>
            <w:r>
              <w:rPr>
                <w:sz w:val="17"/>
              </w:rPr>
            </w:r>
            <w:r>
              <w:rPr>
                <w:sz w:val="17"/>
              </w:rPr>
              <w:t>✅ closed 2026-09-21 — no change needed</w:t>
            </w:r>
          </w:p>
        </w:tc>
      </w:tr>
      <w:tr>
        <w:tc>
          <w:tcPr>
            <w:tcW w:type="dxa" w:w="2880"/>
          </w:tcPr>
          <w:p>
            <w:r>
              <w:rPr>
                <w:sz w:val="17"/>
              </w:rPr>
            </w:r>
            <w:r>
              <w:rPr>
                <w:sz w:val="17"/>
              </w:rPr>
              <w:t>5</w:t>
            </w:r>
          </w:p>
        </w:tc>
        <w:tc>
          <w:tcPr>
            <w:tcW w:type="dxa" w:w="2880"/>
          </w:tcPr>
          <w:p>
            <w:r>
              <w:rPr>
                <w:sz w:val="17"/>
              </w:rPr>
            </w:r>
            <w:r>
              <w:rPr>
                <w:sz w:val="17"/>
              </w:rPr>
              <w:t>O2 / O2a / O2b — priority list, split cap, fallback map</w:t>
            </w:r>
          </w:p>
        </w:tc>
        <w:tc>
          <w:tcPr>
            <w:tcW w:type="dxa" w:w="2880"/>
          </w:tcPr>
          <w:p>
            <w:r>
              <w:rPr>
                <w:sz w:val="17"/>
              </w:rPr>
            </w:r>
            <w:r>
              <w:rPr>
                <w:sz w:val="17"/>
              </w:rPr>
              <w:t>⬜ open</w:t>
            </w:r>
          </w:p>
        </w:tc>
      </w:tr>
      <w:tr>
        <w:tc>
          <w:tcPr>
            <w:tcW w:type="dxa" w:w="2880"/>
          </w:tcPr>
          <w:p>
            <w:r>
              <w:rPr>
                <w:sz w:val="17"/>
              </w:rPr>
            </w:r>
            <w:r>
              <w:rPr>
                <w:sz w:val="17"/>
              </w:rPr>
              <w:t>6</w:t>
            </w:r>
          </w:p>
        </w:tc>
        <w:tc>
          <w:tcPr>
            <w:tcW w:type="dxa" w:w="2880"/>
          </w:tcPr>
          <w:p>
            <w:r>
              <w:rPr>
                <w:sz w:val="17"/>
              </w:rPr>
            </w:r>
            <w:r>
              <w:rPr>
                <w:sz w:val="17"/>
              </w:rPr>
              <w:t>O7 / O8 — review pivot label, picking-report scope</w:t>
            </w:r>
          </w:p>
        </w:tc>
        <w:tc>
          <w:tcPr>
            <w:tcW w:type="dxa" w:w="2880"/>
          </w:tcPr>
          <w:p>
            <w:r>
              <w:rPr>
                <w:sz w:val="17"/>
              </w:rPr>
            </w:r>
            <w:r>
              <w:rPr>
                <w:sz w:val="17"/>
              </w:rPr>
              <w:t>⬜ open</w:t>
            </w:r>
          </w:p>
        </w:tc>
      </w:tr>
      <w:tr>
        <w:tc>
          <w:tcPr>
            <w:tcW w:type="dxa" w:w="2880"/>
          </w:tcPr>
          <w:p>
            <w:r>
              <w:rPr>
                <w:sz w:val="17"/>
              </w:rPr>
            </w:r>
            <w:r>
              <w:rPr>
                <w:sz w:val="17"/>
              </w:rPr>
              <w:t>7</w:t>
            </w:r>
          </w:p>
        </w:tc>
        <w:tc>
          <w:tcPr>
            <w:tcW w:type="dxa" w:w="2880"/>
          </w:tcPr>
          <w:p>
            <w:r>
              <w:rPr>
                <w:sz w:val="17"/>
              </w:rPr>
            </w:r>
            <w:r>
              <w:rPr>
                <w:sz w:val="17"/>
              </w:rPr>
              <w:t>Step 0 baselines captured (</w:t>
            </w:r>
            <w:r>
              <w:rPr>
                <w:b/>
                <w:sz w:val="17"/>
              </w:rPr>
              <w:t>Own and Cross, 4 tables each</w:t>
            </w:r>
            <w:r>
              <w:rPr>
                <w:sz w:val="17"/>
              </w:rPr>
              <w:t>)</w:t>
            </w:r>
          </w:p>
        </w:tc>
        <w:tc>
          <w:tcPr>
            <w:tcW w:type="dxa" w:w="2880"/>
          </w:tcPr>
          <w:p>
            <w:r>
              <w:rPr>
                <w:sz w:val="17"/>
              </w:rPr>
            </w:r>
            <w:r>
              <w:rPr>
                <w:sz w:val="17"/>
              </w:rPr>
              <w:t>⬜ pending</w:t>
            </w:r>
          </w:p>
        </w:tc>
      </w:tr>
      <w:tr>
        <w:tc>
          <w:tcPr>
            <w:tcW w:type="dxa" w:w="2880"/>
          </w:tcPr>
          <w:p>
            <w:r>
              <w:rPr>
                <w:sz w:val="17"/>
              </w:rPr>
            </w:r>
            <w:r>
              <w:rPr>
                <w:sz w:val="17"/>
              </w:rPr>
              <w:t>8</w:t>
            </w:r>
          </w:p>
        </w:tc>
        <w:tc>
          <w:tcPr>
            <w:tcW w:type="dxa" w:w="2880"/>
          </w:tcPr>
          <w:p>
            <w:r>
              <w:rPr>
                <w:sz w:val="17"/>
              </w:rPr>
            </w:r>
            <w:r>
              <w:rPr>
                <w:sz w:val="17"/>
              </w:rPr>
              <w:t>V3-V5, V9, V11-V21 accepted as blocking release gates</w:t>
            </w:r>
          </w:p>
        </w:tc>
        <w:tc>
          <w:tcPr>
            <w:tcW w:type="dxa" w:w="2880"/>
          </w:tcPr>
          <w:p>
            <w:r>
              <w:rPr>
                <w:sz w:val="17"/>
              </w:rPr>
            </w:r>
            <w:r>
              <w:rPr>
                <w:sz w:val="17"/>
              </w:rPr>
              <w:t>⬜ sign-off</w:t>
            </w:r>
          </w:p>
        </w:tc>
      </w:tr>
      <w:tr>
        <w:tc>
          <w:tcPr>
            <w:tcW w:type="dxa" w:w="2880"/>
          </w:tcPr>
          <w:p>
            <w:r>
              <w:rPr>
                <w:sz w:val="17"/>
              </w:rPr>
            </w:r>
            <w:r>
              <w:rPr>
                <w:sz w:val="17"/>
              </w:rPr>
              <w:t>9</w:t>
            </w:r>
          </w:p>
        </w:tc>
        <w:tc>
          <w:tcPr>
            <w:tcW w:type="dxa" w:w="2880"/>
          </w:tcPr>
          <w:p>
            <w:r>
              <w:rPr>
                <w:sz w:val="17"/>
              </w:rPr>
            </w:r>
            <w:r>
              <w:rPr>
                <w:rFonts w:ascii="Consolas" w:hAnsi="Consolas"/>
                <w:color w:val="B03060"/>
                <w:sz w:val="17"/>
              </w:rPr>
              <w:t>Own</w:t>
            </w:r>
            <w:r>
              <w:rPr>
                <w:sz w:val="17"/>
              </w:rPr>
              <w:t xml:space="preserve"> / </w:t>
            </w:r>
            <w:r>
              <w:rPr>
                <w:rFonts w:ascii="Consolas" w:hAnsi="Consolas"/>
                <w:color w:val="B03060"/>
                <w:sz w:val="17"/>
              </w:rPr>
              <w:t>Cross</w:t>
            </w:r>
            <w:r>
              <w:rPr>
                <w:sz w:val="17"/>
              </w:rPr>
              <w:t xml:space="preserve"> out of scope and protected by V5 + V14 + V18/V19</w:t>
            </w:r>
          </w:p>
        </w:tc>
        <w:tc>
          <w:tcPr>
            <w:tcW w:type="dxa" w:w="2880"/>
          </w:tcPr>
          <w:p>
            <w:r>
              <w:rPr>
                <w:sz w:val="17"/>
              </w:rPr>
            </w:r>
            <w:r>
              <w:rPr>
                <w:sz w:val="17"/>
              </w:rPr>
              <w:t>✅ §A4, §B13</w:t>
            </w:r>
          </w:p>
        </w:tc>
      </w:tr>
      <w:tr>
        <w:tc>
          <w:tcPr>
            <w:tcW w:type="dxa" w:w="2880"/>
          </w:tcPr>
          <w:p>
            <w:r>
              <w:rPr>
                <w:sz w:val="17"/>
              </w:rPr>
            </w:r>
            <w:r>
              <w:rPr>
                <w:sz w:val="17"/>
              </w:rPr>
              <w:t>10</w:t>
            </w:r>
          </w:p>
        </w:tc>
        <w:tc>
          <w:tcPr>
            <w:tcW w:type="dxa" w:w="2880"/>
          </w:tcPr>
          <w:p>
            <w:r>
              <w:rPr>
                <w:sz w:val="17"/>
              </w:rPr>
            </w:r>
            <w:r>
              <w:rPr>
                <w:sz w:val="17"/>
              </w:rPr>
              <w:t>Code-review rule agreed: nothing ships that the switch cannot undo</w:t>
            </w:r>
          </w:p>
        </w:tc>
        <w:tc>
          <w:tcPr>
            <w:tcW w:type="dxa" w:w="2880"/>
          </w:tcPr>
          <w:p>
            <w:r>
              <w:rPr>
                <w:sz w:val="17"/>
              </w:rPr>
            </w:r>
            <w:r>
              <w:rPr>
                <w:sz w:val="17"/>
              </w:rPr>
              <w:t>⬜ sign-off</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