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B57" w:rsidRDefault="003812D6">
      <w:bookmarkStart w:id="0" w:name="_GoBack"/>
      <w:bookmarkEnd w:id="0"/>
      <w:r>
        <w:t>How to open web server by local host (by cloning repository)</w:t>
      </w:r>
    </w:p>
    <w:p w:rsidR="003812D6" w:rsidRDefault="003812D6">
      <w:r w:rsidRPr="003812D6">
        <w:drawing>
          <wp:inline distT="0" distB="0" distL="0" distR="0" wp14:anchorId="571E0614" wp14:editId="586A1E05">
            <wp:extent cx="5731510" cy="4368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D6"/>
    <w:rsid w:val="00120B57"/>
    <w:rsid w:val="0038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2F01"/>
  <w15:chartTrackingRefBased/>
  <w15:docId w15:val="{F39817B7-36BC-41BD-A729-C24D3290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1</cp:revision>
  <dcterms:created xsi:type="dcterms:W3CDTF">2024-04-20T07:59:00Z</dcterms:created>
  <dcterms:modified xsi:type="dcterms:W3CDTF">2024-04-20T08:00:00Z</dcterms:modified>
</cp:coreProperties>
</file>