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nixkaci7d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Smart Gesture Controlled Robot –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yw9xaympw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 to the Problem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traditional remote-controlled systems, controlling a robotic vehicle requires buttons, joysticks, or mobile applications. However, these interfaces may not always be intuitive, quick, or accessible for all users. A more </w:t>
      </w:r>
      <w:r w:rsidDel="00000000" w:rsidR="00000000" w:rsidRPr="00000000">
        <w:rPr>
          <w:b w:val="1"/>
          <w:rtl w:val="0"/>
        </w:rPr>
        <w:t xml:space="preserve">natural and user-friendly</w:t>
      </w:r>
      <w:r w:rsidDel="00000000" w:rsidR="00000000" w:rsidRPr="00000000">
        <w:rPr>
          <w:rtl w:val="0"/>
        </w:rPr>
        <w:t xml:space="preserve"> control mechanism is required to improve </w:t>
      </w:r>
      <w:r w:rsidDel="00000000" w:rsidR="00000000" w:rsidRPr="00000000">
        <w:rPr>
          <w:b w:val="1"/>
          <w:rtl w:val="0"/>
        </w:rPr>
        <w:t xml:space="preserve">human-robot interaction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fl73rqqx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Background &amp; Context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advancements in </w:t>
      </w:r>
      <w:r w:rsidDel="00000000" w:rsidR="00000000" w:rsidRPr="00000000">
        <w:rPr>
          <w:b w:val="1"/>
          <w:rtl w:val="0"/>
        </w:rPr>
        <w:t xml:space="preserve">gesture recognition technology</w:t>
      </w:r>
      <w:r w:rsidDel="00000000" w:rsidR="00000000" w:rsidRPr="00000000">
        <w:rPr>
          <w:rtl w:val="0"/>
        </w:rPr>
        <w:t xml:space="preserve">, motion sensors like the </w:t>
      </w:r>
      <w:r w:rsidDel="00000000" w:rsidR="00000000" w:rsidRPr="00000000">
        <w:rPr>
          <w:b w:val="1"/>
          <w:rtl w:val="0"/>
        </w:rPr>
        <w:t xml:space="preserve">MPU6050 accelerometer</w:t>
      </w:r>
      <w:r w:rsidDel="00000000" w:rsidR="00000000" w:rsidRPr="00000000">
        <w:rPr>
          <w:rtl w:val="0"/>
        </w:rPr>
        <w:t xml:space="preserve"> enable robots to interpret hand movements for control. Gesture-controlled systems have applications in </w:t>
      </w:r>
      <w:r w:rsidDel="00000000" w:rsidR="00000000" w:rsidRPr="00000000">
        <w:rPr>
          <w:b w:val="1"/>
          <w:rtl w:val="0"/>
        </w:rPr>
        <w:t xml:space="preserve">automation, healthcare, defense, and industrial robotics</w:t>
      </w:r>
      <w:r w:rsidDel="00000000" w:rsidR="00000000" w:rsidRPr="00000000">
        <w:rPr>
          <w:rtl w:val="0"/>
        </w:rPr>
        <w:t xml:space="preserve">, where hands-free operation is beneficial.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f0o5c9xxh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Importance &amp; Need for the Project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User Experience</w:t>
      </w:r>
      <w:r w:rsidDel="00000000" w:rsidR="00000000" w:rsidRPr="00000000">
        <w:rPr>
          <w:rtl w:val="0"/>
        </w:rPr>
        <w:t xml:space="preserve">: Provides a more intuitive way to control robots.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Hands-Free Operation</w:t>
      </w:r>
      <w:r w:rsidDel="00000000" w:rsidR="00000000" w:rsidRPr="00000000">
        <w:rPr>
          <w:rtl w:val="0"/>
        </w:rPr>
        <w:t xml:space="preserve">: Useful in </w:t>
      </w:r>
      <w:r w:rsidDel="00000000" w:rsidR="00000000" w:rsidRPr="00000000">
        <w:rPr>
          <w:b w:val="1"/>
          <w:rtl w:val="0"/>
        </w:rPr>
        <w:t xml:space="preserve">disability assistance, industrial automation, and hazardous environments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Real-World Applications</w:t>
      </w:r>
      <w:r w:rsidDel="00000000" w:rsidR="00000000" w:rsidRPr="00000000">
        <w:rPr>
          <w:rtl w:val="0"/>
        </w:rPr>
        <w:t xml:space="preserve">: Can be extended to drones, robotic arms, and smart vehicles.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kxgf85pyi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Challenges in Addressing the Problem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Accurate Gesture Recognition</w:t>
      </w:r>
      <w:r w:rsidDel="00000000" w:rsidR="00000000" w:rsidRPr="00000000">
        <w:rPr>
          <w:rtl w:val="0"/>
        </w:rPr>
        <w:t xml:space="preserve">: Ensuring the accelerometer correctly maps gestures.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Wireless Communication</w:t>
      </w:r>
      <w:r w:rsidDel="00000000" w:rsidR="00000000" w:rsidRPr="00000000">
        <w:rPr>
          <w:rtl w:val="0"/>
        </w:rPr>
        <w:t xml:space="preserve">: Reliable signal transmission between the controller and the robot.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 &amp; Response Time</w:t>
      </w:r>
      <w:r w:rsidDel="00000000" w:rsidR="00000000" w:rsidRPr="00000000">
        <w:rPr>
          <w:rtl w:val="0"/>
        </w:rPr>
        <w:t xml:space="preserve">: Minimizing delays in motion execution.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Management</w:t>
      </w:r>
      <w:r w:rsidDel="00000000" w:rsidR="00000000" w:rsidRPr="00000000">
        <w:rPr>
          <w:rtl w:val="0"/>
        </w:rPr>
        <w:t xml:space="preserve">: Efficient energy use for long battery life.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43hn32y19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Objectives &amp; Goals of the Project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develop a </w:t>
      </w:r>
      <w:r w:rsidDel="00000000" w:rsidR="00000000" w:rsidRPr="00000000">
        <w:rPr>
          <w:b w:val="1"/>
          <w:rtl w:val="0"/>
        </w:rPr>
        <w:t xml:space="preserve">robotic car controlled using hand gestures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rtl w:val="0"/>
        </w:rPr>
        <w:t xml:space="preserve">gesture recognition system using an MPU6050 accelerometer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</w:t>
      </w:r>
      <w:r w:rsidDel="00000000" w:rsidR="00000000" w:rsidRPr="00000000">
        <w:rPr>
          <w:b w:val="1"/>
          <w:rtl w:val="0"/>
        </w:rPr>
        <w:t xml:space="preserve">wireless communication via NRF24L01 transceivers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Arduino-based processing for motion control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real-time response with minimal delay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xmy8gmg9p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Scope of the Project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Development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Building the robotic chassis with </w:t>
      </w:r>
      <w:r w:rsidDel="00000000" w:rsidR="00000000" w:rsidRPr="00000000">
        <w:rPr>
          <w:b w:val="1"/>
          <w:rtl w:val="0"/>
        </w:rPr>
        <w:t xml:space="preserve">DC gear motors, motor drivers, and NRF24L01 modules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Designing a </w:t>
      </w:r>
      <w:r w:rsidDel="00000000" w:rsidR="00000000" w:rsidRPr="00000000">
        <w:rPr>
          <w:b w:val="1"/>
          <w:rtl w:val="0"/>
        </w:rPr>
        <w:t xml:space="preserve">wearable gesture controller</w:t>
      </w:r>
      <w:r w:rsidDel="00000000" w:rsidR="00000000" w:rsidRPr="00000000">
        <w:rPr>
          <w:rtl w:val="0"/>
        </w:rPr>
        <w:t xml:space="preserve"> with an </w:t>
      </w:r>
      <w:r w:rsidDel="00000000" w:rsidR="00000000" w:rsidRPr="00000000">
        <w:rPr>
          <w:b w:val="1"/>
          <w:rtl w:val="0"/>
        </w:rPr>
        <w:t xml:space="preserve">MPU6050 accelerometer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Arduino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Development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an Arduino program to map </w:t>
      </w:r>
      <w:r w:rsidDel="00000000" w:rsidR="00000000" w:rsidRPr="00000000">
        <w:rPr>
          <w:b w:val="1"/>
          <w:rtl w:val="0"/>
        </w:rPr>
        <w:t xml:space="preserve">gesture inputs to robot movement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Implementing wireless communication protocols.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&amp; Optimization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Evaluating accuracy and response time.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Enhancing power efficiency.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6ng5wrd9t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Components Required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ysoikpw9dfn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the Robot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NRF24L01 Transceiver Module</w:t>
      </w:r>
      <w:r w:rsidDel="00000000" w:rsidR="00000000" w:rsidRPr="00000000">
        <w:rPr>
          <w:rtl w:val="0"/>
        </w:rPr>
        <w:t xml:space="preserve"> – for wireless communication.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tl w:val="0"/>
        </w:rPr>
        <w:t xml:space="preserve"> – for processing control signals.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L298N Motor Driver</w:t>
      </w:r>
      <w:r w:rsidDel="00000000" w:rsidR="00000000" w:rsidRPr="00000000">
        <w:rPr>
          <w:rtl w:val="0"/>
        </w:rPr>
        <w:t xml:space="preserve"> – to control the </w:t>
      </w:r>
      <w:r w:rsidDel="00000000" w:rsidR="00000000" w:rsidRPr="00000000">
        <w:rPr>
          <w:b w:val="1"/>
          <w:rtl w:val="0"/>
        </w:rPr>
        <w:t xml:space="preserve">DC gear motors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Four Single-Axis Gear Motors</w:t>
      </w:r>
      <w:r w:rsidDel="00000000" w:rsidR="00000000" w:rsidRPr="00000000">
        <w:rPr>
          <w:rtl w:val="0"/>
        </w:rPr>
        <w:t xml:space="preserve"> – for movement.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Supply (Battery Pack)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2tjstk438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the Gesture Controller (Glove)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MPU6050 Accelerometer</w:t>
      </w:r>
      <w:r w:rsidDel="00000000" w:rsidR="00000000" w:rsidRPr="00000000">
        <w:rPr>
          <w:rtl w:val="0"/>
        </w:rPr>
        <w:t xml:space="preserve"> – for hand motion detection.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Arduino</w:t>
      </w:r>
      <w:r w:rsidDel="00000000" w:rsidR="00000000" w:rsidRPr="00000000">
        <w:rPr>
          <w:rtl w:val="0"/>
        </w:rPr>
        <w:t xml:space="preserve"> – for gesture processing.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NRF24L01 Transmitter Module</w:t>
      </w:r>
      <w:r w:rsidDel="00000000" w:rsidR="00000000" w:rsidRPr="00000000">
        <w:rPr>
          <w:rtl w:val="0"/>
        </w:rPr>
        <w:t xml:space="preserve"> – to send signals to the robot.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HC-05 Bluetooth Module</w:t>
      </w:r>
      <w:r w:rsidDel="00000000" w:rsidR="00000000" w:rsidRPr="00000000">
        <w:rPr>
          <w:rtl w:val="0"/>
        </w:rPr>
        <w:t xml:space="preserve"> (optional) – for mobile control.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ef02h94g1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Expected Timeline</w:t>
      </w:r>
    </w:p>
    <w:tbl>
      <w:tblPr>
        <w:tblStyle w:val="Table1"/>
        <w:tblW w:w="6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"/>
        <w:gridCol w:w="4550"/>
        <w:gridCol w:w="1160"/>
        <w:tblGridChange w:id="0">
          <w:tblGrid>
            <w:gridCol w:w="980"/>
            <w:gridCol w:w="4550"/>
            <w:gridCol w:w="11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Research &amp; component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Hardware assembly (robot chassis &amp; glove)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Coding &amp; interfacing MPU6050, NRF24L01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Testing &amp; 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Optimization &amp;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ilwd8cwq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Conclusion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Smart Gesture Controlled Robot</w:t>
      </w:r>
      <w:r w:rsidDel="00000000" w:rsidR="00000000" w:rsidRPr="00000000">
        <w:rPr>
          <w:rtl w:val="0"/>
        </w:rPr>
        <w:t xml:space="preserve"> aims to bridge the gap between humans and machines by introducing an intuitive control system. By leveraging </w:t>
      </w:r>
      <w:r w:rsidDel="00000000" w:rsidR="00000000" w:rsidRPr="00000000">
        <w:rPr>
          <w:b w:val="1"/>
          <w:rtl w:val="0"/>
        </w:rPr>
        <w:t xml:space="preserve">accelerometer-based gesture recognition</w:t>
      </w:r>
      <w:r w:rsidDel="00000000" w:rsidR="00000000" w:rsidRPr="00000000">
        <w:rPr>
          <w:rtl w:val="0"/>
        </w:rPr>
        <w:t xml:space="preserve">, we enable </w:t>
      </w:r>
      <w:r w:rsidDel="00000000" w:rsidR="00000000" w:rsidRPr="00000000">
        <w:rPr>
          <w:b w:val="1"/>
          <w:rtl w:val="0"/>
        </w:rPr>
        <w:t xml:space="preserve">seamless, real-time robotic movement</w:t>
      </w:r>
      <w:r w:rsidDel="00000000" w:rsidR="00000000" w:rsidRPr="00000000">
        <w:rPr>
          <w:rtl w:val="0"/>
        </w:rPr>
        <w:t xml:space="preserve">, paving the way for more </w:t>
      </w:r>
      <w:r w:rsidDel="00000000" w:rsidR="00000000" w:rsidRPr="00000000">
        <w:rPr>
          <w:b w:val="1"/>
          <w:rtl w:val="0"/>
        </w:rPr>
        <w:t xml:space="preserve">advanced human-machine interactions</w:t>
      </w:r>
      <w:r w:rsidDel="00000000" w:rsidR="00000000" w:rsidRPr="00000000">
        <w:rPr>
          <w:rtl w:val="0"/>
        </w:rPr>
        <w:t xml:space="preserve"> in future applications.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