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Kalpa Health Brief A: Decision, Challenges and Approach Log</w:t>
      </w:r>
    </w:p>
    <w:p>
      <w:pPr/>
      <w:r>
        <w:t xml:space="preserve">Oct 24, 2026</w:t>
      </w:r>
      <w:r>
        <w:t xml:space="preserve"> · </w:t>
      </w:r>
      <w:r>
        <w:t xml:space="preserve">@Kshitij</w:t>
      </w:r>
    </w:p>
    <w:p>
      <w:pPr>
        <w:pStyle w:val="Heading2"/>
      </w:pPr>
      <w:r>
        <w:t xml:space="preserve">Decision log</w:t>
      </w:r>
    </w:p>
    <w:p>
      <w:pPr/>
      <w:r>
        <w:t xml:space="preserve">We made nine decisions that shape the Brief A numbers; the first two define what "test volume" means.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55"/>
        <w:gridCol w:w="1590"/>
        <w:gridCol w:w="2313"/>
        <w:gridCol w:w="318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55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1590" w:type="dxa"/>
            <w:shd w:val="clear" w:color="auto" w:fill="F2F2F2"/>
          </w:tcPr>
          <w:p>
            <w:pPr/>
            <w:r>
              <w:t xml:space="preserve">Options considered</w:t>
            </w:r>
          </w:p>
        </w:tc>
        <w:tc>
          <w:tcPr>
            <w:tcW w:w="2313" w:type="dxa"/>
            <w:shd w:val="clear" w:color="auto" w:fill="F2F2F2"/>
          </w:tcPr>
          <w:p>
            <w:pPr/>
            <w:r>
              <w:t xml:space="preserve">Chosen</w:t>
            </w:r>
          </w:p>
        </w:tc>
        <w:tc>
          <w:tcPr>
            <w:tcW w:w="3182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555" w:type="dxa"/>
          </w:tcPr>
          <w:p>
            <w:pPr/>
            <w:r>
              <w:t xml:space="preserve">Source of test volume</w:t>
            </w:r>
          </w:p>
        </w:tc>
        <w:tc>
          <w:tcPr>
            <w:tcW w:w="1590" w:type="dxa"/>
          </w:tcPr>
          <w:p>
            <w:pPr/>
            <w:r>
              <w:t xml:space="preserve">Bookings table or results table</w:t>
            </w:r>
          </w:p>
        </w:tc>
        <w:tc>
          <w:tcPr>
            <w:tcW w:w="2313" w:type="dxa"/>
          </w:tcPr>
          <w:p>
            <w:pPr/>
            <w:r>
              <w:t xml:space="preserve">Results table</w:t>
            </w:r>
          </w:p>
        </w:tc>
        <w:tc>
          <w:tcPr>
            <w:tcW w:w="3182" w:type="dxa"/>
          </w:tcPr>
          <w:p>
            <w:pPr/>
            <w:r>
              <w:t xml:space="preserve">Results hold one row per test performed.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555" w:type="dxa"/>
          </w:tcPr>
          <w:p>
            <w:pPr/>
            <w:r>
              <w:t xml:space="preserve">Unit of volume</w:t>
            </w:r>
          </w:p>
        </w:tc>
        <w:tc>
          <w:tcPr>
            <w:tcW w:w="1590" w:type="dxa"/>
          </w:tcPr>
          <w:p>
            <w:pPr/>
            <w:r>
              <w:t xml:space="preserve">Result rows, or tests bundled in each package</w:t>
            </w:r>
          </w:p>
        </w:tc>
        <w:tc>
          <w:tcPr>
            <w:tcW w:w="2313" w:type="dxa"/>
          </w:tcPr>
          <w:p>
            <w:pPr/>
            <w:r>
              <w:t xml:space="preserve">Result rows (a package is one row)</w:t>
            </w:r>
          </w:p>
        </w:tc>
        <w:tc>
          <w:tcPr>
            <w:tcW w:w="3182" w:type="dxa"/>
          </w:tcPr>
          <w:p>
            <w:pPr/>
            <w:r>
              <w:t xml:space="preserve">No package composition table exists. Open question for the group.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555" w:type="dxa"/>
          </w:tcPr>
          <w:p>
            <w:pPr/>
            <w:r>
              <w:t xml:space="preserve">Null test codes</w:t>
            </w:r>
          </w:p>
        </w:tc>
        <w:tc>
          <w:tcPr>
            <w:tcW w:w="1590" w:type="dxa"/>
          </w:tcPr>
          <w:p>
            <w:pPr/>
            <w:r>
              <w:t xml:space="preserve">Drop them, or recover them from the booking</w:t>
            </w:r>
          </w:p>
        </w:tc>
        <w:tc>
          <w:tcPr>
            <w:tcW w:w="2313" w:type="dxa"/>
          </w:tcPr>
          <w:p>
            <w:pPr/>
            <w:r>
              <w:t xml:space="preserve">Recover where one null row and one unmatched booked test exist; label the rest UNKNOWN</w:t>
            </w:r>
          </w:p>
        </w:tc>
        <w:tc>
          <w:tcPr>
            <w:tcW w:w="3182" w:type="dxa"/>
          </w:tcPr>
          <w:p>
            <w:pPr/>
            <w:r>
              <w:t xml:space="preserve">Recovered 2,108 codes safely. 94 rows stay in totals, and dropping them would understate volume.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555" w:type="dxa"/>
          </w:tcPr>
          <w:p>
            <w:pPr/>
            <w:r>
              <w:t xml:space="preserve">Results with no booking (3,720)</w:t>
            </w:r>
          </w:p>
        </w:tc>
        <w:tc>
          <w:tcPr>
            <w:tcW w:w="1590" w:type="dxa"/>
          </w:tcPr>
          <w:p>
            <w:pPr/>
            <w:r>
              <w:t xml:space="preserve">Drop them, or keep them</w:t>
            </w:r>
          </w:p>
        </w:tc>
        <w:tc>
          <w:tcPr>
            <w:tcW w:w="2313" w:type="dxa"/>
          </w:tcPr>
          <w:p>
            <w:pPr/>
            <w:r>
              <w:t xml:space="preserve">Keep them; assign city from the booking ID prefix</w:t>
            </w:r>
          </w:p>
        </w:tc>
        <w:tc>
          <w:tcPr>
            <w:tcW w:w="3182" w:type="dxa"/>
          </w:tcPr>
          <w:p>
            <w:pPr/>
            <w:r>
              <w:t xml:space="preserve">They are real results (0.5% of rows). Growth is +5.75% either way. They have no channel.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555" w:type="dxa"/>
          </w:tcPr>
          <w:p>
            <w:pPr/>
            <w:r>
              <w:t xml:space="preserve">City names</w:t>
            </w:r>
          </w:p>
        </w:tc>
        <w:tc>
          <w:tcPr>
            <w:tcW w:w="1590" w:type="dxa"/>
          </w:tcPr>
          <w:p>
            <w:pPr/>
            <w:r>
              <w:t xml:space="preserve">Keep both spellings or merge</w:t>
            </w:r>
          </w:p>
        </w:tc>
        <w:tc>
          <w:tcPr>
            <w:tcW w:w="2313" w:type="dxa"/>
          </w:tcPr>
          <w:p>
            <w:pPr/>
            <w:r>
              <w:t xml:space="preserve">Merge Bangalore into Bengaluru</w:t>
            </w:r>
          </w:p>
        </w:tc>
        <w:tc>
          <w:tcPr>
            <w:tcW w:w="3182" w:type="dxa"/>
          </w:tcPr>
          <w:p>
            <w:pPr/>
            <w:r>
              <w:t xml:space="preserve">The same city; unmerged, it showed as two cities with no growth figure.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555" w:type="dxa"/>
          </w:tcPr>
          <w:p>
            <w:pPr/>
            <w:r>
              <w:t xml:space="preserve">Timestamps</w:t>
            </w:r>
          </w:p>
        </w:tc>
        <w:tc>
          <w:tcPr>
            <w:tcW w:w="1590" w:type="dxa"/>
          </w:tcPr>
          <w:p>
            <w:pPr/>
            <w:r>
              <w:t xml:space="preserve">One parsing rule or format-aware parsing</w:t>
            </w:r>
          </w:p>
        </w:tc>
        <w:tc>
          <w:tcPr>
            <w:tcW w:w="2313" w:type="dxa"/>
          </w:tcPr>
          <w:p>
            <w:pPr/>
            <w:r>
              <w:t xml:space="preserve">Parse the ISO (+05:30) and day-first dd/mm/yyyy formats separately</w:t>
            </w:r>
          </w:p>
        </w:tc>
        <w:tc>
          <w:tcPr>
            <w:tcW w:w="3182" w:type="dxa"/>
          </w:tcPr>
          <w:p>
            <w:pPr/>
            <w:r>
              <w:t xml:space="preserve">A single "mixed" parse read about 78,000 bookings as July to December.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555" w:type="dxa"/>
          </w:tcPr>
          <w:p>
            <w:pPr/>
            <w:r>
              <w:t xml:space="preserve">Rescheduled bookings (1,500)</w:t>
            </w:r>
          </w:p>
        </w:tc>
        <w:tc>
          <w:tcPr>
            <w:tcW w:w="1590" w:type="dxa"/>
          </w:tcPr>
          <w:p>
            <w:pPr/>
            <w:r>
              <w:t xml:space="preserve">Count them or remove them</w:t>
            </w:r>
          </w:p>
        </w:tc>
        <w:tc>
          <w:tcPr>
            <w:tcW w:w="2313" w:type="dxa"/>
          </w:tcPr>
          <w:p>
            <w:pPr/>
            <w:r>
              <w:t xml:space="preserve">Remove them from visits and booked tests</w:t>
            </w:r>
          </w:p>
        </w:tc>
        <w:tc>
          <w:tcPr>
            <w:tcW w:w="3182" w:type="dxa"/>
          </w:tcPr>
          <w:p>
            <w:pPr/>
            <w:r>
              <w:t xml:space="preserve">They get a new booking ID that never has results, so they inflate the booked side.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555" w:type="dxa"/>
          </w:tcPr>
          <w:p>
            <w:pPr/>
            <w:r>
              <w:t xml:space="preserve">Results dated July or December</w:t>
            </w:r>
          </w:p>
        </w:tc>
        <w:tc>
          <w:tcPr>
            <w:tcW w:w="1590" w:type="dxa"/>
          </w:tcPr>
          <w:p>
            <w:pPr/>
            <w:r>
              <w:t xml:space="preserve">Drop them or keep them</w:t>
            </w:r>
          </w:p>
        </w:tc>
        <w:tc>
          <w:tcPr>
            <w:tcW w:w="2313" w:type="dxa"/>
          </w:tcPr>
          <w:p>
            <w:pPr/>
            <w:r>
              <w:t xml:space="preserve">Keep every row in each H1 file</w:t>
            </w:r>
          </w:p>
        </w:tc>
        <w:tc>
          <w:tcPr>
            <w:tcW w:w="3182" w:type="dxa"/>
          </w:tcPr>
          <w:p>
            <w:pPr/>
            <w:r>
              <w:t xml:space="preserve">They are 0.5% of results and growth stays at +5.75%.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555" w:type="dxa"/>
          </w:tcPr>
          <w:p>
            <w:pPr/>
            <w:r>
              <w:t xml:space="preserve">Growth tree shape</w:t>
            </w:r>
          </w:p>
        </w:tc>
        <w:tc>
          <w:tcPr>
            <w:tcW w:w="1590" w:type="dxa"/>
          </w:tcPr>
          <w:p>
            <w:pPr/>
            <w:r>
              <w:t xml:space="preserve">Several possible trees</w:t>
            </w:r>
          </w:p>
        </w:tc>
        <w:tc>
          <w:tcPr>
            <w:tcW w:w="2313" w:type="dxa"/>
          </w:tcPr>
          <w:p>
            <w:pPr/>
            <w:r>
              <w:t xml:space="preserve">Patients × visits per patient × tests per visit × results per test booked, then split by city and channel</w:t>
            </w:r>
          </w:p>
        </w:tc>
        <w:tc>
          <w:tcPr>
            <w:tcW w:w="3182" w:type="dxa"/>
          </w:tcPr>
          <w:p>
            <w:pPr/>
            <w:r>
              <w:t xml:space="preserve">Branches multiply back to the total (gap 0), and the contribution tables add up in points.</w:t>
            </w:r>
          </w:p>
        </w:tc>
      </w:tr>
    </w:tbl>
    <w:p>
      <w:pPr>
        <w:pStyle w:val="Heading2"/>
      </w:pPr>
      <w:r>
        <w:t xml:space="preserve">Challenges log</w:t>
      </w:r>
    </w:p>
    <w:p>
      <w:pPr/>
      <w:r>
        <w:t xml:space="preserve">The biggest challenge was the Jaipur and Chennai booking software change, which made the 2026 bookings a different shape from every other file.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310"/>
        <w:gridCol w:w="2300"/>
        <w:gridCol w:w="1751"/>
        <w:gridCol w:w="327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10" w:type="dxa"/>
            <w:shd w:val="clear" w:color="auto" w:fill="F2F2F2"/>
          </w:tcPr>
          <w:p>
            <w:pPr/>
            <w:r>
              <w:t xml:space="preserve">Challenge</w:t>
            </w:r>
          </w:p>
        </w:tc>
        <w:tc>
          <w:tcPr>
            <w:tcW w:w="2300" w:type="dxa"/>
            <w:shd w:val="clear" w:color="auto" w:fill="F2F2F2"/>
          </w:tcPr>
          <w:p>
            <w:pPr/>
            <w:r>
              <w:t xml:space="preserve">How it showed up</w:t>
            </w:r>
          </w:p>
        </w:tc>
        <w:tc>
          <w:tcPr>
            <w:tcW w:w="1751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279" w:type="dxa"/>
            <w:shd w:val="clear" w:color="auto" w:fill="F2F2F2"/>
          </w:tcPr>
          <w:p>
            <w:pPr/>
            <w:r>
              <w:t xml:space="preserve">Resolution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310" w:type="dxa"/>
          </w:tcPr>
          <w:p>
            <w:pPr/>
            <w:r>
              <w:t xml:space="preserve">New booking software (Jaipur, Chennai)</w:t>
            </w:r>
          </w:p>
        </w:tc>
        <w:tc>
          <w:tcPr>
            <w:tcW w:w="2300" w:type="dxa"/>
          </w:tcPr>
          <w:p>
            <w:pPr/>
            <w:r>
              <w:t xml:space="preserve">2026 bookings had </w:t>
            </w:r>
            <w:r>
              <w:rPr>
                <w:rStyle w:val="CodeChar"/>
              </w:rPr>
              <w:t xml:space="preserve">test_code</w:t>
            </w:r>
            <w:r>
              <w:t xml:space="preserve"> null on 26,543 rows, with tests in a nested </w:t>
            </w:r>
            <w:r>
              <w:rPr>
                <w:rStyle w:val="CodeChar"/>
              </w:rPr>
              <w:t xml:space="preserve">tests</w:t>
            </w:r>
            <w:r>
              <w:t xml:space="preserve"> list and the patient in a nested field</w:t>
            </w:r>
          </w:p>
        </w:tc>
        <w:tc>
          <w:tcPr>
            <w:tcW w:w="1751" w:type="dxa"/>
          </w:tcPr>
          <w:p>
            <w:pPr/>
            <w:r>
              <w:t xml:space="preserve">About 154 null result codes could not be looked up</w:t>
            </w:r>
          </w:p>
        </w:tc>
        <w:tc>
          <w:tcPr>
            <w:tcW w:w="3279" w:type="dxa"/>
          </w:tcPr>
          <w:p>
            <w:pPr/>
            <w:r>
              <w:t xml:space="preserve">Expanded the list to one row per test and split the patient dictionary into a patient ID. The unresolved count fell to 8.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310" w:type="dxa"/>
          </w:tcPr>
          <w:p>
            <w:pPr/>
            <w:r>
              <w:t xml:space="preserve">Null test codes in results</w:t>
            </w:r>
          </w:p>
        </w:tc>
        <w:tc>
          <w:tcPr>
            <w:tcW w:w="2300" w:type="dxa"/>
          </w:tcPr>
          <w:p>
            <w:pPr/>
            <w:r>
              <w:t xml:space="preserve">1,053 (2025) and 1,149 (2026) rows</w:t>
            </w:r>
          </w:p>
        </w:tc>
        <w:tc>
          <w:tcPr>
            <w:tcW w:w="1751" w:type="dxa"/>
          </w:tcPr>
          <w:p>
            <w:pPr/>
            <w:r>
              <w:t xml:space="preserve">Per-test counts would be wrong</w:t>
            </w:r>
          </w:p>
        </w:tc>
        <w:tc>
          <w:tcPr>
            <w:tcW w:w="3279" w:type="dxa"/>
          </w:tcPr>
          <w:p>
            <w:pPr/>
            <w:r>
              <w:t xml:space="preserve">Recovered 2,108 from the bookings. 94 are unrecoverable (82 ambiguous, 12 with no booking).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310" w:type="dxa"/>
          </w:tcPr>
          <w:p>
            <w:pPr/>
            <w:r>
              <w:t xml:space="preserve">Repeated header rows</w:t>
            </w:r>
          </w:p>
        </w:tc>
        <w:tc>
          <w:tcPr>
            <w:tcW w:w="2300" w:type="dxa"/>
          </w:tcPr>
          <w:p>
            <w:pPr/>
            <w:r>
              <w:t xml:space="preserve">A date parse failed on 8 rows reading </w:t>
            </w:r>
            <w:r>
              <w:rPr>
                <w:rStyle w:val="CodeChar"/>
              </w:rPr>
              <w:t xml:space="preserve">created_at</w:t>
            </w:r>
          </w:p>
        </w:tc>
        <w:tc>
          <w:tcPr>
            <w:tcW w:w="1751" w:type="dxa"/>
          </w:tcPr>
          <w:p>
            <w:pPr/>
            <w:r>
              <w:t xml:space="preserve">7 (2025) and 8 (2026) junk rows in the bookings tables</w:t>
            </w:r>
          </w:p>
        </w:tc>
        <w:tc>
          <w:tcPr>
            <w:tcW w:w="3279" w:type="dxa"/>
          </w:tcPr>
          <w:p>
            <w:pPr/>
            <w:r>
              <w:t xml:space="preserve">Removed them. The results tables had none.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310" w:type="dxa"/>
          </w:tcPr>
          <w:p>
            <w:pPr/>
            <w:r>
              <w:t xml:space="preserve">Mixed date formats</w:t>
            </w:r>
          </w:p>
        </w:tc>
        <w:tc>
          <w:tcPr>
            <w:tcW w:w="2300" w:type="dxa"/>
          </w:tcPr>
          <w:p>
            <w:pPr/>
            <w:r>
              <w:t xml:space="preserve">Bookings showed months up to December 2026</w:t>
            </w:r>
          </w:p>
        </w:tc>
        <w:tc>
          <w:tcPr>
            <w:tcW w:w="1751" w:type="dxa"/>
          </w:tcPr>
          <w:p>
            <w:pPr/>
            <w:r>
              <w:t xml:space="preserve">About 78,000 rows read as July to December</w:t>
            </w:r>
          </w:p>
        </w:tc>
        <w:tc>
          <w:tcPr>
            <w:tcW w:w="3279" w:type="dxa"/>
          </w:tcPr>
          <w:p>
            <w:pPr/>
            <w:r>
              <w:t xml:space="preserve">Parsed ISO and day-first formats separately. Checked against the booking ID month (slot month matches 100%).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310" w:type="dxa"/>
          </w:tcPr>
          <w:p>
            <w:pPr/>
            <w:r>
              <w:t xml:space="preserve">Different city spellings</w:t>
            </w:r>
          </w:p>
        </w:tc>
        <w:tc>
          <w:tcPr>
            <w:tcW w:w="2300" w:type="dxa"/>
          </w:tcPr>
          <w:p>
            <w:pPr/>
            <w:r>
              <w:t xml:space="preserve">Bangalore in 2025, Bengaluru in 2026</w:t>
            </w:r>
          </w:p>
        </w:tc>
        <w:tc>
          <w:tcPr>
            <w:tcW w:w="1751" w:type="dxa"/>
          </w:tcPr>
          <w:p>
            <w:pPr/>
            <w:r>
              <w:t xml:space="preserve">City growth showed as blank for Bengaluru</w:t>
            </w:r>
          </w:p>
        </w:tc>
        <w:tc>
          <w:tcPr>
            <w:tcW w:w="3279" w:type="dxa"/>
          </w:tcPr>
          <w:p>
            <w:pPr/>
            <w:r>
              <w:t xml:space="preserve">Mapped one to the other.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310" w:type="dxa"/>
          </w:tcPr>
          <w:p>
            <w:pPr/>
            <w:r>
              <w:t xml:space="preserve">Results without bookings</w:t>
            </w:r>
          </w:p>
        </w:tc>
        <w:tc>
          <w:tcPr>
            <w:tcW w:w="2300" w:type="dxa"/>
          </w:tcPr>
          <w:p>
            <w:pPr/>
            <w:r>
              <w:t xml:space="preserve">1,798 (2025) and 1,922 (2026) results had no matching booking</w:t>
            </w:r>
          </w:p>
        </w:tc>
        <w:tc>
          <w:tcPr>
            <w:tcW w:w="1751" w:type="dxa"/>
          </w:tcPr>
          <w:p>
            <w:pPr/>
            <w:r>
              <w:t xml:space="preserve">No city or channel</w:t>
            </w:r>
          </w:p>
        </w:tc>
        <w:tc>
          <w:tcPr>
            <w:tcW w:w="3279" w:type="dxa"/>
          </w:tcPr>
          <w:p>
            <w:pPr/>
            <w:r>
              <w:t xml:space="preserve">City assigned from the ID prefix (every prefix maps to one city). Channel stays blank, shown separately.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310" w:type="dxa"/>
          </w:tcPr>
          <w:p>
            <w:pPr/>
            <w:r>
              <w:t xml:space="preserve">Lower results per test booked in new-software IDs</w:t>
            </w:r>
          </w:p>
        </w:tc>
        <w:tc>
          <w:tcPr>
            <w:tcW w:w="2300" w:type="dxa"/>
          </w:tcPr>
          <w:p>
            <w:pPr/>
            <w:r>
              <w:t xml:space="preserve">0.77, against about 0.83 elsewhere</w:t>
            </w:r>
          </w:p>
        </w:tc>
        <w:tc>
          <w:tcPr>
            <w:tcW w:w="1751" w:type="dxa"/>
          </w:tcPr>
          <w:p>
            <w:pPr/>
            <w:r>
              <w:t xml:space="preserve">Looked like the new software was losing results</w:t>
            </w:r>
          </w:p>
        </w:tc>
        <w:tc>
          <w:tcPr>
            <w:tcW w:w="3279" w:type="dxa"/>
          </w:tcPr>
          <w:p>
            <w:pPr/>
            <w:r>
              <w:t xml:space="preserve">Caused by 1,500 rescheduled bookings with new IDs and no results. After removing them, every city is 0.82 to 0.83.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310" w:type="dxa"/>
          </w:tcPr>
          <w:p>
            <w:pPr/>
            <w:r>
              <w:t xml:space="preserve">Jaipur and Chennai growth gap</w:t>
            </w:r>
          </w:p>
        </w:tc>
        <w:tc>
          <w:tcPr>
            <w:tcW w:w="2300" w:type="dxa"/>
          </w:tcPr>
          <w:p>
            <w:pPr/>
            <w:r>
              <w:t xml:space="preserve">−9.9% and +1.3%, against +9.2% for the other four cities</w:t>
            </w:r>
          </w:p>
        </w:tc>
        <w:tc>
          <w:tcPr>
            <w:tcW w:w="1751" w:type="dxa"/>
          </w:tcPr>
          <w:p>
            <w:pPr/>
            <w:r>
              <w:t xml:space="preserve">Could be read as a software effect</w:t>
            </w:r>
          </w:p>
        </w:tc>
        <w:tc>
          <w:tcPr>
            <w:tcW w:w="3279" w:type="dxa"/>
          </w:tcPr>
          <w:p>
            <w:pPr/>
            <w:r>
              <w:t xml:space="preserve">Gap was already there in January, patient ID format is the same, and returning-patient share is higher. It is a patient shortfall.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310" w:type="dxa"/>
          </w:tcPr>
          <w:p>
            <w:pPr/>
            <w:r>
              <w:t xml:space="preserve">Packages could hide test volume</w:t>
            </w:r>
          </w:p>
        </w:tc>
        <w:tc>
          <w:tcPr>
            <w:tcW w:w="2300" w:type="dxa"/>
          </w:tcPr>
          <w:p>
            <w:pPr/>
            <w:r>
              <w:t xml:space="preserve">Package rows grew 35.2% but tests per visit rose only 2.2%</w:t>
            </w:r>
          </w:p>
        </w:tc>
        <w:tc>
          <w:tcPr>
            <w:tcW w:w="1751" w:type="dxa"/>
          </w:tcPr>
          <w:p>
            <w:pPr/>
            <w:r>
              <w:t xml:space="preserve">Row counts may understate true volume</w:t>
            </w:r>
          </w:p>
        </w:tc>
        <w:tc>
          <w:tcPr>
            <w:tcW w:w="3279" w:type="dxa"/>
          </w:tcPr>
          <w:p>
            <w:pPr/>
            <w:r>
              <w:t xml:space="preserve">Not resolved. We have no package composition table.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310" w:type="dxa"/>
          </w:tcPr>
          <w:p>
            <w:pPr/>
            <w:r>
              <w:t xml:space="preserve">Plan data on a different basis</w:t>
            </w:r>
          </w:p>
        </w:tc>
        <w:tc>
          <w:tcPr>
            <w:tcW w:w="2300" w:type="dxa"/>
          </w:tcPr>
          <w:p>
            <w:pPr/>
            <w:r>
              <w:t xml:space="preserve">Plan total is 515,740 against 378,358 results and 461,651 booked test rows</w:t>
            </w:r>
          </w:p>
        </w:tc>
        <w:tc>
          <w:tcPr>
            <w:tcW w:w="1751" w:type="dxa"/>
          </w:tcPr>
          <w:p>
            <w:pPr/>
            <w:r>
              <w:t xml:space="preserve">Attainment is 73.4% on results but 89.5% on booked test rows</w:t>
            </w:r>
          </w:p>
        </w:tc>
        <w:tc>
          <w:tcPr>
            <w:tcW w:w="3279" w:type="dxa"/>
          </w:tcPr>
          <w:p>
            <w:pPr/>
            <w:r>
              <w:t xml:space="preserve">Not resolved. The plan owner needs to confirm what the plan counts.</w:t>
            </w:r>
          </w:p>
        </w:tc>
      </w:tr>
    </w:tbl>
    <w:p>
      <w:pPr>
        <w:pStyle w:val="Heading2"/>
      </w:pPr>
      <w:r>
        <w:t xml:space="preserve">Approach log</w:t>
      </w:r>
    </w:p>
    <w:p>
      <w:pPr/>
      <w:r>
        <w:t xml:space="preserve">The work had twelve parts, from choosing the data source to comparing against plan; each cleaning step was checked against the totals before the next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5"/>
        <w:gridCol w:w="1464"/>
        <w:gridCol w:w="1560"/>
        <w:gridCol w:w="1626"/>
        <w:gridCol w:w="1543"/>
        <w:gridCol w:w="1612"/>
      </w:tblGrid>
      <w:tr>
        <w:trPr>
          <w:tblHeader/>
        </w:trPr>
        <w:tc>
          <w:tcPr>
            <w:tcW w:w="1555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1464" w:type="dxa"/>
            <w:shd w:val="clear" w:color="auto" w:fill="F2F2F2"/>
          </w:tcPr>
          <w:p>
            <w:pPr/>
            <w:r>
              <w:t xml:space="preserve">Approaches considered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Chosen</w:t>
            </w:r>
          </w:p>
        </w:tc>
        <w:tc>
          <w:tcPr>
            <w:tcW w:w="1626" w:type="dxa"/>
            <w:shd w:val="clear" w:color="auto" w:fill="F2F2F2"/>
          </w:tcPr>
          <w:p>
            <w:pPr/>
            <w:r>
              <w:t xml:space="preserve">Why this and not the others</w:t>
            </w:r>
          </w:p>
        </w:tc>
        <w:tc>
          <w:tcPr>
            <w:tcW w:w="1543" w:type="dxa"/>
            <w:shd w:val="clear" w:color="auto" w:fill="F2F2F2"/>
          </w:tcPr>
          <w:p>
            <w:pPr/>
            <w:r>
              <w:t xml:space="preserve">What would change the choice</w:t>
            </w:r>
          </w:p>
        </w:tc>
        <w:tc>
          <w:tcPr>
            <w:tcW w:w="1612" w:type="dxa"/>
            <w:shd w:val="clear" w:color="auto" w:fill="F2F2F2"/>
          </w:tcPr>
          <w:p>
            <w:pPr/>
            <w:r>
              <w:t xml:space="preserve">What happened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1. Source of test volume</w:t>
            </w:r>
          </w:p>
        </w:tc>
        <w:tc>
          <w:tcPr>
            <w:tcW w:w="1464" w:type="dxa"/>
          </w:tcPr>
          <w:p>
            <w:pPr/>
            <w:r>
              <w:t xml:space="preserve">Bookings table (tests booked); results table (tests performed)</w:t>
            </w:r>
          </w:p>
        </w:tc>
        <w:tc>
          <w:tcPr>
            <w:tcW w:w="1560" w:type="dxa"/>
          </w:tcPr>
          <w:p>
            <w:pPr/>
            <w:r>
              <w:t xml:space="preserve">Results table</w:t>
            </w:r>
          </w:p>
        </w:tc>
        <w:tc>
          <w:tcPr>
            <w:tcW w:w="1626" w:type="dxa"/>
          </w:tcPr>
          <w:p>
            <w:pPr/>
            <w:r>
              <w:t xml:space="preserve">One row per test performed. Bookings include rescheduled duplicates and booked tests that may never be performed.</w:t>
            </w:r>
          </w:p>
        </w:tc>
        <w:tc>
          <w:tcPr>
            <w:tcW w:w="1543" w:type="dxa"/>
          </w:tcPr>
          <w:p>
            <w:pPr/>
            <w:r>
              <w:t xml:space="preserve">The business defining volume as booked tests, or a package composition table</w:t>
            </w:r>
          </w:p>
        </w:tc>
        <w:tc>
          <w:tcPr>
            <w:tcW w:w="1612" w:type="dxa"/>
          </w:tcPr>
          <w:p>
            <w:pPr/>
            <w:r>
              <w:t xml:space="preserve">357,769 rows in H1 2025 and 378,358 in H1 2026. The plan later looked built on booked tests (part 11).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2. Null test codes</w:t>
            </w:r>
          </w:p>
        </w:tc>
        <w:tc>
          <w:tcPr>
            <w:tcW w:w="1464" w:type="dxa"/>
          </w:tcPr>
          <w:p>
            <w:pPr/>
            <w:r>
              <w:t xml:space="preserve">Drop the rows; label them UNKNOWN; recover from the booking through booking ID; guess the most common test</w:t>
            </w:r>
          </w:p>
        </w:tc>
        <w:tc>
          <w:tcPr>
            <w:tcW w:w="1560" w:type="dxa"/>
          </w:tcPr>
          <w:p>
            <w:pPr/>
            <w:r>
              <w:t xml:space="preserve">Recover where one null row and one unmatched booked test exist, label the rest UNKNOWN</w:t>
            </w:r>
          </w:p>
        </w:tc>
        <w:tc>
          <w:tcPr>
            <w:tcW w:w="1626" w:type="dxa"/>
          </w:tcPr>
          <w:p>
            <w:pPr/>
            <w:r>
              <w:t xml:space="preserve">Dropping loses real tests, and guessing invents data. The one-to-one rule cannot create a duplicate pair.</w:t>
            </w:r>
          </w:p>
        </w:tc>
        <w:tc>
          <w:tcPr>
            <w:tcW w:w="1543" w:type="dxa"/>
          </w:tcPr>
          <w:p>
            <w:pPr/>
            <w:r>
              <w:t xml:space="preserve">Result values or a test master that identify the test, or nulls concentrated in one city</w:t>
            </w:r>
          </w:p>
        </w:tc>
        <w:tc>
          <w:tcPr>
            <w:tcW w:w="1612" w:type="dxa"/>
          </w:tcPr>
          <w:p>
            <w:pPr/>
            <w:r>
              <w:t xml:space="preserve">1,019 (2025) and 1,089 (2026) recovered; 34 and 60 stay UNKNOWN.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3. New-software bookings (Jaipur, Chennai)</w:t>
            </w:r>
          </w:p>
        </w:tc>
        <w:tc>
          <w:tcPr>
            <w:tcW w:w="1464" w:type="dxa"/>
          </w:tcPr>
          <w:p>
            <w:pPr/>
            <w:r>
              <w:t xml:space="preserve">Ignore them; read the nested tests list in place; expand to one row per test</w:t>
            </w:r>
          </w:p>
        </w:tc>
        <w:tc>
          <w:tcPr>
            <w:tcW w:w="1560" w:type="dxa"/>
          </w:tcPr>
          <w:p>
            <w:pPr/>
            <w:r>
              <w:t xml:space="preserve">Expand to one row per test and split the nested patient field</w:t>
            </w:r>
          </w:p>
        </w:tc>
        <w:tc>
          <w:tcPr>
            <w:tcW w:w="1626" w:type="dxa"/>
          </w:tcPr>
          <w:p>
            <w:pPr/>
            <w:r>
              <w:t xml:space="preserve">Ignoring left about 154 null result codes unrecoverable. Expanding gives both systems the same shape.</w:t>
            </w:r>
          </w:p>
        </w:tc>
        <w:tc>
          <w:tcPr>
            <w:tcW w:w="1543" w:type="dxa"/>
          </w:tcPr>
          <w:p>
            <w:pPr/>
            <w:r>
              <w:t xml:space="preserve">A tests list that carries quantities or non-test items (we saw only code and price)</w:t>
            </w:r>
          </w:p>
        </w:tc>
        <w:tc>
          <w:tcPr>
            <w:tcW w:w="1612" w:type="dxa"/>
          </w:tcPr>
          <w:p>
            <w:pPr/>
            <w:r>
              <w:t xml:space="preserve">62,439 rows after expanding. Unresolved null codes fell from 154 to 8.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4. Timestamps</w:t>
            </w:r>
          </w:p>
        </w:tc>
        <w:tc>
          <w:tcPr>
            <w:tcW w:w="1464" w:type="dxa"/>
          </w:tcPr>
          <w:p>
            <w:pPr/>
            <w:r>
              <w:t xml:space="preserve">Automatic mixed parsing; force one format; parse each format separately</w:t>
            </w:r>
          </w:p>
        </w:tc>
        <w:tc>
          <w:tcPr>
            <w:tcW w:w="1560" w:type="dxa"/>
          </w:tcPr>
          <w:p>
            <w:pPr/>
            <w:r>
              <w:t xml:space="preserve">Parse ISO (+05:30) and day-first dd/mm/yyyy separately</w:t>
            </w:r>
          </w:p>
        </w:tc>
        <w:tc>
          <w:tcPr>
            <w:tcW w:w="1626" w:type="dxa"/>
          </w:tcPr>
          <w:p>
            <w:pPr/>
            <w:r>
              <w:t xml:space="preserve">Automatic parsing read 7 March as 3 July, and forcing one format fails the other.</w:t>
            </w:r>
          </w:p>
        </w:tc>
        <w:tc>
          <w:tcPr>
            <w:tcW w:w="1543" w:type="dxa"/>
          </w:tcPr>
          <w:p>
            <w:pPr/>
            <w:r>
              <w:t xml:space="preserve">A third format appearing</w:t>
            </w:r>
          </w:p>
        </w:tc>
        <w:tc>
          <w:tcPr>
            <w:tcW w:w="1612" w:type="dxa"/>
          </w:tcPr>
          <w:p>
            <w:pPr/>
            <w:r>
              <w:t xml:space="preserve">0 unparsed. About 78,000 rows moved back from July to December into the right months.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5. Labels (header rows, city names)</w:t>
            </w:r>
          </w:p>
        </w:tc>
        <w:tc>
          <w:tcPr>
            <w:tcW w:w="1464" w:type="dxa"/>
          </w:tcPr>
          <w:p>
            <w:pPr/>
            <w:r>
              <w:t xml:space="preserve">Fix at analysis time; clean up front</w:t>
            </w:r>
          </w:p>
        </w:tc>
        <w:tc>
          <w:tcPr>
            <w:tcW w:w="1560" w:type="dxa"/>
          </w:tcPr>
          <w:p>
            <w:pPr/>
            <w:r>
              <w:t xml:space="preserve">Clean up front: remove header rows, merge Bangalore into Bengaluru</w:t>
            </w:r>
          </w:p>
        </w:tc>
        <w:tc>
          <w:tcPr>
            <w:tcW w:w="1626" w:type="dxa"/>
          </w:tcPr>
          <w:p>
            <w:pPr/>
            <w:r>
              <w:t xml:space="preserve">One cleaning pass keeps every later table consistent.</w:t>
            </w:r>
          </w:p>
        </w:tc>
        <w:tc>
          <w:tcPr>
            <w:tcW w:w="1543" w:type="dxa"/>
          </w:tcPr>
          <w:p>
            <w:pPr/>
            <w:r>
              <w:t xml:space="preserve">None expected</w:t>
            </w:r>
          </w:p>
        </w:tc>
        <w:tc>
          <w:tcPr>
            <w:tcW w:w="1612" w:type="dxa"/>
          </w:tcPr>
          <w:p>
            <w:pPr/>
            <w:r>
              <w:t xml:space="preserve">7 (2025) and 8 (2026) header rows removed. Bengaluru growth now shows as +8.9%.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6. Results with no booking</w:t>
            </w:r>
          </w:p>
        </w:tc>
        <w:tc>
          <w:tcPr>
            <w:tcW w:w="1464" w:type="dxa"/>
          </w:tcPr>
          <w:p>
            <w:pPr/>
            <w:r>
              <w:t xml:space="preserve">Drop them; keep them with no city; keep them and take city from the booking ID prefix</w:t>
            </w:r>
          </w:p>
        </w:tc>
        <w:tc>
          <w:tcPr>
            <w:tcW w:w="1560" w:type="dxa"/>
          </w:tcPr>
          <w:p>
            <w:pPr/>
            <w:r>
              <w:t xml:space="preserve">Keep them and assign city from the prefix</w:t>
            </w:r>
          </w:p>
        </w:tc>
        <w:tc>
          <w:tcPr>
            <w:tcW w:w="1626" w:type="dxa"/>
          </w:tcPr>
          <w:p>
            <w:pPr/>
            <w:r>
              <w:t xml:space="preserve">They are real results (0.5%), and each prefix maps to exactly one city.</w:t>
            </w:r>
          </w:p>
        </w:tc>
        <w:tc>
          <w:tcPr>
            <w:tcW w:w="1543" w:type="dxa"/>
          </w:tcPr>
          <w:p>
            <w:pPr/>
            <w:r>
              <w:t xml:space="preserve">Evidence that they are duplicates or test records</w:t>
            </w:r>
          </w:p>
        </w:tc>
        <w:tc>
          <w:tcPr>
            <w:tcW w:w="1612" w:type="dxa"/>
          </w:tcPr>
          <w:p>
            <w:pPr/>
            <w:r>
              <w:t xml:space="preserve">3,720 results kept, all with a city. They have no channel and add +0.03 pp.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7. Lower results per test booked in new-software IDs</w:t>
            </w:r>
          </w:p>
        </w:tc>
        <w:tc>
          <w:tcPr>
            <w:tcW w:w="1464" w:type="dxa"/>
          </w:tcPr>
          <w:p>
            <w:pPr/>
            <w:r>
              <w:t xml:space="preserve">Software losing results; cancelled bookings; rescheduled duplicates</w:t>
            </w:r>
          </w:p>
        </w:tc>
        <w:tc>
          <w:tcPr>
            <w:tcW w:w="1560" w:type="dxa"/>
          </w:tcPr>
          <w:p>
            <w:pPr/>
            <w:r>
              <w:t xml:space="preserve">Test the rescheduled duplicates</w:t>
            </w:r>
          </w:p>
        </w:tc>
        <w:tc>
          <w:tcPr>
            <w:tcW w:w="1626" w:type="dxa"/>
          </w:tcPr>
          <w:p>
            <w:pPr/>
            <w:r>
              <w:t xml:space="preserve">The status column held only booked and rescheduled, which pointed to the 1,500 rescheduled bookings.</w:t>
            </w:r>
          </w:p>
        </w:tc>
        <w:tc>
          <w:tcPr>
            <w:tcW w:w="1543" w:type="dxa"/>
          </w:tcPr>
          <w:p>
            <w:pPr/>
            <w:r>
              <w:t xml:space="preserve">Original bookings of rescheduled ones also having results, which would double count them</w:t>
            </w:r>
          </w:p>
        </w:tc>
        <w:tc>
          <w:tcPr>
            <w:tcW w:w="1612" w:type="dxa"/>
          </w:tcPr>
          <w:p>
            <w:pPr/>
            <w:r>
              <w:t xml:space="preserve">Rescheduled bookings have 0% results. Removing them gives 0.82 to 0.83 results per test booked in every city.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8. Growth tree</w:t>
            </w:r>
          </w:p>
        </w:tc>
        <w:tc>
          <w:tcPr>
            <w:tcW w:w="1464" w:type="dxa"/>
          </w:tcPr>
          <w:p>
            <w:pPr/>
            <w:r>
              <w:t xml:space="preserve">Split by city only; split by test code only; patients × visits per patient × tests per visit × results per test booked</w:t>
            </w:r>
          </w:p>
        </w:tc>
        <w:tc>
          <w:tcPr>
            <w:tcW w:w="1560" w:type="dxa"/>
          </w:tcPr>
          <w:p>
            <w:pPr/>
            <w:r>
              <w:t xml:space="preserve">The four-branch tree, then by city and channel</w:t>
            </w:r>
          </w:p>
        </w:tc>
        <w:tc>
          <w:tcPr>
            <w:tcW w:w="1626" w:type="dxa"/>
          </w:tcPr>
          <w:p>
            <w:pPr/>
            <w:r>
              <w:t xml:space="preserve">Branches multiply back to the total, so a gap exposes a missing branch or wrong denominator. It separates demand from lab fulfilment.</w:t>
            </w:r>
          </w:p>
        </w:tc>
        <w:tc>
          <w:tcPr>
            <w:tcW w:w="1543" w:type="dxa"/>
          </w:tcPr>
          <w:p>
            <w:pPr/>
            <w:r>
              <w:t xml:space="preserve">A different tree required by the brief</w:t>
            </w:r>
          </w:p>
        </w:tc>
        <w:tc>
          <w:tcPr>
            <w:tcW w:w="1612" w:type="dxa"/>
          </w:tcPr>
          <w:p>
            <w:pPr/>
            <w:r>
              <w:t xml:space="preserve">Gap of 0 in every split. Found the shift from clinic (−12.1%) to home (+37.7%).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9. Explaining Jaipur and Chennai</w:t>
            </w:r>
          </w:p>
        </w:tc>
        <w:tc>
          <w:tcPr>
            <w:tcW w:w="1464" w:type="dxa"/>
          </w:tcPr>
          <w:p>
            <w:pPr/>
            <w:r>
              <w:t xml:space="preserve">Software change effect; real patient shortfall; patient IDs re-issued</w:t>
            </w:r>
          </w:p>
        </w:tc>
        <w:tc>
          <w:tcPr>
            <w:tcW w:w="1560" w:type="dxa"/>
          </w:tcPr>
          <w:p>
            <w:pPr/>
            <w:r>
              <w:t xml:space="preserve">Test all three</w:t>
            </w:r>
          </w:p>
        </w:tc>
        <w:tc>
          <w:tcPr>
            <w:tcW w:w="1626" w:type="dxa"/>
          </w:tcPr>
          <w:p>
            <w:pPr/>
            <w:r>
              <w:t xml:space="preserve">A real shortfall predicts a January gap, the same ID format and a higher returning share.</w:t>
            </w:r>
          </w:p>
        </w:tc>
        <w:tc>
          <w:tcPr>
            <w:tcW w:w="1543" w:type="dxa"/>
          </w:tcPr>
          <w:p>
            <w:pPr/>
            <w:r>
              <w:t xml:space="preserve">Data from H2 2025, or a log of patient ID changes</w:t>
            </w:r>
          </w:p>
        </w:tc>
        <w:tc>
          <w:tcPr>
            <w:tcW w:w="1612" w:type="dxa"/>
          </w:tcPr>
          <w:p>
            <w:pPr/>
            <w:r>
              <w:t xml:space="preserve">The gap was there in January, ID format is identical, and returning share is higher (37.4% and 35.8% against about 30%). Located, not explained.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10. Packages</w:t>
            </w:r>
          </w:p>
        </w:tc>
        <w:tc>
          <w:tcPr>
            <w:tcW w:w="1464" w:type="dxa"/>
          </w:tcPr>
          <w:p>
            <w:pPr/>
            <w:r>
              <w:t xml:space="preserve">Count a package as one test; expand it into its tests</w:t>
            </w:r>
          </w:p>
        </w:tc>
        <w:tc>
          <w:tcPr>
            <w:tcW w:w="1560" w:type="dxa"/>
          </w:tcPr>
          <w:p>
            <w:pPr/>
            <w:r>
              <w:t xml:space="preserve">One row per package</w:t>
            </w:r>
          </w:p>
        </w:tc>
        <w:tc>
          <w:tcPr>
            <w:tcW w:w="1626" w:type="dxa"/>
          </w:tcPr>
          <w:p>
            <w:pPr/>
            <w:r>
              <w:t xml:space="preserve">We have no package composition table.</w:t>
            </w:r>
          </w:p>
        </w:tc>
        <w:tc>
          <w:tcPr>
            <w:tcW w:w="1543" w:type="dxa"/>
          </w:tcPr>
          <w:p>
            <w:pPr/>
            <w:r>
              <w:t xml:space="preserve">A composition table</w:t>
            </w:r>
          </w:p>
        </w:tc>
        <w:tc>
          <w:tcPr>
            <w:tcW w:w="1612" w:type="dxa"/>
          </w:tcPr>
          <w:p>
            <w:pPr/>
            <w:r>
              <w:t xml:space="preserve">Packages grew 35.2% (+4.4 pp). Their share rose from about 12.5% to 15.9% in both channels.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11. Plan comparison</w:t>
            </w:r>
          </w:p>
        </w:tc>
        <w:tc>
          <w:tcPr>
            <w:tcW w:w="1464" w:type="dxa"/>
          </w:tcPr>
          <w:p>
            <w:pPr/>
            <w:r>
              <w:t xml:space="preserve">Compare with results rows; compare with booked test rows</w:t>
            </w:r>
          </w:p>
        </w:tc>
        <w:tc>
          <w:tcPr>
            <w:tcW w:w="1560" w:type="dxa"/>
          </w:tcPr>
          <w:p>
            <w:pPr/>
            <w:r>
              <w:t xml:space="preserve">Both</w:t>
            </w:r>
          </w:p>
        </w:tc>
        <w:tc>
          <w:tcPr>
            <w:tcW w:w="1626" w:type="dxa"/>
          </w:tcPr>
          <w:p>
            <w:pPr/>
            <w:r>
              <w:t xml:space="preserve">The plan is +18% on H1 2025 booked rows in every city, which suggests it is built on bookings.</w:t>
            </w:r>
          </w:p>
        </w:tc>
        <w:tc>
          <w:tcPr>
            <w:tcW w:w="1543" w:type="dxa"/>
          </w:tcPr>
          <w:p>
            <w:pPr/>
            <w:r>
              <w:t xml:space="preserve">The plan owner confirming what it counts</w:t>
            </w:r>
          </w:p>
        </w:tc>
        <w:tc>
          <w:tcPr>
            <w:tcW w:w="1612" w:type="dxa"/>
          </w:tcPr>
          <w:p>
            <w:pPr/>
            <w:r>
              <w:t xml:space="preserve">Plan 515,740: 73.4% attained on results, 89.5% on booked test rows.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12. Packaging the work</w:t>
            </w:r>
          </w:p>
        </w:tc>
        <w:tc>
          <w:tcPr>
            <w:tcW w:w="1464" w:type="dxa"/>
          </w:tcPr>
          <w:p>
            <w:pPr/>
            <w:r>
              <w:t xml:space="preserve">Notebook cells; one script</w:t>
            </w:r>
          </w:p>
        </w:tc>
        <w:tc>
          <w:tcPr>
            <w:tcW w:w="1560" w:type="dxa"/>
          </w:tcPr>
          <w:p>
            <w:pPr/>
            <w:r>
              <w:t xml:space="preserve">One script, </w:t>
            </w:r>
            <w:r>
              <w:rPr>
                <w:rStyle w:val="CodeChar"/>
              </w:rPr>
              <w:t xml:space="preserve">kalpa_clean.py</w:t>
            </w:r>
            <w:r>
              <w:t xml:space="preserve">, with a QA report</w:t>
            </w:r>
          </w:p>
        </w:tc>
        <w:tc>
          <w:tcPr>
            <w:tcW w:w="1626" w:type="dxa"/>
          </w:tcPr>
          <w:p>
            <w:pPr/>
            <w:r>
              <w:t xml:space="preserve">The whole group can reproduce the same numbers.</w:t>
            </w:r>
          </w:p>
        </w:tc>
        <w:tc>
          <w:tcPr>
            <w:tcW w:w="1543" w:type="dxa"/>
          </w:tcPr>
          <w:p>
            <w:pPr/>
            <w:r>
              <w:t xml:space="preserve">None expected</w:t>
            </w:r>
          </w:p>
        </w:tc>
        <w:tc>
          <w:tcPr>
            <w:tcW w:w="1612" w:type="dxa"/>
          </w:tcPr>
          <w:p>
            <w:pPr/>
            <w:r>
              <w:t xml:space="preserve">The script reproduced every number validated earlier.</w:t>
            </w:r>
          </w:p>
        </w:tc>
      </w:tr>
    </w:tbl>
    <w:p>
      <w:pPr>
        <w:pStyle w:val="Heading2"/>
      </w:pPr>
      <w:r>
        <w:t xml:space="preserve">Open items</w:t>
      </w:r>
    </w:p>
    <w:p>
      <w:pPr/>
      <w:r>
        <w:t xml:space="preserve">Four questions are still undecided, and the first two change the headline numbers.</w:t>
      </w:r>
    </w:p>
    <w:p>
      <w:pPr>
        <w:pStyle w:val="ListParagraph"/>
        <w:numPr>
          <w:ilvl w:val="0"/>
          <w:numId w:val="2"/>
        </w:numPr>
      </w:pPr>
      <w:r>
        <w:t xml:space="preserve">☐ Does a package count as one test or as the tests it bundles? We need the package composition table.</w:t>
      </w:r>
    </w:p>
    <w:p>
      <w:pPr>
        <w:pStyle w:val="ListParagraph"/>
        <w:numPr>
          <w:ilvl w:val="0"/>
          <w:numId w:val="2"/>
        </w:numPr>
      </w:pPr>
      <w:r>
        <w:t xml:space="preserve">☐ What does the plan count: result rows or booked test rows? Attainment is 73.4% on one and 89.5% on the other.</w:t>
      </w:r>
    </w:p>
    <w:p>
      <w:pPr>
        <w:pStyle w:val="ListParagraph"/>
        <w:numPr>
          <w:ilvl w:val="0"/>
          <w:numId w:val="2"/>
        </w:numPr>
      </w:pPr>
      <w:r>
        <w:t xml:space="preserve">☐ Why were Jaipur and Chennai short of patients? The data locates the gap but cannot explain it.</w:t>
      </w:r>
    </w:p>
    <w:p>
      <w:pPr>
        <w:pStyle w:val="ListParagraph"/>
        <w:numPr>
          <w:ilvl w:val="0"/>
          <w:numId w:val="2"/>
        </w:numPr>
      </w:pPr>
      <w:r>
        <w:t xml:space="preserve">☐ What are the 3,720 results with no booking: missing bookings or a separate record series? The first new-format bookings appear in March, a month before the stated April change; was that an early rollout?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Kalpa Health Brief A Decision, Challenges and Approach Log</dc:title>
  <dc:description>Claude Docs node/b065e35d-7aba@6 docx-w7</dc:description>
  <cp:revision>6</cp:revision>
</cp:coreProperties>
</file>