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94CF" w14:textId="00453CA5" w:rsidR="00CC48DB" w:rsidRDefault="00CC48DB" w:rsidP="007816AB">
      <w:r>
        <w:t>&lt;SCORES&gt;</w:t>
      </w:r>
    </w:p>
    <w:p w14:paraId="3DF29D4A" w14:textId="18541BEF" w:rsidR="003B6A2C" w:rsidRDefault="003B6A2C" w:rsidP="007816AB">
      <w:r w:rsidRPr="00643FD7">
        <w:rPr>
          <w:b/>
          <w:bCs/>
        </w:rPr>
        <w:t>Name</w:t>
      </w:r>
      <w:r>
        <w:t>: Specific name should be scored higher than general. For example, ‘Ratnagiri A</w:t>
      </w:r>
      <w:r w:rsidRPr="003B6A2C">
        <w:t xml:space="preserve">lphonso </w:t>
      </w:r>
      <w:r>
        <w:t>M</w:t>
      </w:r>
      <w:r w:rsidRPr="003B6A2C">
        <w:t>ango</w:t>
      </w:r>
      <w:r>
        <w:t>’ &gt; ‘A</w:t>
      </w:r>
      <w:r w:rsidRPr="003B6A2C">
        <w:t xml:space="preserve">lphonso </w:t>
      </w:r>
      <w:r>
        <w:t>M</w:t>
      </w:r>
      <w:r w:rsidRPr="003B6A2C">
        <w:t>ango</w:t>
      </w:r>
      <w:r>
        <w:t>’ &gt; ‘Fresh ripe Mango’</w:t>
      </w:r>
    </w:p>
    <w:p w14:paraId="4BD25C19" w14:textId="3B4A6905" w:rsidR="00180858" w:rsidRDefault="00A54523" w:rsidP="007816AB">
      <w:r w:rsidRPr="00643FD7">
        <w:rPr>
          <w:b/>
          <w:bCs/>
        </w:rPr>
        <w:t>Classification</w:t>
      </w:r>
      <w:r>
        <w:t>: If domain, category, sub-category, brand, model is mentioned, then increasing scores.</w:t>
      </w:r>
    </w:p>
    <w:p w14:paraId="776271A1" w14:textId="5C021594" w:rsidR="00145EB5" w:rsidRDefault="00180858" w:rsidP="007816AB">
      <w:r w:rsidRPr="00643FD7">
        <w:rPr>
          <w:b/>
          <w:bCs/>
        </w:rPr>
        <w:t>Compliance</w:t>
      </w:r>
      <w:r>
        <w:t>: If regulatory information</w:t>
      </w:r>
      <w:r w:rsidR="00145EB5">
        <w:t xml:space="preserve"> about manufacturer</w:t>
      </w:r>
      <w:r>
        <w:t xml:space="preserve"> is mentioned then increasing scores. </w:t>
      </w:r>
      <w:r w:rsidR="00031611">
        <w:t>Example is FSSAI number for food, manufacturing license for drugs &amp; cosmetics</w:t>
      </w:r>
      <w:r w:rsidR="00462A41">
        <w:t xml:space="preserve">, </w:t>
      </w:r>
      <w:r w:rsidR="00403481">
        <w:t>CDSCO number for medical devices.</w:t>
      </w:r>
      <w:r w:rsidR="00565BD7">
        <w:t xml:space="preserve"> There may be FIELD like regulatory, license, legal, compliance etc.</w:t>
      </w:r>
      <w:r w:rsidR="00403481">
        <w:t xml:space="preserve"> </w:t>
      </w:r>
      <w:r w:rsidR="00ED365C">
        <w:t>If manufacturer is mentioned, it should count for additional score.</w:t>
      </w:r>
    </w:p>
    <w:p w14:paraId="2A537E94" w14:textId="0108B566" w:rsidR="00DB5414" w:rsidRDefault="00145EB5" w:rsidP="007816AB">
      <w:r w:rsidRPr="00643FD7">
        <w:rPr>
          <w:b/>
          <w:bCs/>
        </w:rPr>
        <w:t>Standardization</w:t>
      </w:r>
      <w:r>
        <w:t xml:space="preserve">: </w:t>
      </w:r>
      <w:r w:rsidR="00A54523">
        <w:t xml:space="preserve"> </w:t>
      </w:r>
      <w:r w:rsidR="001A5155">
        <w:t>ISO, CE, ASTM, Halal</w:t>
      </w:r>
      <w:r w:rsidR="003105F7">
        <w:t>, HS Code</w:t>
      </w:r>
      <w:r w:rsidR="001A5155">
        <w:t xml:space="preserve"> etc. </w:t>
      </w:r>
      <w:r w:rsidR="00EF6B7F">
        <w:t xml:space="preserve">Each should bring additional score. </w:t>
      </w:r>
    </w:p>
    <w:p w14:paraId="26714B8A" w14:textId="529A6BE8" w:rsidR="001A5155" w:rsidRDefault="00E67180" w:rsidP="007816AB">
      <w:r w:rsidRPr="00643FD7">
        <w:rPr>
          <w:b/>
          <w:bCs/>
        </w:rPr>
        <w:t>Description</w:t>
      </w:r>
      <w:r>
        <w:t>:</w:t>
      </w:r>
      <w:r w:rsidR="00B67303">
        <w:t xml:space="preserve"> This applies to fields like product description, details</w:t>
      </w:r>
      <w:r w:rsidR="00590C6B">
        <w:t>, more info</w:t>
      </w:r>
      <w:r w:rsidR="00B67303">
        <w:t xml:space="preserve"> etc.</w:t>
      </w:r>
      <w:r>
        <w:t xml:space="preserve"> Meaningful words in description </w:t>
      </w:r>
      <w:r w:rsidR="006701FE">
        <w:t>should</w:t>
      </w:r>
      <w:r>
        <w:t xml:space="preserve"> score</w:t>
      </w:r>
      <w:r w:rsidR="006701FE">
        <w:t xml:space="preserve"> high</w:t>
      </w:r>
      <w:r>
        <w:t>. Additional score if some info is presented as bullet points.</w:t>
      </w:r>
      <w:r w:rsidR="00F25EF4">
        <w:t xml:space="preserve"> Description having 20 to 50 words should score higher. </w:t>
      </w:r>
    </w:p>
    <w:p w14:paraId="35254EC0" w14:textId="56824773" w:rsidR="00B579FB" w:rsidRDefault="009E0206" w:rsidP="007816AB">
      <w:r w:rsidRPr="00643FD7">
        <w:rPr>
          <w:b/>
          <w:bCs/>
        </w:rPr>
        <w:t>Price</w:t>
      </w:r>
      <w:r>
        <w:t>: Certain score if price is mentioned. If price isn't mentioned or is negative, then negative score.</w:t>
      </w:r>
      <w:r w:rsidR="001C6891">
        <w:t xml:space="preserve"> Higher score if MRP and price are mentioned separately. </w:t>
      </w:r>
      <w:r w:rsidR="006701FE">
        <w:t>Additional s</w:t>
      </w:r>
      <w:r w:rsidR="00BA36F5">
        <w:t>core if MOQ is provided.</w:t>
      </w:r>
    </w:p>
    <w:p w14:paraId="0584D425" w14:textId="126B7D51" w:rsidR="00F8675D" w:rsidRDefault="00F8675D" w:rsidP="007816AB">
      <w:r w:rsidRPr="00643FD7">
        <w:rPr>
          <w:b/>
          <w:bCs/>
        </w:rPr>
        <w:t>Packaging</w:t>
      </w:r>
      <w:r>
        <w:t>: Higher score for relevant packaging size, unit measurement</w:t>
      </w:r>
      <w:r w:rsidR="00E22386">
        <w:t>, net quantity</w:t>
      </w:r>
      <w:r w:rsidR="00E63B11">
        <w:t>, UOM</w:t>
      </w:r>
      <w:r w:rsidR="00E22386">
        <w:t xml:space="preserve"> etc</w:t>
      </w:r>
      <w:r w:rsidR="00137F3D">
        <w:t>. Also, score for</w:t>
      </w:r>
      <w:r w:rsidR="00401635">
        <w:t xml:space="preserve"> the</w:t>
      </w:r>
      <w:r w:rsidR="00137F3D">
        <w:t xml:space="preserve"> details of packaging material provided, primary &amp; secondary packaging.</w:t>
      </w:r>
      <w:r>
        <w:t xml:space="preserve"> </w:t>
      </w:r>
    </w:p>
    <w:p w14:paraId="5CA72F9A" w14:textId="76BD8FDC" w:rsidR="003B6A2C" w:rsidRDefault="003B6A2C" w:rsidP="007816AB">
      <w:r w:rsidRPr="00EA1C98">
        <w:rPr>
          <w:b/>
          <w:bCs/>
        </w:rPr>
        <w:t>Validity</w:t>
      </w:r>
      <w:r>
        <w:t>: Higher score if any of validity, expiry, best before etc. is mentioned.</w:t>
      </w:r>
    </w:p>
    <w:p w14:paraId="6FB2ADFE" w14:textId="7F5B570C" w:rsidR="000265D5" w:rsidRDefault="000265D5" w:rsidP="007816AB">
      <w:r w:rsidRPr="00EA1C98">
        <w:rPr>
          <w:b/>
          <w:bCs/>
        </w:rPr>
        <w:t>Indication</w:t>
      </w:r>
      <w:r>
        <w:t xml:space="preserve">: If information about indicated buyer or ideal consumer (e.g. kids of </w:t>
      </w:r>
      <w:proofErr w:type="gramStart"/>
      <w:r>
        <w:t>2-6 year</w:t>
      </w:r>
      <w:proofErr w:type="gramEnd"/>
      <w:r>
        <w:t xml:space="preserve"> age or residents of arid region), higher score should be assigned. </w:t>
      </w:r>
    </w:p>
    <w:p w14:paraId="42455A85" w14:textId="79F36880" w:rsidR="000F42F2" w:rsidRDefault="000F42F2" w:rsidP="007816AB">
      <w:r w:rsidRPr="00EA1C98">
        <w:rPr>
          <w:b/>
          <w:bCs/>
        </w:rPr>
        <w:t>Contraindication</w:t>
      </w:r>
      <w:r>
        <w:t xml:space="preserve">: If </w:t>
      </w:r>
      <w:r w:rsidR="00B929BB">
        <w:t xml:space="preserve">the </w:t>
      </w:r>
      <w:proofErr w:type="gramStart"/>
      <w:r>
        <w:t>not-suitable</w:t>
      </w:r>
      <w:proofErr w:type="gramEnd"/>
      <w:r w:rsidR="009F7914">
        <w:t xml:space="preserve">, </w:t>
      </w:r>
      <w:r>
        <w:t>prohibited</w:t>
      </w:r>
      <w:r w:rsidR="009F7914">
        <w:t>, to be avoided etc.</w:t>
      </w:r>
      <w:r>
        <w:t xml:space="preserve"> use cases or customers are mentioned, it should score high.</w:t>
      </w:r>
    </w:p>
    <w:p w14:paraId="06CAC075" w14:textId="4CF44A97" w:rsidR="00B2309C" w:rsidRDefault="00B2309C" w:rsidP="007816AB">
      <w:r w:rsidRPr="00EA1C98">
        <w:rPr>
          <w:b/>
          <w:bCs/>
        </w:rPr>
        <w:t>Benefits</w:t>
      </w:r>
      <w:r>
        <w:t xml:space="preserve">: Higher score if product benefits are provided. Highest for 3 to 5 benefits. Higher for bullet points. </w:t>
      </w:r>
    </w:p>
    <w:p w14:paraId="2B00CBDF" w14:textId="45DC6861" w:rsidR="009218E2" w:rsidRDefault="009218E2" w:rsidP="007816AB">
      <w:r w:rsidRPr="00EA1C98">
        <w:rPr>
          <w:b/>
          <w:bCs/>
        </w:rPr>
        <w:t>Directions</w:t>
      </w:r>
      <w:r>
        <w:t>: Higher score if directions o</w:t>
      </w:r>
      <w:r w:rsidR="009F7914">
        <w:t>f</w:t>
      </w:r>
      <w:r>
        <w:t xml:space="preserve"> use, direction, application method</w:t>
      </w:r>
      <w:r w:rsidR="00A24AFA">
        <w:t>, instructions</w:t>
      </w:r>
      <w:r>
        <w:t xml:space="preserve"> etc. mentioned. Higher</w:t>
      </w:r>
      <w:r w:rsidR="00C06CD1">
        <w:t xml:space="preserve"> score</w:t>
      </w:r>
      <w:r>
        <w:t xml:space="preserve"> for sequential points. </w:t>
      </w:r>
    </w:p>
    <w:p w14:paraId="1216AA36" w14:textId="5E9F7386" w:rsidR="00E04DF8" w:rsidRDefault="00E04DF8" w:rsidP="007816AB">
      <w:r w:rsidRPr="00EA1C98">
        <w:rPr>
          <w:b/>
          <w:bCs/>
        </w:rPr>
        <w:t>Composition</w:t>
      </w:r>
      <w:r>
        <w:t xml:space="preserve">: Higher score if composition, ingredients, contents, active ingredients etc. are mentioned. </w:t>
      </w:r>
      <w:r w:rsidR="003D5529">
        <w:t xml:space="preserve">Higher number of components should score high. </w:t>
      </w:r>
    </w:p>
    <w:p w14:paraId="66884CB4" w14:textId="339D344B" w:rsidR="00D978AA" w:rsidRDefault="00C43BB4" w:rsidP="007816AB">
      <w:r w:rsidRPr="00EA1C98">
        <w:rPr>
          <w:b/>
          <w:bCs/>
        </w:rPr>
        <w:t>Images</w:t>
      </w:r>
      <w:r>
        <w:t>: Additional scores for each image</w:t>
      </w:r>
      <w:r w:rsidR="009F7914">
        <w:t>,</w:t>
      </w:r>
      <w:r>
        <w:t xml:space="preserve"> highest score for 5 to 10 images.</w:t>
      </w:r>
    </w:p>
    <w:p w14:paraId="5C67C66E" w14:textId="0482037B" w:rsidR="00E67180" w:rsidRDefault="00D978AA" w:rsidP="007816AB">
      <w:r w:rsidRPr="00EA1C98">
        <w:rPr>
          <w:b/>
          <w:bCs/>
        </w:rPr>
        <w:t>Image quality</w:t>
      </w:r>
      <w:r>
        <w:t>:</w:t>
      </w:r>
      <w:r w:rsidR="009E0206">
        <w:t xml:space="preserve"> </w:t>
      </w:r>
      <w:r>
        <w:t xml:space="preserve">Higher score if the images show the item (as mentioned in name or description) </w:t>
      </w:r>
      <w:r w:rsidR="00BD154F">
        <w:t>with focus, clarity</w:t>
      </w:r>
      <w:r w:rsidR="00962A7C">
        <w:t xml:space="preserve">, clean background etc. </w:t>
      </w:r>
      <w:r w:rsidR="000D1740">
        <w:t>Higher score if all images are in phase and not much changing from each other except the viewing</w:t>
      </w:r>
      <w:r w:rsidR="004A2210">
        <w:t xml:space="preserve"> </w:t>
      </w:r>
      <w:r w:rsidR="000D1740">
        <w:t>angle.</w:t>
      </w:r>
    </w:p>
    <w:p w14:paraId="19AF4450" w14:textId="36A4D1AC" w:rsidR="00212BC1" w:rsidRDefault="00212BC1" w:rsidP="007816AB">
      <w:r w:rsidRPr="00EA1C98">
        <w:rPr>
          <w:b/>
          <w:bCs/>
        </w:rPr>
        <w:t>Video</w:t>
      </w:r>
      <w:r>
        <w:t xml:space="preserve">: Higher score if video is provided. </w:t>
      </w:r>
    </w:p>
    <w:p w14:paraId="620391AB" w14:textId="676C91EF" w:rsidR="00581733" w:rsidRDefault="00581733" w:rsidP="007816AB">
      <w:r w:rsidRPr="00EA1C98">
        <w:rPr>
          <w:b/>
          <w:bCs/>
          <w:color w:val="FF0000"/>
        </w:rPr>
        <w:t>Stores</w:t>
      </w:r>
      <w:r w:rsidRPr="00EA1C98">
        <w:rPr>
          <w:color w:val="FF0000"/>
        </w:rPr>
        <w:t>:</w:t>
      </w:r>
      <w:r>
        <w:t xml:space="preserve"> Score higher if store/warehouse locations are mentioned with location or </w:t>
      </w:r>
      <w:proofErr w:type="spellStart"/>
      <w:r>
        <w:t>pincode</w:t>
      </w:r>
      <w:proofErr w:type="spellEnd"/>
      <w:r>
        <w:t>/zip. Higher score for additional warehouses</w:t>
      </w:r>
      <w:r w:rsidR="003C3AFA">
        <w:t xml:space="preserve">, and for additional details like the service area, waiting period, delivery terms etc. </w:t>
      </w:r>
    </w:p>
    <w:p w14:paraId="2EB9C25A" w14:textId="1545E821" w:rsidR="00D14CB0" w:rsidRDefault="00D14CB0" w:rsidP="007816AB">
      <w:r w:rsidRPr="00EA1C98">
        <w:rPr>
          <w:b/>
          <w:bCs/>
        </w:rPr>
        <w:t>Support</w:t>
      </w:r>
      <w:r>
        <w:t xml:space="preserve">: Higher score if customer care contact, supplier email are provided. </w:t>
      </w:r>
    </w:p>
    <w:p w14:paraId="3B9D083B" w14:textId="255CE429" w:rsidR="00A96EC6" w:rsidRDefault="00A96EC6" w:rsidP="007816AB">
      <w:r w:rsidRPr="00EA1C98">
        <w:rPr>
          <w:b/>
          <w:bCs/>
        </w:rPr>
        <w:t>Country of origin</w:t>
      </w:r>
      <w:r>
        <w:t>: Higher score if mentioned.</w:t>
      </w:r>
    </w:p>
    <w:p w14:paraId="005DD8D1" w14:textId="14BFC656" w:rsidR="008A0471" w:rsidRDefault="008A0471" w:rsidP="007816AB">
      <w:r w:rsidRPr="00EA1C98">
        <w:rPr>
          <w:b/>
          <w:bCs/>
        </w:rPr>
        <w:lastRenderedPageBreak/>
        <w:t>Practice</w:t>
      </w:r>
      <w:r>
        <w:t xml:space="preserve">: Higher score if fields like </w:t>
      </w:r>
      <w:r w:rsidRPr="008A0471">
        <w:t>Time to Ship</w:t>
      </w:r>
      <w:r>
        <w:t xml:space="preserve">, </w:t>
      </w:r>
      <w:r w:rsidRPr="008A0471">
        <w:t>Returnable</w:t>
      </w:r>
      <w:r>
        <w:t xml:space="preserve">, </w:t>
      </w:r>
      <w:r w:rsidRPr="008A0471">
        <w:t>Cancellable</w:t>
      </w:r>
      <w:r>
        <w:t xml:space="preserve">, </w:t>
      </w:r>
      <w:r w:rsidRPr="008A0471">
        <w:t>COD available</w:t>
      </w:r>
      <w:r>
        <w:t>, payment terms etc. exist.</w:t>
      </w:r>
    </w:p>
    <w:p w14:paraId="3B1EF994" w14:textId="6156984A" w:rsidR="00DA39E5" w:rsidRPr="00DA39E5" w:rsidRDefault="00DA39E5" w:rsidP="007816AB">
      <w:pPr>
        <w:rPr>
          <w:b/>
          <w:bCs/>
          <w:color w:val="FF0000"/>
        </w:rPr>
      </w:pPr>
      <w:r w:rsidRPr="00DA39E5">
        <w:rPr>
          <w:b/>
          <w:bCs/>
          <w:color w:val="FF0000"/>
        </w:rPr>
        <w:t xml:space="preserve">Is veg, organic, </w:t>
      </w:r>
      <w:proofErr w:type="gramStart"/>
      <w:r w:rsidRPr="00DA39E5">
        <w:rPr>
          <w:b/>
          <w:bCs/>
          <w:color w:val="FF0000"/>
        </w:rPr>
        <w:t>herbal</w:t>
      </w:r>
      <w:proofErr w:type="gramEnd"/>
    </w:p>
    <w:p w14:paraId="1D6DC271" w14:textId="77777777" w:rsidR="00D03924" w:rsidRDefault="00D03924" w:rsidP="007816AB"/>
    <w:p w14:paraId="62839EC1" w14:textId="7F849C51" w:rsidR="007816AB" w:rsidRDefault="00D03924" w:rsidP="007816AB">
      <w:r>
        <w:t xml:space="preserve"> </w:t>
      </w:r>
    </w:p>
    <w:p w14:paraId="417D769A" w14:textId="64607511" w:rsidR="00142C14" w:rsidRDefault="00142C14" w:rsidP="007816AB">
      <w:r>
        <w:t>Each catalogue would contain first 5 fields. Other fields may or may not exist, or they may exist with similar but other names.</w:t>
      </w:r>
    </w:p>
    <w:p w14:paraId="45FF05C3" w14:textId="33EDB675" w:rsidR="00763736" w:rsidRDefault="00763736" w:rsidP="007816AB">
      <w:r w:rsidRPr="00763736">
        <w:t>L0 Domain</w:t>
      </w:r>
      <w:r w:rsidR="005962B4">
        <w:t xml:space="preserve">, </w:t>
      </w:r>
      <w:r w:rsidRPr="00763736">
        <w:t>L1 Sub-Domain</w:t>
      </w:r>
      <w:r w:rsidR="005962B4">
        <w:t xml:space="preserve">, </w:t>
      </w:r>
      <w:r w:rsidRPr="00763736">
        <w:t>L2 Category</w:t>
      </w:r>
      <w:r w:rsidR="005962B4">
        <w:t xml:space="preserve">, </w:t>
      </w:r>
      <w:r w:rsidRPr="00763736">
        <w:t>L3 Sub-Category</w:t>
      </w:r>
      <w:r w:rsidR="005962B4">
        <w:t xml:space="preserve">, </w:t>
      </w:r>
      <w:r w:rsidRPr="00763736">
        <w:t>L4 Product Enum-Code</w:t>
      </w:r>
      <w:r w:rsidR="005962B4">
        <w:t xml:space="preserve">, </w:t>
      </w:r>
      <w:r w:rsidRPr="00763736">
        <w:t>Images</w:t>
      </w:r>
      <w:r w:rsidR="005962B4">
        <w:t xml:space="preserve">, </w:t>
      </w:r>
      <w:r w:rsidRPr="00763736">
        <w:t>Brand</w:t>
      </w:r>
      <w:r w:rsidR="005962B4">
        <w:t xml:space="preserve">, </w:t>
      </w:r>
      <w:r w:rsidRPr="00763736">
        <w:t>Product Name</w:t>
      </w:r>
      <w:r w:rsidR="000F42F2">
        <w:t xml:space="preserve">, </w:t>
      </w:r>
      <w:r w:rsidRPr="00763736">
        <w:t>Product Description</w:t>
      </w:r>
      <w:r w:rsidR="000F42F2">
        <w:t xml:space="preserve">, </w:t>
      </w:r>
      <w:r w:rsidRPr="00763736">
        <w:t>Product Quantity</w:t>
      </w:r>
      <w:r w:rsidR="000F42F2">
        <w:t xml:space="preserve">, </w:t>
      </w:r>
      <w:r w:rsidRPr="00763736">
        <w:t>UOM</w:t>
      </w:r>
      <w:r w:rsidR="000F42F2">
        <w:t xml:space="preserve">, </w:t>
      </w:r>
      <w:r w:rsidRPr="00763736">
        <w:t>Net Quantity</w:t>
      </w:r>
      <w:r w:rsidR="000F42F2">
        <w:t xml:space="preserve">, </w:t>
      </w:r>
      <w:r w:rsidRPr="00763736">
        <w:t>Pack Quantity</w:t>
      </w:r>
      <w:r w:rsidR="000F42F2">
        <w:t xml:space="preserve">, </w:t>
      </w:r>
      <w:r w:rsidRPr="00763736">
        <w:t>Pack Size</w:t>
      </w:r>
      <w:r w:rsidR="000F42F2">
        <w:t xml:space="preserve">, </w:t>
      </w:r>
      <w:r w:rsidRPr="00763736">
        <w:t>MRP</w:t>
      </w:r>
      <w:r w:rsidR="000F42F2">
        <w:t xml:space="preserve">, </w:t>
      </w:r>
      <w:r w:rsidRPr="00763736">
        <w:t>Price</w:t>
      </w:r>
      <w:r w:rsidR="000F42F2">
        <w:t xml:space="preserve">, </w:t>
      </w:r>
      <w:r w:rsidRPr="00763736">
        <w:t>Manufacturer</w:t>
      </w:r>
      <w:r w:rsidR="000F42F2">
        <w:t xml:space="preserve">, </w:t>
      </w:r>
      <w:r w:rsidRPr="00763736">
        <w:t>Country Of Origin</w:t>
      </w:r>
      <w:r w:rsidR="000F42F2">
        <w:t xml:space="preserve">, </w:t>
      </w:r>
      <w:r w:rsidRPr="00763736">
        <w:t>UPC/EAN</w:t>
      </w:r>
      <w:r w:rsidR="000F42F2">
        <w:t xml:space="preserve">, </w:t>
      </w:r>
      <w:r w:rsidRPr="00763736">
        <w:t>FSSAI no</w:t>
      </w:r>
      <w:r w:rsidR="000F42F2">
        <w:t xml:space="preserve">, </w:t>
      </w:r>
      <w:r w:rsidRPr="00763736">
        <w:t>Images</w:t>
      </w:r>
      <w:r w:rsidR="000F42F2">
        <w:t xml:space="preserve">, </w:t>
      </w:r>
      <w:r w:rsidRPr="00763736">
        <w:t>Image</w:t>
      </w:r>
      <w:r w:rsidR="000F42F2">
        <w:t xml:space="preserve">2, </w:t>
      </w:r>
      <w:r w:rsidRPr="00763736">
        <w:t xml:space="preserve"> Video</w:t>
      </w:r>
      <w:r w:rsidR="000F42F2">
        <w:t xml:space="preserve">, </w:t>
      </w:r>
      <w:r w:rsidRPr="00763736">
        <w:t>Images.3</w:t>
      </w:r>
      <w:r w:rsidR="000F42F2">
        <w:t xml:space="preserve">, </w:t>
      </w:r>
      <w:r w:rsidRPr="00763736">
        <w:t>Images.4</w:t>
      </w:r>
      <w:r w:rsidR="000F42F2">
        <w:t xml:space="preserve">, </w:t>
      </w:r>
      <w:r w:rsidRPr="00763736">
        <w:t>Images.5</w:t>
      </w:r>
      <w:r w:rsidR="000F42F2">
        <w:t xml:space="preserve">, , </w:t>
      </w:r>
      <w:r w:rsidRPr="00763736">
        <w:t>SKU Code</w:t>
      </w:r>
      <w:r w:rsidR="000F42F2">
        <w:t xml:space="preserve">, </w:t>
      </w:r>
      <w:r w:rsidRPr="00763736">
        <w:t>Customer Care Contact</w:t>
      </w:r>
      <w:r w:rsidR="000F42F2">
        <w:t>,</w:t>
      </w:r>
      <w:r w:rsidRPr="00763736">
        <w:tab/>
        <w:t>Time to Ship</w:t>
      </w:r>
      <w:r w:rsidR="000F42F2">
        <w:t xml:space="preserve">, </w:t>
      </w:r>
      <w:r w:rsidRPr="00763736">
        <w:t>Returnable (Y/N)</w:t>
      </w:r>
      <w:r w:rsidR="000F42F2">
        <w:t xml:space="preserve">, </w:t>
      </w:r>
      <w:r w:rsidRPr="00763736">
        <w:t>Cancellable (Y/N)</w:t>
      </w:r>
      <w:r w:rsidR="000F42F2">
        <w:t xml:space="preserve">, </w:t>
      </w:r>
      <w:r w:rsidRPr="00763736">
        <w:t>COD available (Y/N)</w:t>
      </w:r>
      <w:r w:rsidR="000F42F2">
        <w:t xml:space="preserve">, </w:t>
      </w:r>
      <w:r w:rsidRPr="00763736">
        <w:t>Recommended Age</w:t>
      </w:r>
      <w:r w:rsidR="000F42F2">
        <w:t xml:space="preserve">, </w:t>
      </w:r>
      <w:r w:rsidRPr="00763736">
        <w:t>Theme/ Occasion Type</w:t>
      </w:r>
      <w:r w:rsidR="009760A7">
        <w:t xml:space="preserve">, </w:t>
      </w:r>
      <w:r w:rsidRPr="00763736">
        <w:t>Capacity</w:t>
      </w:r>
      <w:r w:rsidR="009760A7">
        <w:t>,</w:t>
      </w:r>
      <w:r w:rsidRPr="00763736">
        <w:tab/>
        <w:t>Usage</w:t>
      </w:r>
      <w:r w:rsidR="009760A7">
        <w:t xml:space="preserve">, </w:t>
      </w:r>
      <w:r w:rsidRPr="00763736">
        <w:t>Other</w:t>
      </w:r>
      <w:r w:rsidR="009760A7">
        <w:t xml:space="preserve"> </w:t>
      </w:r>
      <w:r w:rsidRPr="00763736">
        <w:t>details</w:t>
      </w:r>
      <w:r w:rsidR="009760A7">
        <w:t>,</w:t>
      </w:r>
      <w:r w:rsidRPr="00763736">
        <w:tab/>
        <w:t>Marketed By</w:t>
      </w:r>
      <w:r w:rsidR="009760A7">
        <w:t xml:space="preserve">, </w:t>
      </w:r>
      <w:r w:rsidRPr="00763736">
        <w:t>Ingredients</w:t>
      </w:r>
    </w:p>
    <w:p w14:paraId="5AB96E18" w14:textId="24A2402C" w:rsidR="00837342" w:rsidRDefault="00D03924" w:rsidP="00837342">
      <w:r>
        <w:t xml:space="preserve"> </w:t>
      </w:r>
    </w:p>
    <w:p w14:paraId="5F6FAFD5" w14:textId="77777777" w:rsidR="00837342" w:rsidRDefault="00837342" w:rsidP="007816AB"/>
    <w:p w14:paraId="1994F0EB" w14:textId="77777777" w:rsidR="00837342" w:rsidRDefault="00837342" w:rsidP="007816AB"/>
    <w:sectPr w:rsidR="0083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A0"/>
    <w:rsid w:val="000265D5"/>
    <w:rsid w:val="00031611"/>
    <w:rsid w:val="000573B8"/>
    <w:rsid w:val="000B3B80"/>
    <w:rsid w:val="000D1740"/>
    <w:rsid w:val="000F42F2"/>
    <w:rsid w:val="00113B52"/>
    <w:rsid w:val="00137F3D"/>
    <w:rsid w:val="00142C14"/>
    <w:rsid w:val="00145EB5"/>
    <w:rsid w:val="00180858"/>
    <w:rsid w:val="001A5155"/>
    <w:rsid w:val="001C6891"/>
    <w:rsid w:val="001D0B8A"/>
    <w:rsid w:val="001D3117"/>
    <w:rsid w:val="00212BC1"/>
    <w:rsid w:val="00213C1D"/>
    <w:rsid w:val="00220EA1"/>
    <w:rsid w:val="0022137D"/>
    <w:rsid w:val="002C33A5"/>
    <w:rsid w:val="003105F7"/>
    <w:rsid w:val="00365025"/>
    <w:rsid w:val="003B6A2C"/>
    <w:rsid w:val="003C0B5A"/>
    <w:rsid w:val="003C3AFA"/>
    <w:rsid w:val="003D427E"/>
    <w:rsid w:val="003D5529"/>
    <w:rsid w:val="00401635"/>
    <w:rsid w:val="00403481"/>
    <w:rsid w:val="0042582A"/>
    <w:rsid w:val="00426797"/>
    <w:rsid w:val="00462A41"/>
    <w:rsid w:val="004A2210"/>
    <w:rsid w:val="00505864"/>
    <w:rsid w:val="00533280"/>
    <w:rsid w:val="00565BD7"/>
    <w:rsid w:val="00581733"/>
    <w:rsid w:val="00590C6B"/>
    <w:rsid w:val="005962B4"/>
    <w:rsid w:val="005F54F2"/>
    <w:rsid w:val="005F710A"/>
    <w:rsid w:val="00643FD7"/>
    <w:rsid w:val="006701FE"/>
    <w:rsid w:val="00671547"/>
    <w:rsid w:val="00690BE1"/>
    <w:rsid w:val="00693F4B"/>
    <w:rsid w:val="006F061C"/>
    <w:rsid w:val="0071131C"/>
    <w:rsid w:val="00751E99"/>
    <w:rsid w:val="00763736"/>
    <w:rsid w:val="0077047F"/>
    <w:rsid w:val="007816AB"/>
    <w:rsid w:val="00790181"/>
    <w:rsid w:val="00796B0B"/>
    <w:rsid w:val="00807446"/>
    <w:rsid w:val="00830CCD"/>
    <w:rsid w:val="00837342"/>
    <w:rsid w:val="008646E0"/>
    <w:rsid w:val="008A0471"/>
    <w:rsid w:val="009218E2"/>
    <w:rsid w:val="00962A7C"/>
    <w:rsid w:val="009760A7"/>
    <w:rsid w:val="009E0206"/>
    <w:rsid w:val="009F3EAC"/>
    <w:rsid w:val="009F7914"/>
    <w:rsid w:val="00A24AFA"/>
    <w:rsid w:val="00A54523"/>
    <w:rsid w:val="00A96EC6"/>
    <w:rsid w:val="00B15AE8"/>
    <w:rsid w:val="00B2309C"/>
    <w:rsid w:val="00B579FB"/>
    <w:rsid w:val="00B67303"/>
    <w:rsid w:val="00B929BB"/>
    <w:rsid w:val="00BA36F5"/>
    <w:rsid w:val="00BB3716"/>
    <w:rsid w:val="00BB666B"/>
    <w:rsid w:val="00BD154F"/>
    <w:rsid w:val="00BD3F70"/>
    <w:rsid w:val="00C06CD1"/>
    <w:rsid w:val="00C43BB4"/>
    <w:rsid w:val="00C50552"/>
    <w:rsid w:val="00C5609E"/>
    <w:rsid w:val="00CC48DB"/>
    <w:rsid w:val="00CF1AFB"/>
    <w:rsid w:val="00D03924"/>
    <w:rsid w:val="00D078E2"/>
    <w:rsid w:val="00D14CB0"/>
    <w:rsid w:val="00D26B3C"/>
    <w:rsid w:val="00D978AA"/>
    <w:rsid w:val="00DA39E5"/>
    <w:rsid w:val="00DB5414"/>
    <w:rsid w:val="00DF768B"/>
    <w:rsid w:val="00E04DF8"/>
    <w:rsid w:val="00E22386"/>
    <w:rsid w:val="00E63B11"/>
    <w:rsid w:val="00E67180"/>
    <w:rsid w:val="00E828DB"/>
    <w:rsid w:val="00E865C5"/>
    <w:rsid w:val="00EA1C98"/>
    <w:rsid w:val="00ED0563"/>
    <w:rsid w:val="00ED150D"/>
    <w:rsid w:val="00ED365C"/>
    <w:rsid w:val="00ED71A0"/>
    <w:rsid w:val="00EF6B7F"/>
    <w:rsid w:val="00F25EF4"/>
    <w:rsid w:val="00F27AD8"/>
    <w:rsid w:val="00F46C9E"/>
    <w:rsid w:val="00F8675D"/>
    <w:rsid w:val="00FB7F27"/>
    <w:rsid w:val="00FD39D3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9218"/>
  <w15:chartTrackingRefBased/>
  <w15:docId w15:val="{F5A4D7C8-776D-4ACA-94F3-59840FD4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-emotion-cache-35ezg3">
    <w:name w:val="st-emotion-cache-35ezg3"/>
    <w:basedOn w:val="DefaultParagraphFont"/>
    <w:rsid w:val="00DF768B"/>
  </w:style>
  <w:style w:type="character" w:styleId="Hyperlink">
    <w:name w:val="Hyperlink"/>
    <w:basedOn w:val="DefaultParagraphFont"/>
    <w:uiPriority w:val="99"/>
    <w:unhideWhenUsed/>
    <w:rsid w:val="00DF7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6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Biraris</dc:creator>
  <cp:keywords/>
  <dc:description/>
  <cp:lastModifiedBy>Gaurav Kumar Biraris</cp:lastModifiedBy>
  <cp:revision>132</cp:revision>
  <dcterms:created xsi:type="dcterms:W3CDTF">2024-02-03T17:58:00Z</dcterms:created>
  <dcterms:modified xsi:type="dcterms:W3CDTF">2024-02-09T04:38:00Z</dcterms:modified>
</cp:coreProperties>
</file>