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DEPARTMENT FOR WORK AND PENSIONS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Travel and Subsistence Policy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Version 2.0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Date: April 2021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Owner: People Services</w:t>
      </w:r>
    </w:p>
    <w:p>
      <w:pPr>
        <w:spacing w:after="100"/>
      </w:pPr>
    </w:p>
    <w:p>
      <w:pPr>
        <w:pStyle w:val="Heading1"/>
      </w:pPr>
      <w:r>
        <w:t xml:space="preserve">1. Introduction</w:t>
      </w:r>
    </w:p>
    <w:p>
      <w:r>
        <w:t xml:space="preserve">This document sets out the Department’s policy on travel and subsistence. All staff must comply with this policy when travelling on official business.</w:t>
      </w:r>
    </w:p>
    <w:p>
      <w:pPr>
        <w:pStyle w:val="Heading1"/>
      </w:pPr>
      <w:r>
        <w:t xml:space="preserve">2. Travel</w:t>
      </w:r>
    </w:p>
    <w:p>
      <w:pPr>
        <w:pStyle w:val="Heading2"/>
      </w:pPr>
      <w:r>
        <w:t xml:space="preserve">2.1 Rail</w:t>
      </w:r>
    </w:p>
    <w:p>
      <w:r>
        <w:t xml:space="preserve">Standard class is the default. First class may be used where the journey is over 3 hours and the traveller needs to work during the journey.</w:t>
      </w:r>
    </w:p>
    <w:p>
      <w:pPr>
        <w:pStyle w:val="Heading2"/>
      </w:pPr>
      <w:r>
        <w:t xml:space="preserve">2.2 Air</w:t>
      </w:r>
    </w:p>
    <w:p>
      <w:r>
        <w:t xml:space="preserve">Flights within the UK mainland are not normally approved. Economy class for all international travel.</w:t>
      </w:r>
    </w:p>
    <w:p>
      <w:pPr>
        <w:pStyle w:val="Heading2"/>
      </w:pPr>
      <w:r>
        <w:t xml:space="preserve">2.3 Car</w:t>
      </w:r>
    </w:p>
    <w:p>
      <w:r>
        <w:t xml:space="preserve">Mileage rates: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Vehicle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45p per mile (first 10,000), 25p thereafter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Motorcycle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24p per mile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Subsistence Rates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Breakfast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£4.50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£4.50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Evening meal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£12.50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London overnight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 to £120 per night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Elsewhere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 to £75 per night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Claims</w:t>
      </w:r>
    </w:p>
    <w:p>
      <w:r>
        <w:t xml:space="preserve">Claims must be submitted within 2 months. Receipts required for items over £10.</w:t>
      </w:r>
    </w:p>
    <w:p>
      <w:pPr>
        <w:pStyle w:val="Heading1"/>
      </w:pPr>
      <w:r>
        <w:t xml:space="preserve">5. Approvals</w:t>
      </w:r>
    </w:p>
    <w:p>
      <w:r>
        <w:t xml:space="preserve">All claims approved by line manager.</w:t>
      </w:r>
    </w:p>
    <w:p>
      <w:pPr>
        <w:spacing w:after="100"/>
      </w:pPr>
    </w:p>
    <w:p>
      <w:r>
        <w:t xml:space="preserve">Next review: April 2022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2026-04-14T09:02:53.439Z</dcterms:created>
  <dcterms:modified xsi:type="dcterms:W3CDTF">2026-04-14T09:02:53.440Z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