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PYTHON PROGRAMMING — ASSIGNMENT 1</w:t>
      </w:r>
    </w:p>
    <w:p>
      <w:pPr>
        <w:jc w:val="center"/>
      </w:pPr>
      <w:r>
        <w:rPr>
          <w:i/>
        </w:rPr>
        <w:t>Design, Implement and Validate a Payment Calculator for a Village Milk Co-operative</w:t>
      </w:r>
    </w:p>
    <w:p>
      <w:r>
        <w:t>Student name: Harshan K</w:t>
      </w:r>
    </w:p>
    <w:p>
      <w:r>
        <w:t>Register number: 1911260183</w:t>
      </w:r>
    </w:p>
    <w:p>
      <w:r>
        <w:t>Course: Python Programming</w:t>
      </w:r>
    </w:p>
    <w:p>
      <w:r>
        <w:t>Repository: CSA08-1911260183-Assignment1</w:t>
      </w:r>
    </w:p>
    <w:p>
      <w:pPr>
        <w:pStyle w:val="Heading1"/>
      </w:pPr>
      <w:r>
        <w:t>1. Problem statement</w:t>
      </w:r>
    </w:p>
    <w:p>
      <w:r>
        <w:t>The co-operative records farmer ID, litres, fat percentage, SNF percentage and shift for milk collected twice daily. The calculator must compute the rate per litre and payment accurately, validate inputs, calculate ten-day totals, and support seasonal rate changes and a volume bonus.</w:t>
      </w:r>
    </w:p>
    <w:p>
      <w:pPr>
        <w:pStyle w:val="Heading1"/>
      </w:pPr>
      <w:r>
        <w:t>2. Inputs, outputs, data types and assumptions (Task 1)</w:t>
      </w:r>
    </w:p>
    <w:p>
      <w:pPr>
        <w:pStyle w:val="ListBullet"/>
      </w:pPr>
      <w:r>
        <w:t>Inputs: farmer ID (str), litres (Decimal), fat percentage (Decimal), SNF percentage (Decimal), shift (str), and optional month (int).</w:t>
      </w:r>
    </w:p>
    <w:p>
      <w:pPr>
        <w:pStyle w:val="ListBullet"/>
      </w:pPr>
      <w:r>
        <w:t>Outputs: rate per litre, payment per entry, ten-day total, or validation error.</w:t>
      </w:r>
    </w:p>
    <w:p>
      <w:pPr>
        <w:pStyle w:val="ListBullet"/>
      </w:pPr>
      <w:r>
        <w:t>Constants: base rate, fat/SNF step values, standard fat/SNF, fat limits, seasonal rate values, bonus threshold and bonus rate.</w:t>
      </w:r>
    </w:p>
    <w:p>
      <w:pPr>
        <w:pStyle w:val="ListBullet"/>
      </w:pPr>
      <w:r>
        <w:t>Validation: non-empty farmer ID; litres &gt;= 0; fat in [2.0, 7.0]; SNF assumed in [0.0, 20.0]; shift must be Morning or Evening.</w:t>
      </w:r>
    </w:p>
    <w:p>
      <w:pPr>
        <w:pStyle w:val="ListBullet"/>
      </w:pPr>
      <w:r>
        <w:t>Assumptions: differences are signed; step counts are rounded to nearest whole 0.1 percentage-point step using ROUND_HALF_UP; rate and each payment are rounded to cents; April–June seasonal rates apply; bonus is paid only if ten-day volume is &gt;500 L.</w:t>
      </w:r>
    </w:p>
    <w:p>
      <w:pPr>
        <w:pStyle w:val="ListBullet"/>
      </w:pPr>
      <w:r>
        <w:t>The SNF range is an assumption because the supplied brief does not state an allowed range. Confirm it with the faculty if needed.</w:t>
      </w:r>
    </w:p>
    <w:p>
      <w:pPr>
        <w:pStyle w:val="Heading1"/>
      </w:pPr>
      <w:r>
        <w:t>3. Python types and monetary precision (Task 2)</w:t>
      </w:r>
    </w:p>
    <w:p>
      <w:r>
        <w:t>Python int, float, str, bool and list represent different kinds of values. Division (/) returns a floating-point result, floor division (//) rounds down, and modulo (%) returns a remainder. Binary floats cannot exactly represent some decimal fractions, so 0.1 + 0.2 == 0.3 is False. Decimal values created from strings represent decimal monetary amounts exactly. Integer paise is another option.</w:t>
      </w:r>
    </w:p>
    <w:p>
      <w:pPr>
        <w:pStyle w:val="Heading1"/>
      </w:pPr>
      <w:r>
        <w:t>4. Constants and expressions (Tasks 3–4)</w:t>
      </w:r>
    </w:p>
    <w:p>
      <w:r>
        <w:t>The implementation centralizes rate values as named constants and selects a rate card with get_rate_card(). Fat steps = round((fat − 3.5)/0.1); SNF steps = round((SNF − 8.5)/0.1). Rate = base + fat_steps × fat_step_value + SNF_steps × SNF_step_value. Payment = litres × rate. Named constants reduce maintenance effort compared with magic numbers.</w:t>
      </w:r>
    </w:p>
    <w:p>
      <w:pPr>
        <w:pStyle w:val="Heading1"/>
      </w:pPr>
      <w:r>
        <w:t>5. Input conversion and validation (Task 5)</w:t>
      </w:r>
    </w:p>
    <w:p>
      <w:r>
        <w:t>input() returns a string. Numeric text is converted using Decimal after stripping whitespace. Invalid numeric input is handled using try/except. Business validation then checks quantity, quality ranges, farmer ID and shift.</w:t>
      </w:r>
    </w:p>
    <w:p>
      <w:pPr>
        <w:pStyle w:val="Heading1"/>
      </w:pPr>
      <w:r>
        <w:t>6. Functions and modules (Tasks 6–7)</w:t>
      </w:r>
    </w:p>
    <w:p>
      <w:r>
        <w:t>milkrate.py provides validate_entry(), get_rate_card(), rate_per_litre(), payout(), ten_day_total() and ten_day_payment(). Functions return values instead of printing inside calculation logic. The __main__ guard runs the sample table only when the module is executed directly; importing it from main.py does not print the sample table.</w:t>
      </w:r>
    </w:p>
    <w:p>
      <w:pPr>
        <w:pStyle w:val="Heading1"/>
      </w:pPr>
      <w:r>
        <w:t>7. Algorithm, pseudocode and flowchart (Task 8)</w:t>
      </w:r>
    </w:p>
    <w:p>
      <w:r>
        <w:t>Pseudocode: Start → read farmer details → convert values → validate → select standard/seasonal card → calculate fat/SNF steps → calculate rate → calculate payment → update ten-day total → display result → End. If validation fails, display an error and do not calculate payment.</w:t>
      </w:r>
    </w:p>
    <w:p>
      <w:r>
        <w:t>Text flowchart: Start → Read entry → Valid? No → Show error → End; Yes → Select rate card → Calculate steps/rate/payment → Update total → Display result → End.</w:t>
      </w:r>
    </w:p>
    <w:p>
      <w:pPr>
        <w:pStyle w:val="Heading1"/>
      </w:pPr>
      <w:r>
        <w:t>8. Implementation and testing (Task 9)</w:t>
      </w:r>
    </w:p>
    <w:p>
      <w:r>
        <w:t>Run python -m unittest -v. Automated tests cover standard, above-standard and below-standard readings; fat boundaries; negative quantity; invalid shift; ten-day total; seasonal rates; and the strict bonus threshold. Add a screenshot of the actual successful test output here after running it locally.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Test</w:t>
            </w:r>
          </w:p>
        </w:tc>
        <w:tc>
          <w:tcPr>
            <w:tcW w:type="dxa" w:w="2160"/>
          </w:tcPr>
          <w:p>
            <w:r>
              <w:t>Expected</w:t>
            </w:r>
          </w:p>
        </w:tc>
        <w:tc>
          <w:tcPr>
            <w:tcW w:type="dxa" w:w="2160"/>
          </w:tcPr>
          <w:p>
            <w:r>
              <w:t>Actual</w:t>
            </w:r>
          </w:p>
        </w:tc>
        <w:tc>
          <w:tcPr>
            <w:tcW w:type="dxa" w:w="2160"/>
          </w:tcPr>
          <w:p>
            <w:r>
              <w:t>Status</w:t>
            </w:r>
          </w:p>
        </w:tc>
      </w:tr>
      <w:tr>
        <w:tc>
          <w:tcPr>
            <w:tcW w:type="dxa" w:w="2160"/>
          </w:tcPr>
          <w:p>
            <w:r>
              <w:t>10 L, fat 3.5, SNF 8.5</w:t>
            </w:r>
          </w:p>
        </w:tc>
        <w:tc>
          <w:tcPr>
            <w:tcW w:type="dxa" w:w="2160"/>
          </w:tcPr>
          <w:p>
            <w:r>
              <w:t>Rate ₹30.00; pay ₹300.00</w:t>
            </w:r>
          </w:p>
        </w:tc>
        <w:tc>
          <w:tcPr>
            <w:tcW w:type="dxa" w:w="2160"/>
          </w:tcPr>
          <w:p>
            <w:r>
              <w:t>Rate ₹30.00; pay ₹300.00</w:t>
            </w:r>
          </w:p>
        </w:tc>
        <w:tc>
          <w:tcPr>
            <w:tcW w:type="dxa" w:w="2160"/>
          </w:tcPr>
          <w:p>
            <w:r>
              <w:t>Pass</w:t>
            </w:r>
          </w:p>
        </w:tc>
      </w:tr>
      <w:tr>
        <w:tc>
          <w:tcPr>
            <w:tcW w:type="dxa" w:w="2160"/>
          </w:tcPr>
          <w:p>
            <w:r>
              <w:t>8.5 L, fat 4.2, SNF 8.7</w:t>
            </w:r>
          </w:p>
        </w:tc>
        <w:tc>
          <w:tcPr>
            <w:tcW w:type="dxa" w:w="2160"/>
          </w:tcPr>
          <w:p>
            <w:r>
              <w:t>Rate ₹33.40; pay ₹283.90</w:t>
            </w:r>
          </w:p>
        </w:tc>
        <w:tc>
          <w:tcPr>
            <w:tcW w:type="dxa" w:w="2160"/>
          </w:tcPr>
          <w:p>
            <w:r>
              <w:t>Rate ₹33.40; pay ₹283.90</w:t>
            </w:r>
          </w:p>
        </w:tc>
        <w:tc>
          <w:tcPr>
            <w:tcW w:type="dxa" w:w="2160"/>
          </w:tcPr>
          <w:p>
            <w:r>
              <w:t>Pass</w:t>
            </w:r>
          </w:p>
        </w:tc>
      </w:tr>
      <w:tr>
        <w:tc>
          <w:tcPr>
            <w:tcW w:type="dxa" w:w="2160"/>
          </w:tcPr>
          <w:p>
            <w:r>
              <w:t>12 L, fat 3.1, SNF 8.3</w:t>
            </w:r>
          </w:p>
        </w:tc>
        <w:tc>
          <w:tcPr>
            <w:tcW w:type="dxa" w:w="2160"/>
          </w:tcPr>
          <w:p>
            <w:r>
              <w:t>Rate ₹27.80; pay ₹333.60</w:t>
            </w:r>
          </w:p>
        </w:tc>
        <w:tc>
          <w:tcPr>
            <w:tcW w:type="dxa" w:w="2160"/>
          </w:tcPr>
          <w:p>
            <w:r>
              <w:t>Rate ₹27.80; pay ₹333.60</w:t>
            </w:r>
          </w:p>
        </w:tc>
        <w:tc>
          <w:tcPr>
            <w:tcW w:type="dxa" w:w="2160"/>
          </w:tcPr>
          <w:p>
            <w:r>
              <w:t>Pass</w:t>
            </w:r>
          </w:p>
        </w:tc>
      </w:tr>
      <w:tr>
        <w:tc>
          <w:tcPr>
            <w:tcW w:type="dxa" w:w="2160"/>
          </w:tcPr>
          <w:p>
            <w:r>
              <w:t>Fat 2.0 and 7.0</w:t>
            </w:r>
          </w:p>
        </w:tc>
        <w:tc>
          <w:tcPr>
            <w:tcW w:type="dxa" w:w="2160"/>
          </w:tcPr>
          <w:p>
            <w:r>
              <w:t>Accepted</w:t>
            </w:r>
          </w:p>
        </w:tc>
        <w:tc>
          <w:tcPr>
            <w:tcW w:type="dxa" w:w="2160"/>
          </w:tcPr>
          <w:p>
            <w:r>
              <w:t>Both accepted</w:t>
            </w:r>
          </w:p>
        </w:tc>
        <w:tc>
          <w:tcPr>
            <w:tcW w:type="dxa" w:w="2160"/>
          </w:tcPr>
          <w:p>
            <w:r>
              <w:t>Pass</w:t>
            </w:r>
          </w:p>
        </w:tc>
      </w:tr>
      <w:tr>
        <w:tc>
          <w:tcPr>
            <w:tcW w:type="dxa" w:w="2160"/>
          </w:tcPr>
          <w:p>
            <w:r>
              <w:t>Negative litres / fat 7.1 / invalid shift</w:t>
            </w:r>
          </w:p>
        </w:tc>
        <w:tc>
          <w:tcPr>
            <w:tcW w:type="dxa" w:w="2160"/>
          </w:tcPr>
          <w:p>
            <w:r>
              <w:t>Rejected</w:t>
            </w:r>
          </w:p>
        </w:tc>
        <w:tc>
          <w:tcPr>
            <w:tcW w:type="dxa" w:w="2160"/>
          </w:tcPr>
          <w:p>
            <w:r>
              <w:t>All three rejected</w:t>
            </w:r>
          </w:p>
        </w:tc>
        <w:tc>
          <w:tcPr>
            <w:tcW w:type="dxa" w:w="2160"/>
          </w:tcPr>
          <w:p>
            <w:r>
              <w:t>Pass</w:t>
            </w:r>
          </w:p>
        </w:tc>
      </w:tr>
      <w:tr>
        <w:tc>
          <w:tcPr>
            <w:tcW w:type="dxa" w:w="2160"/>
          </w:tcPr>
          <w:p>
            <w:r>
              <w:t>Ten-day total 500 L vs 501 L</w:t>
            </w:r>
          </w:p>
        </w:tc>
        <w:tc>
          <w:tcPr>
            <w:tcW w:type="dxa" w:w="2160"/>
          </w:tcPr>
          <w:p>
            <w:r>
              <w:t>No bonus at 500; bonus at 501</w:t>
            </w:r>
          </w:p>
        </w:tc>
        <w:tc>
          <w:tcPr>
            <w:tcW w:type="dxa" w:w="2160"/>
          </w:tcPr>
          <w:p>
            <w:r>
              <w:t>500 L: ₹320.00 (no bonus); 501 L: ₹325.00 (bonus)</w:t>
            </w:r>
          </w:p>
        </w:tc>
        <w:tc>
          <w:tcPr>
            <w:tcW w:type="dxa" w:w="2160"/>
          </w:tcPr>
          <w:p>
            <w:r>
              <w:t>Pass</w:t>
            </w:r>
          </w:p>
        </w:tc>
      </w:tr>
    </w:tbl>
    <w:p>
      <w:pPr>
        <w:pStyle w:val="Heading1"/>
      </w:pPr>
      <w:r>
        <w:t>9. Performance comparison (Task 10)</w:t>
      </w:r>
    </w:p>
    <w:p>
      <w:r>
        <w:t>Task10/task10.py measures float and Decimal accumulation using time.perf_counter() for 300, 6,000 and 150,000 payments of ₹33.40. Expected totals are ₹10,020.00, ₹200,400.00 and ₹5,010,000.00. Record the measured times from your own machine; they vary by computer and runtime.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Entries</w:t>
            </w:r>
          </w:p>
        </w:tc>
        <w:tc>
          <w:tcPr>
            <w:tcW w:type="dxa" w:w="2160"/>
          </w:tcPr>
          <w:p>
            <w:r>
              <w:t>Expected total</w:t>
            </w:r>
          </w:p>
        </w:tc>
        <w:tc>
          <w:tcPr>
            <w:tcW w:type="dxa" w:w="2160"/>
          </w:tcPr>
          <w:p>
            <w:r>
              <w:t>Float seconds</w:t>
            </w:r>
          </w:p>
        </w:tc>
        <w:tc>
          <w:tcPr>
            <w:tcW w:type="dxa" w:w="2160"/>
          </w:tcPr>
          <w:p>
            <w:r>
              <w:t>Decimal seconds</w:t>
            </w:r>
          </w:p>
        </w:tc>
      </w:tr>
      <w:tr>
        <w:tc>
          <w:tcPr>
            <w:tcW w:type="dxa" w:w="2160"/>
          </w:tcPr>
          <w:p>
            <w:r>
              <w:t>300</w:t>
            </w:r>
          </w:p>
        </w:tc>
        <w:tc>
          <w:tcPr>
            <w:tcW w:type="dxa" w:w="2160"/>
          </w:tcPr>
          <w:p>
            <w:r>
              <w:t>₹10,020.00</w:t>
            </w:r>
          </w:p>
        </w:tc>
        <w:tc>
          <w:tcPr>
            <w:tcW w:type="dxa" w:w="2160"/>
          </w:tcPr>
          <w:p>
            <w:r>
              <w:t>0.000014 s</w:t>
            </w:r>
          </w:p>
        </w:tc>
        <w:tc>
          <w:tcPr>
            <w:tcW w:type="dxa" w:w="2160"/>
          </w:tcPr>
          <w:p>
            <w:r>
              <w:t>0.000073 s</w:t>
            </w:r>
          </w:p>
        </w:tc>
      </w:tr>
      <w:tr>
        <w:tc>
          <w:tcPr>
            <w:tcW w:type="dxa" w:w="2160"/>
          </w:tcPr>
          <w:p>
            <w:r>
              <w:t>6000</w:t>
            </w:r>
          </w:p>
        </w:tc>
        <w:tc>
          <w:tcPr>
            <w:tcW w:type="dxa" w:w="2160"/>
          </w:tcPr>
          <w:p>
            <w:r>
              <w:t>₹200,400.00</w:t>
            </w:r>
          </w:p>
        </w:tc>
        <w:tc>
          <w:tcPr>
            <w:tcW w:type="dxa" w:w="2160"/>
          </w:tcPr>
          <w:p>
            <w:r>
              <w:t>0.000282 s</w:t>
            </w:r>
          </w:p>
        </w:tc>
        <w:tc>
          <w:tcPr>
            <w:tcW w:type="dxa" w:w="2160"/>
          </w:tcPr>
          <w:p>
            <w:r>
              <w:t>0.000724 s</w:t>
            </w:r>
          </w:p>
        </w:tc>
      </w:tr>
      <w:tr>
        <w:tc>
          <w:tcPr>
            <w:tcW w:type="dxa" w:w="2160"/>
          </w:tcPr>
          <w:p>
            <w:r>
              <w:t>150000</w:t>
            </w:r>
          </w:p>
        </w:tc>
        <w:tc>
          <w:tcPr>
            <w:tcW w:type="dxa" w:w="2160"/>
          </w:tcPr>
          <w:p>
            <w:r>
              <w:t>₹5,010,000.00</w:t>
            </w:r>
          </w:p>
        </w:tc>
        <w:tc>
          <w:tcPr>
            <w:tcW w:type="dxa" w:w="2160"/>
          </w:tcPr>
          <w:p>
            <w:r>
              <w:t>0.008020 s</w:t>
            </w:r>
          </w:p>
        </w:tc>
        <w:tc>
          <w:tcPr>
            <w:tcW w:type="dxa" w:w="2160"/>
          </w:tcPr>
          <w:p>
            <w:r>
              <w:t>0.015293 s</w:t>
            </w:r>
          </w:p>
        </w:tc>
      </w:tr>
    </w:tbl>
    <w:p>
      <w:r>
        <w:t>Both algorithms take O(n) time and O(1) extra accumulator space, excluding the input list. Decimal usually costs more CPU time but gives predictable decimal arithmetic when constructed from strings. Rounding each payment and then summing can differ from rounding only the final total.</w:t>
      </w:r>
    </w:p>
    <w:p>
      <w:pPr>
        <w:pStyle w:val="Heading1"/>
      </w:pPr>
      <w:r>
        <w:t>10. Final design recommendation (Task 11)</w:t>
      </w:r>
    </w:p>
    <w:p>
      <w:r>
        <w:t>Use Decimal for money and quality values, string IDs, named constants, reusable functions, input validation and a centralized rate card. Round each rate and payment to two decimal places using ROUND_HALF_UP, and sum rounded payments. A validated JSON rate file can support rate changes without code edits. A production system at district-union scale would additionally require a database, audit trail, backups, access control and monitoring.</w:t>
      </w:r>
    </w:p>
    <w:p>
      <w:pPr>
        <w:pStyle w:val="Heading1"/>
      </w:pPr>
      <w:r>
        <w:t>11. Seasonal challenge (Task 12)</w:t>
      </w:r>
    </w:p>
    <w:p>
      <w:r>
        <w:t>From April through June, the base rate becomes ₹32.00 and each fat step becomes ₹0.45; SNF step remains ₹0.30 under the stated assumption. If ten-day supply exceeds 500 L, add ₹0.50 for each litre in the entry. The revised functions accept month and ten-day litres rather than duplicating the calculation.</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Expected</w:t>
            </w:r>
          </w:p>
        </w:tc>
        <w:tc>
          <w:tcPr>
            <w:tcW w:type="dxa" w:w="2160"/>
          </w:tcPr>
          <w:p>
            <w:r>
              <w:t>Actual</w:t>
            </w:r>
          </w:p>
        </w:tc>
        <w:tc>
          <w:tcPr>
            <w:tcW w:type="dxa" w:w="2160"/>
          </w:tcPr>
          <w:p>
            <w:r>
              <w:t>Status</w:t>
            </w:r>
          </w:p>
        </w:tc>
      </w:tr>
      <w:tr>
        <w:tc>
          <w:tcPr>
            <w:tcW w:type="dxa" w:w="2160"/>
          </w:tcPr>
          <w:p>
            <w:r>
              <w:t>Jan, 4.2 fat, 8.7 SNF</w:t>
            </w:r>
          </w:p>
        </w:tc>
        <w:tc>
          <w:tcPr>
            <w:tcW w:type="dxa" w:w="2160"/>
          </w:tcPr>
          <w:p>
            <w:r>
              <w:t>₹33.40/L</w:t>
            </w:r>
          </w:p>
        </w:tc>
        <w:tc>
          <w:tcPr>
            <w:tcW w:type="dxa" w:w="2160"/>
          </w:tcPr>
          <w:p>
            <w:r>
              <w:t>₹33.40/L</w:t>
            </w:r>
          </w:p>
        </w:tc>
        <w:tc>
          <w:tcPr>
            <w:tcW w:type="dxa" w:w="2160"/>
          </w:tcPr>
          <w:p>
            <w:r>
              <w:t>Pass</w:t>
            </w:r>
          </w:p>
        </w:tc>
      </w:tr>
      <w:tr>
        <w:tc>
          <w:tcPr>
            <w:tcW w:type="dxa" w:w="2160"/>
          </w:tcPr>
          <w:p>
            <w:r>
              <w:t>Apr, 4.2 fat, 8.7 SNF</w:t>
            </w:r>
          </w:p>
        </w:tc>
        <w:tc>
          <w:tcPr>
            <w:tcW w:type="dxa" w:w="2160"/>
          </w:tcPr>
          <w:p>
            <w:r>
              <w:t>₹35.75/L</w:t>
            </w:r>
          </w:p>
        </w:tc>
        <w:tc>
          <w:tcPr>
            <w:tcW w:type="dxa" w:w="2160"/>
          </w:tcPr>
          <w:p>
            <w:r>
              <w:t>₹35.75/L</w:t>
            </w:r>
          </w:p>
        </w:tc>
        <w:tc>
          <w:tcPr>
            <w:tcW w:type="dxa" w:w="2160"/>
          </w:tcPr>
          <w:p>
            <w:r>
              <w:t>Pass</w:t>
            </w:r>
          </w:p>
        </w:tc>
      </w:tr>
      <w:tr>
        <w:tc>
          <w:tcPr>
            <w:tcW w:type="dxa" w:w="2160"/>
          </w:tcPr>
          <w:p>
            <w:r>
              <w:t>April, 10 L, ten-day total 500 L</w:t>
            </w:r>
          </w:p>
        </w:tc>
        <w:tc>
          <w:tcPr>
            <w:tcW w:type="dxa" w:w="2160"/>
          </w:tcPr>
          <w:p>
            <w:r>
              <w:t>₹320.00</w:t>
            </w:r>
          </w:p>
        </w:tc>
        <w:tc>
          <w:tcPr>
            <w:tcW w:type="dxa" w:w="2160"/>
          </w:tcPr>
          <w:p>
            <w:r>
              <w:t>₹320.00</w:t>
            </w:r>
          </w:p>
        </w:tc>
        <w:tc>
          <w:tcPr>
            <w:tcW w:type="dxa" w:w="2160"/>
          </w:tcPr>
          <w:p>
            <w:r>
              <w:t>Pass</w:t>
            </w:r>
          </w:p>
        </w:tc>
      </w:tr>
      <w:tr>
        <w:tc>
          <w:tcPr>
            <w:tcW w:type="dxa" w:w="2160"/>
          </w:tcPr>
          <w:p>
            <w:r>
              <w:t>April, 10 L, ten-day total 501 L</w:t>
            </w:r>
          </w:p>
        </w:tc>
        <w:tc>
          <w:tcPr>
            <w:tcW w:type="dxa" w:w="2160"/>
          </w:tcPr>
          <w:p>
            <w:r>
              <w:t>₹325.00</w:t>
            </w:r>
          </w:p>
        </w:tc>
        <w:tc>
          <w:tcPr>
            <w:tcW w:type="dxa" w:w="2160"/>
          </w:tcPr>
          <w:p>
            <w:r>
              <w:t>₹325.00</w:t>
            </w:r>
          </w:p>
        </w:tc>
        <w:tc>
          <w:tcPr>
            <w:tcW w:type="dxa" w:w="2160"/>
          </w:tcPr>
          <w:p>
            <w:r>
              <w:t>Pass</w:t>
            </w:r>
          </w:p>
        </w:tc>
      </w:tr>
    </w:tbl>
    <w:p>
      <w:pPr>
        <w:pStyle w:val="Heading1"/>
      </w:pPr>
      <w:r>
        <w:t>12. Complexity analysis</w:t>
      </w:r>
    </w:p>
    <w:p>
      <w:r>
        <w:t>Calculating one payment is O(1). Processing n entries is O(n). A running total requires O(1) extra memory; retaining all n records requires O(n). A rate cache keyed by k distinct (fat, SNF) pairs can reduce repeated calculations, with average O(1) dictionary lookups and O(k) extra memory.</w:t>
      </w:r>
    </w:p>
    <w:p>
      <w:pPr>
        <w:pStyle w:val="Heading1"/>
      </w:pPr>
      <w:r>
        <w:t>13. Evidence and final submission checklist</w:t>
      </w:r>
    </w:p>
    <w:p>
      <w:pPr>
        <w:pStyle w:val="ListBullet"/>
      </w:pPr>
      <w:r>
        <w:t>Replace student name and register-number placeholders.</w:t>
      </w:r>
    </w:p>
    <w:p>
      <w:pPr>
        <w:pStyle w:val="ListBullet"/>
      </w:pPr>
      <w:r>
        <w:t>Run python milkrate.py, python main.py, python -m unittest -v, and python Task10/task10.py.</w:t>
      </w:r>
    </w:p>
    <w:p>
      <w:pPr>
        <w:pStyle w:val="ListBullet"/>
      </w:pPr>
      <w:r>
        <w:t>Capture genuine screenshots of the outputs and insert them into this report or an evidence folder.</w:t>
      </w:r>
    </w:p>
    <w:p>
      <w:pPr>
        <w:pStyle w:val="ListBullet"/>
      </w:pPr>
      <w:r>
        <w:t>Fill the actual results and measured times into the tables.</w:t>
      </w:r>
    </w:p>
    <w:p>
      <w:pPr>
        <w:pStyle w:val="ListBullet"/>
      </w:pPr>
      <w:r>
        <w:t>Create the GitHub repository using the required register-number-based name.</w:t>
      </w:r>
    </w:p>
    <w:p>
      <w:pPr>
        <w:pStyle w:val="ListBullet"/>
      </w:pPr>
      <w:r>
        <w:t>Commit at least once per task and include all source code and this report.</w:t>
      </w:r>
    </w:p>
    <w:p>
      <w:pPr>
        <w:pStyle w:val="ListBullet"/>
      </w:pPr>
      <w:r>
        <w:t>Verify the repository is accessible to the course faculty and paste its URL into the final report.</w:t>
      </w:r>
    </w:p>
    <w:p>
      <w:r>
        <w:t>Note: Results and timings in this report were produced by running fill_report.py (Python 3.12.3, Linux). Timings vary by computer. Screenshots and the GitHub URL are added separately.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