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778D2" w14:textId="77777777" w:rsidR="0003199E" w:rsidRDefault="00000000">
      <w:pPr>
        <w:pStyle w:val="Title"/>
      </w:pPr>
      <w:r>
        <w:t>Time Series Anomaly Detection for IoT Sensors – Summary Report</w:t>
      </w:r>
    </w:p>
    <w:p w14:paraId="40E2E7F5" w14:textId="77777777" w:rsidR="0003199E" w:rsidRDefault="00000000">
      <w:pPr>
        <w:pStyle w:val="Heading1"/>
      </w:pPr>
      <w:r>
        <w:t>1. Problem Understanding and Approach</w:t>
      </w:r>
    </w:p>
    <w:p w14:paraId="5BE96969" w14:textId="77777777" w:rsidR="0003199E" w:rsidRDefault="00000000">
      <w:r>
        <w:t>Objective: Detect anomalies in multivariate time series data from IoT sensors monitoring manufacturing equipment to identify early signs of failure or maintenance needs.</w:t>
      </w:r>
      <w:r>
        <w:br/>
        <w:t>Dataset: NASA IMS Bearing Dataset with multiple test folders containing time series snapshots (~20,480 points each). Data completeness and consistency were verified—no missing values were found.</w:t>
      </w:r>
      <w:r>
        <w:br/>
        <w:t>Approach:</w:t>
      </w:r>
      <w:r>
        <w:br/>
        <w:t>1. Exploratory Data Analysis (EDA): Examine sensor distributions, correlations, and outliers.</w:t>
      </w:r>
      <w:r>
        <w:br/>
        <w:t>2. Feature Engineering: Extract meaningful time-domain and frequency-domain features to capture normal and abnormal patterns.</w:t>
      </w:r>
      <w:r>
        <w:br/>
        <w:t>3. Labeling: Heuristic labeling marking the last 10% of snapshots as anomalous to approximate bearing degradation.</w:t>
      </w:r>
      <w:r>
        <w:br/>
        <w:t>4. Modeling: Use both statistical and deep learning models to detect anomalies.</w:t>
      </w:r>
      <w:r>
        <w:br/>
        <w:t>5. Evaluation: Assess model performance using precision, recall, F1-score, and ROC-AUC.</w:t>
      </w:r>
    </w:p>
    <w:p w14:paraId="247DBEF5" w14:textId="77777777" w:rsidR="0003199E" w:rsidRDefault="00000000">
      <w:pPr>
        <w:pStyle w:val="Heading1"/>
      </w:pPr>
      <w:r>
        <w:t>2. Feature Engineering Rationale</w:t>
      </w:r>
    </w:p>
    <w:p w14:paraId="0713805E" w14:textId="77777777" w:rsidR="0003199E" w:rsidRDefault="00000000">
      <w:r>
        <w:t>Feature engineering combined domain knowledge and statistical methods to capture key characteristics of sensor vibrations.</w:t>
      </w:r>
      <w:r>
        <w:br/>
        <w:t>Time-Domain Features:</w:t>
      </w:r>
      <w:r>
        <w:br/>
        <w:t>- Mean, RMS, standard deviation, skewness, kurtosis, median, rolling statistics</w:t>
      </w:r>
      <w:r>
        <w:br/>
        <w:t>- Capture signal amplitude, variability, and trends over time</w:t>
      </w:r>
      <w:r>
        <w:br/>
      </w:r>
      <w:r>
        <w:br/>
        <w:t>Frequency-Domain Features:</w:t>
      </w:r>
      <w:r>
        <w:br/>
        <w:t>- Spectral centroid, peak frequency, spectral entropy, energy ratios via Welch's method</w:t>
      </w:r>
      <w:r>
        <w:br/>
        <w:t>- Capture frequency shifts and periodic patterns indicative of mechanical degradation</w:t>
      </w:r>
      <w:r>
        <w:br/>
      </w:r>
      <w:r>
        <w:br/>
        <w:t>Additional Steps:</w:t>
      </w:r>
      <w:r>
        <w:br/>
        <w:t>- Outlier treatment using IQR and z-score methods</w:t>
      </w:r>
      <w:r>
        <w:br/>
        <w:t>- Robust scaling to mitigate noise and enhance model stability</w:t>
      </w:r>
      <w:r>
        <w:br/>
      </w:r>
      <w:r>
        <w:br/>
        <w:t>Rationale: Combining both domains improves interpretability and allows models to detect both subtle temporal changes and sudden spikes.</w:t>
      </w:r>
    </w:p>
    <w:p w14:paraId="123054F1" w14:textId="77777777" w:rsidR="0003199E" w:rsidRDefault="00000000">
      <w:pPr>
        <w:pStyle w:val="Heading1"/>
      </w:pPr>
      <w:r>
        <w:lastRenderedPageBreak/>
        <w:t>3. Model Selection and Comparison</w:t>
      </w:r>
    </w:p>
    <w:p w14:paraId="63375D44" w14:textId="77777777" w:rsidR="0003199E" w:rsidRDefault="00000000">
      <w:r>
        <w:t>Two models were used for anomaly detection:</w:t>
      </w:r>
      <w:r>
        <w:br/>
        <w:t>1. Isolation Forest: Unsupervised model detecting statistical outliers, effective for simple statistical anomalies but limited for temporal dependencies.</w:t>
      </w:r>
      <w:r>
        <w:br/>
        <w:t>2. LSTM Autoencoder: Recurrent neural network trained to reconstruct normal sequences; high reconstruction error indicates anomalies; captures complex temporal dependencies and nonlinear relationships.</w:t>
      </w:r>
    </w:p>
    <w:p w14:paraId="5E01F0FD" w14:textId="77777777" w:rsidR="0003199E" w:rsidRDefault="00000000">
      <w:r>
        <w:br/>
        <w:t>Comparison of Results (Sample Metrics):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03199E" w14:paraId="63EEE3BC" w14:textId="77777777">
        <w:tc>
          <w:tcPr>
            <w:tcW w:w="1440" w:type="dxa"/>
          </w:tcPr>
          <w:p w14:paraId="0B86FA59" w14:textId="77777777" w:rsidR="0003199E" w:rsidRDefault="00000000">
            <w:r>
              <w:t>Test Folder</w:t>
            </w:r>
          </w:p>
        </w:tc>
        <w:tc>
          <w:tcPr>
            <w:tcW w:w="1440" w:type="dxa"/>
          </w:tcPr>
          <w:p w14:paraId="543ED30A" w14:textId="77777777" w:rsidR="0003199E" w:rsidRDefault="00000000">
            <w:r>
              <w:t>Model</w:t>
            </w:r>
          </w:p>
        </w:tc>
        <w:tc>
          <w:tcPr>
            <w:tcW w:w="1440" w:type="dxa"/>
          </w:tcPr>
          <w:p w14:paraId="09331501" w14:textId="77777777" w:rsidR="0003199E" w:rsidRDefault="00000000">
            <w:r>
              <w:t>Precision</w:t>
            </w:r>
          </w:p>
        </w:tc>
        <w:tc>
          <w:tcPr>
            <w:tcW w:w="1440" w:type="dxa"/>
          </w:tcPr>
          <w:p w14:paraId="07B99033" w14:textId="77777777" w:rsidR="0003199E" w:rsidRDefault="00000000">
            <w:r>
              <w:t>Recall</w:t>
            </w:r>
          </w:p>
        </w:tc>
        <w:tc>
          <w:tcPr>
            <w:tcW w:w="1440" w:type="dxa"/>
          </w:tcPr>
          <w:p w14:paraId="74DD96EB" w14:textId="77777777" w:rsidR="0003199E" w:rsidRDefault="00000000">
            <w:r>
              <w:t>F1-score</w:t>
            </w:r>
          </w:p>
        </w:tc>
        <w:tc>
          <w:tcPr>
            <w:tcW w:w="1440" w:type="dxa"/>
          </w:tcPr>
          <w:p w14:paraId="73F39D85" w14:textId="77777777" w:rsidR="0003199E" w:rsidRDefault="00000000">
            <w:r>
              <w:t>ROC AUC</w:t>
            </w:r>
          </w:p>
        </w:tc>
      </w:tr>
      <w:tr w:rsidR="0003199E" w14:paraId="6D56F2C5" w14:textId="77777777">
        <w:tc>
          <w:tcPr>
            <w:tcW w:w="1440" w:type="dxa"/>
          </w:tcPr>
          <w:p w14:paraId="5EA39D34" w14:textId="77777777" w:rsidR="0003199E" w:rsidRDefault="00000000">
            <w:r>
              <w:t>1sttest</w:t>
            </w:r>
          </w:p>
        </w:tc>
        <w:tc>
          <w:tcPr>
            <w:tcW w:w="1440" w:type="dxa"/>
          </w:tcPr>
          <w:p w14:paraId="45D2C209" w14:textId="77777777" w:rsidR="0003199E" w:rsidRDefault="00000000">
            <w:r>
              <w:t>Isolation Forest</w:t>
            </w:r>
          </w:p>
        </w:tc>
        <w:tc>
          <w:tcPr>
            <w:tcW w:w="1440" w:type="dxa"/>
          </w:tcPr>
          <w:p w14:paraId="416AAD8F" w14:textId="77777777" w:rsidR="0003199E" w:rsidRDefault="00000000">
            <w:r>
              <w:t>0.34</w:t>
            </w:r>
          </w:p>
        </w:tc>
        <w:tc>
          <w:tcPr>
            <w:tcW w:w="1440" w:type="dxa"/>
          </w:tcPr>
          <w:p w14:paraId="34911C12" w14:textId="77777777" w:rsidR="0003199E" w:rsidRDefault="00000000">
            <w:r>
              <w:t>0.17</w:t>
            </w:r>
          </w:p>
        </w:tc>
        <w:tc>
          <w:tcPr>
            <w:tcW w:w="1440" w:type="dxa"/>
          </w:tcPr>
          <w:p w14:paraId="3DEE9F34" w14:textId="77777777" w:rsidR="0003199E" w:rsidRDefault="00000000">
            <w:r>
              <w:t>0.23</w:t>
            </w:r>
          </w:p>
        </w:tc>
        <w:tc>
          <w:tcPr>
            <w:tcW w:w="1440" w:type="dxa"/>
          </w:tcPr>
          <w:p w14:paraId="065E5E5E" w14:textId="77777777" w:rsidR="0003199E" w:rsidRDefault="00000000">
            <w:r>
              <w:t>0.57</w:t>
            </w:r>
          </w:p>
        </w:tc>
      </w:tr>
      <w:tr w:rsidR="0003199E" w14:paraId="54DCFE31" w14:textId="77777777">
        <w:tc>
          <w:tcPr>
            <w:tcW w:w="1440" w:type="dxa"/>
          </w:tcPr>
          <w:p w14:paraId="3BAC595E" w14:textId="77777777" w:rsidR="0003199E" w:rsidRDefault="00000000">
            <w:r>
              <w:t>1sttest</w:t>
            </w:r>
          </w:p>
        </w:tc>
        <w:tc>
          <w:tcPr>
            <w:tcW w:w="1440" w:type="dxa"/>
          </w:tcPr>
          <w:p w14:paraId="5DED30E8" w14:textId="77777777" w:rsidR="0003199E" w:rsidRDefault="00000000">
            <w:r>
              <w:t>LSTM Autoencoder</w:t>
            </w:r>
          </w:p>
        </w:tc>
        <w:tc>
          <w:tcPr>
            <w:tcW w:w="1440" w:type="dxa"/>
          </w:tcPr>
          <w:p w14:paraId="6F7A123D" w14:textId="77777777" w:rsidR="0003199E" w:rsidRDefault="00000000">
            <w:r>
              <w:t>0.39</w:t>
            </w:r>
          </w:p>
        </w:tc>
        <w:tc>
          <w:tcPr>
            <w:tcW w:w="1440" w:type="dxa"/>
          </w:tcPr>
          <w:p w14:paraId="391AA5D2" w14:textId="77777777" w:rsidR="0003199E" w:rsidRDefault="00000000">
            <w:r>
              <w:t>0.19</w:t>
            </w:r>
          </w:p>
        </w:tc>
        <w:tc>
          <w:tcPr>
            <w:tcW w:w="1440" w:type="dxa"/>
          </w:tcPr>
          <w:p w14:paraId="4E584646" w14:textId="77777777" w:rsidR="0003199E" w:rsidRDefault="00000000">
            <w:r>
              <w:t>0.26</w:t>
            </w:r>
          </w:p>
        </w:tc>
        <w:tc>
          <w:tcPr>
            <w:tcW w:w="1440" w:type="dxa"/>
          </w:tcPr>
          <w:p w14:paraId="2B8CD53B" w14:textId="77777777" w:rsidR="0003199E" w:rsidRDefault="00000000">
            <w:r>
              <w:t>0.58</w:t>
            </w:r>
          </w:p>
        </w:tc>
      </w:tr>
      <w:tr w:rsidR="0003199E" w14:paraId="4D4D3FC1" w14:textId="77777777">
        <w:tc>
          <w:tcPr>
            <w:tcW w:w="1440" w:type="dxa"/>
          </w:tcPr>
          <w:p w14:paraId="3D107BC3" w14:textId="77777777" w:rsidR="0003199E" w:rsidRDefault="00000000">
            <w:r>
              <w:t>2ndtest</w:t>
            </w:r>
          </w:p>
        </w:tc>
        <w:tc>
          <w:tcPr>
            <w:tcW w:w="1440" w:type="dxa"/>
          </w:tcPr>
          <w:p w14:paraId="3C68B923" w14:textId="77777777" w:rsidR="0003199E" w:rsidRDefault="00000000">
            <w:r>
              <w:t>Isolation Forest</w:t>
            </w:r>
          </w:p>
        </w:tc>
        <w:tc>
          <w:tcPr>
            <w:tcW w:w="1440" w:type="dxa"/>
          </w:tcPr>
          <w:p w14:paraId="189350A1" w14:textId="77777777" w:rsidR="0003199E" w:rsidRDefault="00000000">
            <w:r>
              <w:t>0.98</w:t>
            </w:r>
          </w:p>
        </w:tc>
        <w:tc>
          <w:tcPr>
            <w:tcW w:w="1440" w:type="dxa"/>
          </w:tcPr>
          <w:p w14:paraId="6688ECF4" w14:textId="77777777" w:rsidR="0003199E" w:rsidRDefault="00000000">
            <w:r>
              <w:t>0.50</w:t>
            </w:r>
          </w:p>
        </w:tc>
        <w:tc>
          <w:tcPr>
            <w:tcW w:w="1440" w:type="dxa"/>
          </w:tcPr>
          <w:p w14:paraId="2DF73CE2" w14:textId="77777777" w:rsidR="0003199E" w:rsidRDefault="00000000">
            <w:r>
              <w:t>0.66</w:t>
            </w:r>
          </w:p>
        </w:tc>
        <w:tc>
          <w:tcPr>
            <w:tcW w:w="1440" w:type="dxa"/>
          </w:tcPr>
          <w:p w14:paraId="00E787B1" w14:textId="77777777" w:rsidR="0003199E" w:rsidRDefault="00000000">
            <w:r>
              <w:t>0.75</w:t>
            </w:r>
          </w:p>
        </w:tc>
      </w:tr>
      <w:tr w:rsidR="0003199E" w14:paraId="6C03F5A4" w14:textId="77777777">
        <w:tc>
          <w:tcPr>
            <w:tcW w:w="1440" w:type="dxa"/>
          </w:tcPr>
          <w:p w14:paraId="2793C0A2" w14:textId="77777777" w:rsidR="0003199E" w:rsidRDefault="00000000">
            <w:r>
              <w:t>2ndtest</w:t>
            </w:r>
          </w:p>
        </w:tc>
        <w:tc>
          <w:tcPr>
            <w:tcW w:w="1440" w:type="dxa"/>
          </w:tcPr>
          <w:p w14:paraId="6A51CCE8" w14:textId="77777777" w:rsidR="0003199E" w:rsidRDefault="00000000">
            <w:r>
              <w:t>LSTM Autoencoder</w:t>
            </w:r>
          </w:p>
        </w:tc>
        <w:tc>
          <w:tcPr>
            <w:tcW w:w="1440" w:type="dxa"/>
          </w:tcPr>
          <w:p w14:paraId="5F2EDA1D" w14:textId="77777777" w:rsidR="0003199E" w:rsidRDefault="00000000">
            <w:r>
              <w:t>0.92</w:t>
            </w:r>
          </w:p>
        </w:tc>
        <w:tc>
          <w:tcPr>
            <w:tcW w:w="1440" w:type="dxa"/>
          </w:tcPr>
          <w:p w14:paraId="237271B7" w14:textId="77777777" w:rsidR="0003199E" w:rsidRDefault="00000000">
            <w:r>
              <w:t>0.47</w:t>
            </w:r>
          </w:p>
        </w:tc>
        <w:tc>
          <w:tcPr>
            <w:tcW w:w="1440" w:type="dxa"/>
          </w:tcPr>
          <w:p w14:paraId="78813186" w14:textId="77777777" w:rsidR="0003199E" w:rsidRDefault="00000000">
            <w:r>
              <w:t>0.62</w:t>
            </w:r>
          </w:p>
        </w:tc>
        <w:tc>
          <w:tcPr>
            <w:tcW w:w="1440" w:type="dxa"/>
          </w:tcPr>
          <w:p w14:paraId="0F55DCCA" w14:textId="77777777" w:rsidR="0003199E" w:rsidRDefault="00000000">
            <w:r>
              <w:t>0.73</w:t>
            </w:r>
          </w:p>
        </w:tc>
      </w:tr>
      <w:tr w:rsidR="0003199E" w14:paraId="59068369" w14:textId="77777777">
        <w:tc>
          <w:tcPr>
            <w:tcW w:w="1440" w:type="dxa"/>
          </w:tcPr>
          <w:p w14:paraId="6EF3809F" w14:textId="77777777" w:rsidR="0003199E" w:rsidRDefault="00000000">
            <w:r>
              <w:t>3rdtest</w:t>
            </w:r>
          </w:p>
        </w:tc>
        <w:tc>
          <w:tcPr>
            <w:tcW w:w="1440" w:type="dxa"/>
          </w:tcPr>
          <w:p w14:paraId="0E9A5145" w14:textId="77777777" w:rsidR="0003199E" w:rsidRDefault="00000000">
            <w:r>
              <w:t>Isolation Forest</w:t>
            </w:r>
          </w:p>
        </w:tc>
        <w:tc>
          <w:tcPr>
            <w:tcW w:w="1440" w:type="dxa"/>
          </w:tcPr>
          <w:p w14:paraId="512C8122" w14:textId="77777777" w:rsidR="0003199E" w:rsidRDefault="00000000">
            <w:r>
              <w:t>0.23</w:t>
            </w:r>
          </w:p>
        </w:tc>
        <w:tc>
          <w:tcPr>
            <w:tcW w:w="1440" w:type="dxa"/>
          </w:tcPr>
          <w:p w14:paraId="3362D09E" w14:textId="77777777" w:rsidR="0003199E" w:rsidRDefault="00000000">
            <w:r>
              <w:t>0.11</w:t>
            </w:r>
          </w:p>
        </w:tc>
        <w:tc>
          <w:tcPr>
            <w:tcW w:w="1440" w:type="dxa"/>
          </w:tcPr>
          <w:p w14:paraId="70E9FA03" w14:textId="77777777" w:rsidR="0003199E" w:rsidRDefault="00000000">
            <w:r>
              <w:t>0.15</w:t>
            </w:r>
          </w:p>
        </w:tc>
        <w:tc>
          <w:tcPr>
            <w:tcW w:w="1440" w:type="dxa"/>
          </w:tcPr>
          <w:p w14:paraId="5B294345" w14:textId="77777777" w:rsidR="0003199E" w:rsidRDefault="00000000">
            <w:r>
              <w:t>0.54</w:t>
            </w:r>
          </w:p>
        </w:tc>
      </w:tr>
      <w:tr w:rsidR="0003199E" w14:paraId="2FBD640D" w14:textId="77777777">
        <w:tc>
          <w:tcPr>
            <w:tcW w:w="1440" w:type="dxa"/>
          </w:tcPr>
          <w:p w14:paraId="69EC28B6" w14:textId="77777777" w:rsidR="0003199E" w:rsidRDefault="00000000">
            <w:r>
              <w:t>3rdtest</w:t>
            </w:r>
          </w:p>
        </w:tc>
        <w:tc>
          <w:tcPr>
            <w:tcW w:w="1440" w:type="dxa"/>
          </w:tcPr>
          <w:p w14:paraId="23E2B898" w14:textId="77777777" w:rsidR="0003199E" w:rsidRDefault="00000000">
            <w:r>
              <w:t>LSTM Autoencoder</w:t>
            </w:r>
          </w:p>
        </w:tc>
        <w:tc>
          <w:tcPr>
            <w:tcW w:w="1440" w:type="dxa"/>
          </w:tcPr>
          <w:p w14:paraId="4BD056F7" w14:textId="77777777" w:rsidR="0003199E" w:rsidRDefault="00000000">
            <w:r>
              <w:t>0.00</w:t>
            </w:r>
          </w:p>
        </w:tc>
        <w:tc>
          <w:tcPr>
            <w:tcW w:w="1440" w:type="dxa"/>
          </w:tcPr>
          <w:p w14:paraId="12A520F8" w14:textId="77777777" w:rsidR="0003199E" w:rsidRDefault="00000000">
            <w:r>
              <w:t>0.00</w:t>
            </w:r>
          </w:p>
        </w:tc>
        <w:tc>
          <w:tcPr>
            <w:tcW w:w="1440" w:type="dxa"/>
          </w:tcPr>
          <w:p w14:paraId="63EE7866" w14:textId="77777777" w:rsidR="0003199E" w:rsidRDefault="00000000">
            <w:r>
              <w:t>0.00</w:t>
            </w:r>
          </w:p>
        </w:tc>
        <w:tc>
          <w:tcPr>
            <w:tcW w:w="1440" w:type="dxa"/>
          </w:tcPr>
          <w:p w14:paraId="4E8DC4A2" w14:textId="77777777" w:rsidR="0003199E" w:rsidRDefault="00000000">
            <w:r>
              <w:t>0.47</w:t>
            </w:r>
          </w:p>
        </w:tc>
      </w:tr>
    </w:tbl>
    <w:p w14:paraId="0FB42177" w14:textId="77777777" w:rsidR="0003199E" w:rsidRDefault="00000000">
      <w:pPr>
        <w:pStyle w:val="Heading1"/>
      </w:pPr>
      <w:r>
        <w:t>4. Key Findings and Business Insights</w:t>
      </w:r>
    </w:p>
    <w:p w14:paraId="0C748470" w14:textId="77777777" w:rsidR="0003199E" w:rsidRDefault="00000000">
      <w:r>
        <w:t>- Feature engineering is critical; combining time and frequency domain features enhances model effectiveness.</w:t>
      </w:r>
      <w:r>
        <w:br/>
        <w:t>- Deep learning models (LSTM Autoencoder) capture temporal trends that statistical models miss.</w:t>
      </w:r>
      <w:r>
        <w:br/>
        <w:t>- Heuristic labels approximate degradation patterns, but true labels or expert annotations would improve reliability.</w:t>
      </w:r>
      <w:r>
        <w:br/>
        <w:t>- Potential for cross-dataset training to enhance robustness for different operating conditions.</w:t>
      </w:r>
      <w:r>
        <w:br/>
        <w:t>- Early detection of anomalies can reduce downtime, prevent equipment failures, and lower maintenance costs.</w:t>
      </w:r>
    </w:p>
    <w:p w14:paraId="6D09649F" w14:textId="77777777" w:rsidR="0003199E" w:rsidRDefault="00000000">
      <w:pPr>
        <w:pStyle w:val="Heading1"/>
      </w:pPr>
      <w:r>
        <w:t>5. Limitations and Future Improvements</w:t>
      </w:r>
    </w:p>
    <w:p w14:paraId="1C6620D9" w14:textId="77777777" w:rsidR="0003199E" w:rsidRDefault="00000000">
      <w:r>
        <w:t>Limitations:</w:t>
      </w:r>
      <w:r>
        <w:br/>
        <w:t>- Heuristic labeling may not perfectly align with actual failure events.</w:t>
      </w:r>
      <w:r>
        <w:br/>
        <w:t>- Models may struggle with high-noise datasets or unseen operating conditions.</w:t>
      </w:r>
      <w:r>
        <w:br/>
        <w:t>- LSTM Autoencoder requires careful tuning and more data for generalization.</w:t>
      </w:r>
      <w:r>
        <w:br/>
      </w:r>
      <w:r>
        <w:br/>
      </w:r>
      <w:r>
        <w:lastRenderedPageBreak/>
        <w:t>Future Improvements:</w:t>
      </w:r>
      <w:r>
        <w:br/>
        <w:t>- Incorporate true labels or expert annotations for supervised learning.</w:t>
      </w:r>
      <w:r>
        <w:br/>
        <w:t>- Extend models with attention mechanisms or ConvLSTM for improved temporal modeling.</w:t>
      </w:r>
      <w:r>
        <w:br/>
        <w:t>- Implement real-time anomaly detection pipelines with automated alerts.</w:t>
      </w:r>
      <w:r>
        <w:br/>
        <w:t>- Explore multimodal sensor fusion to improve fault diagnosis.</w:t>
      </w:r>
    </w:p>
    <w:p w14:paraId="1506ECB1" w14:textId="2A596A11" w:rsidR="0003199E" w:rsidRDefault="0003199E"/>
    <w:sectPr w:rsidR="000319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7008939">
    <w:abstractNumId w:val="8"/>
  </w:num>
  <w:num w:numId="2" w16cid:durableId="338432212">
    <w:abstractNumId w:val="6"/>
  </w:num>
  <w:num w:numId="3" w16cid:durableId="1650863405">
    <w:abstractNumId w:val="5"/>
  </w:num>
  <w:num w:numId="4" w16cid:durableId="2081252412">
    <w:abstractNumId w:val="4"/>
  </w:num>
  <w:num w:numId="5" w16cid:durableId="1765607004">
    <w:abstractNumId w:val="7"/>
  </w:num>
  <w:num w:numId="6" w16cid:durableId="665129460">
    <w:abstractNumId w:val="3"/>
  </w:num>
  <w:num w:numId="7" w16cid:durableId="41683395">
    <w:abstractNumId w:val="2"/>
  </w:num>
  <w:num w:numId="8" w16cid:durableId="885989576">
    <w:abstractNumId w:val="1"/>
  </w:num>
  <w:num w:numId="9" w16cid:durableId="76260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99E"/>
    <w:rsid w:val="00034616"/>
    <w:rsid w:val="0006063C"/>
    <w:rsid w:val="0015074B"/>
    <w:rsid w:val="0029639D"/>
    <w:rsid w:val="00326F90"/>
    <w:rsid w:val="008D7184"/>
    <w:rsid w:val="00AA1D8D"/>
    <w:rsid w:val="00B47730"/>
    <w:rsid w:val="00CB0664"/>
    <w:rsid w:val="00ED76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78490"/>
  <w14:defaultImageDpi w14:val="300"/>
  <w15:docId w15:val="{3237D411-1768-4F46-ACC0-05DD5CDF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Harsha gowda</cp:lastModifiedBy>
  <cp:revision>2</cp:revision>
  <dcterms:created xsi:type="dcterms:W3CDTF">2013-12-23T23:15:00Z</dcterms:created>
  <dcterms:modified xsi:type="dcterms:W3CDTF">2025-10-23T13:59:00Z</dcterms:modified>
  <cp:category/>
</cp:coreProperties>
</file>