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662" w:rsidRDefault="00E67662">
      <w:pPr>
        <w:rPr>
          <w:b/>
          <w:sz w:val="36"/>
          <w:szCs w:val="36"/>
        </w:rPr>
      </w:pPr>
    </w:p>
    <w:p w:rsidR="00E67662" w:rsidRPr="00F672F2" w:rsidRDefault="00F672F2" w:rsidP="00F672F2">
      <w:pPr>
        <w:jc w:val="center"/>
        <w:rPr>
          <w:b/>
          <w:i/>
          <w:sz w:val="36"/>
          <w:szCs w:val="36"/>
          <w:u w:val="single"/>
        </w:rPr>
      </w:pPr>
      <w:r w:rsidRPr="00F672F2">
        <w:rPr>
          <w:b/>
          <w:i/>
          <w:sz w:val="36"/>
          <w:szCs w:val="36"/>
          <w:u w:val="single"/>
        </w:rPr>
        <w:t>ANALYSIS OF INTERNET USAGE IN THE UK</w:t>
      </w:r>
    </w:p>
    <w:p w:rsidR="00E67662" w:rsidRDefault="00F672F2">
      <w:pPr>
        <w:rPr>
          <w:b/>
          <w:sz w:val="36"/>
          <w:szCs w:val="36"/>
        </w:rPr>
      </w:pPr>
      <w:r>
        <w:rPr>
          <w:b/>
          <w:sz w:val="36"/>
          <w:szCs w:val="36"/>
        </w:rPr>
        <w:t>CONTEXT</w:t>
      </w:r>
    </w:p>
    <w:p w:rsidR="00E67662" w:rsidRDefault="00F672F2">
      <w:pPr>
        <w:pStyle w:val="ListParagraph"/>
        <w:numPr>
          <w:ilvl w:val="0"/>
          <w:numId w:val="3"/>
        </w:numPr>
        <w:rPr>
          <w:b/>
          <w:sz w:val="36"/>
          <w:szCs w:val="36"/>
        </w:rPr>
      </w:pPr>
      <w:r>
        <w:rPr>
          <w:b/>
          <w:sz w:val="36"/>
          <w:szCs w:val="36"/>
        </w:rPr>
        <w:t>BACKGROUND AND AIM</w:t>
      </w:r>
    </w:p>
    <w:p w:rsidR="00E67662" w:rsidRDefault="00F672F2">
      <w:pPr>
        <w:pStyle w:val="ListParagraph"/>
        <w:numPr>
          <w:ilvl w:val="0"/>
          <w:numId w:val="3"/>
        </w:numPr>
        <w:rPr>
          <w:b/>
          <w:sz w:val="36"/>
          <w:szCs w:val="36"/>
        </w:rPr>
      </w:pPr>
      <w:r>
        <w:rPr>
          <w:b/>
          <w:sz w:val="36"/>
          <w:szCs w:val="36"/>
        </w:rPr>
        <w:t>STUDY DESIGN</w:t>
      </w:r>
    </w:p>
    <w:p w:rsidR="00E67662" w:rsidRDefault="00F672F2">
      <w:pPr>
        <w:pStyle w:val="ListParagraph"/>
        <w:numPr>
          <w:ilvl w:val="0"/>
          <w:numId w:val="3"/>
        </w:numPr>
        <w:rPr>
          <w:b/>
          <w:sz w:val="36"/>
          <w:szCs w:val="36"/>
        </w:rPr>
      </w:pPr>
      <w:r>
        <w:rPr>
          <w:b/>
          <w:sz w:val="36"/>
          <w:szCs w:val="36"/>
        </w:rPr>
        <w:t>SETTING</w:t>
      </w:r>
    </w:p>
    <w:p w:rsidR="00E67662" w:rsidRDefault="00F672F2">
      <w:pPr>
        <w:pStyle w:val="ListParagraph"/>
        <w:numPr>
          <w:ilvl w:val="0"/>
          <w:numId w:val="3"/>
        </w:numPr>
        <w:rPr>
          <w:b/>
          <w:sz w:val="36"/>
          <w:szCs w:val="36"/>
        </w:rPr>
      </w:pPr>
      <w:r>
        <w:rPr>
          <w:b/>
          <w:sz w:val="36"/>
          <w:szCs w:val="36"/>
        </w:rPr>
        <w:t>MEASUREMENT</w:t>
      </w:r>
    </w:p>
    <w:p w:rsidR="00E67662" w:rsidRDefault="00F672F2">
      <w:pPr>
        <w:pStyle w:val="ListParagraph"/>
        <w:numPr>
          <w:ilvl w:val="0"/>
          <w:numId w:val="3"/>
        </w:numPr>
        <w:rPr>
          <w:b/>
          <w:sz w:val="36"/>
          <w:szCs w:val="36"/>
        </w:rPr>
      </w:pPr>
      <w:r>
        <w:rPr>
          <w:b/>
          <w:sz w:val="36"/>
          <w:szCs w:val="36"/>
        </w:rPr>
        <w:t>INTRODUCTION</w:t>
      </w:r>
    </w:p>
    <w:p w:rsidR="00E67662" w:rsidRDefault="00F672F2">
      <w:pPr>
        <w:pStyle w:val="ListParagraph"/>
        <w:numPr>
          <w:ilvl w:val="0"/>
          <w:numId w:val="3"/>
        </w:numPr>
        <w:rPr>
          <w:b/>
          <w:sz w:val="36"/>
          <w:szCs w:val="36"/>
        </w:rPr>
      </w:pPr>
      <w:r>
        <w:rPr>
          <w:b/>
          <w:sz w:val="36"/>
          <w:szCs w:val="36"/>
        </w:rPr>
        <w:t>METHOD</w:t>
      </w:r>
    </w:p>
    <w:p w:rsidR="00E67662" w:rsidRDefault="00F672F2">
      <w:pPr>
        <w:pStyle w:val="ListParagraph"/>
        <w:numPr>
          <w:ilvl w:val="1"/>
          <w:numId w:val="3"/>
        </w:numPr>
        <w:rPr>
          <w:b/>
          <w:sz w:val="36"/>
          <w:szCs w:val="36"/>
        </w:rPr>
      </w:pPr>
      <w:r>
        <w:rPr>
          <w:b/>
          <w:sz w:val="36"/>
          <w:szCs w:val="36"/>
        </w:rPr>
        <w:t>DATA</w:t>
      </w:r>
    </w:p>
    <w:p w:rsidR="00E67662" w:rsidRDefault="00F672F2">
      <w:pPr>
        <w:pStyle w:val="ListParagraph"/>
        <w:numPr>
          <w:ilvl w:val="1"/>
          <w:numId w:val="3"/>
        </w:numPr>
        <w:rPr>
          <w:b/>
          <w:sz w:val="36"/>
          <w:szCs w:val="36"/>
        </w:rPr>
      </w:pPr>
      <w:r>
        <w:rPr>
          <w:b/>
          <w:sz w:val="36"/>
          <w:szCs w:val="36"/>
        </w:rPr>
        <w:t>RESULTS</w:t>
      </w:r>
      <w:r>
        <w:rPr>
          <w:b/>
          <w:sz w:val="36"/>
          <w:szCs w:val="36"/>
        </w:rPr>
        <w:tab/>
      </w:r>
    </w:p>
    <w:p w:rsidR="00E67662" w:rsidRDefault="00F672F2">
      <w:pPr>
        <w:rPr>
          <w:b/>
          <w:sz w:val="36"/>
          <w:szCs w:val="36"/>
        </w:rPr>
      </w:pPr>
      <w:r>
        <w:rPr>
          <w:b/>
          <w:sz w:val="36"/>
          <w:szCs w:val="36"/>
        </w:rPr>
        <w:t>v.      CONCLUSION</w:t>
      </w:r>
    </w:p>
    <w:p w:rsidR="00E67662" w:rsidRDefault="00F672F2">
      <w:pPr>
        <w:rPr>
          <w:b/>
          <w:sz w:val="36"/>
          <w:szCs w:val="36"/>
        </w:rPr>
      </w:pPr>
      <w:r>
        <w:rPr>
          <w:b/>
          <w:sz w:val="36"/>
          <w:szCs w:val="36"/>
        </w:rPr>
        <w:t>vi.     LIMITATIONS</w:t>
      </w:r>
    </w:p>
    <w:p w:rsidR="00E67662" w:rsidRDefault="00F672F2">
      <w:pPr>
        <w:pStyle w:val="ListParagraph"/>
        <w:numPr>
          <w:ilvl w:val="0"/>
          <w:numId w:val="3"/>
        </w:numPr>
        <w:rPr>
          <w:b/>
          <w:sz w:val="36"/>
          <w:szCs w:val="36"/>
        </w:rPr>
      </w:pPr>
      <w:r>
        <w:rPr>
          <w:b/>
          <w:sz w:val="36"/>
          <w:szCs w:val="36"/>
        </w:rPr>
        <w:t>CITATIONS</w:t>
      </w:r>
    </w:p>
    <w:p w:rsidR="00E67662" w:rsidRDefault="00E67662">
      <w:pPr>
        <w:rPr>
          <w:b/>
          <w:sz w:val="36"/>
          <w:szCs w:val="36"/>
        </w:rPr>
      </w:pPr>
    </w:p>
    <w:p w:rsidR="00E67662" w:rsidRDefault="00E67662">
      <w:pPr>
        <w:rPr>
          <w:b/>
          <w:sz w:val="36"/>
          <w:szCs w:val="36"/>
        </w:rPr>
      </w:pPr>
    </w:p>
    <w:p w:rsidR="00E67662" w:rsidRDefault="00E67662">
      <w:pPr>
        <w:rPr>
          <w:b/>
          <w:sz w:val="36"/>
          <w:szCs w:val="36"/>
        </w:rPr>
      </w:pPr>
    </w:p>
    <w:p w:rsidR="00E67662" w:rsidRDefault="00E67662">
      <w:pPr>
        <w:rPr>
          <w:b/>
          <w:sz w:val="36"/>
          <w:szCs w:val="36"/>
        </w:rPr>
      </w:pPr>
    </w:p>
    <w:p w:rsidR="00E67662" w:rsidRDefault="00E67662">
      <w:pPr>
        <w:rPr>
          <w:b/>
          <w:sz w:val="36"/>
          <w:szCs w:val="36"/>
        </w:rPr>
      </w:pPr>
    </w:p>
    <w:p w:rsidR="00E67662" w:rsidRDefault="00E67662">
      <w:pPr>
        <w:rPr>
          <w:b/>
          <w:sz w:val="36"/>
          <w:szCs w:val="36"/>
        </w:rPr>
      </w:pPr>
    </w:p>
    <w:p w:rsidR="00E67662" w:rsidRDefault="00E67662">
      <w:pPr>
        <w:rPr>
          <w:b/>
          <w:sz w:val="36"/>
          <w:szCs w:val="36"/>
        </w:rPr>
      </w:pPr>
    </w:p>
    <w:p w:rsidR="00E67662" w:rsidRDefault="00E67662">
      <w:pPr>
        <w:rPr>
          <w:b/>
          <w:sz w:val="36"/>
          <w:szCs w:val="36"/>
        </w:rPr>
      </w:pPr>
    </w:p>
    <w:p w:rsidR="00E67662" w:rsidRDefault="00E67662">
      <w:pPr>
        <w:rPr>
          <w:b/>
          <w:sz w:val="36"/>
          <w:szCs w:val="36"/>
        </w:rPr>
      </w:pPr>
    </w:p>
    <w:p w:rsidR="00E67662" w:rsidRDefault="00E67662">
      <w:pPr>
        <w:rPr>
          <w:b/>
          <w:sz w:val="36"/>
          <w:szCs w:val="36"/>
        </w:rPr>
      </w:pPr>
    </w:p>
    <w:p w:rsidR="00E67662" w:rsidRDefault="00F672F2">
      <w:pPr>
        <w:rPr>
          <w:b/>
          <w:sz w:val="36"/>
          <w:szCs w:val="36"/>
        </w:rPr>
      </w:pPr>
      <w:r>
        <w:rPr>
          <w:b/>
          <w:sz w:val="36"/>
          <w:szCs w:val="36"/>
        </w:rPr>
        <w:t>BACKGROUND AND AIM:</w:t>
      </w:r>
    </w:p>
    <w:p w:rsidR="00E67662" w:rsidRDefault="00F672F2">
      <w:pPr>
        <w:rPr>
          <w:sz w:val="36"/>
          <w:szCs w:val="36"/>
        </w:rPr>
      </w:pPr>
      <w:r>
        <w:rPr>
          <w:sz w:val="36"/>
          <w:szCs w:val="36"/>
        </w:rPr>
        <w:t xml:space="preserve">The Internet usage in the United Kingdom has increased to about 92% in 2020 which is a significant increase from 84% in 2014. According to the Office of </w:t>
      </w:r>
      <w:r>
        <w:rPr>
          <w:sz w:val="36"/>
          <w:szCs w:val="36"/>
        </w:rPr>
        <w:t xml:space="preserve">National </w:t>
      </w:r>
      <w:proofErr w:type="spellStart"/>
      <w:r>
        <w:rPr>
          <w:sz w:val="36"/>
          <w:szCs w:val="36"/>
        </w:rPr>
        <w:t>Statistics</w:t>
      </w:r>
      <w:proofErr w:type="gramStart"/>
      <w:r>
        <w:rPr>
          <w:sz w:val="36"/>
          <w:szCs w:val="36"/>
        </w:rPr>
        <w:t>,UK</w:t>
      </w:r>
      <w:proofErr w:type="spellEnd"/>
      <w:proofErr w:type="gramEnd"/>
      <w:r>
        <w:rPr>
          <w:sz w:val="36"/>
          <w:szCs w:val="36"/>
        </w:rPr>
        <w:t xml:space="preserve"> more than 54% of the adults aging more than 75 years and over are the recent internet users, this is almost double compared to user proportion of 2013. The purpose of this study is to evaluate profitable projects in the telecommunica</w:t>
      </w:r>
      <w:r>
        <w:rPr>
          <w:sz w:val="36"/>
          <w:szCs w:val="36"/>
        </w:rPr>
        <w:t>tion sector in UK and to examine the investments and advertisements that take into account age, gender, ethnicity, economic situation, etc. of the target audience.</w:t>
      </w:r>
    </w:p>
    <w:p w:rsidR="00E67662" w:rsidRDefault="00F672F2">
      <w:pPr>
        <w:rPr>
          <w:b/>
          <w:sz w:val="36"/>
          <w:szCs w:val="36"/>
        </w:rPr>
      </w:pPr>
      <w:r>
        <w:rPr>
          <w:b/>
          <w:sz w:val="36"/>
          <w:szCs w:val="36"/>
        </w:rPr>
        <w:t>STUDY DESIGN:</w:t>
      </w:r>
    </w:p>
    <w:p w:rsidR="00E67662" w:rsidRDefault="00F672F2">
      <w:pPr>
        <w:rPr>
          <w:sz w:val="36"/>
          <w:szCs w:val="36"/>
        </w:rPr>
      </w:pPr>
      <w:r>
        <w:rPr>
          <w:sz w:val="36"/>
          <w:szCs w:val="36"/>
        </w:rPr>
        <w:t xml:space="preserve">Data obtained from the Office of National Statistics, UK was used to estimate </w:t>
      </w:r>
      <w:r>
        <w:rPr>
          <w:sz w:val="36"/>
          <w:szCs w:val="36"/>
        </w:rPr>
        <w:t>internet usage based on age, gender, ethnicity, etc.</w:t>
      </w:r>
    </w:p>
    <w:p w:rsidR="00E67662" w:rsidRDefault="00F672F2">
      <w:pPr>
        <w:rPr>
          <w:b/>
          <w:sz w:val="36"/>
          <w:szCs w:val="36"/>
        </w:rPr>
      </w:pPr>
      <w:r>
        <w:rPr>
          <w:b/>
          <w:sz w:val="36"/>
          <w:szCs w:val="36"/>
        </w:rPr>
        <w:t>SETTING:</w:t>
      </w:r>
    </w:p>
    <w:p w:rsidR="00E67662" w:rsidRDefault="00F672F2">
      <w:pPr>
        <w:rPr>
          <w:sz w:val="36"/>
          <w:szCs w:val="36"/>
        </w:rPr>
      </w:pPr>
      <w:proofErr w:type="gramStart"/>
      <w:r>
        <w:rPr>
          <w:sz w:val="36"/>
          <w:szCs w:val="36"/>
        </w:rPr>
        <w:t>United Kingdom 2014-2021.</w:t>
      </w:r>
      <w:proofErr w:type="gramEnd"/>
    </w:p>
    <w:p w:rsidR="00E67662" w:rsidRDefault="00F672F2">
      <w:pPr>
        <w:rPr>
          <w:b/>
          <w:sz w:val="36"/>
          <w:szCs w:val="36"/>
        </w:rPr>
      </w:pPr>
      <w:r>
        <w:rPr>
          <w:b/>
          <w:sz w:val="36"/>
          <w:szCs w:val="36"/>
        </w:rPr>
        <w:t>MEASUREMENT:</w:t>
      </w:r>
    </w:p>
    <w:p w:rsidR="00E67662" w:rsidRDefault="00F672F2">
      <w:pPr>
        <w:rPr>
          <w:sz w:val="36"/>
          <w:szCs w:val="36"/>
        </w:rPr>
      </w:pPr>
      <w:proofErr w:type="gramStart"/>
      <w:r>
        <w:rPr>
          <w:sz w:val="36"/>
          <w:szCs w:val="36"/>
        </w:rPr>
        <w:t>Age(</w:t>
      </w:r>
      <w:proofErr w:type="gramEnd"/>
      <w:r>
        <w:rPr>
          <w:sz w:val="36"/>
          <w:szCs w:val="36"/>
        </w:rPr>
        <w:t>16 to 75+), period(2014-2021), gender (</w:t>
      </w:r>
      <w:proofErr w:type="spellStart"/>
      <w:r>
        <w:rPr>
          <w:sz w:val="36"/>
          <w:szCs w:val="36"/>
        </w:rPr>
        <w:t>men,women</w:t>
      </w:r>
      <w:proofErr w:type="spellEnd"/>
      <w:r>
        <w:rPr>
          <w:sz w:val="36"/>
          <w:szCs w:val="36"/>
        </w:rPr>
        <w:t>), Disability under Equality Act, Ethnicity (9 groups) and Economic Status (8 Groups).</w:t>
      </w:r>
    </w:p>
    <w:p w:rsidR="00E67662" w:rsidRDefault="00F672F2">
      <w:pPr>
        <w:rPr>
          <w:b/>
          <w:sz w:val="36"/>
          <w:szCs w:val="36"/>
        </w:rPr>
      </w:pPr>
      <w:r>
        <w:rPr>
          <w:b/>
          <w:sz w:val="36"/>
          <w:szCs w:val="36"/>
        </w:rPr>
        <w:t>INTRODUCTION:</w:t>
      </w:r>
    </w:p>
    <w:p w:rsidR="00E67662" w:rsidRDefault="00F672F2">
      <w:pPr>
        <w:rPr>
          <w:sz w:val="36"/>
          <w:szCs w:val="36"/>
        </w:rPr>
      </w:pPr>
      <w:r>
        <w:rPr>
          <w:sz w:val="36"/>
          <w:szCs w:val="36"/>
        </w:rPr>
        <w:t>The United Kingdom has seen a significant increase in its internet usage over the past decade, with 62 million internet users and a projection of 64 million in the next five years. With a higher penetration rate than any other nation, the UK has a substant</w:t>
      </w:r>
      <w:r>
        <w:rPr>
          <w:sz w:val="36"/>
          <w:szCs w:val="36"/>
        </w:rPr>
        <w:t xml:space="preserve">ial advantage over other nations as </w:t>
      </w:r>
      <w:proofErr w:type="spellStart"/>
      <w:r>
        <w:rPr>
          <w:sz w:val="36"/>
          <w:szCs w:val="36"/>
        </w:rPr>
        <w:lastRenderedPageBreak/>
        <w:t>well.With</w:t>
      </w:r>
      <w:proofErr w:type="spellEnd"/>
      <w:r>
        <w:rPr>
          <w:sz w:val="36"/>
          <w:szCs w:val="36"/>
        </w:rPr>
        <w:t xml:space="preserve"> more than 68 million inhabitants of the United Kingdom connected to telecommunications, the sector generates an income of approximately 32 billion pounds, covering about 71% of households with a telephone conne</w:t>
      </w:r>
      <w:r>
        <w:rPr>
          <w:sz w:val="36"/>
          <w:szCs w:val="36"/>
        </w:rPr>
        <w:t>ction and about 5.43 million users with a broadband connection.</w:t>
      </w:r>
    </w:p>
    <w:p w:rsidR="00E67662" w:rsidRDefault="00F672F2">
      <w:pPr>
        <w:rPr>
          <w:b/>
          <w:sz w:val="36"/>
          <w:szCs w:val="36"/>
        </w:rPr>
      </w:pPr>
      <w:r>
        <w:rPr>
          <w:b/>
          <w:sz w:val="36"/>
          <w:szCs w:val="36"/>
        </w:rPr>
        <w:t>METHOD:</w:t>
      </w:r>
    </w:p>
    <w:p w:rsidR="00E67662" w:rsidRDefault="00F672F2">
      <w:pPr>
        <w:rPr>
          <w:b/>
          <w:sz w:val="36"/>
          <w:szCs w:val="36"/>
        </w:rPr>
      </w:pPr>
      <w:r>
        <w:rPr>
          <w:b/>
          <w:sz w:val="36"/>
          <w:szCs w:val="36"/>
        </w:rPr>
        <w:t>DATA:</w:t>
      </w:r>
    </w:p>
    <w:p w:rsidR="00E67662" w:rsidRDefault="00F672F2">
      <w:pPr>
        <w:rPr>
          <w:sz w:val="36"/>
          <w:szCs w:val="36"/>
        </w:rPr>
      </w:pPr>
      <w:r>
        <w:rPr>
          <w:sz w:val="36"/>
          <w:szCs w:val="36"/>
        </w:rPr>
        <w:t>The internet usage in the UK based on age, gender ,ethnicity etc is published by the office of national statistics which is a annual survey done in Great Britain with a sample si</w:t>
      </w:r>
      <w:r>
        <w:rPr>
          <w:sz w:val="36"/>
          <w:szCs w:val="36"/>
        </w:rPr>
        <w:t xml:space="preserve">ze of 40000 responding UK households per Quarter. </w:t>
      </w:r>
      <w:proofErr w:type="gramStart"/>
      <w:r>
        <w:rPr>
          <w:sz w:val="36"/>
          <w:szCs w:val="36"/>
        </w:rPr>
        <w:t>Each  year</w:t>
      </w:r>
      <w:proofErr w:type="gramEnd"/>
      <w:r>
        <w:rPr>
          <w:sz w:val="36"/>
          <w:szCs w:val="36"/>
        </w:rPr>
        <w:t xml:space="preserve"> in this release represents the period Quarter 1(Jan to Mar) only. The Estimates are derived from the </w:t>
      </w:r>
      <w:proofErr w:type="spellStart"/>
      <w:r>
        <w:rPr>
          <w:sz w:val="36"/>
          <w:szCs w:val="36"/>
        </w:rPr>
        <w:t>Labour</w:t>
      </w:r>
      <w:proofErr w:type="spellEnd"/>
      <w:r>
        <w:rPr>
          <w:sz w:val="36"/>
          <w:szCs w:val="36"/>
        </w:rPr>
        <w:t xml:space="preserve"> Force Survey (LFC), but they are not seasonally adjusted. The Sample from each Quarter </w:t>
      </w:r>
      <w:r>
        <w:rPr>
          <w:sz w:val="36"/>
          <w:szCs w:val="36"/>
        </w:rPr>
        <w:t>is collected in 5 waves with 3 months intervals and approximately 20% of the sample is placed each quarter. Then the data is calibrated by weighing calibration where population weighing data is compared to the sub regional population estimates and then adj</w:t>
      </w:r>
      <w:r>
        <w:rPr>
          <w:sz w:val="36"/>
          <w:szCs w:val="36"/>
        </w:rPr>
        <w:t>usted for age and sex estimated by region. The income is weighed separately in order to get precise data.</w:t>
      </w:r>
    </w:p>
    <w:p w:rsidR="00E67662" w:rsidRDefault="00F672F2">
      <w:pPr>
        <w:rPr>
          <w:sz w:val="36"/>
          <w:szCs w:val="36"/>
        </w:rPr>
      </w:pPr>
      <w:r>
        <w:rPr>
          <w:sz w:val="36"/>
          <w:szCs w:val="36"/>
        </w:rPr>
        <w:t xml:space="preserve">The internet </w:t>
      </w:r>
      <w:proofErr w:type="gramStart"/>
      <w:r>
        <w:rPr>
          <w:sz w:val="36"/>
          <w:szCs w:val="36"/>
        </w:rPr>
        <w:t>users</w:t>
      </w:r>
      <w:proofErr w:type="gramEnd"/>
      <w:r>
        <w:rPr>
          <w:sz w:val="36"/>
          <w:szCs w:val="36"/>
        </w:rPr>
        <w:t xml:space="preserve"> data consists of recent and Lapsed data of internet users based on age, gender, ethnicity, disability under equality act and econom</w:t>
      </w:r>
      <w:r>
        <w:rPr>
          <w:sz w:val="36"/>
          <w:szCs w:val="36"/>
        </w:rPr>
        <w:t>ic status every year from the period of January to March from 2014 to 2021.</w:t>
      </w:r>
    </w:p>
    <w:p w:rsidR="00E67662" w:rsidRDefault="00F672F2">
      <w:pPr>
        <w:rPr>
          <w:b/>
          <w:sz w:val="36"/>
          <w:szCs w:val="36"/>
        </w:rPr>
      </w:pPr>
      <w:r>
        <w:rPr>
          <w:b/>
          <w:sz w:val="36"/>
          <w:szCs w:val="36"/>
        </w:rPr>
        <w:t>VARIABLES:</w:t>
      </w:r>
    </w:p>
    <w:p w:rsidR="00E67662" w:rsidRDefault="00F672F2">
      <w:pPr>
        <w:rPr>
          <w:sz w:val="36"/>
          <w:szCs w:val="36"/>
        </w:rPr>
      </w:pPr>
      <w:r>
        <w:rPr>
          <w:sz w:val="36"/>
          <w:szCs w:val="36"/>
        </w:rPr>
        <w:lastRenderedPageBreak/>
        <w:t>There are dependent and independent variables. The dependent Variable is the number of internet users where increase is observed and the Independent Variable were used f</w:t>
      </w:r>
      <w:r>
        <w:rPr>
          <w:sz w:val="36"/>
          <w:szCs w:val="36"/>
        </w:rPr>
        <w:t>or the analysis.</w:t>
      </w:r>
    </w:p>
    <w:p w:rsidR="00E67662" w:rsidRDefault="00F672F2">
      <w:pPr>
        <w:rPr>
          <w:sz w:val="36"/>
          <w:szCs w:val="36"/>
        </w:rPr>
      </w:pPr>
      <w:r>
        <w:rPr>
          <w:sz w:val="36"/>
          <w:szCs w:val="36"/>
        </w:rPr>
        <w:t>The Independent Variable consists of Age groups(16-24, 25-34, 35-44, 45-54, 55-64, 65-74 and 75+) and the time period (2014, 2015, 2016, 2017, 2018, 2019, 2020, 2021), Ethnicity(9 groups), Economic Status(8 groups), Gender(2 groups), Disab</w:t>
      </w:r>
      <w:r>
        <w:rPr>
          <w:sz w:val="36"/>
          <w:szCs w:val="36"/>
        </w:rPr>
        <w:t>ility (2 groups) and Nation(United Kingdom).</w:t>
      </w:r>
    </w:p>
    <w:p w:rsidR="00E67662" w:rsidRDefault="00F672F2">
      <w:pPr>
        <w:rPr>
          <w:b/>
          <w:sz w:val="36"/>
          <w:szCs w:val="36"/>
        </w:rPr>
      </w:pPr>
      <w:r>
        <w:rPr>
          <w:b/>
          <w:sz w:val="36"/>
          <w:szCs w:val="36"/>
        </w:rPr>
        <w:t>METHODS OF STATISTICS EMPLOYED:</w:t>
      </w:r>
    </w:p>
    <w:p w:rsidR="00E67662" w:rsidRDefault="00F672F2">
      <w:pPr>
        <w:rPr>
          <w:sz w:val="36"/>
          <w:szCs w:val="36"/>
        </w:rPr>
      </w:pPr>
      <w:r>
        <w:rPr>
          <w:sz w:val="36"/>
          <w:szCs w:val="36"/>
        </w:rPr>
        <w:t>A Linear Regression method is used to plot and understand the data and graphs. The Regression models used to describe the relationship between the variables by setting a line in t</w:t>
      </w:r>
      <w:r>
        <w:rPr>
          <w:sz w:val="36"/>
          <w:szCs w:val="36"/>
        </w:rPr>
        <w:t>he data that is observed. Linear Regression Model uses a straight line where as Logistic Regression and Non-Linear Regression models use a curved line. Regression allows user to estimate how the dependent variable changes when the independent variable chan</w:t>
      </w:r>
      <w:r>
        <w:rPr>
          <w:sz w:val="36"/>
          <w:szCs w:val="36"/>
        </w:rPr>
        <w:t>ges.</w:t>
      </w:r>
    </w:p>
    <w:p w:rsidR="00E67662" w:rsidRDefault="00F672F2">
      <w:pPr>
        <w:rPr>
          <w:sz w:val="36"/>
          <w:szCs w:val="36"/>
        </w:rPr>
      </w:pPr>
      <w:r>
        <w:rPr>
          <w:sz w:val="36"/>
          <w:szCs w:val="36"/>
        </w:rPr>
        <w:t xml:space="preserve">The Equation for Linear Regression Method is the formula of a straight line which is used to predict the relation between the two variables which is </w:t>
      </w:r>
    </w:p>
    <w:p w:rsidR="00E67662" w:rsidRDefault="00F672F2">
      <w:pPr>
        <w:rPr>
          <w:rFonts w:eastAsiaTheme="minorEastAsia"/>
          <w:sz w:val="36"/>
          <w:szCs w:val="36"/>
        </w:rPr>
      </w:pPr>
      <w:r>
        <w:rPr>
          <w:sz w:val="36"/>
          <w:szCs w:val="36"/>
        </w:rPr>
        <w:tab/>
      </w:r>
      <w:r>
        <w:rPr>
          <w:sz w:val="36"/>
          <w:szCs w:val="36"/>
        </w:rPr>
        <w:tab/>
      </w:r>
      <w:r>
        <w:rPr>
          <w:sz w:val="36"/>
          <w:szCs w:val="36"/>
        </w:rPr>
        <w:tab/>
      </w:r>
      <w:r>
        <w:rPr>
          <w:sz w:val="36"/>
          <w:szCs w:val="36"/>
        </w:rPr>
        <w:tab/>
      </w:r>
      <w:r>
        <w:rPr>
          <w:sz w:val="36"/>
          <w:szCs w:val="36"/>
        </w:rPr>
        <w:tab/>
      </w:r>
      <m:oMath>
        <m:r>
          <w:rPr>
            <w:rFonts w:ascii="Cambria Math" w:hAnsi="Cambria Math"/>
          </w:rPr>
          <m:t>y</m:t>
        </m:r>
        <m:r>
          <w:rPr>
            <w:rFonts w:ascii="Cambria Math" w:hAnsi="Cambria Math"/>
          </w:rPr>
          <m:t>=</m:t>
        </m:r>
        <m:r>
          <w:rPr>
            <w:rFonts w:ascii="Cambria Math" w:hAnsi="Cambria Math"/>
          </w:rPr>
          <m:t>a</m:t>
        </m:r>
        <m:r>
          <w:rPr>
            <w:rFonts w:ascii="Cambria Math" w:hAnsi="Cambria Math"/>
          </w:rPr>
          <m:t>+</m:t>
        </m:r>
        <m:r>
          <w:rPr>
            <w:rFonts w:ascii="Cambria Math" w:hAnsi="Cambria Math"/>
          </w:rPr>
          <m:t>bx</m:t>
        </m:r>
      </m:oMath>
    </w:p>
    <w:p w:rsidR="00E67662" w:rsidRDefault="00F672F2">
      <w:pPr>
        <w:rPr>
          <w:rFonts w:eastAsiaTheme="minorEastAsia"/>
          <w:sz w:val="36"/>
          <w:szCs w:val="36"/>
        </w:rPr>
      </w:pPr>
      <w:r>
        <w:rPr>
          <w:rFonts w:eastAsiaTheme="minorEastAsia"/>
          <w:sz w:val="36"/>
          <w:szCs w:val="36"/>
        </w:rPr>
        <w:tab/>
      </w:r>
      <w:r>
        <w:rPr>
          <w:rFonts w:eastAsiaTheme="minorEastAsia"/>
          <w:sz w:val="36"/>
          <w:szCs w:val="36"/>
        </w:rPr>
        <w:tab/>
      </w:r>
      <w:r>
        <w:rPr>
          <w:rFonts w:eastAsiaTheme="minorEastAsia"/>
          <w:sz w:val="36"/>
          <w:szCs w:val="36"/>
        </w:rPr>
        <w:tab/>
      </w:r>
      <w:r>
        <w:rPr>
          <w:rFonts w:eastAsiaTheme="minorEastAsia"/>
          <w:sz w:val="36"/>
          <w:szCs w:val="36"/>
        </w:rPr>
        <w:tab/>
      </w:r>
      <w:r>
        <w:rPr>
          <w:rFonts w:eastAsiaTheme="minorEastAsia"/>
          <w:sz w:val="36"/>
          <w:szCs w:val="36"/>
        </w:rPr>
        <w:tab/>
        <w:t xml:space="preserve">Where a is the intercept and b is the Gradient or </w:t>
      </w:r>
      <w:r>
        <w:rPr>
          <w:rFonts w:eastAsiaTheme="minorEastAsia"/>
          <w:sz w:val="36"/>
          <w:szCs w:val="36"/>
        </w:rPr>
        <w:tab/>
      </w:r>
      <w:r>
        <w:rPr>
          <w:rFonts w:eastAsiaTheme="minorEastAsia"/>
          <w:sz w:val="36"/>
          <w:szCs w:val="36"/>
        </w:rPr>
        <w:tab/>
      </w:r>
      <w:r>
        <w:rPr>
          <w:rFonts w:eastAsiaTheme="minorEastAsia"/>
          <w:sz w:val="36"/>
          <w:szCs w:val="36"/>
        </w:rPr>
        <w:tab/>
      </w:r>
      <w:r>
        <w:rPr>
          <w:rFonts w:eastAsiaTheme="minorEastAsia"/>
          <w:sz w:val="36"/>
          <w:szCs w:val="36"/>
        </w:rPr>
        <w:tab/>
      </w:r>
      <w:r>
        <w:rPr>
          <w:rFonts w:eastAsiaTheme="minorEastAsia"/>
          <w:sz w:val="36"/>
          <w:szCs w:val="36"/>
        </w:rPr>
        <w:tab/>
      </w:r>
      <w:r>
        <w:rPr>
          <w:rFonts w:eastAsiaTheme="minorEastAsia"/>
          <w:sz w:val="36"/>
          <w:szCs w:val="36"/>
        </w:rPr>
        <w:tab/>
        <w:t>slope</w:t>
      </w:r>
    </w:p>
    <w:p w:rsidR="00E67662" w:rsidRDefault="00F672F2">
      <w:pPr>
        <w:rPr>
          <w:rFonts w:eastAsiaTheme="minorEastAsia"/>
          <w:sz w:val="36"/>
          <w:szCs w:val="36"/>
        </w:rPr>
      </w:pPr>
      <w:r>
        <w:rPr>
          <w:rFonts w:eastAsiaTheme="minorEastAsia"/>
          <w:sz w:val="36"/>
          <w:szCs w:val="36"/>
        </w:rPr>
        <w:t>Here y and x are t</w:t>
      </w:r>
      <w:r>
        <w:rPr>
          <w:rFonts w:eastAsiaTheme="minorEastAsia"/>
          <w:sz w:val="36"/>
          <w:szCs w:val="36"/>
        </w:rPr>
        <w:t xml:space="preserve">he variables y is the dependent variable and independent variable, </w:t>
      </w:r>
      <w:proofErr w:type="gramStart"/>
      <w:r>
        <w:rPr>
          <w:rFonts w:eastAsiaTheme="minorEastAsia"/>
          <w:sz w:val="36"/>
          <w:szCs w:val="36"/>
        </w:rPr>
        <w:t>a and</w:t>
      </w:r>
      <w:proofErr w:type="gramEnd"/>
      <w:r>
        <w:rPr>
          <w:rFonts w:eastAsiaTheme="minorEastAsia"/>
          <w:sz w:val="36"/>
          <w:szCs w:val="36"/>
        </w:rPr>
        <w:t xml:space="preserve"> b are the intercept and slope which are determined from the graph.</w:t>
      </w:r>
    </w:p>
    <w:p w:rsidR="00E67662" w:rsidRDefault="00F672F2">
      <w:pPr>
        <w:rPr>
          <w:rFonts w:eastAsiaTheme="minorEastAsia"/>
          <w:sz w:val="36"/>
          <w:szCs w:val="36"/>
        </w:rPr>
      </w:pPr>
      <w:r>
        <w:rPr>
          <w:rFonts w:eastAsiaTheme="minorEastAsia"/>
          <w:sz w:val="36"/>
          <w:szCs w:val="36"/>
        </w:rPr>
        <w:lastRenderedPageBreak/>
        <w:t>Statistician’s more often use the simple straight line equation but with betas;</w:t>
      </w:r>
    </w:p>
    <w:p w:rsidR="00E67662" w:rsidRDefault="00F672F2">
      <w:pPr>
        <w:rPr>
          <w:rFonts w:eastAsiaTheme="minorEastAsia"/>
          <w:sz w:val="36"/>
          <w:szCs w:val="36"/>
        </w:rPr>
      </w:pPr>
      <w:r>
        <w:rPr>
          <w:rFonts w:eastAsiaTheme="minorEastAsia"/>
          <w:sz w:val="36"/>
          <w:szCs w:val="36"/>
        </w:rPr>
        <w:tab/>
      </w:r>
      <w:r>
        <w:rPr>
          <w:rFonts w:eastAsiaTheme="minorEastAsia"/>
          <w:sz w:val="36"/>
          <w:szCs w:val="36"/>
        </w:rPr>
        <w:tab/>
      </w:r>
      <w:r>
        <w:rPr>
          <w:rFonts w:eastAsiaTheme="minorEastAsia"/>
          <w:sz w:val="36"/>
          <w:szCs w:val="36"/>
        </w:rPr>
        <w:tab/>
      </w:r>
      <w:r>
        <w:rPr>
          <w:rFonts w:eastAsiaTheme="minorEastAsia"/>
          <w:sz w:val="36"/>
          <w:szCs w:val="36"/>
        </w:rPr>
        <w:tab/>
      </w:r>
      <w:r>
        <w:rPr>
          <w:rFonts w:eastAsiaTheme="minorEastAsia"/>
          <w:sz w:val="36"/>
          <w:szCs w:val="36"/>
        </w:rPr>
        <w:tab/>
      </w:r>
      <w:r>
        <w:rPr>
          <w:i/>
          <w:sz w:val="36"/>
          <w:szCs w:val="36"/>
        </w:rPr>
        <w:t>Y</w:t>
      </w:r>
      <w:r>
        <w:rPr>
          <w:i/>
          <w:sz w:val="36"/>
          <w:szCs w:val="36"/>
          <w:vertAlign w:val="subscript"/>
        </w:rPr>
        <w:t>i</w:t>
      </w:r>
      <w:r>
        <w:rPr>
          <w:i/>
          <w:sz w:val="36"/>
          <w:szCs w:val="36"/>
        </w:rPr>
        <w:t>=</w:t>
      </w:r>
      <w:r>
        <w:rPr>
          <w:rFonts w:ascii="Symbol" w:eastAsia="Symbol" w:hAnsi="Symbol" w:cs="Symbol"/>
          <w:sz w:val="36"/>
          <w:szCs w:val="36"/>
        </w:rPr>
        <w:t></w:t>
      </w:r>
      <w:r>
        <w:rPr>
          <w:sz w:val="36"/>
          <w:szCs w:val="36"/>
          <w:vertAlign w:val="subscript"/>
        </w:rPr>
        <w:t>0</w:t>
      </w:r>
      <w:r>
        <w:rPr>
          <w:sz w:val="36"/>
          <w:szCs w:val="36"/>
        </w:rPr>
        <w:t>+</w:t>
      </w:r>
      <w:r>
        <w:rPr>
          <w:rFonts w:ascii="Symbol" w:eastAsia="Symbol" w:hAnsi="Symbol" w:cs="Symbol"/>
          <w:sz w:val="36"/>
          <w:szCs w:val="36"/>
        </w:rPr>
        <w:t></w:t>
      </w:r>
      <w:r>
        <w:rPr>
          <w:sz w:val="36"/>
          <w:szCs w:val="36"/>
          <w:vertAlign w:val="subscript"/>
        </w:rPr>
        <w:t>1</w:t>
      </w:r>
      <w:r>
        <w:rPr>
          <w:i/>
          <w:sz w:val="36"/>
          <w:szCs w:val="36"/>
        </w:rPr>
        <w:t>X</w:t>
      </w:r>
      <w:r>
        <w:rPr>
          <w:sz w:val="36"/>
          <w:szCs w:val="36"/>
          <w:vertAlign w:val="subscript"/>
        </w:rPr>
        <w:t>i</w:t>
      </w:r>
    </w:p>
    <w:p w:rsidR="00E67662" w:rsidRDefault="00F672F2">
      <w:pPr>
        <w:rPr>
          <w:sz w:val="36"/>
          <w:szCs w:val="36"/>
        </w:rPr>
      </w:pPr>
      <w:r>
        <w:rPr>
          <w:rFonts w:eastAsiaTheme="minorEastAsia"/>
          <w:sz w:val="36"/>
          <w:szCs w:val="36"/>
        </w:rPr>
        <w:t>In Linear Regression</w:t>
      </w:r>
      <w:r>
        <w:rPr>
          <w:rFonts w:eastAsiaTheme="minorEastAsia"/>
          <w:sz w:val="36"/>
          <w:szCs w:val="36"/>
        </w:rPr>
        <w:t xml:space="preserve"> we try to determine the </w:t>
      </w:r>
      <w:proofErr w:type="spellStart"/>
      <w:r>
        <w:rPr>
          <w:rFonts w:eastAsiaTheme="minorEastAsia"/>
          <w:i/>
          <w:sz w:val="36"/>
          <w:szCs w:val="36"/>
        </w:rPr>
        <w:t>i</w:t>
      </w:r>
      <w:r>
        <w:rPr>
          <w:rFonts w:eastAsiaTheme="minorEastAsia"/>
          <w:i/>
          <w:sz w:val="36"/>
          <w:szCs w:val="36"/>
          <w:vertAlign w:val="superscript"/>
        </w:rPr>
        <w:t>th</w:t>
      </w:r>
      <w:r>
        <w:rPr>
          <w:sz w:val="36"/>
          <w:szCs w:val="36"/>
        </w:rPr>
        <w:t>individual</w:t>
      </w:r>
      <w:proofErr w:type="spellEnd"/>
      <w:r>
        <w:rPr>
          <w:sz w:val="36"/>
          <w:szCs w:val="36"/>
        </w:rPr>
        <w:t xml:space="preserve">, </w:t>
      </w:r>
      <w:proofErr w:type="gramStart"/>
      <w:r>
        <w:rPr>
          <w:i/>
          <w:sz w:val="36"/>
          <w:szCs w:val="36"/>
        </w:rPr>
        <w:t>Y</w:t>
      </w:r>
      <w:r>
        <w:rPr>
          <w:i/>
          <w:sz w:val="36"/>
          <w:szCs w:val="36"/>
          <w:vertAlign w:val="subscript"/>
        </w:rPr>
        <w:t xml:space="preserve">i </w:t>
      </w:r>
      <w:r>
        <w:rPr>
          <w:sz w:val="36"/>
          <w:szCs w:val="36"/>
        </w:rPr>
        <w:t xml:space="preserve"> using</w:t>
      </w:r>
      <w:proofErr w:type="gramEnd"/>
      <w:r>
        <w:rPr>
          <w:sz w:val="36"/>
          <w:szCs w:val="36"/>
        </w:rPr>
        <w:t xml:space="preserve"> the individual’s predictor variable </w:t>
      </w:r>
      <w:r>
        <w:rPr>
          <w:i/>
          <w:sz w:val="36"/>
          <w:szCs w:val="36"/>
        </w:rPr>
        <w:t>X</w:t>
      </w:r>
      <w:r>
        <w:rPr>
          <w:i/>
          <w:sz w:val="36"/>
          <w:szCs w:val="36"/>
          <w:vertAlign w:val="subscript"/>
        </w:rPr>
        <w:t>i</w:t>
      </w:r>
    </w:p>
    <w:p w:rsidR="00E67662" w:rsidRDefault="00F672F2">
      <w:pPr>
        <w:rPr>
          <w:sz w:val="36"/>
          <w:szCs w:val="36"/>
        </w:rPr>
      </w:pPr>
      <w:r>
        <w:rPr>
          <w:sz w:val="36"/>
          <w:szCs w:val="36"/>
        </w:rPr>
        <w:tab/>
      </w:r>
      <w:r>
        <w:rPr>
          <w:sz w:val="36"/>
          <w:szCs w:val="36"/>
        </w:rPr>
        <w:tab/>
      </w:r>
      <w:r>
        <w:rPr>
          <w:sz w:val="36"/>
          <w:szCs w:val="36"/>
        </w:rPr>
        <w:tab/>
      </w:r>
      <w:r>
        <w:rPr>
          <w:sz w:val="36"/>
          <w:szCs w:val="36"/>
        </w:rPr>
        <w:tab/>
      </w:r>
      <w:r>
        <w:rPr>
          <w:sz w:val="36"/>
          <w:szCs w:val="36"/>
        </w:rPr>
        <w:tab/>
      </w:r>
      <w:r>
        <w:rPr>
          <w:i/>
          <w:sz w:val="36"/>
          <w:szCs w:val="36"/>
        </w:rPr>
        <w:t>Y</w:t>
      </w:r>
      <w:r>
        <w:rPr>
          <w:i/>
          <w:sz w:val="36"/>
          <w:szCs w:val="36"/>
          <w:vertAlign w:val="subscript"/>
        </w:rPr>
        <w:t>i</w:t>
      </w:r>
      <w:r>
        <w:rPr>
          <w:i/>
          <w:sz w:val="36"/>
          <w:szCs w:val="36"/>
        </w:rPr>
        <w:t>=</w:t>
      </w:r>
      <w:r>
        <w:rPr>
          <w:rFonts w:ascii="Symbol" w:eastAsia="Symbol" w:hAnsi="Symbol" w:cs="Symbol"/>
          <w:sz w:val="36"/>
          <w:szCs w:val="36"/>
        </w:rPr>
        <w:t></w:t>
      </w:r>
      <w:r>
        <w:rPr>
          <w:sz w:val="36"/>
          <w:szCs w:val="36"/>
          <w:vertAlign w:val="subscript"/>
        </w:rPr>
        <w:t>0</w:t>
      </w:r>
      <w:r>
        <w:rPr>
          <w:sz w:val="36"/>
          <w:szCs w:val="36"/>
        </w:rPr>
        <w:t>+</w:t>
      </w:r>
      <w:r>
        <w:rPr>
          <w:rFonts w:ascii="Symbol" w:eastAsia="Symbol" w:hAnsi="Symbol" w:cs="Symbol"/>
          <w:sz w:val="36"/>
          <w:szCs w:val="36"/>
        </w:rPr>
        <w:t></w:t>
      </w:r>
      <w:r>
        <w:rPr>
          <w:sz w:val="36"/>
          <w:szCs w:val="36"/>
          <w:vertAlign w:val="subscript"/>
        </w:rPr>
        <w:t>1</w:t>
      </w:r>
      <w:r>
        <w:rPr>
          <w:i/>
          <w:sz w:val="36"/>
          <w:szCs w:val="36"/>
        </w:rPr>
        <w:t>X</w:t>
      </w:r>
      <w:r>
        <w:rPr>
          <w:sz w:val="36"/>
          <w:szCs w:val="36"/>
          <w:vertAlign w:val="subscript"/>
        </w:rPr>
        <w:t>i</w:t>
      </w:r>
      <w:r>
        <w:rPr>
          <w:sz w:val="36"/>
          <w:szCs w:val="36"/>
        </w:rPr>
        <w:t>+</w:t>
      </w:r>
      <w:r>
        <w:rPr>
          <w:rFonts w:ascii="Symbol" w:eastAsia="Symbol" w:hAnsi="Symbol" w:cs="Symbol"/>
          <w:sz w:val="36"/>
          <w:szCs w:val="36"/>
        </w:rPr>
        <w:t></w:t>
      </w:r>
      <w:proofErr w:type="spellStart"/>
      <w:r>
        <w:rPr>
          <w:sz w:val="36"/>
          <w:szCs w:val="36"/>
          <w:vertAlign w:val="subscript"/>
        </w:rPr>
        <w:t>i</w:t>
      </w:r>
      <w:proofErr w:type="spellEnd"/>
    </w:p>
    <w:p w:rsidR="00E67662" w:rsidRDefault="00F672F2">
      <w:pPr>
        <w:rPr>
          <w:sz w:val="36"/>
          <w:szCs w:val="36"/>
        </w:rPr>
      </w:pPr>
      <w:r>
        <w:rPr>
          <w:sz w:val="36"/>
          <w:szCs w:val="36"/>
        </w:rPr>
        <w:t xml:space="preserve">Which Comprises a deterministic components involving the two regression Coefficients </w:t>
      </w:r>
      <w:proofErr w:type="gramStart"/>
      <w:r>
        <w:rPr>
          <w:sz w:val="36"/>
          <w:szCs w:val="36"/>
        </w:rPr>
        <w:t xml:space="preserve">( </w:t>
      </w:r>
      <w:r>
        <w:rPr>
          <w:rFonts w:ascii="Symbol" w:eastAsia="Symbol" w:hAnsi="Symbol" w:cs="Symbol"/>
          <w:sz w:val="36"/>
          <w:szCs w:val="36"/>
        </w:rPr>
        <w:t></w:t>
      </w:r>
      <w:proofErr w:type="gramEnd"/>
      <w:r>
        <w:rPr>
          <w:sz w:val="36"/>
          <w:szCs w:val="36"/>
          <w:vertAlign w:val="subscript"/>
        </w:rPr>
        <w:t>0</w:t>
      </w:r>
      <w:r>
        <w:rPr>
          <w:sz w:val="36"/>
          <w:szCs w:val="36"/>
        </w:rPr>
        <w:t xml:space="preserve"> and </w:t>
      </w:r>
      <w:r>
        <w:rPr>
          <w:rFonts w:ascii="Symbol" w:eastAsia="Symbol" w:hAnsi="Symbol" w:cs="Symbol"/>
          <w:sz w:val="36"/>
          <w:szCs w:val="36"/>
        </w:rPr>
        <w:t></w:t>
      </w:r>
      <w:r>
        <w:rPr>
          <w:sz w:val="36"/>
          <w:szCs w:val="36"/>
          <w:vertAlign w:val="subscript"/>
        </w:rPr>
        <w:t>1</w:t>
      </w:r>
      <w:r>
        <w:rPr>
          <w:sz w:val="36"/>
          <w:szCs w:val="36"/>
        </w:rPr>
        <w:t xml:space="preserve"> ) and a random component involving the residual (error) term ( </w:t>
      </w:r>
      <w:r>
        <w:rPr>
          <w:rFonts w:ascii="Symbol" w:eastAsia="Symbol" w:hAnsi="Symbol" w:cs="Symbol"/>
          <w:sz w:val="36"/>
          <w:szCs w:val="36"/>
        </w:rPr>
        <w:t></w:t>
      </w:r>
      <w:proofErr w:type="spellStart"/>
      <w:r>
        <w:rPr>
          <w:sz w:val="36"/>
          <w:szCs w:val="36"/>
          <w:vertAlign w:val="subscript"/>
        </w:rPr>
        <w:t>i</w:t>
      </w:r>
      <w:proofErr w:type="spellEnd"/>
      <w:r>
        <w:rPr>
          <w:sz w:val="36"/>
          <w:szCs w:val="36"/>
        </w:rPr>
        <w:t xml:space="preserve"> ).</w:t>
      </w:r>
    </w:p>
    <w:p w:rsidR="00E67662" w:rsidRDefault="00F672F2">
      <w:pPr>
        <w:rPr>
          <w:b/>
          <w:sz w:val="36"/>
          <w:szCs w:val="36"/>
        </w:rPr>
      </w:pPr>
      <w:r>
        <w:rPr>
          <w:b/>
          <w:sz w:val="36"/>
          <w:szCs w:val="36"/>
        </w:rPr>
        <w:t>RESULTS:</w:t>
      </w:r>
    </w:p>
    <w:p w:rsidR="00E67662" w:rsidRDefault="00F672F2">
      <w:pPr>
        <w:rPr>
          <w:i/>
          <w:sz w:val="36"/>
          <w:szCs w:val="36"/>
          <w:u w:val="single"/>
        </w:rPr>
      </w:pPr>
      <w:r>
        <w:rPr>
          <w:i/>
          <w:sz w:val="36"/>
          <w:szCs w:val="36"/>
          <w:u w:val="single"/>
        </w:rPr>
        <w:t>Internet users based on the age group;</w:t>
      </w:r>
    </w:p>
    <w:p w:rsidR="00E67662" w:rsidRDefault="00F672F2">
      <w:pPr>
        <w:rPr>
          <w:sz w:val="36"/>
          <w:szCs w:val="36"/>
        </w:rPr>
      </w:pPr>
      <w:r>
        <w:rPr>
          <w:color w:val="365F91" w:themeColor="accent1" w:themeShade="BF"/>
          <w:sz w:val="36"/>
          <w:szCs w:val="36"/>
        </w:rPr>
        <w:t>Table 1</w:t>
      </w:r>
      <w:r>
        <w:rPr>
          <w:sz w:val="36"/>
          <w:szCs w:val="36"/>
        </w:rPr>
        <w:t xml:space="preserve"> consists of the data of the internet users in the UK where there are 7 age groups from period 2014 to 2021.</w:t>
      </w:r>
    </w:p>
    <w:tbl>
      <w:tblPr>
        <w:tblW w:w="10929" w:type="dxa"/>
        <w:tblInd w:w="98" w:type="dxa"/>
        <w:tblLayout w:type="fixed"/>
        <w:tblLook w:val="04A0"/>
      </w:tblPr>
      <w:tblGrid>
        <w:gridCol w:w="2536"/>
        <w:gridCol w:w="1050"/>
        <w:gridCol w:w="1049"/>
        <w:gridCol w:w="1050"/>
        <w:gridCol w:w="1049"/>
        <w:gridCol w:w="1049"/>
        <w:gridCol w:w="1049"/>
        <w:gridCol w:w="1049"/>
        <w:gridCol w:w="1048"/>
      </w:tblGrid>
      <w:tr w:rsidR="00E67662">
        <w:trPr>
          <w:trHeight w:val="576"/>
        </w:trPr>
        <w:tc>
          <w:tcPr>
            <w:tcW w:w="253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b/>
                <w:bCs/>
                <w:sz w:val="28"/>
                <w:szCs w:val="28"/>
              </w:rPr>
            </w:pPr>
            <w:r>
              <w:rPr>
                <w:rFonts w:ascii="Arial" w:eastAsia="Times New Roman" w:hAnsi="Arial" w:cs="Arial"/>
                <w:b/>
                <w:bCs/>
                <w:sz w:val="28"/>
                <w:szCs w:val="28"/>
              </w:rPr>
              <w:t>Age group \ years</w:t>
            </w:r>
          </w:p>
        </w:tc>
        <w:tc>
          <w:tcPr>
            <w:tcW w:w="1049" w:type="dxa"/>
            <w:tcBorders>
              <w:top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b/>
                <w:bCs/>
                <w:sz w:val="28"/>
                <w:szCs w:val="28"/>
              </w:rPr>
            </w:pPr>
            <w:r>
              <w:rPr>
                <w:rFonts w:ascii="Arial" w:eastAsia="Times New Roman" w:hAnsi="Arial" w:cs="Arial"/>
                <w:b/>
                <w:bCs/>
                <w:sz w:val="28"/>
                <w:szCs w:val="28"/>
              </w:rPr>
              <w:t>2014</w:t>
            </w:r>
          </w:p>
        </w:tc>
        <w:tc>
          <w:tcPr>
            <w:tcW w:w="1049" w:type="dxa"/>
            <w:tcBorders>
              <w:top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b/>
                <w:bCs/>
                <w:sz w:val="28"/>
                <w:szCs w:val="28"/>
              </w:rPr>
            </w:pPr>
            <w:r>
              <w:rPr>
                <w:rFonts w:ascii="Arial" w:eastAsia="Times New Roman" w:hAnsi="Arial" w:cs="Arial"/>
                <w:b/>
                <w:bCs/>
                <w:sz w:val="28"/>
                <w:szCs w:val="28"/>
              </w:rPr>
              <w:t>2015</w:t>
            </w:r>
          </w:p>
        </w:tc>
        <w:tc>
          <w:tcPr>
            <w:tcW w:w="1050" w:type="dxa"/>
            <w:tcBorders>
              <w:top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b/>
                <w:bCs/>
                <w:sz w:val="28"/>
                <w:szCs w:val="28"/>
              </w:rPr>
            </w:pPr>
            <w:r>
              <w:rPr>
                <w:rFonts w:ascii="Arial" w:eastAsia="Times New Roman" w:hAnsi="Arial" w:cs="Arial"/>
                <w:b/>
                <w:bCs/>
                <w:sz w:val="28"/>
                <w:szCs w:val="28"/>
              </w:rPr>
              <w:t>2016</w:t>
            </w:r>
          </w:p>
        </w:tc>
        <w:tc>
          <w:tcPr>
            <w:tcW w:w="1049" w:type="dxa"/>
            <w:tcBorders>
              <w:top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b/>
                <w:bCs/>
                <w:sz w:val="28"/>
                <w:szCs w:val="28"/>
              </w:rPr>
            </w:pPr>
            <w:r>
              <w:rPr>
                <w:rFonts w:ascii="Arial" w:eastAsia="Times New Roman" w:hAnsi="Arial" w:cs="Arial"/>
                <w:b/>
                <w:bCs/>
                <w:sz w:val="28"/>
                <w:szCs w:val="28"/>
              </w:rPr>
              <w:t>2017</w:t>
            </w:r>
          </w:p>
        </w:tc>
        <w:tc>
          <w:tcPr>
            <w:tcW w:w="1049" w:type="dxa"/>
            <w:tcBorders>
              <w:top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b/>
                <w:bCs/>
                <w:sz w:val="28"/>
                <w:szCs w:val="28"/>
              </w:rPr>
            </w:pPr>
            <w:r>
              <w:rPr>
                <w:rFonts w:ascii="Arial" w:eastAsia="Times New Roman" w:hAnsi="Arial" w:cs="Arial"/>
                <w:b/>
                <w:bCs/>
                <w:sz w:val="28"/>
                <w:szCs w:val="28"/>
              </w:rPr>
              <w:t>2018</w:t>
            </w:r>
          </w:p>
        </w:tc>
        <w:tc>
          <w:tcPr>
            <w:tcW w:w="1049" w:type="dxa"/>
            <w:tcBorders>
              <w:top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b/>
                <w:bCs/>
                <w:sz w:val="28"/>
                <w:szCs w:val="28"/>
              </w:rPr>
            </w:pPr>
            <w:r>
              <w:rPr>
                <w:rFonts w:ascii="Arial" w:eastAsia="Times New Roman" w:hAnsi="Arial" w:cs="Arial"/>
                <w:b/>
                <w:bCs/>
                <w:sz w:val="28"/>
                <w:szCs w:val="28"/>
              </w:rPr>
              <w:t>2019</w:t>
            </w:r>
          </w:p>
        </w:tc>
        <w:tc>
          <w:tcPr>
            <w:tcW w:w="1049" w:type="dxa"/>
            <w:tcBorders>
              <w:top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b/>
                <w:bCs/>
                <w:sz w:val="28"/>
                <w:szCs w:val="28"/>
              </w:rPr>
            </w:pPr>
            <w:r>
              <w:rPr>
                <w:rFonts w:ascii="Arial" w:eastAsia="Times New Roman" w:hAnsi="Arial" w:cs="Arial"/>
                <w:b/>
                <w:bCs/>
                <w:sz w:val="28"/>
                <w:szCs w:val="28"/>
              </w:rPr>
              <w:t>2020</w:t>
            </w:r>
          </w:p>
        </w:tc>
        <w:tc>
          <w:tcPr>
            <w:tcW w:w="1048" w:type="dxa"/>
            <w:tcBorders>
              <w:top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b/>
                <w:bCs/>
                <w:sz w:val="28"/>
                <w:szCs w:val="28"/>
              </w:rPr>
            </w:pPr>
            <w:r>
              <w:rPr>
                <w:rFonts w:ascii="Arial" w:eastAsia="Times New Roman" w:hAnsi="Arial" w:cs="Arial"/>
                <w:b/>
                <w:bCs/>
                <w:sz w:val="28"/>
                <w:szCs w:val="28"/>
              </w:rPr>
              <w:t>2021</w:t>
            </w:r>
          </w:p>
        </w:tc>
      </w:tr>
      <w:tr w:rsidR="00E67662">
        <w:trPr>
          <w:trHeight w:val="576"/>
        </w:trPr>
        <w:tc>
          <w:tcPr>
            <w:tcW w:w="2535"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16-24</w:t>
            </w:r>
          </w:p>
        </w:tc>
        <w:tc>
          <w:tcPr>
            <w:tcW w:w="1049" w:type="dxa"/>
            <w:tcBorders>
              <w:bottom w:val="single" w:sz="4" w:space="0" w:color="000000"/>
              <w:right w:val="single" w:sz="4" w:space="0" w:color="000000"/>
            </w:tcBorders>
            <w:shd w:val="clear" w:color="000000" w:fill="FFFFFF"/>
            <w:vAlign w:val="bottom"/>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7,145</w:t>
            </w:r>
          </w:p>
        </w:tc>
        <w:tc>
          <w:tcPr>
            <w:tcW w:w="1049" w:type="dxa"/>
            <w:tcBorders>
              <w:bottom w:val="single" w:sz="4" w:space="0" w:color="000000"/>
              <w:right w:val="single" w:sz="4" w:space="0" w:color="000000"/>
            </w:tcBorders>
            <w:shd w:val="clear" w:color="000000" w:fill="FFFFFF"/>
            <w:vAlign w:val="bottom"/>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7,088</w:t>
            </w:r>
          </w:p>
        </w:tc>
        <w:tc>
          <w:tcPr>
            <w:tcW w:w="1050"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7,075</w:t>
            </w:r>
          </w:p>
        </w:tc>
        <w:tc>
          <w:tcPr>
            <w:tcW w:w="1049"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7,074</w:t>
            </w:r>
          </w:p>
        </w:tc>
        <w:tc>
          <w:tcPr>
            <w:tcW w:w="1049"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7,155</w:t>
            </w:r>
          </w:p>
        </w:tc>
        <w:tc>
          <w:tcPr>
            <w:tcW w:w="1049"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7,129</w:t>
            </w:r>
          </w:p>
        </w:tc>
        <w:tc>
          <w:tcPr>
            <w:tcW w:w="1049"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7,036</w:t>
            </w:r>
          </w:p>
        </w:tc>
        <w:tc>
          <w:tcPr>
            <w:tcW w:w="1048"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6,992</w:t>
            </w:r>
          </w:p>
        </w:tc>
      </w:tr>
      <w:tr w:rsidR="00E67662">
        <w:trPr>
          <w:trHeight w:val="576"/>
        </w:trPr>
        <w:tc>
          <w:tcPr>
            <w:tcW w:w="2535"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25-34</w:t>
            </w:r>
          </w:p>
        </w:tc>
        <w:tc>
          <w:tcPr>
            <w:tcW w:w="1049" w:type="dxa"/>
            <w:tcBorders>
              <w:bottom w:val="single" w:sz="4" w:space="0" w:color="000000"/>
              <w:right w:val="single" w:sz="4" w:space="0" w:color="000000"/>
            </w:tcBorders>
            <w:shd w:val="clear" w:color="000000" w:fill="FFFFFF"/>
            <w:vAlign w:val="bottom"/>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7,903</w:t>
            </w:r>
          </w:p>
        </w:tc>
        <w:tc>
          <w:tcPr>
            <w:tcW w:w="1049" w:type="dxa"/>
            <w:tcBorders>
              <w:bottom w:val="single" w:sz="4" w:space="0" w:color="000000"/>
              <w:right w:val="single" w:sz="4" w:space="0" w:color="000000"/>
            </w:tcBorders>
            <w:shd w:val="clear" w:color="000000" w:fill="FFFFFF"/>
            <w:vAlign w:val="bottom"/>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8,162</w:t>
            </w:r>
          </w:p>
        </w:tc>
        <w:tc>
          <w:tcPr>
            <w:tcW w:w="1050"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8,457</w:t>
            </w:r>
          </w:p>
        </w:tc>
        <w:tc>
          <w:tcPr>
            <w:tcW w:w="1049"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8,660</w:t>
            </w:r>
          </w:p>
        </w:tc>
        <w:tc>
          <w:tcPr>
            <w:tcW w:w="1049"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8,582</w:t>
            </w:r>
          </w:p>
        </w:tc>
        <w:tc>
          <w:tcPr>
            <w:tcW w:w="1049"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8,720</w:t>
            </w:r>
          </w:p>
        </w:tc>
        <w:tc>
          <w:tcPr>
            <w:tcW w:w="1049"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8,815</w:t>
            </w:r>
          </w:p>
        </w:tc>
        <w:tc>
          <w:tcPr>
            <w:tcW w:w="1048"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8,894</w:t>
            </w:r>
          </w:p>
        </w:tc>
      </w:tr>
      <w:tr w:rsidR="00E67662">
        <w:trPr>
          <w:trHeight w:val="576"/>
        </w:trPr>
        <w:tc>
          <w:tcPr>
            <w:tcW w:w="2535"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35-44</w:t>
            </w:r>
          </w:p>
        </w:tc>
        <w:tc>
          <w:tcPr>
            <w:tcW w:w="1049" w:type="dxa"/>
            <w:tcBorders>
              <w:bottom w:val="single" w:sz="4" w:space="0" w:color="000000"/>
              <w:right w:val="single" w:sz="4" w:space="0" w:color="000000"/>
            </w:tcBorders>
            <w:shd w:val="clear" w:color="000000" w:fill="FFFFFF"/>
            <w:vAlign w:val="bottom"/>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8,074</w:t>
            </w:r>
          </w:p>
        </w:tc>
        <w:tc>
          <w:tcPr>
            <w:tcW w:w="1049" w:type="dxa"/>
            <w:tcBorders>
              <w:bottom w:val="single" w:sz="4" w:space="0" w:color="000000"/>
              <w:right w:val="single" w:sz="4" w:space="0" w:color="000000"/>
            </w:tcBorders>
            <w:shd w:val="clear" w:color="000000" w:fill="FFFFFF"/>
            <w:vAlign w:val="bottom"/>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7,986</w:t>
            </w:r>
          </w:p>
        </w:tc>
        <w:tc>
          <w:tcPr>
            <w:tcW w:w="1050"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7,952</w:t>
            </w:r>
          </w:p>
        </w:tc>
        <w:tc>
          <w:tcPr>
            <w:tcW w:w="1049"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7,900</w:t>
            </w:r>
          </w:p>
        </w:tc>
        <w:tc>
          <w:tcPr>
            <w:tcW w:w="1049"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8,053</w:t>
            </w:r>
          </w:p>
        </w:tc>
        <w:tc>
          <w:tcPr>
            <w:tcW w:w="1049"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8,129</w:t>
            </w:r>
          </w:p>
        </w:tc>
        <w:tc>
          <w:tcPr>
            <w:tcW w:w="1049"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8,118</w:t>
            </w:r>
          </w:p>
        </w:tc>
        <w:tc>
          <w:tcPr>
            <w:tcW w:w="1048"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8,145</w:t>
            </w:r>
          </w:p>
        </w:tc>
      </w:tr>
      <w:tr w:rsidR="00E67662">
        <w:trPr>
          <w:trHeight w:val="576"/>
        </w:trPr>
        <w:tc>
          <w:tcPr>
            <w:tcW w:w="2535"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45-54</w:t>
            </w:r>
          </w:p>
        </w:tc>
        <w:tc>
          <w:tcPr>
            <w:tcW w:w="1049" w:type="dxa"/>
            <w:tcBorders>
              <w:bottom w:val="single" w:sz="4" w:space="0" w:color="000000"/>
              <w:right w:val="single" w:sz="4" w:space="0" w:color="000000"/>
            </w:tcBorders>
            <w:shd w:val="clear" w:color="000000" w:fill="FFFFFF"/>
            <w:vAlign w:val="bottom"/>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7,430</w:t>
            </w:r>
          </w:p>
        </w:tc>
        <w:tc>
          <w:tcPr>
            <w:tcW w:w="1049" w:type="dxa"/>
            <w:tcBorders>
              <w:bottom w:val="single" w:sz="4" w:space="0" w:color="000000"/>
              <w:right w:val="single" w:sz="4" w:space="0" w:color="000000"/>
            </w:tcBorders>
            <w:shd w:val="clear" w:color="000000" w:fill="FFFFFF"/>
            <w:vAlign w:val="bottom"/>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7,694</w:t>
            </w:r>
          </w:p>
        </w:tc>
        <w:tc>
          <w:tcPr>
            <w:tcW w:w="1050"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8,005</w:t>
            </w:r>
          </w:p>
        </w:tc>
        <w:tc>
          <w:tcPr>
            <w:tcW w:w="1049"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8,290</w:t>
            </w:r>
          </w:p>
        </w:tc>
        <w:tc>
          <w:tcPr>
            <w:tcW w:w="1049"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8,498</w:t>
            </w:r>
          </w:p>
        </w:tc>
        <w:tc>
          <w:tcPr>
            <w:tcW w:w="1049"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8,686</w:t>
            </w:r>
          </w:p>
        </w:tc>
        <w:tc>
          <w:tcPr>
            <w:tcW w:w="1049"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8,803</w:t>
            </w:r>
          </w:p>
        </w:tc>
        <w:tc>
          <w:tcPr>
            <w:tcW w:w="1048"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8,814</w:t>
            </w:r>
          </w:p>
        </w:tc>
      </w:tr>
      <w:tr w:rsidR="00E67662">
        <w:trPr>
          <w:trHeight w:val="576"/>
        </w:trPr>
        <w:tc>
          <w:tcPr>
            <w:tcW w:w="2535"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55-64</w:t>
            </w:r>
          </w:p>
        </w:tc>
        <w:tc>
          <w:tcPr>
            <w:tcW w:w="1049" w:type="dxa"/>
            <w:tcBorders>
              <w:bottom w:val="single" w:sz="4" w:space="0" w:color="000000"/>
              <w:right w:val="single" w:sz="4" w:space="0" w:color="000000"/>
            </w:tcBorders>
            <w:shd w:val="clear" w:color="000000" w:fill="FFFFFF"/>
            <w:vAlign w:val="bottom"/>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5,434</w:t>
            </w:r>
          </w:p>
        </w:tc>
        <w:tc>
          <w:tcPr>
            <w:tcW w:w="1049" w:type="dxa"/>
            <w:tcBorders>
              <w:bottom w:val="single" w:sz="4" w:space="0" w:color="000000"/>
              <w:right w:val="single" w:sz="4" w:space="0" w:color="000000"/>
            </w:tcBorders>
            <w:shd w:val="clear" w:color="000000" w:fill="FFFFFF"/>
            <w:vAlign w:val="bottom"/>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5,624</w:t>
            </w:r>
          </w:p>
        </w:tc>
        <w:tc>
          <w:tcPr>
            <w:tcW w:w="1050"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5,821</w:t>
            </w:r>
          </w:p>
        </w:tc>
        <w:tc>
          <w:tcPr>
            <w:tcW w:w="1049"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6,060</w:t>
            </w:r>
          </w:p>
        </w:tc>
        <w:tc>
          <w:tcPr>
            <w:tcW w:w="1049"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6,361</w:t>
            </w:r>
          </w:p>
        </w:tc>
        <w:tc>
          <w:tcPr>
            <w:tcW w:w="1049"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6,607</w:t>
            </w:r>
          </w:p>
        </w:tc>
        <w:tc>
          <w:tcPr>
            <w:tcW w:w="1049"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6,888</w:t>
            </w:r>
          </w:p>
        </w:tc>
        <w:tc>
          <w:tcPr>
            <w:tcW w:w="1048"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7,189</w:t>
            </w:r>
          </w:p>
        </w:tc>
      </w:tr>
      <w:tr w:rsidR="00E67662">
        <w:trPr>
          <w:trHeight w:val="576"/>
        </w:trPr>
        <w:tc>
          <w:tcPr>
            <w:tcW w:w="2535"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65-74</w:t>
            </w:r>
          </w:p>
        </w:tc>
        <w:tc>
          <w:tcPr>
            <w:tcW w:w="1049" w:type="dxa"/>
            <w:tcBorders>
              <w:bottom w:val="single" w:sz="4" w:space="0" w:color="000000"/>
              <w:right w:val="single" w:sz="4" w:space="0" w:color="000000"/>
            </w:tcBorders>
            <w:shd w:val="clear" w:color="000000" w:fill="FFFFFF"/>
            <w:vAlign w:val="bottom"/>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2,799</w:t>
            </w:r>
          </w:p>
        </w:tc>
        <w:tc>
          <w:tcPr>
            <w:tcW w:w="1049" w:type="dxa"/>
            <w:tcBorders>
              <w:bottom w:val="single" w:sz="4" w:space="0" w:color="000000"/>
              <w:right w:val="single" w:sz="4" w:space="0" w:color="000000"/>
            </w:tcBorders>
            <w:shd w:val="clear" w:color="000000" w:fill="FFFFFF"/>
            <w:vAlign w:val="bottom"/>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3,153</w:t>
            </w:r>
          </w:p>
        </w:tc>
        <w:tc>
          <w:tcPr>
            <w:tcW w:w="1050"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3,562</w:t>
            </w:r>
          </w:p>
        </w:tc>
        <w:tc>
          <w:tcPr>
            <w:tcW w:w="1049"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3,939</w:t>
            </w:r>
          </w:p>
        </w:tc>
        <w:tc>
          <w:tcPr>
            <w:tcW w:w="1049"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4,390</w:t>
            </w:r>
          </w:p>
        </w:tc>
        <w:tc>
          <w:tcPr>
            <w:tcW w:w="1049"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4,721</w:t>
            </w:r>
          </w:p>
        </w:tc>
        <w:tc>
          <w:tcPr>
            <w:tcW w:w="1049"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5,031</w:t>
            </w:r>
          </w:p>
        </w:tc>
        <w:tc>
          <w:tcPr>
            <w:tcW w:w="1048"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5,264</w:t>
            </w:r>
          </w:p>
        </w:tc>
      </w:tr>
      <w:tr w:rsidR="00E67662">
        <w:trPr>
          <w:trHeight w:val="576"/>
        </w:trPr>
        <w:tc>
          <w:tcPr>
            <w:tcW w:w="2535" w:type="dxa"/>
            <w:tcBorders>
              <w:left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75+</w:t>
            </w:r>
          </w:p>
        </w:tc>
        <w:tc>
          <w:tcPr>
            <w:tcW w:w="1049" w:type="dxa"/>
            <w:tcBorders>
              <w:right w:val="single" w:sz="4" w:space="0" w:color="000000"/>
            </w:tcBorders>
            <w:shd w:val="clear" w:color="000000" w:fill="FFFFFF"/>
            <w:vAlign w:val="bottom"/>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898</w:t>
            </w:r>
          </w:p>
        </w:tc>
        <w:tc>
          <w:tcPr>
            <w:tcW w:w="1049" w:type="dxa"/>
            <w:tcBorders>
              <w:right w:val="single" w:sz="4" w:space="0" w:color="000000"/>
            </w:tcBorders>
            <w:shd w:val="clear" w:color="000000" w:fill="FFFFFF"/>
            <w:vAlign w:val="bottom"/>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1,057</w:t>
            </w:r>
          </w:p>
        </w:tc>
        <w:tc>
          <w:tcPr>
            <w:tcW w:w="1050" w:type="dxa"/>
            <w:tcBorders>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1,371</w:t>
            </w:r>
          </w:p>
        </w:tc>
        <w:tc>
          <w:tcPr>
            <w:tcW w:w="1049" w:type="dxa"/>
            <w:tcBorders>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1,534</w:t>
            </w:r>
          </w:p>
        </w:tc>
        <w:tc>
          <w:tcPr>
            <w:tcW w:w="1049" w:type="dxa"/>
            <w:tcBorders>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1,632</w:t>
            </w:r>
          </w:p>
        </w:tc>
        <w:tc>
          <w:tcPr>
            <w:tcW w:w="1049" w:type="dxa"/>
            <w:tcBorders>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1,925</w:t>
            </w:r>
          </w:p>
        </w:tc>
        <w:tc>
          <w:tcPr>
            <w:tcW w:w="1049" w:type="dxa"/>
            <w:tcBorders>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2,050</w:t>
            </w:r>
          </w:p>
        </w:tc>
        <w:tc>
          <w:tcPr>
            <w:tcW w:w="1048" w:type="dxa"/>
            <w:tcBorders>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sz w:val="28"/>
                <w:szCs w:val="28"/>
              </w:rPr>
            </w:pPr>
            <w:r>
              <w:rPr>
                <w:rFonts w:ascii="Arial" w:eastAsia="Times New Roman" w:hAnsi="Arial" w:cs="Arial"/>
                <w:sz w:val="28"/>
                <w:szCs w:val="28"/>
              </w:rPr>
              <w:t>2,262</w:t>
            </w:r>
          </w:p>
        </w:tc>
      </w:tr>
      <w:tr w:rsidR="00E67662">
        <w:trPr>
          <w:trHeight w:val="576"/>
        </w:trPr>
        <w:tc>
          <w:tcPr>
            <w:tcW w:w="253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b/>
                <w:bCs/>
                <w:sz w:val="28"/>
                <w:szCs w:val="28"/>
              </w:rPr>
            </w:pPr>
            <w:r>
              <w:rPr>
                <w:rFonts w:ascii="Arial" w:eastAsia="Times New Roman" w:hAnsi="Arial" w:cs="Arial"/>
                <w:b/>
                <w:bCs/>
                <w:sz w:val="28"/>
                <w:szCs w:val="28"/>
              </w:rPr>
              <w:t>All adults</w:t>
            </w:r>
          </w:p>
        </w:tc>
        <w:tc>
          <w:tcPr>
            <w:tcW w:w="1049" w:type="dxa"/>
            <w:tcBorders>
              <w:top w:val="single" w:sz="4" w:space="0" w:color="000000"/>
              <w:bottom w:val="single" w:sz="4" w:space="0" w:color="000000"/>
              <w:right w:val="single" w:sz="4" w:space="0" w:color="000000"/>
            </w:tcBorders>
            <w:shd w:val="clear" w:color="000000" w:fill="FFFFFF"/>
            <w:vAlign w:val="bottom"/>
          </w:tcPr>
          <w:p w:rsidR="00E67662" w:rsidRDefault="00F672F2">
            <w:pPr>
              <w:widowControl w:val="0"/>
              <w:spacing w:after="0" w:line="240" w:lineRule="auto"/>
              <w:jc w:val="both"/>
              <w:rPr>
                <w:rFonts w:ascii="Arial" w:eastAsia="Times New Roman" w:hAnsi="Arial" w:cs="Arial"/>
                <w:b/>
                <w:bCs/>
                <w:sz w:val="28"/>
                <w:szCs w:val="28"/>
              </w:rPr>
            </w:pPr>
            <w:r>
              <w:rPr>
                <w:rFonts w:ascii="Arial" w:eastAsia="Times New Roman" w:hAnsi="Arial" w:cs="Arial"/>
                <w:b/>
                <w:bCs/>
                <w:sz w:val="28"/>
                <w:szCs w:val="28"/>
              </w:rPr>
              <w:t>39,684</w:t>
            </w:r>
          </w:p>
        </w:tc>
        <w:tc>
          <w:tcPr>
            <w:tcW w:w="1049" w:type="dxa"/>
            <w:tcBorders>
              <w:top w:val="single" w:sz="4" w:space="0" w:color="000000"/>
              <w:bottom w:val="single" w:sz="4" w:space="0" w:color="000000"/>
              <w:right w:val="single" w:sz="4" w:space="0" w:color="000000"/>
            </w:tcBorders>
            <w:shd w:val="clear" w:color="000000" w:fill="FFFFFF"/>
            <w:vAlign w:val="bottom"/>
          </w:tcPr>
          <w:p w:rsidR="00E67662" w:rsidRDefault="00F672F2">
            <w:pPr>
              <w:widowControl w:val="0"/>
              <w:spacing w:after="0" w:line="240" w:lineRule="auto"/>
              <w:jc w:val="both"/>
              <w:rPr>
                <w:rFonts w:ascii="Arial" w:eastAsia="Times New Roman" w:hAnsi="Arial" w:cs="Arial"/>
                <w:b/>
                <w:bCs/>
                <w:sz w:val="28"/>
                <w:szCs w:val="28"/>
              </w:rPr>
            </w:pPr>
            <w:r>
              <w:rPr>
                <w:rFonts w:ascii="Arial" w:eastAsia="Times New Roman" w:hAnsi="Arial" w:cs="Arial"/>
                <w:b/>
                <w:bCs/>
                <w:sz w:val="28"/>
                <w:szCs w:val="28"/>
              </w:rPr>
              <w:t>40,764</w:t>
            </w:r>
          </w:p>
        </w:tc>
        <w:tc>
          <w:tcPr>
            <w:tcW w:w="1050" w:type="dxa"/>
            <w:tcBorders>
              <w:top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b/>
                <w:bCs/>
                <w:sz w:val="28"/>
                <w:szCs w:val="28"/>
              </w:rPr>
            </w:pPr>
            <w:r>
              <w:rPr>
                <w:rFonts w:ascii="Arial" w:eastAsia="Times New Roman" w:hAnsi="Arial" w:cs="Arial"/>
                <w:b/>
                <w:bCs/>
                <w:sz w:val="28"/>
                <w:szCs w:val="28"/>
              </w:rPr>
              <w:t>42,243</w:t>
            </w:r>
          </w:p>
        </w:tc>
        <w:tc>
          <w:tcPr>
            <w:tcW w:w="1049" w:type="dxa"/>
            <w:tcBorders>
              <w:top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b/>
                <w:bCs/>
                <w:sz w:val="28"/>
                <w:szCs w:val="28"/>
              </w:rPr>
            </w:pPr>
            <w:r>
              <w:rPr>
                <w:rFonts w:ascii="Arial" w:eastAsia="Times New Roman" w:hAnsi="Arial" w:cs="Arial"/>
                <w:b/>
                <w:bCs/>
                <w:sz w:val="28"/>
                <w:szCs w:val="28"/>
              </w:rPr>
              <w:t>43,457</w:t>
            </w:r>
          </w:p>
        </w:tc>
        <w:tc>
          <w:tcPr>
            <w:tcW w:w="1049" w:type="dxa"/>
            <w:tcBorders>
              <w:top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b/>
                <w:bCs/>
                <w:sz w:val="28"/>
                <w:szCs w:val="28"/>
              </w:rPr>
            </w:pPr>
            <w:r>
              <w:rPr>
                <w:rFonts w:ascii="Arial" w:eastAsia="Times New Roman" w:hAnsi="Arial" w:cs="Arial"/>
                <w:b/>
                <w:bCs/>
                <w:sz w:val="28"/>
                <w:szCs w:val="28"/>
              </w:rPr>
              <w:t>44,671</w:t>
            </w:r>
          </w:p>
        </w:tc>
        <w:tc>
          <w:tcPr>
            <w:tcW w:w="1049" w:type="dxa"/>
            <w:tcBorders>
              <w:top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b/>
                <w:bCs/>
                <w:sz w:val="28"/>
                <w:szCs w:val="28"/>
              </w:rPr>
            </w:pPr>
            <w:r>
              <w:rPr>
                <w:rFonts w:ascii="Arial" w:eastAsia="Times New Roman" w:hAnsi="Arial" w:cs="Arial"/>
                <w:b/>
                <w:bCs/>
                <w:sz w:val="28"/>
                <w:szCs w:val="28"/>
              </w:rPr>
              <w:t>45,917</w:t>
            </w:r>
          </w:p>
        </w:tc>
        <w:tc>
          <w:tcPr>
            <w:tcW w:w="1049" w:type="dxa"/>
            <w:tcBorders>
              <w:top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jc w:val="both"/>
              <w:rPr>
                <w:rFonts w:ascii="Arial" w:eastAsia="Times New Roman" w:hAnsi="Arial" w:cs="Arial"/>
                <w:b/>
                <w:bCs/>
                <w:sz w:val="28"/>
                <w:szCs w:val="28"/>
              </w:rPr>
            </w:pPr>
            <w:r>
              <w:rPr>
                <w:rFonts w:ascii="Arial" w:eastAsia="Times New Roman" w:hAnsi="Arial" w:cs="Arial"/>
                <w:b/>
                <w:bCs/>
                <w:sz w:val="28"/>
                <w:szCs w:val="28"/>
              </w:rPr>
              <w:t>46,742</w:t>
            </w:r>
          </w:p>
        </w:tc>
        <w:tc>
          <w:tcPr>
            <w:tcW w:w="1048" w:type="dxa"/>
            <w:tcBorders>
              <w:top w:val="single" w:sz="4" w:space="0" w:color="000000"/>
              <w:bottom w:val="single" w:sz="4" w:space="0" w:color="000000"/>
              <w:right w:val="single" w:sz="4" w:space="0" w:color="000000"/>
            </w:tcBorders>
            <w:shd w:val="clear" w:color="000000" w:fill="FFFFFF"/>
            <w:vAlign w:val="bottom"/>
          </w:tcPr>
          <w:p w:rsidR="00E67662" w:rsidRDefault="00F672F2">
            <w:pPr>
              <w:widowControl w:val="0"/>
              <w:spacing w:after="0" w:line="240" w:lineRule="auto"/>
              <w:jc w:val="both"/>
              <w:rPr>
                <w:rFonts w:ascii="Arial" w:eastAsia="Times New Roman" w:hAnsi="Arial" w:cs="Arial"/>
                <w:b/>
                <w:bCs/>
                <w:color w:val="000000"/>
                <w:sz w:val="28"/>
                <w:szCs w:val="28"/>
              </w:rPr>
            </w:pPr>
            <w:r>
              <w:rPr>
                <w:rFonts w:ascii="Arial" w:eastAsia="Times New Roman" w:hAnsi="Arial" w:cs="Arial"/>
                <w:b/>
                <w:bCs/>
                <w:color w:val="000000"/>
                <w:sz w:val="28"/>
                <w:szCs w:val="28"/>
              </w:rPr>
              <w:t>47,560</w:t>
            </w:r>
          </w:p>
        </w:tc>
      </w:tr>
    </w:tbl>
    <w:p w:rsidR="00E67662" w:rsidRDefault="00E67662">
      <w:pPr>
        <w:rPr>
          <w:sz w:val="36"/>
          <w:szCs w:val="36"/>
        </w:rPr>
      </w:pPr>
    </w:p>
    <w:p w:rsidR="00E67662" w:rsidRDefault="00F672F2">
      <w:pPr>
        <w:rPr>
          <w:b/>
          <w:i/>
          <w:sz w:val="36"/>
          <w:szCs w:val="36"/>
        </w:rPr>
      </w:pPr>
      <w:r>
        <w:rPr>
          <w:sz w:val="36"/>
          <w:szCs w:val="36"/>
        </w:rPr>
        <w:lastRenderedPageBreak/>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b/>
          <w:i/>
          <w:sz w:val="36"/>
          <w:szCs w:val="36"/>
        </w:rPr>
        <w:t>TABLE 1</w:t>
      </w:r>
    </w:p>
    <w:p w:rsidR="00E67662" w:rsidRDefault="00F672F2">
      <w:pPr>
        <w:rPr>
          <w:sz w:val="36"/>
          <w:szCs w:val="36"/>
        </w:rPr>
      </w:pPr>
      <w:r>
        <w:rPr>
          <w:sz w:val="36"/>
          <w:szCs w:val="36"/>
        </w:rPr>
        <w:t xml:space="preserve">From the </w:t>
      </w:r>
      <w:r>
        <w:rPr>
          <w:sz w:val="36"/>
          <w:szCs w:val="36"/>
        </w:rPr>
        <w:t>Table 1 we can plot the graphs that can plot the Graph 1 in order to prove the Regression Method .Consider two Hypothesis H</w:t>
      </w:r>
      <w:r>
        <w:rPr>
          <w:sz w:val="36"/>
          <w:szCs w:val="36"/>
          <w:vertAlign w:val="subscript"/>
        </w:rPr>
        <w:t xml:space="preserve">0 </w:t>
      </w:r>
      <w:r>
        <w:rPr>
          <w:sz w:val="36"/>
          <w:szCs w:val="36"/>
        </w:rPr>
        <w:t>and H</w:t>
      </w:r>
      <w:r>
        <w:rPr>
          <w:sz w:val="36"/>
          <w:szCs w:val="36"/>
          <w:vertAlign w:val="subscript"/>
        </w:rPr>
        <w:t xml:space="preserve">a </w:t>
      </w:r>
      <w:r>
        <w:rPr>
          <w:sz w:val="36"/>
          <w:szCs w:val="36"/>
        </w:rPr>
        <w:t>where H</w:t>
      </w:r>
      <w:r>
        <w:rPr>
          <w:sz w:val="36"/>
          <w:szCs w:val="36"/>
          <w:vertAlign w:val="subscript"/>
        </w:rPr>
        <w:t>0</w:t>
      </w:r>
      <w:r>
        <w:rPr>
          <w:sz w:val="36"/>
          <w:szCs w:val="36"/>
        </w:rPr>
        <w:t xml:space="preserve"> is the Null Hypothesis and the H</w:t>
      </w:r>
      <w:r>
        <w:rPr>
          <w:sz w:val="36"/>
          <w:szCs w:val="36"/>
          <w:vertAlign w:val="subscript"/>
        </w:rPr>
        <w:t xml:space="preserve">a </w:t>
      </w:r>
      <w:r>
        <w:rPr>
          <w:sz w:val="36"/>
          <w:szCs w:val="36"/>
        </w:rPr>
        <w:t xml:space="preserve">is the alternative Hypothesis. </w:t>
      </w:r>
    </w:p>
    <w:p w:rsidR="00E67662" w:rsidRDefault="00F672F2">
      <w:pPr>
        <w:rPr>
          <w:sz w:val="36"/>
          <w:szCs w:val="36"/>
        </w:rPr>
      </w:pPr>
      <w:r>
        <w:rPr>
          <w:noProof/>
        </w:rPr>
        <w:drawing>
          <wp:inline distT="0" distB="0" distL="0" distR="0">
            <wp:extent cx="6964680" cy="491871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67662" w:rsidRDefault="00F672F2">
      <w:pPr>
        <w:rPr>
          <w:i/>
          <w:sz w:val="36"/>
          <w:szCs w:val="36"/>
        </w:rPr>
      </w:pPr>
      <w:r>
        <w:rPr>
          <w:sz w:val="36"/>
          <w:szCs w:val="36"/>
        </w:rPr>
        <w:tab/>
      </w:r>
      <w:r>
        <w:rPr>
          <w:sz w:val="36"/>
          <w:szCs w:val="36"/>
        </w:rPr>
        <w:tab/>
      </w:r>
      <w:r>
        <w:rPr>
          <w:i/>
          <w:sz w:val="36"/>
          <w:szCs w:val="36"/>
        </w:rPr>
        <w:t>PLOT 1-graph showing the increasing users eve</w:t>
      </w:r>
      <w:r>
        <w:rPr>
          <w:i/>
          <w:sz w:val="36"/>
          <w:szCs w:val="36"/>
        </w:rPr>
        <w:t>ry year</w:t>
      </w:r>
    </w:p>
    <w:p w:rsidR="00E67662" w:rsidRDefault="00F672F2">
      <w:pPr>
        <w:rPr>
          <w:sz w:val="36"/>
          <w:szCs w:val="36"/>
        </w:rPr>
      </w:pPr>
      <w:r>
        <w:rPr>
          <w:sz w:val="36"/>
          <w:szCs w:val="36"/>
        </w:rPr>
        <w:t xml:space="preserve">The p-value is 0.9895 which is clearly more than 0.05 that means we can neglect the null hypothesis and consider </w:t>
      </w:r>
      <w:proofErr w:type="gramStart"/>
      <w:r>
        <w:rPr>
          <w:sz w:val="36"/>
          <w:szCs w:val="36"/>
        </w:rPr>
        <w:t>H</w:t>
      </w:r>
      <w:r>
        <w:rPr>
          <w:sz w:val="36"/>
          <w:szCs w:val="36"/>
          <w:vertAlign w:val="subscript"/>
        </w:rPr>
        <w:t>a</w:t>
      </w:r>
      <w:r>
        <w:rPr>
          <w:sz w:val="36"/>
          <w:szCs w:val="36"/>
        </w:rPr>
        <w:t xml:space="preserve"> ,which</w:t>
      </w:r>
      <w:proofErr w:type="gramEnd"/>
      <w:r>
        <w:rPr>
          <w:sz w:val="36"/>
          <w:szCs w:val="36"/>
        </w:rPr>
        <w:t xml:space="preserve"> is an alternative hypothesis and we can see a trend in the graph plotting.</w:t>
      </w:r>
    </w:p>
    <w:p w:rsidR="00E67662" w:rsidRDefault="00F672F2">
      <w:pPr>
        <w:rPr>
          <w:sz w:val="36"/>
          <w:szCs w:val="36"/>
        </w:rPr>
      </w:pPr>
      <w:r>
        <w:rPr>
          <w:sz w:val="36"/>
          <w:szCs w:val="36"/>
        </w:rPr>
        <w:t xml:space="preserve">PLOT-2 shows the </w:t>
      </w:r>
      <w:proofErr w:type="gramStart"/>
      <w:r>
        <w:rPr>
          <w:sz w:val="36"/>
          <w:szCs w:val="36"/>
        </w:rPr>
        <w:t>Linear</w:t>
      </w:r>
      <w:proofErr w:type="gramEnd"/>
      <w:r>
        <w:rPr>
          <w:sz w:val="36"/>
          <w:szCs w:val="36"/>
        </w:rPr>
        <w:t xml:space="preserve"> straight line trend which </w:t>
      </w:r>
      <w:r>
        <w:rPr>
          <w:sz w:val="36"/>
          <w:szCs w:val="36"/>
        </w:rPr>
        <w:t>confirms us the regression model is Linear Regression Model.</w:t>
      </w:r>
    </w:p>
    <w:p w:rsidR="00E67662" w:rsidRDefault="00E67662">
      <w:pPr>
        <w:rPr>
          <w:sz w:val="36"/>
          <w:szCs w:val="36"/>
        </w:rPr>
      </w:pPr>
    </w:p>
    <w:p w:rsidR="00E67662" w:rsidRDefault="00E67662">
      <w:pPr>
        <w:rPr>
          <w:sz w:val="36"/>
          <w:szCs w:val="36"/>
        </w:rPr>
      </w:pPr>
    </w:p>
    <w:p w:rsidR="00E67662" w:rsidRDefault="00F672F2">
      <w:pPr>
        <w:rPr>
          <w:i/>
          <w:sz w:val="36"/>
          <w:szCs w:val="36"/>
          <w:u w:val="single"/>
        </w:rPr>
      </w:pPr>
      <w:r>
        <w:rPr>
          <w:i/>
          <w:sz w:val="36"/>
          <w:szCs w:val="36"/>
          <w:u w:val="single"/>
        </w:rPr>
        <w:t>Internet users based on sex:</w:t>
      </w:r>
    </w:p>
    <w:p w:rsidR="00E67662" w:rsidRDefault="00F672F2">
      <w:pPr>
        <w:rPr>
          <w:sz w:val="36"/>
          <w:szCs w:val="36"/>
        </w:rPr>
      </w:pPr>
      <w:r>
        <w:rPr>
          <w:sz w:val="36"/>
          <w:szCs w:val="36"/>
        </w:rPr>
        <w:t xml:space="preserve">The Table 2 shows the recent and Lapsed internet users with respective to their </w:t>
      </w:r>
      <w:proofErr w:type="gramStart"/>
      <w:r>
        <w:rPr>
          <w:sz w:val="36"/>
          <w:szCs w:val="36"/>
        </w:rPr>
        <w:t>Sex(</w:t>
      </w:r>
      <w:proofErr w:type="gramEnd"/>
      <w:r>
        <w:rPr>
          <w:sz w:val="36"/>
          <w:szCs w:val="36"/>
        </w:rPr>
        <w:t xml:space="preserve">2 5groups) </w:t>
      </w:r>
      <w:proofErr w:type="spellStart"/>
      <w:r>
        <w:rPr>
          <w:sz w:val="36"/>
          <w:szCs w:val="36"/>
        </w:rPr>
        <w:t>i.e</w:t>
      </w:r>
      <w:proofErr w:type="spellEnd"/>
      <w:r>
        <w:rPr>
          <w:sz w:val="36"/>
          <w:szCs w:val="36"/>
        </w:rPr>
        <w:t xml:space="preserve"> Men and Women.</w:t>
      </w:r>
    </w:p>
    <w:tbl>
      <w:tblPr>
        <w:tblW w:w="10353" w:type="dxa"/>
        <w:tblInd w:w="103" w:type="dxa"/>
        <w:tblLayout w:type="fixed"/>
        <w:tblLook w:val="04A0"/>
      </w:tblPr>
      <w:tblGrid>
        <w:gridCol w:w="1017"/>
        <w:gridCol w:w="1018"/>
        <w:gridCol w:w="877"/>
        <w:gridCol w:w="877"/>
        <w:gridCol w:w="1083"/>
        <w:gridCol w:w="1083"/>
        <w:gridCol w:w="1082"/>
        <w:gridCol w:w="1192"/>
        <w:gridCol w:w="991"/>
        <w:gridCol w:w="1133"/>
      </w:tblGrid>
      <w:tr w:rsidR="00E67662">
        <w:trPr>
          <w:trHeight w:val="317"/>
        </w:trPr>
        <w:tc>
          <w:tcPr>
            <w:tcW w:w="1016" w:type="dxa"/>
            <w:tcBorders>
              <w:top w:val="single" w:sz="4" w:space="0" w:color="000000"/>
              <w:left w:val="single" w:sz="4" w:space="0" w:color="000000"/>
              <w:bottom w:val="single" w:sz="4" w:space="0" w:color="000000"/>
              <w:right w:val="single" w:sz="4" w:space="0" w:color="000000"/>
            </w:tcBorders>
            <w:shd w:val="clear" w:color="000000" w:fill="FFFFFF"/>
            <w:vAlign w:val="bottom"/>
          </w:tcPr>
          <w:p w:rsidR="00E67662" w:rsidRDefault="00F672F2">
            <w:pPr>
              <w:widowControl w:val="0"/>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w:t>
            </w:r>
          </w:p>
        </w:tc>
        <w:tc>
          <w:tcPr>
            <w:tcW w:w="1018" w:type="dxa"/>
            <w:tcBorders>
              <w:top w:val="single" w:sz="4" w:space="0" w:color="000000"/>
              <w:bottom w:val="single" w:sz="4" w:space="0" w:color="000000"/>
              <w:right w:val="single" w:sz="4" w:space="0" w:color="000000"/>
            </w:tcBorders>
            <w:shd w:val="clear" w:color="000000" w:fill="FFFFFF"/>
            <w:vAlign w:val="bottom"/>
          </w:tcPr>
          <w:p w:rsidR="00E67662" w:rsidRDefault="00F672F2">
            <w:pPr>
              <w:widowControl w:val="0"/>
              <w:spacing w:after="0" w:line="240" w:lineRule="auto"/>
              <w:jc w:val="right"/>
              <w:rPr>
                <w:rFonts w:ascii="Arial" w:eastAsia="Times New Roman" w:hAnsi="Arial" w:cs="Arial"/>
                <w:b/>
                <w:bCs/>
                <w:color w:val="000000"/>
                <w:sz w:val="20"/>
                <w:szCs w:val="20"/>
              </w:rPr>
            </w:pPr>
            <w:r>
              <w:rPr>
                <w:rFonts w:ascii="Arial" w:eastAsia="Times New Roman" w:hAnsi="Arial" w:cs="Arial"/>
                <w:b/>
                <w:bCs/>
                <w:color w:val="000000"/>
                <w:sz w:val="20"/>
                <w:szCs w:val="20"/>
              </w:rPr>
              <w:t> </w:t>
            </w:r>
          </w:p>
        </w:tc>
        <w:tc>
          <w:tcPr>
            <w:tcW w:w="8318" w:type="dxa"/>
            <w:gridSpan w:val="8"/>
            <w:tcBorders>
              <w:top w:val="single" w:sz="4" w:space="0" w:color="000000"/>
              <w:bottom w:val="single" w:sz="4" w:space="0" w:color="000000"/>
              <w:right w:val="single" w:sz="4" w:space="0" w:color="000000"/>
            </w:tcBorders>
            <w:shd w:val="clear" w:color="000000" w:fill="FFFFFF"/>
            <w:vAlign w:val="bottom"/>
          </w:tcPr>
          <w:p w:rsidR="00E67662" w:rsidRDefault="00F672F2">
            <w:pPr>
              <w:widowControl w:val="0"/>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Used in the last 3 months</w:t>
            </w:r>
          </w:p>
        </w:tc>
      </w:tr>
      <w:tr w:rsidR="00E67662">
        <w:trPr>
          <w:trHeight w:val="317"/>
        </w:trPr>
        <w:tc>
          <w:tcPr>
            <w:tcW w:w="1016"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color w:val="000000"/>
                <w:sz w:val="20"/>
                <w:szCs w:val="20"/>
              </w:rPr>
            </w:pPr>
            <w:r>
              <w:rPr>
                <w:rFonts w:ascii="Arial" w:eastAsia="Times New Roman" w:hAnsi="Arial" w:cs="Arial"/>
                <w:b/>
                <w:bCs/>
                <w:color w:val="000000"/>
                <w:sz w:val="20"/>
                <w:szCs w:val="20"/>
              </w:rPr>
              <w:t>Age</w:t>
            </w:r>
          </w:p>
        </w:tc>
        <w:tc>
          <w:tcPr>
            <w:tcW w:w="1018"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color w:val="000000"/>
                <w:sz w:val="20"/>
                <w:szCs w:val="20"/>
              </w:rPr>
            </w:pPr>
            <w:r>
              <w:rPr>
                <w:rFonts w:ascii="Arial" w:eastAsia="Times New Roman" w:hAnsi="Arial" w:cs="Arial"/>
                <w:b/>
                <w:bCs/>
                <w:color w:val="000000"/>
                <w:sz w:val="20"/>
                <w:szCs w:val="20"/>
              </w:rPr>
              <w:t>years</w:t>
            </w:r>
          </w:p>
        </w:tc>
        <w:tc>
          <w:tcPr>
            <w:tcW w:w="87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2014</w:t>
            </w:r>
          </w:p>
        </w:tc>
        <w:tc>
          <w:tcPr>
            <w:tcW w:w="87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2015</w:t>
            </w:r>
          </w:p>
        </w:tc>
        <w:tc>
          <w:tcPr>
            <w:tcW w:w="108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2016</w:t>
            </w:r>
          </w:p>
        </w:tc>
        <w:tc>
          <w:tcPr>
            <w:tcW w:w="108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2017</w:t>
            </w:r>
          </w:p>
        </w:tc>
        <w:tc>
          <w:tcPr>
            <w:tcW w:w="108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2018</w:t>
            </w:r>
          </w:p>
        </w:tc>
        <w:tc>
          <w:tcPr>
            <w:tcW w:w="119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2019</w:t>
            </w:r>
          </w:p>
        </w:tc>
        <w:tc>
          <w:tcPr>
            <w:tcW w:w="991"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2020</w:t>
            </w:r>
          </w:p>
        </w:tc>
        <w:tc>
          <w:tcPr>
            <w:tcW w:w="113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2021</w:t>
            </w:r>
          </w:p>
        </w:tc>
      </w:tr>
      <w:tr w:rsidR="00E67662">
        <w:trPr>
          <w:trHeight w:val="330"/>
        </w:trPr>
        <w:tc>
          <w:tcPr>
            <w:tcW w:w="1016"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16-24 </w:t>
            </w:r>
          </w:p>
        </w:tc>
        <w:tc>
          <w:tcPr>
            <w:tcW w:w="1018"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Men</w:t>
            </w:r>
          </w:p>
        </w:tc>
        <w:tc>
          <w:tcPr>
            <w:tcW w:w="87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3,643</w:t>
            </w:r>
          </w:p>
        </w:tc>
        <w:tc>
          <w:tcPr>
            <w:tcW w:w="87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3,610</w:t>
            </w:r>
          </w:p>
        </w:tc>
        <w:tc>
          <w:tcPr>
            <w:tcW w:w="108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3,593</w:t>
            </w:r>
          </w:p>
        </w:tc>
        <w:tc>
          <w:tcPr>
            <w:tcW w:w="108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3,590</w:t>
            </w:r>
          </w:p>
        </w:tc>
        <w:tc>
          <w:tcPr>
            <w:tcW w:w="108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3,638</w:t>
            </w:r>
          </w:p>
        </w:tc>
        <w:tc>
          <w:tcPr>
            <w:tcW w:w="119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3,622</w:t>
            </w:r>
          </w:p>
        </w:tc>
        <w:tc>
          <w:tcPr>
            <w:tcW w:w="991"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3,594</w:t>
            </w:r>
          </w:p>
        </w:tc>
        <w:tc>
          <w:tcPr>
            <w:tcW w:w="113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3,561</w:t>
            </w:r>
          </w:p>
        </w:tc>
      </w:tr>
      <w:tr w:rsidR="00E67662">
        <w:trPr>
          <w:trHeight w:val="330"/>
        </w:trPr>
        <w:tc>
          <w:tcPr>
            <w:tcW w:w="1016" w:type="dxa"/>
            <w:tcBorders>
              <w:left w:val="single" w:sz="4" w:space="0" w:color="000000"/>
              <w:bottom w:val="single" w:sz="4" w:space="0" w:color="000000"/>
              <w:right w:val="single" w:sz="4" w:space="0" w:color="000000"/>
            </w:tcBorders>
            <w:shd w:val="clear" w:color="000000" w:fill="FFFFFF"/>
            <w:vAlign w:val="bottom"/>
          </w:tcPr>
          <w:p w:rsidR="00E67662" w:rsidRDefault="00F672F2">
            <w:pPr>
              <w:widowControl w:val="0"/>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w:t>
            </w:r>
          </w:p>
        </w:tc>
        <w:tc>
          <w:tcPr>
            <w:tcW w:w="1018"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Women</w:t>
            </w:r>
          </w:p>
        </w:tc>
        <w:tc>
          <w:tcPr>
            <w:tcW w:w="87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3,503</w:t>
            </w:r>
          </w:p>
        </w:tc>
        <w:tc>
          <w:tcPr>
            <w:tcW w:w="87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3,477</w:t>
            </w:r>
          </w:p>
        </w:tc>
        <w:tc>
          <w:tcPr>
            <w:tcW w:w="108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3,482</w:t>
            </w:r>
          </w:p>
        </w:tc>
        <w:tc>
          <w:tcPr>
            <w:tcW w:w="108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3,484</w:t>
            </w:r>
          </w:p>
        </w:tc>
        <w:tc>
          <w:tcPr>
            <w:tcW w:w="108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3,517</w:t>
            </w:r>
          </w:p>
        </w:tc>
        <w:tc>
          <w:tcPr>
            <w:tcW w:w="119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3,507</w:t>
            </w:r>
          </w:p>
        </w:tc>
        <w:tc>
          <w:tcPr>
            <w:tcW w:w="991"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3,443</w:t>
            </w:r>
          </w:p>
        </w:tc>
        <w:tc>
          <w:tcPr>
            <w:tcW w:w="113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3,431</w:t>
            </w:r>
          </w:p>
        </w:tc>
      </w:tr>
      <w:tr w:rsidR="00E67662">
        <w:trPr>
          <w:trHeight w:val="330"/>
        </w:trPr>
        <w:tc>
          <w:tcPr>
            <w:tcW w:w="1016"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25-34</w:t>
            </w:r>
          </w:p>
        </w:tc>
        <w:tc>
          <w:tcPr>
            <w:tcW w:w="1018"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Men</w:t>
            </w:r>
          </w:p>
        </w:tc>
        <w:tc>
          <w:tcPr>
            <w:tcW w:w="87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3,989</w:t>
            </w:r>
          </w:p>
        </w:tc>
        <w:tc>
          <w:tcPr>
            <w:tcW w:w="87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4,136</w:t>
            </w:r>
          </w:p>
        </w:tc>
        <w:tc>
          <w:tcPr>
            <w:tcW w:w="108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4,272</w:t>
            </w:r>
          </w:p>
        </w:tc>
        <w:tc>
          <w:tcPr>
            <w:tcW w:w="108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4,408</w:t>
            </w:r>
          </w:p>
        </w:tc>
        <w:tc>
          <w:tcPr>
            <w:tcW w:w="108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4,276</w:t>
            </w:r>
          </w:p>
        </w:tc>
        <w:tc>
          <w:tcPr>
            <w:tcW w:w="119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4,340</w:t>
            </w:r>
          </w:p>
        </w:tc>
        <w:tc>
          <w:tcPr>
            <w:tcW w:w="991"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4,402</w:t>
            </w:r>
          </w:p>
        </w:tc>
        <w:tc>
          <w:tcPr>
            <w:tcW w:w="113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4,454</w:t>
            </w:r>
          </w:p>
        </w:tc>
      </w:tr>
      <w:tr w:rsidR="00E67662">
        <w:trPr>
          <w:trHeight w:val="330"/>
        </w:trPr>
        <w:tc>
          <w:tcPr>
            <w:tcW w:w="1016"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w:t>
            </w:r>
          </w:p>
        </w:tc>
        <w:tc>
          <w:tcPr>
            <w:tcW w:w="1018"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Women</w:t>
            </w:r>
          </w:p>
        </w:tc>
        <w:tc>
          <w:tcPr>
            <w:tcW w:w="87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3,914</w:t>
            </w:r>
          </w:p>
        </w:tc>
        <w:tc>
          <w:tcPr>
            <w:tcW w:w="87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4,026</w:t>
            </w:r>
          </w:p>
        </w:tc>
        <w:tc>
          <w:tcPr>
            <w:tcW w:w="108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4,186</w:t>
            </w:r>
          </w:p>
        </w:tc>
        <w:tc>
          <w:tcPr>
            <w:tcW w:w="108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4,252</w:t>
            </w:r>
          </w:p>
        </w:tc>
        <w:tc>
          <w:tcPr>
            <w:tcW w:w="108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4,307</w:t>
            </w:r>
          </w:p>
        </w:tc>
        <w:tc>
          <w:tcPr>
            <w:tcW w:w="119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4,380</w:t>
            </w:r>
          </w:p>
        </w:tc>
        <w:tc>
          <w:tcPr>
            <w:tcW w:w="991"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4,413</w:t>
            </w:r>
          </w:p>
        </w:tc>
        <w:tc>
          <w:tcPr>
            <w:tcW w:w="113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4,440</w:t>
            </w:r>
          </w:p>
        </w:tc>
      </w:tr>
      <w:tr w:rsidR="00E67662">
        <w:trPr>
          <w:trHeight w:val="330"/>
        </w:trPr>
        <w:tc>
          <w:tcPr>
            <w:tcW w:w="1016"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35-44</w:t>
            </w:r>
          </w:p>
        </w:tc>
        <w:tc>
          <w:tcPr>
            <w:tcW w:w="1018"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Men</w:t>
            </w:r>
          </w:p>
        </w:tc>
        <w:tc>
          <w:tcPr>
            <w:tcW w:w="87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4,010</w:t>
            </w:r>
          </w:p>
        </w:tc>
        <w:tc>
          <w:tcPr>
            <w:tcW w:w="87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3,969</w:t>
            </w:r>
          </w:p>
        </w:tc>
        <w:tc>
          <w:tcPr>
            <w:tcW w:w="108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3,939</w:t>
            </w:r>
          </w:p>
        </w:tc>
        <w:tc>
          <w:tcPr>
            <w:tcW w:w="108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3,925</w:t>
            </w:r>
          </w:p>
        </w:tc>
        <w:tc>
          <w:tcPr>
            <w:tcW w:w="108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3,975</w:t>
            </w:r>
          </w:p>
        </w:tc>
        <w:tc>
          <w:tcPr>
            <w:tcW w:w="119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4,018</w:t>
            </w:r>
          </w:p>
        </w:tc>
        <w:tc>
          <w:tcPr>
            <w:tcW w:w="991"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4,011</w:t>
            </w:r>
          </w:p>
        </w:tc>
        <w:tc>
          <w:tcPr>
            <w:tcW w:w="113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4,025</w:t>
            </w:r>
          </w:p>
        </w:tc>
      </w:tr>
      <w:tr w:rsidR="00E67662">
        <w:trPr>
          <w:trHeight w:val="330"/>
        </w:trPr>
        <w:tc>
          <w:tcPr>
            <w:tcW w:w="1016"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w:t>
            </w:r>
          </w:p>
        </w:tc>
        <w:tc>
          <w:tcPr>
            <w:tcW w:w="1018"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Women</w:t>
            </w:r>
          </w:p>
        </w:tc>
        <w:tc>
          <w:tcPr>
            <w:tcW w:w="87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4,064</w:t>
            </w:r>
          </w:p>
        </w:tc>
        <w:tc>
          <w:tcPr>
            <w:tcW w:w="87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4,016</w:t>
            </w:r>
          </w:p>
        </w:tc>
        <w:tc>
          <w:tcPr>
            <w:tcW w:w="108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4,013</w:t>
            </w:r>
          </w:p>
        </w:tc>
        <w:tc>
          <w:tcPr>
            <w:tcW w:w="108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3,976</w:t>
            </w:r>
          </w:p>
        </w:tc>
        <w:tc>
          <w:tcPr>
            <w:tcW w:w="108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4,078</w:t>
            </w:r>
          </w:p>
        </w:tc>
        <w:tc>
          <w:tcPr>
            <w:tcW w:w="119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4,111</w:t>
            </w:r>
          </w:p>
        </w:tc>
        <w:tc>
          <w:tcPr>
            <w:tcW w:w="991"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4,107</w:t>
            </w:r>
          </w:p>
        </w:tc>
        <w:tc>
          <w:tcPr>
            <w:tcW w:w="113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4,120</w:t>
            </w:r>
          </w:p>
        </w:tc>
      </w:tr>
      <w:tr w:rsidR="00E67662">
        <w:trPr>
          <w:trHeight w:val="330"/>
        </w:trPr>
        <w:tc>
          <w:tcPr>
            <w:tcW w:w="1016"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45-54</w:t>
            </w:r>
          </w:p>
        </w:tc>
        <w:tc>
          <w:tcPr>
            <w:tcW w:w="1018"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Men</w:t>
            </w:r>
          </w:p>
        </w:tc>
        <w:tc>
          <w:tcPr>
            <w:tcW w:w="87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3,661</w:t>
            </w:r>
          </w:p>
        </w:tc>
        <w:tc>
          <w:tcPr>
            <w:tcW w:w="87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3,803</w:t>
            </w:r>
          </w:p>
        </w:tc>
        <w:tc>
          <w:tcPr>
            <w:tcW w:w="108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3,945</w:t>
            </w:r>
          </w:p>
        </w:tc>
        <w:tc>
          <w:tcPr>
            <w:tcW w:w="108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4,058</w:t>
            </w:r>
          </w:p>
        </w:tc>
        <w:tc>
          <w:tcPr>
            <w:tcW w:w="108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4,182</w:t>
            </w:r>
          </w:p>
        </w:tc>
        <w:tc>
          <w:tcPr>
            <w:tcW w:w="119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4,270</w:t>
            </w:r>
          </w:p>
        </w:tc>
        <w:tc>
          <w:tcPr>
            <w:tcW w:w="991"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4,314</w:t>
            </w:r>
          </w:p>
        </w:tc>
        <w:tc>
          <w:tcPr>
            <w:tcW w:w="113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4,310</w:t>
            </w:r>
          </w:p>
        </w:tc>
      </w:tr>
      <w:tr w:rsidR="00E67662">
        <w:trPr>
          <w:trHeight w:val="330"/>
        </w:trPr>
        <w:tc>
          <w:tcPr>
            <w:tcW w:w="1016"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w:t>
            </w:r>
          </w:p>
        </w:tc>
        <w:tc>
          <w:tcPr>
            <w:tcW w:w="1018"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Women</w:t>
            </w:r>
          </w:p>
        </w:tc>
        <w:tc>
          <w:tcPr>
            <w:tcW w:w="87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3,770</w:t>
            </w:r>
          </w:p>
        </w:tc>
        <w:tc>
          <w:tcPr>
            <w:tcW w:w="87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3,891</w:t>
            </w:r>
          </w:p>
        </w:tc>
        <w:tc>
          <w:tcPr>
            <w:tcW w:w="108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4,059</w:t>
            </w:r>
          </w:p>
        </w:tc>
        <w:tc>
          <w:tcPr>
            <w:tcW w:w="108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4,232</w:t>
            </w:r>
          </w:p>
        </w:tc>
        <w:tc>
          <w:tcPr>
            <w:tcW w:w="108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4,315</w:t>
            </w:r>
          </w:p>
        </w:tc>
        <w:tc>
          <w:tcPr>
            <w:tcW w:w="119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4,416</w:t>
            </w:r>
          </w:p>
        </w:tc>
        <w:tc>
          <w:tcPr>
            <w:tcW w:w="991"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4,489</w:t>
            </w:r>
          </w:p>
        </w:tc>
        <w:tc>
          <w:tcPr>
            <w:tcW w:w="113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4,504</w:t>
            </w:r>
          </w:p>
        </w:tc>
      </w:tr>
      <w:tr w:rsidR="00E67662">
        <w:trPr>
          <w:trHeight w:val="330"/>
        </w:trPr>
        <w:tc>
          <w:tcPr>
            <w:tcW w:w="1016"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55-64</w:t>
            </w:r>
          </w:p>
        </w:tc>
        <w:tc>
          <w:tcPr>
            <w:tcW w:w="1018"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Men</w:t>
            </w:r>
          </w:p>
        </w:tc>
        <w:tc>
          <w:tcPr>
            <w:tcW w:w="87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2,710</w:t>
            </w:r>
          </w:p>
        </w:tc>
        <w:tc>
          <w:tcPr>
            <w:tcW w:w="87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2,807</w:t>
            </w:r>
          </w:p>
        </w:tc>
        <w:tc>
          <w:tcPr>
            <w:tcW w:w="108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2,877</w:t>
            </w:r>
          </w:p>
        </w:tc>
        <w:tc>
          <w:tcPr>
            <w:tcW w:w="108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3,004</w:t>
            </w:r>
          </w:p>
        </w:tc>
        <w:tc>
          <w:tcPr>
            <w:tcW w:w="108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3,118</w:t>
            </w:r>
          </w:p>
        </w:tc>
        <w:tc>
          <w:tcPr>
            <w:tcW w:w="119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3,240</w:t>
            </w:r>
          </w:p>
        </w:tc>
        <w:tc>
          <w:tcPr>
            <w:tcW w:w="991"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3,375</w:t>
            </w:r>
          </w:p>
        </w:tc>
        <w:tc>
          <w:tcPr>
            <w:tcW w:w="113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3,516</w:t>
            </w:r>
          </w:p>
        </w:tc>
      </w:tr>
      <w:tr w:rsidR="00E67662">
        <w:trPr>
          <w:trHeight w:val="330"/>
        </w:trPr>
        <w:tc>
          <w:tcPr>
            <w:tcW w:w="1016"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w:t>
            </w:r>
          </w:p>
        </w:tc>
        <w:tc>
          <w:tcPr>
            <w:tcW w:w="1018"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Women</w:t>
            </w:r>
          </w:p>
        </w:tc>
        <w:tc>
          <w:tcPr>
            <w:tcW w:w="87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2,724</w:t>
            </w:r>
          </w:p>
        </w:tc>
        <w:tc>
          <w:tcPr>
            <w:tcW w:w="87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2,817</w:t>
            </w:r>
          </w:p>
        </w:tc>
        <w:tc>
          <w:tcPr>
            <w:tcW w:w="108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2,944</w:t>
            </w:r>
          </w:p>
        </w:tc>
        <w:tc>
          <w:tcPr>
            <w:tcW w:w="108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3,056</w:t>
            </w:r>
          </w:p>
        </w:tc>
        <w:tc>
          <w:tcPr>
            <w:tcW w:w="108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3,244</w:t>
            </w:r>
          </w:p>
        </w:tc>
        <w:tc>
          <w:tcPr>
            <w:tcW w:w="119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3,367</w:t>
            </w:r>
          </w:p>
        </w:tc>
        <w:tc>
          <w:tcPr>
            <w:tcW w:w="991"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3,513</w:t>
            </w:r>
          </w:p>
        </w:tc>
        <w:tc>
          <w:tcPr>
            <w:tcW w:w="113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3,673</w:t>
            </w:r>
          </w:p>
        </w:tc>
      </w:tr>
      <w:tr w:rsidR="00E67662">
        <w:trPr>
          <w:trHeight w:val="330"/>
        </w:trPr>
        <w:tc>
          <w:tcPr>
            <w:tcW w:w="1016"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65-74</w:t>
            </w:r>
          </w:p>
        </w:tc>
        <w:tc>
          <w:tcPr>
            <w:tcW w:w="1018"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Men</w:t>
            </w:r>
          </w:p>
        </w:tc>
        <w:tc>
          <w:tcPr>
            <w:tcW w:w="87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1,472</w:t>
            </w:r>
          </w:p>
        </w:tc>
        <w:tc>
          <w:tcPr>
            <w:tcW w:w="87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1,652</w:t>
            </w:r>
          </w:p>
        </w:tc>
        <w:tc>
          <w:tcPr>
            <w:tcW w:w="108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1,847</w:t>
            </w:r>
          </w:p>
        </w:tc>
        <w:tc>
          <w:tcPr>
            <w:tcW w:w="108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1,984</w:t>
            </w:r>
          </w:p>
        </w:tc>
        <w:tc>
          <w:tcPr>
            <w:tcW w:w="108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2,183</w:t>
            </w:r>
          </w:p>
        </w:tc>
        <w:tc>
          <w:tcPr>
            <w:tcW w:w="119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2,323</w:t>
            </w:r>
          </w:p>
        </w:tc>
        <w:tc>
          <w:tcPr>
            <w:tcW w:w="991"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2,471</w:t>
            </w:r>
          </w:p>
        </w:tc>
        <w:tc>
          <w:tcPr>
            <w:tcW w:w="113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2,580</w:t>
            </w:r>
          </w:p>
        </w:tc>
      </w:tr>
      <w:tr w:rsidR="00E67662">
        <w:trPr>
          <w:trHeight w:val="330"/>
        </w:trPr>
        <w:tc>
          <w:tcPr>
            <w:tcW w:w="1016"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w:t>
            </w:r>
          </w:p>
        </w:tc>
        <w:tc>
          <w:tcPr>
            <w:tcW w:w="1018"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Women</w:t>
            </w:r>
          </w:p>
        </w:tc>
        <w:tc>
          <w:tcPr>
            <w:tcW w:w="87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1,327</w:t>
            </w:r>
          </w:p>
        </w:tc>
        <w:tc>
          <w:tcPr>
            <w:tcW w:w="87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1,501</w:t>
            </w:r>
          </w:p>
        </w:tc>
        <w:tc>
          <w:tcPr>
            <w:tcW w:w="108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1,715</w:t>
            </w:r>
          </w:p>
        </w:tc>
        <w:tc>
          <w:tcPr>
            <w:tcW w:w="108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1,955</w:t>
            </w:r>
          </w:p>
        </w:tc>
        <w:tc>
          <w:tcPr>
            <w:tcW w:w="108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2,207</w:t>
            </w:r>
          </w:p>
        </w:tc>
        <w:tc>
          <w:tcPr>
            <w:tcW w:w="119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2,398</w:t>
            </w:r>
          </w:p>
        </w:tc>
        <w:tc>
          <w:tcPr>
            <w:tcW w:w="991"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2,560</w:t>
            </w:r>
          </w:p>
        </w:tc>
        <w:tc>
          <w:tcPr>
            <w:tcW w:w="113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2,684</w:t>
            </w:r>
          </w:p>
        </w:tc>
      </w:tr>
      <w:tr w:rsidR="00E67662">
        <w:trPr>
          <w:trHeight w:val="330"/>
        </w:trPr>
        <w:tc>
          <w:tcPr>
            <w:tcW w:w="1016"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75+ </w:t>
            </w:r>
          </w:p>
        </w:tc>
        <w:tc>
          <w:tcPr>
            <w:tcW w:w="1018"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Men</w:t>
            </w:r>
          </w:p>
        </w:tc>
        <w:tc>
          <w:tcPr>
            <w:tcW w:w="87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554</w:t>
            </w:r>
          </w:p>
        </w:tc>
        <w:tc>
          <w:tcPr>
            <w:tcW w:w="87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587</w:t>
            </w:r>
          </w:p>
        </w:tc>
        <w:tc>
          <w:tcPr>
            <w:tcW w:w="108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769</w:t>
            </w:r>
          </w:p>
        </w:tc>
        <w:tc>
          <w:tcPr>
            <w:tcW w:w="108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846</w:t>
            </w:r>
          </w:p>
        </w:tc>
        <w:tc>
          <w:tcPr>
            <w:tcW w:w="108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858</w:t>
            </w:r>
          </w:p>
        </w:tc>
        <w:tc>
          <w:tcPr>
            <w:tcW w:w="119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998</w:t>
            </w:r>
          </w:p>
        </w:tc>
        <w:tc>
          <w:tcPr>
            <w:tcW w:w="991"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1,033</w:t>
            </w:r>
          </w:p>
        </w:tc>
        <w:tc>
          <w:tcPr>
            <w:tcW w:w="113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1,159</w:t>
            </w:r>
          </w:p>
        </w:tc>
      </w:tr>
      <w:tr w:rsidR="00E67662">
        <w:trPr>
          <w:trHeight w:val="330"/>
        </w:trPr>
        <w:tc>
          <w:tcPr>
            <w:tcW w:w="1016"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w:t>
            </w:r>
          </w:p>
        </w:tc>
        <w:tc>
          <w:tcPr>
            <w:tcW w:w="1018"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Women</w:t>
            </w:r>
          </w:p>
        </w:tc>
        <w:tc>
          <w:tcPr>
            <w:tcW w:w="87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344</w:t>
            </w:r>
          </w:p>
        </w:tc>
        <w:tc>
          <w:tcPr>
            <w:tcW w:w="87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471</w:t>
            </w:r>
          </w:p>
        </w:tc>
        <w:tc>
          <w:tcPr>
            <w:tcW w:w="108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603</w:t>
            </w:r>
          </w:p>
        </w:tc>
        <w:tc>
          <w:tcPr>
            <w:tcW w:w="108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688</w:t>
            </w:r>
          </w:p>
        </w:tc>
        <w:tc>
          <w:tcPr>
            <w:tcW w:w="108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774</w:t>
            </w:r>
          </w:p>
        </w:tc>
        <w:tc>
          <w:tcPr>
            <w:tcW w:w="119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926</w:t>
            </w:r>
          </w:p>
        </w:tc>
        <w:tc>
          <w:tcPr>
            <w:tcW w:w="991"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1,017</w:t>
            </w:r>
          </w:p>
        </w:tc>
        <w:tc>
          <w:tcPr>
            <w:tcW w:w="113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1,103</w:t>
            </w:r>
          </w:p>
        </w:tc>
      </w:tr>
      <w:tr w:rsidR="00E67662">
        <w:trPr>
          <w:trHeight w:val="330"/>
        </w:trPr>
        <w:tc>
          <w:tcPr>
            <w:tcW w:w="1016"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All </w:t>
            </w:r>
          </w:p>
        </w:tc>
        <w:tc>
          <w:tcPr>
            <w:tcW w:w="1018"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color w:val="000000"/>
                <w:sz w:val="20"/>
                <w:szCs w:val="20"/>
              </w:rPr>
            </w:pPr>
            <w:r>
              <w:rPr>
                <w:rFonts w:ascii="Arial" w:eastAsia="Times New Roman" w:hAnsi="Arial" w:cs="Arial"/>
                <w:b/>
                <w:bCs/>
                <w:color w:val="000000"/>
                <w:sz w:val="20"/>
                <w:szCs w:val="20"/>
              </w:rPr>
              <w:t>Men</w:t>
            </w:r>
          </w:p>
        </w:tc>
        <w:tc>
          <w:tcPr>
            <w:tcW w:w="87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20,039</w:t>
            </w:r>
          </w:p>
        </w:tc>
        <w:tc>
          <w:tcPr>
            <w:tcW w:w="87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20,564</w:t>
            </w:r>
          </w:p>
        </w:tc>
        <w:tc>
          <w:tcPr>
            <w:tcW w:w="108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21,242</w:t>
            </w:r>
          </w:p>
        </w:tc>
        <w:tc>
          <w:tcPr>
            <w:tcW w:w="108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21,814</w:t>
            </w:r>
          </w:p>
        </w:tc>
        <w:tc>
          <w:tcPr>
            <w:tcW w:w="108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22,229</w:t>
            </w:r>
          </w:p>
        </w:tc>
        <w:tc>
          <w:tcPr>
            <w:tcW w:w="119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22,812</w:t>
            </w:r>
          </w:p>
        </w:tc>
        <w:tc>
          <w:tcPr>
            <w:tcW w:w="991"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23,200</w:t>
            </w:r>
          </w:p>
        </w:tc>
        <w:tc>
          <w:tcPr>
            <w:tcW w:w="113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23,606</w:t>
            </w:r>
          </w:p>
        </w:tc>
      </w:tr>
      <w:tr w:rsidR="00E67662">
        <w:trPr>
          <w:trHeight w:val="330"/>
        </w:trPr>
        <w:tc>
          <w:tcPr>
            <w:tcW w:w="1016"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w:t>
            </w:r>
          </w:p>
        </w:tc>
        <w:tc>
          <w:tcPr>
            <w:tcW w:w="1018"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color w:val="000000"/>
                <w:sz w:val="20"/>
                <w:szCs w:val="20"/>
              </w:rPr>
            </w:pPr>
            <w:r>
              <w:rPr>
                <w:rFonts w:ascii="Arial" w:eastAsia="Times New Roman" w:hAnsi="Arial" w:cs="Arial"/>
                <w:b/>
                <w:bCs/>
                <w:color w:val="000000"/>
                <w:sz w:val="20"/>
                <w:szCs w:val="20"/>
              </w:rPr>
              <w:t>Women</w:t>
            </w:r>
          </w:p>
        </w:tc>
        <w:tc>
          <w:tcPr>
            <w:tcW w:w="87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19,645</w:t>
            </w:r>
          </w:p>
        </w:tc>
        <w:tc>
          <w:tcPr>
            <w:tcW w:w="87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20,200</w:t>
            </w:r>
          </w:p>
        </w:tc>
        <w:tc>
          <w:tcPr>
            <w:tcW w:w="108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21,001</w:t>
            </w:r>
          </w:p>
        </w:tc>
        <w:tc>
          <w:tcPr>
            <w:tcW w:w="108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21,643</w:t>
            </w:r>
          </w:p>
        </w:tc>
        <w:tc>
          <w:tcPr>
            <w:tcW w:w="108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22,442</w:t>
            </w:r>
          </w:p>
        </w:tc>
        <w:tc>
          <w:tcPr>
            <w:tcW w:w="119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23,105</w:t>
            </w:r>
          </w:p>
        </w:tc>
        <w:tc>
          <w:tcPr>
            <w:tcW w:w="991"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23,542</w:t>
            </w:r>
          </w:p>
        </w:tc>
        <w:tc>
          <w:tcPr>
            <w:tcW w:w="113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23,954</w:t>
            </w:r>
          </w:p>
        </w:tc>
      </w:tr>
    </w:tbl>
    <w:p w:rsidR="00E67662" w:rsidRDefault="00F672F2">
      <w:pPr>
        <w:ind w:left="720"/>
        <w:rPr>
          <w:sz w:val="32"/>
          <w:szCs w:val="32"/>
        </w:rPr>
      </w:pPr>
      <w:r>
        <w:rPr>
          <w:sz w:val="32"/>
          <w:szCs w:val="32"/>
        </w:rPr>
        <w:t xml:space="preserve">Table 2-showing the recent and lapsed internet users with respect </w:t>
      </w:r>
      <w:r>
        <w:rPr>
          <w:sz w:val="32"/>
          <w:szCs w:val="32"/>
        </w:rPr>
        <w:t>to their respective genders</w:t>
      </w:r>
    </w:p>
    <w:p w:rsidR="00E67662" w:rsidRDefault="00E67662">
      <w:pPr>
        <w:rPr>
          <w:sz w:val="36"/>
          <w:szCs w:val="36"/>
        </w:rPr>
      </w:pPr>
    </w:p>
    <w:p w:rsidR="00E67662" w:rsidRDefault="00F672F2">
      <w:pPr>
        <w:rPr>
          <w:sz w:val="36"/>
          <w:szCs w:val="36"/>
        </w:rPr>
      </w:pPr>
      <w:r>
        <w:rPr>
          <w:sz w:val="36"/>
          <w:szCs w:val="36"/>
        </w:rPr>
        <w:t xml:space="preserve">From the Table 2 we can plot a Histogram showing the Men and Women users between all Age Ranges and between the time </w:t>
      </w:r>
      <w:proofErr w:type="gramStart"/>
      <w:r>
        <w:rPr>
          <w:sz w:val="36"/>
          <w:szCs w:val="36"/>
        </w:rPr>
        <w:t>period</w:t>
      </w:r>
      <w:proofErr w:type="gramEnd"/>
      <w:r>
        <w:rPr>
          <w:sz w:val="36"/>
          <w:szCs w:val="36"/>
        </w:rPr>
        <w:t xml:space="preserve"> of 2014 to 2021</w:t>
      </w:r>
    </w:p>
    <w:p w:rsidR="00E67662" w:rsidRDefault="00F672F2">
      <w:pPr>
        <w:rPr>
          <w:sz w:val="36"/>
          <w:szCs w:val="36"/>
        </w:rPr>
      </w:pPr>
      <w:r>
        <w:rPr>
          <w:sz w:val="36"/>
          <w:szCs w:val="36"/>
        </w:rPr>
        <w:lastRenderedPageBreak/>
        <w:t>The data sample provided has two groups Men and Women within age ranges and years and P</w:t>
      </w:r>
      <w:r>
        <w:rPr>
          <w:sz w:val="36"/>
          <w:szCs w:val="36"/>
        </w:rPr>
        <w:t>LOT 3 has been plotted taking the entire summations of both men users and women users.</w:t>
      </w:r>
    </w:p>
    <w:p w:rsidR="00E67662" w:rsidRDefault="00F672F2">
      <w:pPr>
        <w:rPr>
          <w:sz w:val="36"/>
          <w:szCs w:val="36"/>
        </w:rPr>
      </w:pPr>
      <w:r>
        <w:rPr>
          <w:noProof/>
        </w:rPr>
        <w:drawing>
          <wp:inline distT="0" distB="0" distL="0" distR="0">
            <wp:extent cx="6858000" cy="3583305"/>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67662" w:rsidRDefault="00F672F2">
      <w:pPr>
        <w:ind w:left="720" w:firstLine="720"/>
        <w:rPr>
          <w:sz w:val="28"/>
          <w:szCs w:val="28"/>
        </w:rPr>
      </w:pPr>
      <w:r>
        <w:rPr>
          <w:sz w:val="28"/>
          <w:szCs w:val="28"/>
        </w:rPr>
        <w:t xml:space="preserve">PLOT 2-graph showing year wise </w:t>
      </w:r>
      <w:proofErr w:type="gramStart"/>
      <w:r>
        <w:rPr>
          <w:sz w:val="28"/>
          <w:szCs w:val="28"/>
        </w:rPr>
        <w:t>total  users</w:t>
      </w:r>
      <w:proofErr w:type="gramEnd"/>
      <w:r>
        <w:rPr>
          <w:sz w:val="28"/>
          <w:szCs w:val="28"/>
        </w:rPr>
        <w:t xml:space="preserve"> respective to their gender</w:t>
      </w:r>
    </w:p>
    <w:p w:rsidR="00E67662" w:rsidRDefault="00F672F2">
      <w:pPr>
        <w:rPr>
          <w:sz w:val="36"/>
          <w:szCs w:val="36"/>
        </w:rPr>
      </w:pPr>
      <w:r>
        <w:rPr>
          <w:sz w:val="36"/>
          <w:szCs w:val="36"/>
        </w:rPr>
        <w:t xml:space="preserve">The Plot 2 shows the year wise </w:t>
      </w:r>
      <w:proofErr w:type="gramStart"/>
      <w:r>
        <w:rPr>
          <w:sz w:val="36"/>
          <w:szCs w:val="36"/>
        </w:rPr>
        <w:t>users</w:t>
      </w:r>
      <w:proofErr w:type="gramEnd"/>
      <w:r>
        <w:rPr>
          <w:sz w:val="36"/>
          <w:szCs w:val="36"/>
        </w:rPr>
        <w:t xml:space="preserve"> data respective to their gender and we can see the hike in </w:t>
      </w:r>
      <w:r>
        <w:rPr>
          <w:sz w:val="36"/>
          <w:szCs w:val="36"/>
        </w:rPr>
        <w:t>men users and also increasing trend in the women users.</w:t>
      </w:r>
    </w:p>
    <w:p w:rsidR="00E67662" w:rsidRDefault="00F672F2">
      <w:pPr>
        <w:rPr>
          <w:sz w:val="36"/>
          <w:szCs w:val="36"/>
        </w:rPr>
      </w:pPr>
      <w:r>
        <w:rPr>
          <w:noProof/>
        </w:rPr>
        <w:drawing>
          <wp:inline distT="0" distB="0" distL="0" distR="0">
            <wp:extent cx="6617970" cy="2743200"/>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67662" w:rsidRDefault="00F672F2">
      <w:pPr>
        <w:rPr>
          <w:sz w:val="32"/>
          <w:szCs w:val="32"/>
        </w:rPr>
      </w:pPr>
      <w:r>
        <w:rPr>
          <w:sz w:val="32"/>
          <w:szCs w:val="32"/>
        </w:rPr>
        <w:lastRenderedPageBreak/>
        <w:t xml:space="preserve">The Plot 3 showing the </w:t>
      </w:r>
      <w:proofErr w:type="gramStart"/>
      <w:r>
        <w:rPr>
          <w:sz w:val="32"/>
          <w:szCs w:val="32"/>
        </w:rPr>
        <w:t>Linear</w:t>
      </w:r>
      <w:proofErr w:type="gramEnd"/>
      <w:r>
        <w:rPr>
          <w:sz w:val="32"/>
          <w:szCs w:val="32"/>
        </w:rPr>
        <w:t xml:space="preserve"> curve in men and women users which clearly states the trend in increasing order.</w:t>
      </w:r>
    </w:p>
    <w:p w:rsidR="00E67662" w:rsidRDefault="00E67662">
      <w:pPr>
        <w:rPr>
          <w:sz w:val="36"/>
          <w:szCs w:val="36"/>
        </w:rPr>
      </w:pPr>
    </w:p>
    <w:p w:rsidR="00E67662" w:rsidRDefault="00F672F2">
      <w:pPr>
        <w:rPr>
          <w:i/>
          <w:sz w:val="36"/>
          <w:szCs w:val="36"/>
          <w:u w:val="single"/>
        </w:rPr>
      </w:pPr>
      <w:r>
        <w:rPr>
          <w:i/>
          <w:sz w:val="36"/>
          <w:szCs w:val="36"/>
          <w:u w:val="single"/>
        </w:rPr>
        <w:t xml:space="preserve">Internet users based on Disability under Equality </w:t>
      </w:r>
      <w:proofErr w:type="gramStart"/>
      <w:r>
        <w:rPr>
          <w:i/>
          <w:sz w:val="36"/>
          <w:szCs w:val="36"/>
          <w:u w:val="single"/>
        </w:rPr>
        <w:t>Act.:</w:t>
      </w:r>
      <w:proofErr w:type="gramEnd"/>
    </w:p>
    <w:tbl>
      <w:tblPr>
        <w:tblW w:w="10202" w:type="dxa"/>
        <w:tblInd w:w="103" w:type="dxa"/>
        <w:tblLayout w:type="fixed"/>
        <w:tblLook w:val="04A0"/>
      </w:tblPr>
      <w:tblGrid>
        <w:gridCol w:w="916"/>
        <w:gridCol w:w="3152"/>
        <w:gridCol w:w="997"/>
        <w:gridCol w:w="995"/>
        <w:gridCol w:w="996"/>
        <w:gridCol w:w="997"/>
        <w:gridCol w:w="996"/>
        <w:gridCol w:w="1153"/>
      </w:tblGrid>
      <w:tr w:rsidR="00E67662">
        <w:trPr>
          <w:trHeight w:val="405"/>
        </w:trPr>
        <w:tc>
          <w:tcPr>
            <w:tcW w:w="91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color w:val="000000"/>
                <w:sz w:val="20"/>
                <w:szCs w:val="20"/>
              </w:rPr>
            </w:pPr>
            <w:r>
              <w:rPr>
                <w:rFonts w:ascii="Arial" w:eastAsia="Times New Roman" w:hAnsi="Arial" w:cs="Arial"/>
                <w:b/>
                <w:bCs/>
                <w:color w:val="000000"/>
                <w:sz w:val="20"/>
                <w:szCs w:val="20"/>
              </w:rPr>
              <w:t>Years</w:t>
            </w:r>
          </w:p>
        </w:tc>
        <w:tc>
          <w:tcPr>
            <w:tcW w:w="3151" w:type="dxa"/>
            <w:tcBorders>
              <w:top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color w:val="000000"/>
                <w:sz w:val="20"/>
                <w:szCs w:val="20"/>
              </w:rPr>
            </w:pPr>
            <w:r>
              <w:rPr>
                <w:rFonts w:ascii="Arial" w:eastAsia="Times New Roman" w:hAnsi="Arial" w:cs="Arial"/>
                <w:b/>
                <w:bCs/>
                <w:color w:val="000000"/>
                <w:sz w:val="20"/>
                <w:szCs w:val="20"/>
              </w:rPr>
              <w:t> </w:t>
            </w:r>
          </w:p>
        </w:tc>
        <w:tc>
          <w:tcPr>
            <w:tcW w:w="997" w:type="dxa"/>
            <w:tcBorders>
              <w:top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color w:val="000000"/>
                <w:sz w:val="20"/>
                <w:szCs w:val="20"/>
              </w:rPr>
            </w:pPr>
            <w:r>
              <w:rPr>
                <w:rFonts w:ascii="Arial" w:eastAsia="Times New Roman" w:hAnsi="Arial" w:cs="Arial"/>
                <w:b/>
                <w:bCs/>
                <w:color w:val="000000"/>
                <w:sz w:val="20"/>
                <w:szCs w:val="20"/>
              </w:rPr>
              <w:t>2017</w:t>
            </w:r>
          </w:p>
        </w:tc>
        <w:tc>
          <w:tcPr>
            <w:tcW w:w="995" w:type="dxa"/>
            <w:tcBorders>
              <w:top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color w:val="000000"/>
                <w:sz w:val="20"/>
                <w:szCs w:val="20"/>
              </w:rPr>
            </w:pPr>
            <w:r>
              <w:rPr>
                <w:rFonts w:ascii="Arial" w:eastAsia="Times New Roman" w:hAnsi="Arial" w:cs="Arial"/>
                <w:b/>
                <w:bCs/>
                <w:color w:val="000000"/>
                <w:sz w:val="20"/>
                <w:szCs w:val="20"/>
              </w:rPr>
              <w:t>2018</w:t>
            </w:r>
          </w:p>
        </w:tc>
        <w:tc>
          <w:tcPr>
            <w:tcW w:w="996" w:type="dxa"/>
            <w:tcBorders>
              <w:top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color w:val="000000"/>
                <w:sz w:val="20"/>
                <w:szCs w:val="20"/>
              </w:rPr>
            </w:pPr>
            <w:r>
              <w:rPr>
                <w:rFonts w:ascii="Arial" w:eastAsia="Times New Roman" w:hAnsi="Arial" w:cs="Arial"/>
                <w:b/>
                <w:bCs/>
                <w:color w:val="000000"/>
                <w:sz w:val="20"/>
                <w:szCs w:val="20"/>
              </w:rPr>
              <w:t>2019</w:t>
            </w:r>
          </w:p>
        </w:tc>
        <w:tc>
          <w:tcPr>
            <w:tcW w:w="997" w:type="dxa"/>
            <w:tcBorders>
              <w:top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color w:val="000000"/>
                <w:sz w:val="20"/>
                <w:szCs w:val="20"/>
              </w:rPr>
            </w:pPr>
            <w:r>
              <w:rPr>
                <w:rFonts w:ascii="Arial" w:eastAsia="Times New Roman" w:hAnsi="Arial" w:cs="Arial"/>
                <w:b/>
                <w:bCs/>
                <w:color w:val="000000"/>
                <w:sz w:val="20"/>
                <w:szCs w:val="20"/>
              </w:rPr>
              <w:t>2020</w:t>
            </w:r>
          </w:p>
        </w:tc>
        <w:tc>
          <w:tcPr>
            <w:tcW w:w="996" w:type="dxa"/>
            <w:tcBorders>
              <w:top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color w:val="000000"/>
                <w:sz w:val="20"/>
                <w:szCs w:val="20"/>
              </w:rPr>
            </w:pPr>
            <w:r>
              <w:rPr>
                <w:rFonts w:ascii="Arial" w:eastAsia="Times New Roman" w:hAnsi="Arial" w:cs="Arial"/>
                <w:b/>
                <w:bCs/>
                <w:color w:val="000000"/>
                <w:sz w:val="20"/>
                <w:szCs w:val="20"/>
              </w:rPr>
              <w:t>20</w:t>
            </w:r>
            <w:r>
              <w:rPr>
                <w:rFonts w:ascii="Arial" w:eastAsia="Times New Roman" w:hAnsi="Arial" w:cs="Arial"/>
                <w:b/>
                <w:bCs/>
                <w:color w:val="000000"/>
                <w:sz w:val="20"/>
                <w:szCs w:val="20"/>
              </w:rPr>
              <w:t>21</w:t>
            </w:r>
          </w:p>
        </w:tc>
        <w:tc>
          <w:tcPr>
            <w:tcW w:w="1153" w:type="dxa"/>
            <w:tcBorders>
              <w:top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color w:val="000000"/>
                <w:sz w:val="20"/>
                <w:szCs w:val="20"/>
              </w:rPr>
            </w:pPr>
            <w:r>
              <w:rPr>
                <w:rFonts w:ascii="Arial" w:eastAsia="Times New Roman" w:hAnsi="Arial" w:cs="Arial"/>
                <w:b/>
                <w:bCs/>
                <w:color w:val="000000"/>
                <w:sz w:val="20"/>
                <w:szCs w:val="20"/>
              </w:rPr>
              <w:t>totals</w:t>
            </w:r>
          </w:p>
        </w:tc>
      </w:tr>
      <w:tr w:rsidR="00E67662">
        <w:trPr>
          <w:trHeight w:val="405"/>
        </w:trPr>
        <w:tc>
          <w:tcPr>
            <w:tcW w:w="915"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All</w:t>
            </w:r>
          </w:p>
        </w:tc>
        <w:tc>
          <w:tcPr>
            <w:tcW w:w="3151"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b/>
                <w:bCs/>
                <w:sz w:val="20"/>
                <w:szCs w:val="20"/>
              </w:rPr>
            </w:pPr>
            <w:r>
              <w:rPr>
                <w:rFonts w:ascii="Arial" w:eastAsia="Times New Roman" w:hAnsi="Arial" w:cs="Arial"/>
                <w:b/>
                <w:bCs/>
                <w:sz w:val="20"/>
                <w:szCs w:val="20"/>
              </w:rPr>
              <w:t>Equality Act Disabled</w:t>
            </w:r>
            <w:r>
              <w:rPr>
                <w:rFonts w:ascii="Arial" w:eastAsia="Times New Roman" w:hAnsi="Arial" w:cs="Arial"/>
                <w:b/>
                <w:bCs/>
                <w:sz w:val="20"/>
                <w:szCs w:val="20"/>
                <w:vertAlign w:val="superscript"/>
              </w:rPr>
              <w:t>1</w:t>
            </w:r>
          </w:p>
        </w:tc>
        <w:tc>
          <w:tcPr>
            <w:tcW w:w="99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7,413</w:t>
            </w:r>
          </w:p>
        </w:tc>
        <w:tc>
          <w:tcPr>
            <w:tcW w:w="995"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8,038</w:t>
            </w:r>
          </w:p>
        </w:tc>
        <w:tc>
          <w:tcPr>
            <w:tcW w:w="99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8,586</w:t>
            </w:r>
          </w:p>
        </w:tc>
        <w:tc>
          <w:tcPr>
            <w:tcW w:w="99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8,984</w:t>
            </w:r>
          </w:p>
        </w:tc>
        <w:tc>
          <w:tcPr>
            <w:tcW w:w="99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9,543</w:t>
            </w:r>
          </w:p>
        </w:tc>
        <w:tc>
          <w:tcPr>
            <w:tcW w:w="115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b/>
                <w:bCs/>
                <w:sz w:val="20"/>
                <w:szCs w:val="20"/>
              </w:rPr>
            </w:pPr>
            <w:r>
              <w:rPr>
                <w:rFonts w:ascii="Arial" w:eastAsia="Times New Roman" w:hAnsi="Arial" w:cs="Arial"/>
                <w:b/>
                <w:bCs/>
                <w:sz w:val="20"/>
                <w:szCs w:val="20"/>
              </w:rPr>
              <w:t> </w:t>
            </w:r>
          </w:p>
        </w:tc>
      </w:tr>
      <w:tr w:rsidR="00E67662">
        <w:trPr>
          <w:trHeight w:val="405"/>
        </w:trPr>
        <w:tc>
          <w:tcPr>
            <w:tcW w:w="915"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w:t>
            </w:r>
          </w:p>
        </w:tc>
        <w:tc>
          <w:tcPr>
            <w:tcW w:w="3151"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b/>
                <w:bCs/>
                <w:sz w:val="20"/>
                <w:szCs w:val="20"/>
              </w:rPr>
            </w:pPr>
            <w:r>
              <w:rPr>
                <w:rFonts w:ascii="Arial" w:eastAsia="Times New Roman" w:hAnsi="Arial" w:cs="Arial"/>
                <w:b/>
                <w:bCs/>
                <w:sz w:val="20"/>
                <w:szCs w:val="20"/>
              </w:rPr>
              <w:t>Not Equality Act Disabled</w:t>
            </w:r>
            <w:r>
              <w:rPr>
                <w:rFonts w:ascii="Arial" w:eastAsia="Times New Roman" w:hAnsi="Arial" w:cs="Arial"/>
                <w:b/>
                <w:bCs/>
                <w:sz w:val="20"/>
                <w:szCs w:val="20"/>
                <w:vertAlign w:val="superscript"/>
              </w:rPr>
              <w:t>2</w:t>
            </w:r>
          </w:p>
        </w:tc>
        <w:tc>
          <w:tcPr>
            <w:tcW w:w="99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36,044</w:t>
            </w:r>
          </w:p>
        </w:tc>
        <w:tc>
          <w:tcPr>
            <w:tcW w:w="995"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36,633</w:t>
            </w:r>
          </w:p>
        </w:tc>
        <w:tc>
          <w:tcPr>
            <w:tcW w:w="99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37,330</w:t>
            </w:r>
          </w:p>
        </w:tc>
        <w:tc>
          <w:tcPr>
            <w:tcW w:w="99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37,758</w:t>
            </w:r>
          </w:p>
        </w:tc>
        <w:tc>
          <w:tcPr>
            <w:tcW w:w="99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38,017</w:t>
            </w:r>
          </w:p>
        </w:tc>
        <w:tc>
          <w:tcPr>
            <w:tcW w:w="115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b/>
                <w:bCs/>
                <w:sz w:val="20"/>
                <w:szCs w:val="20"/>
              </w:rPr>
            </w:pPr>
            <w:r>
              <w:rPr>
                <w:rFonts w:ascii="Arial" w:eastAsia="Times New Roman" w:hAnsi="Arial" w:cs="Arial"/>
                <w:b/>
                <w:bCs/>
                <w:sz w:val="20"/>
                <w:szCs w:val="20"/>
              </w:rPr>
              <w:t> </w:t>
            </w:r>
          </w:p>
        </w:tc>
      </w:tr>
      <w:tr w:rsidR="00E67662">
        <w:trPr>
          <w:trHeight w:val="405"/>
        </w:trPr>
        <w:tc>
          <w:tcPr>
            <w:tcW w:w="915"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16-24</w:t>
            </w:r>
          </w:p>
        </w:tc>
        <w:tc>
          <w:tcPr>
            <w:tcW w:w="3151"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sz w:val="20"/>
                <w:szCs w:val="20"/>
              </w:rPr>
            </w:pPr>
            <w:r>
              <w:rPr>
                <w:rFonts w:ascii="Arial" w:eastAsia="Times New Roman" w:hAnsi="Arial" w:cs="Arial"/>
                <w:sz w:val="20"/>
                <w:szCs w:val="20"/>
              </w:rPr>
              <w:t>Equality Act Disabled</w:t>
            </w:r>
          </w:p>
        </w:tc>
        <w:tc>
          <w:tcPr>
            <w:tcW w:w="99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697</w:t>
            </w:r>
          </w:p>
        </w:tc>
        <w:tc>
          <w:tcPr>
            <w:tcW w:w="995"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752</w:t>
            </w:r>
          </w:p>
        </w:tc>
        <w:tc>
          <w:tcPr>
            <w:tcW w:w="99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824</w:t>
            </w:r>
          </w:p>
        </w:tc>
        <w:tc>
          <w:tcPr>
            <w:tcW w:w="99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834</w:t>
            </w:r>
          </w:p>
        </w:tc>
        <w:tc>
          <w:tcPr>
            <w:tcW w:w="99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824</w:t>
            </w:r>
          </w:p>
        </w:tc>
        <w:tc>
          <w:tcPr>
            <w:tcW w:w="115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3,931</w:t>
            </w:r>
          </w:p>
        </w:tc>
      </w:tr>
      <w:tr w:rsidR="00E67662">
        <w:trPr>
          <w:trHeight w:val="405"/>
        </w:trPr>
        <w:tc>
          <w:tcPr>
            <w:tcW w:w="915"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w:t>
            </w:r>
          </w:p>
        </w:tc>
        <w:tc>
          <w:tcPr>
            <w:tcW w:w="3151"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sz w:val="20"/>
                <w:szCs w:val="20"/>
              </w:rPr>
            </w:pPr>
            <w:r>
              <w:rPr>
                <w:rFonts w:ascii="Arial" w:eastAsia="Times New Roman" w:hAnsi="Arial" w:cs="Arial"/>
                <w:sz w:val="20"/>
                <w:szCs w:val="20"/>
              </w:rPr>
              <w:t>Not Equality Act Disabled</w:t>
            </w:r>
          </w:p>
        </w:tc>
        <w:tc>
          <w:tcPr>
            <w:tcW w:w="99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6,377</w:t>
            </w:r>
          </w:p>
        </w:tc>
        <w:tc>
          <w:tcPr>
            <w:tcW w:w="995"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6,403</w:t>
            </w:r>
          </w:p>
        </w:tc>
        <w:tc>
          <w:tcPr>
            <w:tcW w:w="99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6,306</w:t>
            </w:r>
          </w:p>
        </w:tc>
        <w:tc>
          <w:tcPr>
            <w:tcW w:w="99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6,202</w:t>
            </w:r>
          </w:p>
        </w:tc>
        <w:tc>
          <w:tcPr>
            <w:tcW w:w="99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6,168</w:t>
            </w:r>
          </w:p>
        </w:tc>
        <w:tc>
          <w:tcPr>
            <w:tcW w:w="115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31,456</w:t>
            </w:r>
          </w:p>
        </w:tc>
      </w:tr>
      <w:tr w:rsidR="00E67662">
        <w:trPr>
          <w:trHeight w:val="405"/>
        </w:trPr>
        <w:tc>
          <w:tcPr>
            <w:tcW w:w="915"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25-34</w:t>
            </w:r>
          </w:p>
        </w:tc>
        <w:tc>
          <w:tcPr>
            <w:tcW w:w="3151"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sz w:val="20"/>
                <w:szCs w:val="20"/>
              </w:rPr>
            </w:pPr>
            <w:r>
              <w:rPr>
                <w:rFonts w:ascii="Arial" w:eastAsia="Times New Roman" w:hAnsi="Arial" w:cs="Arial"/>
                <w:sz w:val="20"/>
                <w:szCs w:val="20"/>
              </w:rPr>
              <w:t>Equality Act Disabled</w:t>
            </w:r>
          </w:p>
        </w:tc>
        <w:tc>
          <w:tcPr>
            <w:tcW w:w="99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864</w:t>
            </w:r>
          </w:p>
        </w:tc>
        <w:tc>
          <w:tcPr>
            <w:tcW w:w="995"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923</w:t>
            </w:r>
          </w:p>
        </w:tc>
        <w:tc>
          <w:tcPr>
            <w:tcW w:w="99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1,026</w:t>
            </w:r>
          </w:p>
        </w:tc>
        <w:tc>
          <w:tcPr>
            <w:tcW w:w="99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1,031</w:t>
            </w:r>
          </w:p>
        </w:tc>
        <w:tc>
          <w:tcPr>
            <w:tcW w:w="99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1,144</w:t>
            </w:r>
          </w:p>
        </w:tc>
        <w:tc>
          <w:tcPr>
            <w:tcW w:w="115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4,988</w:t>
            </w:r>
          </w:p>
        </w:tc>
      </w:tr>
      <w:tr w:rsidR="00E67662">
        <w:trPr>
          <w:trHeight w:val="405"/>
        </w:trPr>
        <w:tc>
          <w:tcPr>
            <w:tcW w:w="915"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w:t>
            </w:r>
          </w:p>
        </w:tc>
        <w:tc>
          <w:tcPr>
            <w:tcW w:w="3151"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sz w:val="20"/>
                <w:szCs w:val="20"/>
              </w:rPr>
            </w:pPr>
            <w:r>
              <w:rPr>
                <w:rFonts w:ascii="Arial" w:eastAsia="Times New Roman" w:hAnsi="Arial" w:cs="Arial"/>
                <w:sz w:val="20"/>
                <w:szCs w:val="20"/>
              </w:rPr>
              <w:t>Not Equality Act Disabled</w:t>
            </w:r>
          </w:p>
        </w:tc>
        <w:tc>
          <w:tcPr>
            <w:tcW w:w="99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7,796</w:t>
            </w:r>
          </w:p>
        </w:tc>
        <w:tc>
          <w:tcPr>
            <w:tcW w:w="995"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7,660</w:t>
            </w:r>
          </w:p>
        </w:tc>
        <w:tc>
          <w:tcPr>
            <w:tcW w:w="99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7,694</w:t>
            </w:r>
          </w:p>
        </w:tc>
        <w:tc>
          <w:tcPr>
            <w:tcW w:w="99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7,785</w:t>
            </w:r>
          </w:p>
        </w:tc>
        <w:tc>
          <w:tcPr>
            <w:tcW w:w="99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7,750</w:t>
            </w:r>
          </w:p>
        </w:tc>
        <w:tc>
          <w:tcPr>
            <w:tcW w:w="115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38,685</w:t>
            </w:r>
          </w:p>
        </w:tc>
      </w:tr>
      <w:tr w:rsidR="00E67662">
        <w:trPr>
          <w:trHeight w:val="405"/>
        </w:trPr>
        <w:tc>
          <w:tcPr>
            <w:tcW w:w="915"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35-44</w:t>
            </w:r>
          </w:p>
        </w:tc>
        <w:tc>
          <w:tcPr>
            <w:tcW w:w="3151"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sz w:val="20"/>
                <w:szCs w:val="20"/>
              </w:rPr>
            </w:pPr>
            <w:r>
              <w:rPr>
                <w:rFonts w:ascii="Arial" w:eastAsia="Times New Roman" w:hAnsi="Arial" w:cs="Arial"/>
                <w:sz w:val="20"/>
                <w:szCs w:val="20"/>
              </w:rPr>
              <w:t>Equality Act Disabled</w:t>
            </w:r>
          </w:p>
        </w:tc>
        <w:tc>
          <w:tcPr>
            <w:tcW w:w="99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1,091</w:t>
            </w:r>
          </w:p>
        </w:tc>
        <w:tc>
          <w:tcPr>
            <w:tcW w:w="995"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1,127</w:t>
            </w:r>
          </w:p>
        </w:tc>
        <w:tc>
          <w:tcPr>
            <w:tcW w:w="99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1,185</w:t>
            </w:r>
          </w:p>
        </w:tc>
        <w:tc>
          <w:tcPr>
            <w:tcW w:w="99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1,194</w:t>
            </w:r>
          </w:p>
        </w:tc>
        <w:tc>
          <w:tcPr>
            <w:tcW w:w="99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1,207</w:t>
            </w:r>
          </w:p>
        </w:tc>
        <w:tc>
          <w:tcPr>
            <w:tcW w:w="115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5,804</w:t>
            </w:r>
          </w:p>
        </w:tc>
      </w:tr>
      <w:tr w:rsidR="00E67662">
        <w:trPr>
          <w:trHeight w:val="405"/>
        </w:trPr>
        <w:tc>
          <w:tcPr>
            <w:tcW w:w="915"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w:t>
            </w:r>
          </w:p>
        </w:tc>
        <w:tc>
          <w:tcPr>
            <w:tcW w:w="3151"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sz w:val="20"/>
                <w:szCs w:val="20"/>
              </w:rPr>
            </w:pPr>
            <w:r>
              <w:rPr>
                <w:rFonts w:ascii="Arial" w:eastAsia="Times New Roman" w:hAnsi="Arial" w:cs="Arial"/>
                <w:sz w:val="20"/>
                <w:szCs w:val="20"/>
              </w:rPr>
              <w:t>Not Equality Act Disabled</w:t>
            </w:r>
          </w:p>
        </w:tc>
        <w:tc>
          <w:tcPr>
            <w:tcW w:w="99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6,809</w:t>
            </w:r>
          </w:p>
        </w:tc>
        <w:tc>
          <w:tcPr>
            <w:tcW w:w="995"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6,926</w:t>
            </w:r>
          </w:p>
        </w:tc>
        <w:tc>
          <w:tcPr>
            <w:tcW w:w="99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6,945</w:t>
            </w:r>
          </w:p>
        </w:tc>
        <w:tc>
          <w:tcPr>
            <w:tcW w:w="99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6,924</w:t>
            </w:r>
          </w:p>
        </w:tc>
        <w:tc>
          <w:tcPr>
            <w:tcW w:w="99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6,937</w:t>
            </w:r>
          </w:p>
        </w:tc>
        <w:tc>
          <w:tcPr>
            <w:tcW w:w="115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34,541</w:t>
            </w:r>
          </w:p>
        </w:tc>
      </w:tr>
      <w:tr w:rsidR="00E67662">
        <w:trPr>
          <w:trHeight w:val="405"/>
        </w:trPr>
        <w:tc>
          <w:tcPr>
            <w:tcW w:w="915"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45-54</w:t>
            </w:r>
          </w:p>
        </w:tc>
        <w:tc>
          <w:tcPr>
            <w:tcW w:w="3151"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sz w:val="20"/>
                <w:szCs w:val="20"/>
              </w:rPr>
            </w:pPr>
            <w:r>
              <w:rPr>
                <w:rFonts w:ascii="Arial" w:eastAsia="Times New Roman" w:hAnsi="Arial" w:cs="Arial"/>
                <w:sz w:val="20"/>
                <w:szCs w:val="20"/>
              </w:rPr>
              <w:t>Equality Act Disabled</w:t>
            </w:r>
          </w:p>
        </w:tc>
        <w:tc>
          <w:tcPr>
            <w:tcW w:w="99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1,421</w:t>
            </w:r>
          </w:p>
        </w:tc>
        <w:tc>
          <w:tcPr>
            <w:tcW w:w="995"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1,562</w:t>
            </w:r>
          </w:p>
        </w:tc>
        <w:tc>
          <w:tcPr>
            <w:tcW w:w="99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1,591</w:t>
            </w:r>
          </w:p>
        </w:tc>
        <w:tc>
          <w:tcPr>
            <w:tcW w:w="99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1,634</w:t>
            </w:r>
          </w:p>
        </w:tc>
        <w:tc>
          <w:tcPr>
            <w:tcW w:w="99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1,732</w:t>
            </w:r>
          </w:p>
        </w:tc>
        <w:tc>
          <w:tcPr>
            <w:tcW w:w="115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7,940</w:t>
            </w:r>
          </w:p>
        </w:tc>
      </w:tr>
      <w:tr w:rsidR="00E67662">
        <w:trPr>
          <w:trHeight w:val="405"/>
        </w:trPr>
        <w:tc>
          <w:tcPr>
            <w:tcW w:w="915"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w:t>
            </w:r>
          </w:p>
        </w:tc>
        <w:tc>
          <w:tcPr>
            <w:tcW w:w="3151"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sz w:val="20"/>
                <w:szCs w:val="20"/>
              </w:rPr>
            </w:pPr>
            <w:r>
              <w:rPr>
                <w:rFonts w:ascii="Arial" w:eastAsia="Times New Roman" w:hAnsi="Arial" w:cs="Arial"/>
                <w:sz w:val="20"/>
                <w:szCs w:val="20"/>
              </w:rPr>
              <w:t>Not Equality Act Disabled</w:t>
            </w:r>
          </w:p>
        </w:tc>
        <w:tc>
          <w:tcPr>
            <w:tcW w:w="99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6,869</w:t>
            </w:r>
          </w:p>
        </w:tc>
        <w:tc>
          <w:tcPr>
            <w:tcW w:w="995"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6,936</w:t>
            </w:r>
          </w:p>
        </w:tc>
        <w:tc>
          <w:tcPr>
            <w:tcW w:w="99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7,095</w:t>
            </w:r>
          </w:p>
        </w:tc>
        <w:tc>
          <w:tcPr>
            <w:tcW w:w="99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7,169</w:t>
            </w:r>
          </w:p>
        </w:tc>
        <w:tc>
          <w:tcPr>
            <w:tcW w:w="99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7,082</w:t>
            </w:r>
          </w:p>
        </w:tc>
        <w:tc>
          <w:tcPr>
            <w:tcW w:w="115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35,151</w:t>
            </w:r>
          </w:p>
        </w:tc>
      </w:tr>
      <w:tr w:rsidR="00E67662">
        <w:trPr>
          <w:trHeight w:val="405"/>
        </w:trPr>
        <w:tc>
          <w:tcPr>
            <w:tcW w:w="915"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55-64</w:t>
            </w:r>
          </w:p>
        </w:tc>
        <w:tc>
          <w:tcPr>
            <w:tcW w:w="3151"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sz w:val="20"/>
                <w:szCs w:val="20"/>
              </w:rPr>
            </w:pPr>
            <w:r>
              <w:rPr>
                <w:rFonts w:ascii="Arial" w:eastAsia="Times New Roman" w:hAnsi="Arial" w:cs="Arial"/>
                <w:sz w:val="20"/>
                <w:szCs w:val="20"/>
              </w:rPr>
              <w:t>Equality Act Disabled</w:t>
            </w:r>
          </w:p>
        </w:tc>
        <w:tc>
          <w:tcPr>
            <w:tcW w:w="99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1,472</w:t>
            </w:r>
          </w:p>
        </w:tc>
        <w:tc>
          <w:tcPr>
            <w:tcW w:w="995"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1,594</w:t>
            </w:r>
          </w:p>
        </w:tc>
        <w:tc>
          <w:tcPr>
            <w:tcW w:w="99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1,651</w:t>
            </w:r>
          </w:p>
        </w:tc>
        <w:tc>
          <w:tcPr>
            <w:tcW w:w="99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1,725</w:t>
            </w:r>
          </w:p>
        </w:tc>
        <w:tc>
          <w:tcPr>
            <w:tcW w:w="99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1,845</w:t>
            </w:r>
          </w:p>
        </w:tc>
        <w:tc>
          <w:tcPr>
            <w:tcW w:w="115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8,287</w:t>
            </w:r>
          </w:p>
        </w:tc>
      </w:tr>
      <w:tr w:rsidR="00E67662">
        <w:trPr>
          <w:trHeight w:val="405"/>
        </w:trPr>
        <w:tc>
          <w:tcPr>
            <w:tcW w:w="915"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w:t>
            </w:r>
          </w:p>
        </w:tc>
        <w:tc>
          <w:tcPr>
            <w:tcW w:w="3151"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sz w:val="20"/>
                <w:szCs w:val="20"/>
              </w:rPr>
            </w:pPr>
            <w:r>
              <w:rPr>
                <w:rFonts w:ascii="Arial" w:eastAsia="Times New Roman" w:hAnsi="Arial" w:cs="Arial"/>
                <w:sz w:val="20"/>
                <w:szCs w:val="20"/>
              </w:rPr>
              <w:t>Not Equality Act Disabled</w:t>
            </w:r>
          </w:p>
        </w:tc>
        <w:tc>
          <w:tcPr>
            <w:tcW w:w="99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4,588</w:t>
            </w:r>
          </w:p>
        </w:tc>
        <w:tc>
          <w:tcPr>
            <w:tcW w:w="995"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4,767</w:t>
            </w:r>
          </w:p>
        </w:tc>
        <w:tc>
          <w:tcPr>
            <w:tcW w:w="99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4,956</w:t>
            </w:r>
          </w:p>
        </w:tc>
        <w:tc>
          <w:tcPr>
            <w:tcW w:w="99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5,163</w:t>
            </w:r>
          </w:p>
        </w:tc>
        <w:tc>
          <w:tcPr>
            <w:tcW w:w="99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5,344</w:t>
            </w:r>
          </w:p>
        </w:tc>
        <w:tc>
          <w:tcPr>
            <w:tcW w:w="115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24,818</w:t>
            </w:r>
          </w:p>
        </w:tc>
      </w:tr>
      <w:tr w:rsidR="00E67662">
        <w:trPr>
          <w:trHeight w:val="405"/>
        </w:trPr>
        <w:tc>
          <w:tcPr>
            <w:tcW w:w="915"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65-74</w:t>
            </w:r>
          </w:p>
        </w:tc>
        <w:tc>
          <w:tcPr>
            <w:tcW w:w="3151"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sz w:val="20"/>
                <w:szCs w:val="20"/>
              </w:rPr>
            </w:pPr>
            <w:r>
              <w:rPr>
                <w:rFonts w:ascii="Arial" w:eastAsia="Times New Roman" w:hAnsi="Arial" w:cs="Arial"/>
                <w:sz w:val="20"/>
                <w:szCs w:val="20"/>
              </w:rPr>
              <w:t>Equality Act Disabled</w:t>
            </w:r>
          </w:p>
        </w:tc>
        <w:tc>
          <w:tcPr>
            <w:tcW w:w="99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1,198</w:t>
            </w:r>
          </w:p>
        </w:tc>
        <w:tc>
          <w:tcPr>
            <w:tcW w:w="995"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1,330</w:t>
            </w:r>
          </w:p>
        </w:tc>
        <w:tc>
          <w:tcPr>
            <w:tcW w:w="99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1,477</w:t>
            </w:r>
          </w:p>
        </w:tc>
        <w:tc>
          <w:tcPr>
            <w:tcW w:w="99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1,643</w:t>
            </w:r>
          </w:p>
        </w:tc>
        <w:tc>
          <w:tcPr>
            <w:tcW w:w="99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1,721</w:t>
            </w:r>
          </w:p>
        </w:tc>
        <w:tc>
          <w:tcPr>
            <w:tcW w:w="115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7,369</w:t>
            </w:r>
          </w:p>
        </w:tc>
      </w:tr>
      <w:tr w:rsidR="00E67662">
        <w:trPr>
          <w:trHeight w:val="405"/>
        </w:trPr>
        <w:tc>
          <w:tcPr>
            <w:tcW w:w="915"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w:t>
            </w:r>
          </w:p>
        </w:tc>
        <w:tc>
          <w:tcPr>
            <w:tcW w:w="3151"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sz w:val="20"/>
                <w:szCs w:val="20"/>
              </w:rPr>
            </w:pPr>
            <w:r>
              <w:rPr>
                <w:rFonts w:ascii="Arial" w:eastAsia="Times New Roman" w:hAnsi="Arial" w:cs="Arial"/>
                <w:sz w:val="20"/>
                <w:szCs w:val="20"/>
              </w:rPr>
              <w:t>Not Equality Act Disabled</w:t>
            </w:r>
          </w:p>
        </w:tc>
        <w:tc>
          <w:tcPr>
            <w:tcW w:w="99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2,741</w:t>
            </w:r>
          </w:p>
        </w:tc>
        <w:tc>
          <w:tcPr>
            <w:tcW w:w="995"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3,060</w:t>
            </w:r>
          </w:p>
        </w:tc>
        <w:tc>
          <w:tcPr>
            <w:tcW w:w="99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3,245</w:t>
            </w:r>
          </w:p>
        </w:tc>
        <w:tc>
          <w:tcPr>
            <w:tcW w:w="99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3,388</w:t>
            </w:r>
          </w:p>
        </w:tc>
        <w:tc>
          <w:tcPr>
            <w:tcW w:w="99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3,543</w:t>
            </w:r>
          </w:p>
        </w:tc>
        <w:tc>
          <w:tcPr>
            <w:tcW w:w="115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15,977</w:t>
            </w:r>
          </w:p>
        </w:tc>
      </w:tr>
      <w:tr w:rsidR="00E67662">
        <w:trPr>
          <w:trHeight w:val="405"/>
        </w:trPr>
        <w:tc>
          <w:tcPr>
            <w:tcW w:w="915"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75+</w:t>
            </w:r>
          </w:p>
        </w:tc>
        <w:tc>
          <w:tcPr>
            <w:tcW w:w="3151"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sz w:val="20"/>
                <w:szCs w:val="20"/>
              </w:rPr>
            </w:pPr>
            <w:r>
              <w:rPr>
                <w:rFonts w:ascii="Arial" w:eastAsia="Times New Roman" w:hAnsi="Arial" w:cs="Arial"/>
                <w:sz w:val="20"/>
                <w:szCs w:val="20"/>
              </w:rPr>
              <w:t>Equality Act Disabled</w:t>
            </w:r>
          </w:p>
        </w:tc>
        <w:tc>
          <w:tcPr>
            <w:tcW w:w="99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672</w:t>
            </w:r>
          </w:p>
        </w:tc>
        <w:tc>
          <w:tcPr>
            <w:tcW w:w="995"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751</w:t>
            </w:r>
          </w:p>
        </w:tc>
        <w:tc>
          <w:tcPr>
            <w:tcW w:w="99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834</w:t>
            </w:r>
          </w:p>
        </w:tc>
        <w:tc>
          <w:tcPr>
            <w:tcW w:w="99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923</w:t>
            </w:r>
          </w:p>
        </w:tc>
        <w:tc>
          <w:tcPr>
            <w:tcW w:w="99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1,070</w:t>
            </w:r>
          </w:p>
        </w:tc>
        <w:tc>
          <w:tcPr>
            <w:tcW w:w="115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4,250</w:t>
            </w:r>
          </w:p>
        </w:tc>
      </w:tr>
      <w:tr w:rsidR="00E67662">
        <w:trPr>
          <w:trHeight w:val="405"/>
        </w:trPr>
        <w:tc>
          <w:tcPr>
            <w:tcW w:w="915"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sz w:val="20"/>
                <w:szCs w:val="20"/>
              </w:rPr>
            </w:pPr>
            <w:r>
              <w:rPr>
                <w:rFonts w:ascii="Arial" w:eastAsia="Times New Roman" w:hAnsi="Arial" w:cs="Arial"/>
                <w:sz w:val="20"/>
                <w:szCs w:val="20"/>
              </w:rPr>
              <w:t> </w:t>
            </w:r>
          </w:p>
        </w:tc>
        <w:tc>
          <w:tcPr>
            <w:tcW w:w="3151"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sz w:val="20"/>
                <w:szCs w:val="20"/>
              </w:rPr>
            </w:pPr>
            <w:r>
              <w:rPr>
                <w:rFonts w:ascii="Arial" w:eastAsia="Times New Roman" w:hAnsi="Arial" w:cs="Arial"/>
                <w:sz w:val="20"/>
                <w:szCs w:val="20"/>
              </w:rPr>
              <w:t>Not Equality Act Disabled</w:t>
            </w:r>
          </w:p>
        </w:tc>
        <w:tc>
          <w:tcPr>
            <w:tcW w:w="99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862</w:t>
            </w:r>
          </w:p>
        </w:tc>
        <w:tc>
          <w:tcPr>
            <w:tcW w:w="995"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881</w:t>
            </w:r>
          </w:p>
        </w:tc>
        <w:tc>
          <w:tcPr>
            <w:tcW w:w="99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1,091</w:t>
            </w:r>
          </w:p>
        </w:tc>
        <w:tc>
          <w:tcPr>
            <w:tcW w:w="997"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1,128</w:t>
            </w:r>
          </w:p>
        </w:tc>
        <w:tc>
          <w:tcPr>
            <w:tcW w:w="99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1,192</w:t>
            </w:r>
          </w:p>
        </w:tc>
        <w:tc>
          <w:tcPr>
            <w:tcW w:w="1153"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5,154</w:t>
            </w:r>
          </w:p>
        </w:tc>
      </w:tr>
    </w:tbl>
    <w:p w:rsidR="00E67662" w:rsidRDefault="00F672F2">
      <w:pPr>
        <w:rPr>
          <w:sz w:val="32"/>
          <w:szCs w:val="32"/>
        </w:rPr>
      </w:pPr>
      <w:r>
        <w:rPr>
          <w:sz w:val="32"/>
          <w:szCs w:val="32"/>
        </w:rPr>
        <w:t>Table 3- showing the internet users based on the disability under Equality Act</w:t>
      </w:r>
    </w:p>
    <w:p w:rsidR="00E67662" w:rsidRDefault="00F672F2">
      <w:pPr>
        <w:rPr>
          <w:sz w:val="36"/>
          <w:szCs w:val="36"/>
        </w:rPr>
      </w:pPr>
      <w:r>
        <w:rPr>
          <w:sz w:val="36"/>
          <w:szCs w:val="36"/>
        </w:rPr>
        <w:t xml:space="preserve">The Table 3 shows the total users who comes under Equality Act Disability and Not Equality Act Disability and also shows the respective total of the Equality act </w:t>
      </w:r>
      <w:r>
        <w:rPr>
          <w:sz w:val="36"/>
          <w:szCs w:val="36"/>
        </w:rPr>
        <w:t>disabled and non equality act disabled with respect to their Age Ranges.</w:t>
      </w:r>
    </w:p>
    <w:p w:rsidR="00E67662" w:rsidRDefault="00F672F2">
      <w:pPr>
        <w:rPr>
          <w:sz w:val="36"/>
          <w:szCs w:val="36"/>
        </w:rPr>
      </w:pPr>
      <w:r>
        <w:rPr>
          <w:b/>
          <w:sz w:val="36"/>
          <w:szCs w:val="36"/>
        </w:rPr>
        <w:t xml:space="preserve">EQUALITY ACT: </w:t>
      </w:r>
      <w:r>
        <w:rPr>
          <w:sz w:val="36"/>
          <w:szCs w:val="36"/>
        </w:rPr>
        <w:t xml:space="preserve">Under Equality act disability is when one person </w:t>
      </w:r>
      <w:proofErr w:type="gramStart"/>
      <w:r>
        <w:rPr>
          <w:sz w:val="36"/>
          <w:szCs w:val="36"/>
        </w:rPr>
        <w:t>have</w:t>
      </w:r>
      <w:proofErr w:type="gramEnd"/>
      <w:r>
        <w:rPr>
          <w:sz w:val="36"/>
          <w:szCs w:val="36"/>
        </w:rPr>
        <w:t xml:space="preserve"> physical or mental impairment that has a substantial and long term negative effect on one’s abilities to do daily a</w:t>
      </w:r>
      <w:r>
        <w:rPr>
          <w:sz w:val="36"/>
          <w:szCs w:val="36"/>
        </w:rPr>
        <w:t xml:space="preserve">ctivities. Equality act was </w:t>
      </w:r>
      <w:r>
        <w:rPr>
          <w:sz w:val="36"/>
          <w:szCs w:val="36"/>
        </w:rPr>
        <w:lastRenderedPageBreak/>
        <w:t>passed down in 2010 and doesn’t apply to Northern Ireland part of the United Kingdom.</w:t>
      </w:r>
    </w:p>
    <w:p w:rsidR="00E67662" w:rsidRDefault="00F672F2">
      <w:pPr>
        <w:rPr>
          <w:sz w:val="36"/>
          <w:szCs w:val="36"/>
        </w:rPr>
      </w:pPr>
      <w:r>
        <w:rPr>
          <w:sz w:val="36"/>
          <w:szCs w:val="36"/>
        </w:rPr>
        <w:t>The plot 4 is plotted based on the total users under Equality Disability act and non equality disability act with respect to their age range.</w:t>
      </w:r>
    </w:p>
    <w:p w:rsidR="00E67662" w:rsidRDefault="00F672F2">
      <w:pPr>
        <w:rPr>
          <w:sz w:val="36"/>
          <w:szCs w:val="36"/>
        </w:rPr>
      </w:pPr>
      <w:r>
        <w:rPr>
          <w:noProof/>
        </w:rPr>
        <w:drawing>
          <wp:inline distT="0" distB="0" distL="0" distR="0">
            <wp:extent cx="6996430" cy="5218430"/>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67662" w:rsidRDefault="00F672F2">
      <w:pPr>
        <w:rPr>
          <w:sz w:val="32"/>
          <w:szCs w:val="32"/>
        </w:rPr>
      </w:pPr>
      <w:r>
        <w:rPr>
          <w:sz w:val="32"/>
          <w:szCs w:val="32"/>
        </w:rPr>
        <w:t>PLOT 4- TOTAL USERS UNDER EQUALITY DISABILITY ACT AND NON EQUALITY DISABILITY ACT WITH RESPECT TO THEIR AGES</w:t>
      </w:r>
    </w:p>
    <w:p w:rsidR="00E67662" w:rsidRDefault="00F672F2">
      <w:pPr>
        <w:rPr>
          <w:sz w:val="36"/>
          <w:szCs w:val="36"/>
        </w:rPr>
      </w:pPr>
      <w:r>
        <w:rPr>
          <w:sz w:val="36"/>
          <w:szCs w:val="36"/>
        </w:rPr>
        <w:t xml:space="preserve">From the above plot it is clear that there is a decrease in the internet usage of non equality disabled personnel aging above 25 to 34 years </w:t>
      </w:r>
      <w:proofErr w:type="gramStart"/>
      <w:r>
        <w:rPr>
          <w:sz w:val="36"/>
          <w:szCs w:val="36"/>
        </w:rPr>
        <w:t xml:space="preserve">old </w:t>
      </w:r>
      <w:r>
        <w:rPr>
          <w:sz w:val="36"/>
          <w:szCs w:val="36"/>
        </w:rPr>
        <w:t>.</w:t>
      </w:r>
      <w:proofErr w:type="gramEnd"/>
    </w:p>
    <w:p w:rsidR="00E67662" w:rsidRDefault="00F672F2">
      <w:pPr>
        <w:rPr>
          <w:sz w:val="36"/>
          <w:szCs w:val="36"/>
        </w:rPr>
      </w:pPr>
      <w:r>
        <w:rPr>
          <w:sz w:val="36"/>
          <w:szCs w:val="36"/>
        </w:rPr>
        <w:lastRenderedPageBreak/>
        <w:t xml:space="preserve">And there is a slight increase in the users equality act </w:t>
      </w:r>
      <w:proofErr w:type="gramStart"/>
      <w:r>
        <w:rPr>
          <w:sz w:val="36"/>
          <w:szCs w:val="36"/>
        </w:rPr>
        <w:t>disabled  until</w:t>
      </w:r>
      <w:proofErr w:type="gramEnd"/>
      <w:r>
        <w:rPr>
          <w:sz w:val="36"/>
          <w:szCs w:val="36"/>
        </w:rPr>
        <w:t xml:space="preserve"> the age ranges of 45-54 and then decreases until 75+ then there’s slight increase.</w:t>
      </w:r>
    </w:p>
    <w:p w:rsidR="00E67662" w:rsidRDefault="00F672F2">
      <w:pPr>
        <w:rPr>
          <w:sz w:val="36"/>
          <w:szCs w:val="36"/>
        </w:rPr>
      </w:pPr>
      <w:r>
        <w:rPr>
          <w:sz w:val="36"/>
          <w:szCs w:val="36"/>
        </w:rPr>
        <w:t>This data clearly depicts the more number of users aging between 16 to right until 54.</w:t>
      </w:r>
    </w:p>
    <w:p w:rsidR="00E67662" w:rsidRDefault="00E67662">
      <w:pPr>
        <w:rPr>
          <w:sz w:val="36"/>
          <w:szCs w:val="36"/>
        </w:rPr>
      </w:pPr>
    </w:p>
    <w:p w:rsidR="00E67662" w:rsidRDefault="00F672F2">
      <w:pPr>
        <w:rPr>
          <w:i/>
          <w:sz w:val="36"/>
          <w:szCs w:val="36"/>
          <w:u w:val="single"/>
        </w:rPr>
      </w:pPr>
      <w:r>
        <w:rPr>
          <w:i/>
          <w:sz w:val="36"/>
          <w:szCs w:val="36"/>
          <w:u w:val="single"/>
        </w:rPr>
        <w:t xml:space="preserve">Internet </w:t>
      </w:r>
      <w:r>
        <w:rPr>
          <w:i/>
          <w:sz w:val="36"/>
          <w:szCs w:val="36"/>
          <w:u w:val="single"/>
        </w:rPr>
        <w:t>users based on their Ethnicity/Ethnic Group;</w:t>
      </w:r>
    </w:p>
    <w:p w:rsidR="00E67662" w:rsidRDefault="00F672F2">
      <w:pPr>
        <w:rPr>
          <w:sz w:val="36"/>
          <w:szCs w:val="36"/>
        </w:rPr>
      </w:pPr>
      <w:r>
        <w:rPr>
          <w:sz w:val="36"/>
          <w:szCs w:val="36"/>
        </w:rPr>
        <w:t xml:space="preserve">In this data there are nine ethnic groups stated and based on them the data is depicted. The Following Table 4 shows the user data based on their ethnicity in the </w:t>
      </w:r>
      <w:proofErr w:type="gramStart"/>
      <w:r>
        <w:rPr>
          <w:sz w:val="36"/>
          <w:szCs w:val="36"/>
        </w:rPr>
        <w:t>united kingdom</w:t>
      </w:r>
      <w:proofErr w:type="gramEnd"/>
      <w:r>
        <w:rPr>
          <w:sz w:val="36"/>
          <w:szCs w:val="36"/>
        </w:rPr>
        <w:t>.</w:t>
      </w:r>
    </w:p>
    <w:tbl>
      <w:tblPr>
        <w:tblW w:w="10736" w:type="dxa"/>
        <w:tblInd w:w="83" w:type="dxa"/>
        <w:tblLayout w:type="fixed"/>
        <w:tblLook w:val="04A0"/>
      </w:tblPr>
      <w:tblGrid>
        <w:gridCol w:w="3670"/>
        <w:gridCol w:w="884"/>
        <w:gridCol w:w="882"/>
        <w:gridCol w:w="884"/>
        <w:gridCol w:w="882"/>
        <w:gridCol w:w="884"/>
        <w:gridCol w:w="882"/>
        <w:gridCol w:w="884"/>
        <w:gridCol w:w="884"/>
      </w:tblGrid>
      <w:tr w:rsidR="00E67662">
        <w:trPr>
          <w:trHeight w:val="362"/>
        </w:trPr>
        <w:tc>
          <w:tcPr>
            <w:tcW w:w="3669" w:type="dxa"/>
            <w:tcBorders>
              <w:top w:val="single" w:sz="4" w:space="0" w:color="000000"/>
              <w:left w:val="single" w:sz="4" w:space="0" w:color="000000"/>
              <w:bottom w:val="single" w:sz="4" w:space="0" w:color="000000"/>
              <w:right w:val="single" w:sz="4" w:space="0" w:color="000000"/>
            </w:tcBorders>
            <w:shd w:val="clear" w:color="000000" w:fill="FFFFFF"/>
            <w:vAlign w:val="bottom"/>
          </w:tcPr>
          <w:p w:rsidR="00E67662" w:rsidRDefault="00F672F2">
            <w:pPr>
              <w:widowControl w:val="0"/>
              <w:spacing w:after="0" w:line="240" w:lineRule="auto"/>
              <w:rPr>
                <w:rFonts w:ascii="Arial" w:eastAsia="Times New Roman" w:hAnsi="Arial" w:cs="Arial"/>
                <w:i/>
                <w:iCs/>
                <w:sz w:val="20"/>
                <w:szCs w:val="20"/>
              </w:rPr>
            </w:pPr>
            <w:r>
              <w:rPr>
                <w:rFonts w:ascii="Arial" w:eastAsia="Times New Roman" w:hAnsi="Arial" w:cs="Arial"/>
                <w:i/>
                <w:iCs/>
                <w:sz w:val="20"/>
                <w:szCs w:val="20"/>
              </w:rPr>
              <w:t> </w:t>
            </w:r>
          </w:p>
        </w:tc>
        <w:tc>
          <w:tcPr>
            <w:tcW w:w="7066" w:type="dxa"/>
            <w:gridSpan w:val="8"/>
            <w:tcBorders>
              <w:top w:val="single" w:sz="4" w:space="0" w:color="000000"/>
              <w:bottom w:val="single" w:sz="4" w:space="0" w:color="000000"/>
              <w:right w:val="single" w:sz="4" w:space="0" w:color="000000"/>
            </w:tcBorders>
            <w:shd w:val="clear" w:color="000000" w:fill="FFFFFF"/>
            <w:vAlign w:val="bottom"/>
          </w:tcPr>
          <w:p w:rsidR="00E67662" w:rsidRDefault="00F672F2">
            <w:pPr>
              <w:widowControl w:val="0"/>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Used in the last 3 months</w:t>
            </w:r>
          </w:p>
        </w:tc>
      </w:tr>
      <w:tr w:rsidR="00E67662">
        <w:trPr>
          <w:trHeight w:val="362"/>
        </w:trPr>
        <w:tc>
          <w:tcPr>
            <w:tcW w:w="3669"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jc w:val="center"/>
              <w:rPr>
                <w:rFonts w:ascii="Arial" w:eastAsia="Times New Roman" w:hAnsi="Arial" w:cs="Arial"/>
                <w:b/>
                <w:bCs/>
                <w:sz w:val="20"/>
                <w:szCs w:val="20"/>
              </w:rPr>
            </w:pPr>
            <w:proofErr w:type="spellStart"/>
            <w:r>
              <w:rPr>
                <w:rFonts w:ascii="Arial" w:eastAsia="Times New Roman" w:hAnsi="Arial" w:cs="Arial"/>
                <w:b/>
                <w:bCs/>
                <w:sz w:val="20"/>
                <w:szCs w:val="20"/>
              </w:rPr>
              <w:t>Ehn</w:t>
            </w:r>
            <w:r>
              <w:rPr>
                <w:rFonts w:ascii="Arial" w:eastAsia="Times New Roman" w:hAnsi="Arial" w:cs="Arial"/>
                <w:b/>
                <w:bCs/>
                <w:sz w:val="20"/>
                <w:szCs w:val="20"/>
              </w:rPr>
              <w:t>ic</w:t>
            </w:r>
            <w:proofErr w:type="spellEnd"/>
            <w:r>
              <w:rPr>
                <w:rFonts w:ascii="Arial" w:eastAsia="Times New Roman" w:hAnsi="Arial" w:cs="Arial"/>
                <w:b/>
                <w:bCs/>
                <w:sz w:val="20"/>
                <w:szCs w:val="20"/>
              </w:rPr>
              <w:t xml:space="preserve"> group/Year</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2014</w:t>
            </w:r>
          </w:p>
        </w:tc>
        <w:tc>
          <w:tcPr>
            <w:tcW w:w="88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2015</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2016</w:t>
            </w:r>
          </w:p>
        </w:tc>
        <w:tc>
          <w:tcPr>
            <w:tcW w:w="88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2017</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2018</w:t>
            </w:r>
          </w:p>
        </w:tc>
        <w:tc>
          <w:tcPr>
            <w:tcW w:w="88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2019</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2020</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2021</w:t>
            </w:r>
          </w:p>
        </w:tc>
      </w:tr>
      <w:tr w:rsidR="00E67662">
        <w:trPr>
          <w:trHeight w:val="362"/>
        </w:trPr>
        <w:tc>
          <w:tcPr>
            <w:tcW w:w="3669"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sz w:val="20"/>
                <w:szCs w:val="20"/>
              </w:rPr>
            </w:pPr>
            <w:r>
              <w:rPr>
                <w:rFonts w:ascii="Arial" w:eastAsia="Times New Roman" w:hAnsi="Arial" w:cs="Arial"/>
                <w:sz w:val="20"/>
                <w:szCs w:val="20"/>
              </w:rPr>
              <w:t xml:space="preserve">White </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35,546</w:t>
            </w:r>
          </w:p>
        </w:tc>
        <w:tc>
          <w:tcPr>
            <w:tcW w:w="88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36,430</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37,585</w:t>
            </w:r>
          </w:p>
        </w:tc>
        <w:tc>
          <w:tcPr>
            <w:tcW w:w="88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38,601</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39,498</w:t>
            </w:r>
          </w:p>
        </w:tc>
        <w:tc>
          <w:tcPr>
            <w:tcW w:w="88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40,526</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40,885</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41,825</w:t>
            </w:r>
          </w:p>
        </w:tc>
      </w:tr>
      <w:tr w:rsidR="00E67662">
        <w:trPr>
          <w:trHeight w:val="362"/>
        </w:trPr>
        <w:tc>
          <w:tcPr>
            <w:tcW w:w="3669"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sz w:val="20"/>
                <w:szCs w:val="20"/>
              </w:rPr>
            </w:pPr>
            <w:r>
              <w:rPr>
                <w:rFonts w:ascii="Arial" w:eastAsia="Times New Roman" w:hAnsi="Arial" w:cs="Arial"/>
                <w:sz w:val="20"/>
                <w:szCs w:val="20"/>
              </w:rPr>
              <w:t xml:space="preserve">Mixed/multiple ethnic background </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343</w:t>
            </w:r>
          </w:p>
        </w:tc>
        <w:tc>
          <w:tcPr>
            <w:tcW w:w="88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401</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406</w:t>
            </w:r>
          </w:p>
        </w:tc>
        <w:tc>
          <w:tcPr>
            <w:tcW w:w="88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471</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471</w:t>
            </w:r>
          </w:p>
        </w:tc>
        <w:tc>
          <w:tcPr>
            <w:tcW w:w="88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490</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591</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510</w:t>
            </w:r>
          </w:p>
        </w:tc>
      </w:tr>
      <w:tr w:rsidR="00E67662">
        <w:trPr>
          <w:trHeight w:val="362"/>
        </w:trPr>
        <w:tc>
          <w:tcPr>
            <w:tcW w:w="3669"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sz w:val="20"/>
                <w:szCs w:val="20"/>
              </w:rPr>
            </w:pPr>
            <w:r>
              <w:rPr>
                <w:rFonts w:ascii="Arial" w:eastAsia="Times New Roman" w:hAnsi="Arial" w:cs="Arial"/>
                <w:sz w:val="20"/>
                <w:szCs w:val="20"/>
              </w:rPr>
              <w:t xml:space="preserve">Indian </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875</w:t>
            </w:r>
          </w:p>
        </w:tc>
        <w:tc>
          <w:tcPr>
            <w:tcW w:w="88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906</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954</w:t>
            </w:r>
          </w:p>
        </w:tc>
        <w:tc>
          <w:tcPr>
            <w:tcW w:w="88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1,025</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1,086</w:t>
            </w:r>
          </w:p>
        </w:tc>
        <w:tc>
          <w:tcPr>
            <w:tcW w:w="88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1,090</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1,094</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1,087</w:t>
            </w:r>
          </w:p>
        </w:tc>
      </w:tr>
      <w:tr w:rsidR="00E67662">
        <w:trPr>
          <w:trHeight w:val="362"/>
        </w:trPr>
        <w:tc>
          <w:tcPr>
            <w:tcW w:w="3669"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sz w:val="20"/>
                <w:szCs w:val="20"/>
              </w:rPr>
            </w:pPr>
            <w:r>
              <w:rPr>
                <w:rFonts w:ascii="Arial" w:eastAsia="Times New Roman" w:hAnsi="Arial" w:cs="Arial"/>
                <w:sz w:val="20"/>
                <w:szCs w:val="20"/>
              </w:rPr>
              <w:t xml:space="preserve">Pakistani </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475</w:t>
            </w:r>
          </w:p>
        </w:tc>
        <w:tc>
          <w:tcPr>
            <w:tcW w:w="88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527</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593</w:t>
            </w:r>
          </w:p>
        </w:tc>
        <w:tc>
          <w:tcPr>
            <w:tcW w:w="88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653</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684</w:t>
            </w:r>
          </w:p>
        </w:tc>
        <w:tc>
          <w:tcPr>
            <w:tcW w:w="88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715</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759</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779</w:t>
            </w:r>
          </w:p>
        </w:tc>
      </w:tr>
      <w:tr w:rsidR="00E67662">
        <w:trPr>
          <w:trHeight w:val="362"/>
        </w:trPr>
        <w:tc>
          <w:tcPr>
            <w:tcW w:w="3669"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sz w:val="20"/>
                <w:szCs w:val="20"/>
              </w:rPr>
            </w:pPr>
            <w:r>
              <w:rPr>
                <w:rFonts w:ascii="Arial" w:eastAsia="Times New Roman" w:hAnsi="Arial" w:cs="Arial"/>
                <w:sz w:val="20"/>
                <w:szCs w:val="20"/>
              </w:rPr>
              <w:t xml:space="preserve">Bangladeshi </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171</w:t>
            </w:r>
          </w:p>
        </w:tc>
        <w:tc>
          <w:tcPr>
            <w:tcW w:w="88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195</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213</w:t>
            </w:r>
          </w:p>
        </w:tc>
        <w:tc>
          <w:tcPr>
            <w:tcW w:w="88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239</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252</w:t>
            </w:r>
          </w:p>
        </w:tc>
        <w:tc>
          <w:tcPr>
            <w:tcW w:w="88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247</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316</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320</w:t>
            </w:r>
          </w:p>
        </w:tc>
      </w:tr>
      <w:tr w:rsidR="00E67662">
        <w:trPr>
          <w:trHeight w:val="362"/>
        </w:trPr>
        <w:tc>
          <w:tcPr>
            <w:tcW w:w="3669"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sz w:val="20"/>
                <w:szCs w:val="20"/>
              </w:rPr>
            </w:pPr>
            <w:r>
              <w:rPr>
                <w:rFonts w:ascii="Arial" w:eastAsia="Times New Roman" w:hAnsi="Arial" w:cs="Arial"/>
                <w:sz w:val="20"/>
                <w:szCs w:val="20"/>
              </w:rPr>
              <w:t xml:space="preserve">Chinese </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249</w:t>
            </w:r>
          </w:p>
        </w:tc>
        <w:tc>
          <w:tcPr>
            <w:tcW w:w="88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220</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250</w:t>
            </w:r>
          </w:p>
        </w:tc>
        <w:tc>
          <w:tcPr>
            <w:tcW w:w="88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226</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251</w:t>
            </w:r>
          </w:p>
        </w:tc>
        <w:tc>
          <w:tcPr>
            <w:tcW w:w="88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267</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275</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303</w:t>
            </w:r>
          </w:p>
        </w:tc>
      </w:tr>
      <w:tr w:rsidR="00E67662">
        <w:trPr>
          <w:trHeight w:val="362"/>
        </w:trPr>
        <w:tc>
          <w:tcPr>
            <w:tcW w:w="3669"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sz w:val="20"/>
                <w:szCs w:val="20"/>
              </w:rPr>
            </w:pPr>
            <w:r>
              <w:rPr>
                <w:rFonts w:ascii="Arial" w:eastAsia="Times New Roman" w:hAnsi="Arial" w:cs="Arial"/>
                <w:sz w:val="20"/>
                <w:szCs w:val="20"/>
              </w:rPr>
              <w:t xml:space="preserve">Other Asian background </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423</w:t>
            </w:r>
          </w:p>
        </w:tc>
        <w:tc>
          <w:tcPr>
            <w:tcW w:w="88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466</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465</w:t>
            </w:r>
          </w:p>
        </w:tc>
        <w:tc>
          <w:tcPr>
            <w:tcW w:w="88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467</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464</w:t>
            </w:r>
          </w:p>
        </w:tc>
        <w:tc>
          <w:tcPr>
            <w:tcW w:w="88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569</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562</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576</w:t>
            </w:r>
          </w:p>
        </w:tc>
      </w:tr>
      <w:tr w:rsidR="00E67662">
        <w:trPr>
          <w:trHeight w:val="362"/>
        </w:trPr>
        <w:tc>
          <w:tcPr>
            <w:tcW w:w="3669"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sz w:val="20"/>
                <w:szCs w:val="20"/>
              </w:rPr>
            </w:pPr>
            <w:r>
              <w:rPr>
                <w:rFonts w:ascii="Arial" w:eastAsia="Times New Roman" w:hAnsi="Arial" w:cs="Arial"/>
                <w:sz w:val="20"/>
                <w:szCs w:val="20"/>
              </w:rPr>
              <w:t xml:space="preserve">Black/African/Caribbean/Black British </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940</w:t>
            </w:r>
          </w:p>
        </w:tc>
        <w:tc>
          <w:tcPr>
            <w:tcW w:w="88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981</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1,098</w:t>
            </w:r>
          </w:p>
        </w:tc>
        <w:tc>
          <w:tcPr>
            <w:tcW w:w="88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1,063</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1,186</w:t>
            </w:r>
          </w:p>
        </w:tc>
        <w:tc>
          <w:tcPr>
            <w:tcW w:w="88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1,253</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1,394</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1,352</w:t>
            </w:r>
          </w:p>
        </w:tc>
      </w:tr>
      <w:tr w:rsidR="00E67662">
        <w:trPr>
          <w:trHeight w:val="362"/>
        </w:trPr>
        <w:tc>
          <w:tcPr>
            <w:tcW w:w="3669" w:type="dxa"/>
            <w:tcBorders>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rPr>
                <w:rFonts w:ascii="Arial" w:eastAsia="Times New Roman" w:hAnsi="Arial" w:cs="Arial"/>
                <w:sz w:val="20"/>
                <w:szCs w:val="20"/>
              </w:rPr>
            </w:pPr>
            <w:r>
              <w:rPr>
                <w:rFonts w:ascii="Arial" w:eastAsia="Times New Roman" w:hAnsi="Arial" w:cs="Arial"/>
                <w:sz w:val="20"/>
                <w:szCs w:val="20"/>
              </w:rPr>
              <w:t xml:space="preserve">Other ethnic group </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616</w:t>
            </w:r>
          </w:p>
        </w:tc>
        <w:tc>
          <w:tcPr>
            <w:tcW w:w="88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617</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655</w:t>
            </w:r>
          </w:p>
        </w:tc>
        <w:tc>
          <w:tcPr>
            <w:tcW w:w="88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684</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746</w:t>
            </w:r>
          </w:p>
        </w:tc>
        <w:tc>
          <w:tcPr>
            <w:tcW w:w="882"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711</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838</w:t>
            </w:r>
          </w:p>
        </w:tc>
        <w:tc>
          <w:tcPr>
            <w:tcW w:w="88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784</w:t>
            </w:r>
          </w:p>
        </w:tc>
      </w:tr>
    </w:tbl>
    <w:p w:rsidR="00E67662" w:rsidRDefault="00F672F2">
      <w:pPr>
        <w:rPr>
          <w:sz w:val="32"/>
          <w:szCs w:val="32"/>
        </w:rPr>
      </w:pPr>
      <w:r>
        <w:rPr>
          <w:sz w:val="32"/>
          <w:szCs w:val="32"/>
        </w:rPr>
        <w:t>TABLE 4 – Recent and Lapsed internet user s in the UK based on their ethnic group</w:t>
      </w:r>
    </w:p>
    <w:p w:rsidR="00E67662" w:rsidRDefault="00F672F2">
      <w:pPr>
        <w:rPr>
          <w:sz w:val="36"/>
          <w:szCs w:val="36"/>
        </w:rPr>
      </w:pPr>
      <w:r>
        <w:rPr>
          <w:sz w:val="36"/>
          <w:szCs w:val="36"/>
        </w:rPr>
        <w:t xml:space="preserve">Table 4 is a report of data from the year 2014 to 2021 users of internet in united kingdom based on their </w:t>
      </w:r>
      <w:proofErr w:type="gramStart"/>
      <w:r>
        <w:rPr>
          <w:sz w:val="36"/>
          <w:szCs w:val="36"/>
        </w:rPr>
        <w:t>ethnicity .</w:t>
      </w:r>
      <w:proofErr w:type="gramEnd"/>
    </w:p>
    <w:p w:rsidR="00E67662" w:rsidRDefault="00F672F2">
      <w:pPr>
        <w:rPr>
          <w:sz w:val="36"/>
          <w:szCs w:val="36"/>
        </w:rPr>
      </w:pPr>
      <w:proofErr w:type="gramStart"/>
      <w:r>
        <w:rPr>
          <w:sz w:val="36"/>
          <w:szCs w:val="36"/>
        </w:rPr>
        <w:t>PLOT  5</w:t>
      </w:r>
      <w:proofErr w:type="gramEnd"/>
      <w:r>
        <w:rPr>
          <w:sz w:val="36"/>
          <w:szCs w:val="36"/>
        </w:rPr>
        <w:t xml:space="preserve"> is plotted from the </w:t>
      </w:r>
      <w:proofErr w:type="spellStart"/>
      <w:r>
        <w:rPr>
          <w:sz w:val="36"/>
          <w:szCs w:val="36"/>
        </w:rPr>
        <w:t>ta</w:t>
      </w:r>
      <w:proofErr w:type="spellEnd"/>
      <w:r>
        <w:rPr>
          <w:sz w:val="36"/>
          <w:szCs w:val="36"/>
        </w:rPr>
        <w:t xml:space="preserve"> </w:t>
      </w:r>
      <w:proofErr w:type="spellStart"/>
      <w:r>
        <w:rPr>
          <w:sz w:val="36"/>
          <w:szCs w:val="36"/>
        </w:rPr>
        <w:t>ble</w:t>
      </w:r>
      <w:proofErr w:type="spellEnd"/>
      <w:r>
        <w:rPr>
          <w:sz w:val="36"/>
          <w:szCs w:val="36"/>
        </w:rPr>
        <w:t xml:space="preserve"> 4 data of internet users based on ethnic groups.</w:t>
      </w:r>
    </w:p>
    <w:p w:rsidR="00E67662" w:rsidRDefault="00F672F2">
      <w:pPr>
        <w:rPr>
          <w:sz w:val="36"/>
          <w:szCs w:val="36"/>
        </w:rPr>
      </w:pPr>
      <w:r>
        <w:rPr>
          <w:sz w:val="36"/>
          <w:szCs w:val="36"/>
        </w:rPr>
        <w:t xml:space="preserve">We can observe in that plot 5 is that the ethnic group White has continuous increase in internet usage from the year 2014 till 2021 and </w:t>
      </w:r>
      <w:r>
        <w:rPr>
          <w:sz w:val="36"/>
          <w:szCs w:val="36"/>
        </w:rPr>
        <w:lastRenderedPageBreak/>
        <w:t>also it is noted that the white ethn</w:t>
      </w:r>
      <w:r>
        <w:rPr>
          <w:sz w:val="36"/>
          <w:szCs w:val="36"/>
        </w:rPr>
        <w:t xml:space="preserve">ic </w:t>
      </w:r>
      <w:proofErr w:type="gramStart"/>
      <w:r>
        <w:rPr>
          <w:sz w:val="36"/>
          <w:szCs w:val="36"/>
        </w:rPr>
        <w:t>community  population</w:t>
      </w:r>
      <w:proofErr w:type="gramEnd"/>
      <w:r>
        <w:rPr>
          <w:sz w:val="36"/>
          <w:szCs w:val="36"/>
        </w:rPr>
        <w:t xml:space="preserve"> is more compared to all the other ethnic groups.</w:t>
      </w:r>
    </w:p>
    <w:p w:rsidR="00E67662" w:rsidRDefault="00F672F2">
      <w:pPr>
        <w:rPr>
          <w:sz w:val="36"/>
          <w:szCs w:val="36"/>
        </w:rPr>
      </w:pPr>
      <w:r>
        <w:rPr>
          <w:noProof/>
        </w:rPr>
        <w:drawing>
          <wp:inline distT="0" distB="0" distL="0" distR="0">
            <wp:extent cx="6998970" cy="4256405"/>
            <wp:effectExtent l="0" t="0" r="0" b="0"/>
            <wp:docPr id="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67662" w:rsidRDefault="00F672F2">
      <w:pPr>
        <w:rPr>
          <w:sz w:val="28"/>
          <w:szCs w:val="28"/>
        </w:rPr>
      </w:pPr>
      <w:r>
        <w:rPr>
          <w:sz w:val="28"/>
          <w:szCs w:val="28"/>
        </w:rPr>
        <w:t xml:space="preserve">PLOT 5 – Internet usage in </w:t>
      </w:r>
      <w:proofErr w:type="gramStart"/>
      <w:r>
        <w:rPr>
          <w:sz w:val="28"/>
          <w:szCs w:val="28"/>
        </w:rPr>
        <w:t>united kingdom</w:t>
      </w:r>
      <w:proofErr w:type="gramEnd"/>
      <w:r>
        <w:rPr>
          <w:sz w:val="28"/>
          <w:szCs w:val="28"/>
        </w:rPr>
        <w:t xml:space="preserve"> based on the ethnic group</w:t>
      </w:r>
    </w:p>
    <w:p w:rsidR="00E67662" w:rsidRDefault="00F672F2">
      <w:pPr>
        <w:rPr>
          <w:sz w:val="36"/>
          <w:szCs w:val="36"/>
        </w:rPr>
      </w:pPr>
      <w:r>
        <w:rPr>
          <w:sz w:val="36"/>
          <w:szCs w:val="36"/>
        </w:rPr>
        <w:t>The above plot depicts the increase in the internet users number based on their ethnicity through the time perio</w:t>
      </w:r>
      <w:r>
        <w:rPr>
          <w:sz w:val="36"/>
          <w:szCs w:val="36"/>
        </w:rPr>
        <w:t xml:space="preserve">d 2014 to 2021. </w:t>
      </w:r>
      <w:proofErr w:type="gramStart"/>
      <w:r>
        <w:rPr>
          <w:sz w:val="36"/>
          <w:szCs w:val="36"/>
        </w:rPr>
        <w:t>Although the population of other ethnicities is small compared to White community.</w:t>
      </w:r>
      <w:proofErr w:type="gramEnd"/>
    </w:p>
    <w:p w:rsidR="00E67662" w:rsidRDefault="00F672F2">
      <w:pPr>
        <w:rPr>
          <w:i/>
          <w:sz w:val="36"/>
          <w:szCs w:val="36"/>
          <w:u w:val="single"/>
        </w:rPr>
      </w:pPr>
      <w:r>
        <w:rPr>
          <w:i/>
          <w:sz w:val="36"/>
          <w:szCs w:val="36"/>
          <w:u w:val="single"/>
        </w:rPr>
        <w:t>Internet users based on the economic status;</w:t>
      </w:r>
    </w:p>
    <w:p w:rsidR="00E67662" w:rsidRDefault="00F672F2">
      <w:pPr>
        <w:rPr>
          <w:sz w:val="36"/>
          <w:szCs w:val="36"/>
        </w:rPr>
      </w:pPr>
      <w:r>
        <w:rPr>
          <w:sz w:val="36"/>
          <w:szCs w:val="36"/>
        </w:rPr>
        <w:t xml:space="preserve">Internet users in the </w:t>
      </w:r>
      <w:proofErr w:type="gramStart"/>
      <w:r>
        <w:rPr>
          <w:sz w:val="36"/>
          <w:szCs w:val="36"/>
        </w:rPr>
        <w:t>united kingdom</w:t>
      </w:r>
      <w:proofErr w:type="gramEnd"/>
      <w:r>
        <w:rPr>
          <w:sz w:val="36"/>
          <w:szCs w:val="36"/>
        </w:rPr>
        <w:t xml:space="preserve"> based on the economic status which is under eight groups and the Table 5 </w:t>
      </w:r>
      <w:r>
        <w:rPr>
          <w:sz w:val="36"/>
          <w:szCs w:val="36"/>
        </w:rPr>
        <w:t>shows the data.</w:t>
      </w:r>
    </w:p>
    <w:p w:rsidR="00E67662" w:rsidRDefault="00F672F2">
      <w:pPr>
        <w:rPr>
          <w:sz w:val="36"/>
          <w:szCs w:val="36"/>
        </w:rPr>
      </w:pPr>
      <w:r>
        <w:rPr>
          <w:sz w:val="36"/>
          <w:szCs w:val="36"/>
        </w:rPr>
        <w:t xml:space="preserve">Table 5 consists of data of internet users based on their economic status which is further divided into </w:t>
      </w:r>
      <w:proofErr w:type="spellStart"/>
      <w:r>
        <w:rPr>
          <w:sz w:val="36"/>
          <w:szCs w:val="36"/>
        </w:rPr>
        <w:t>Employee</w:t>
      </w:r>
      <w:proofErr w:type="gramStart"/>
      <w:r>
        <w:rPr>
          <w:sz w:val="36"/>
          <w:szCs w:val="36"/>
        </w:rPr>
        <w:t>,Self</w:t>
      </w:r>
      <w:proofErr w:type="spellEnd"/>
      <w:proofErr w:type="gramEnd"/>
      <w:r>
        <w:rPr>
          <w:sz w:val="36"/>
          <w:szCs w:val="36"/>
        </w:rPr>
        <w:t xml:space="preserve">-Employed, Government </w:t>
      </w:r>
      <w:proofErr w:type="spellStart"/>
      <w:r>
        <w:rPr>
          <w:sz w:val="36"/>
          <w:szCs w:val="36"/>
        </w:rPr>
        <w:t>employement</w:t>
      </w:r>
      <w:proofErr w:type="spellEnd"/>
      <w:r>
        <w:rPr>
          <w:sz w:val="36"/>
          <w:szCs w:val="36"/>
        </w:rPr>
        <w:t xml:space="preserve"> and training </w:t>
      </w:r>
      <w:proofErr w:type="spellStart"/>
      <w:r>
        <w:rPr>
          <w:sz w:val="36"/>
          <w:szCs w:val="36"/>
        </w:rPr>
        <w:t>programmes</w:t>
      </w:r>
      <w:proofErr w:type="spellEnd"/>
      <w:r>
        <w:rPr>
          <w:sz w:val="36"/>
          <w:szCs w:val="36"/>
        </w:rPr>
        <w:t>, unpaid family workers, unemployed, student, Retired and Inactive</w:t>
      </w:r>
      <w:r>
        <w:rPr>
          <w:sz w:val="36"/>
          <w:szCs w:val="36"/>
        </w:rPr>
        <w:t>.</w:t>
      </w:r>
    </w:p>
    <w:p w:rsidR="00E67662" w:rsidRDefault="00E67662">
      <w:pPr>
        <w:rPr>
          <w:sz w:val="36"/>
          <w:szCs w:val="36"/>
        </w:rPr>
      </w:pPr>
    </w:p>
    <w:tbl>
      <w:tblPr>
        <w:tblW w:w="11116" w:type="dxa"/>
        <w:tblInd w:w="103" w:type="dxa"/>
        <w:tblLayout w:type="fixed"/>
        <w:tblLook w:val="04A0"/>
      </w:tblPr>
      <w:tblGrid>
        <w:gridCol w:w="4512"/>
        <w:gridCol w:w="826"/>
        <w:gridCol w:w="826"/>
        <w:gridCol w:w="825"/>
        <w:gridCol w:w="826"/>
        <w:gridCol w:w="826"/>
        <w:gridCol w:w="826"/>
        <w:gridCol w:w="825"/>
        <w:gridCol w:w="824"/>
      </w:tblGrid>
      <w:tr w:rsidR="00E67662">
        <w:trPr>
          <w:trHeight w:val="585"/>
        </w:trPr>
        <w:tc>
          <w:tcPr>
            <w:tcW w:w="451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Economic status/year</w:t>
            </w:r>
          </w:p>
        </w:tc>
        <w:tc>
          <w:tcPr>
            <w:tcW w:w="826" w:type="dxa"/>
            <w:tcBorders>
              <w:top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2014</w:t>
            </w:r>
          </w:p>
        </w:tc>
        <w:tc>
          <w:tcPr>
            <w:tcW w:w="826" w:type="dxa"/>
            <w:tcBorders>
              <w:top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2015</w:t>
            </w:r>
          </w:p>
        </w:tc>
        <w:tc>
          <w:tcPr>
            <w:tcW w:w="825" w:type="dxa"/>
            <w:tcBorders>
              <w:top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2016</w:t>
            </w:r>
          </w:p>
        </w:tc>
        <w:tc>
          <w:tcPr>
            <w:tcW w:w="826" w:type="dxa"/>
            <w:tcBorders>
              <w:top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2017</w:t>
            </w:r>
          </w:p>
        </w:tc>
        <w:tc>
          <w:tcPr>
            <w:tcW w:w="826" w:type="dxa"/>
            <w:tcBorders>
              <w:top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2018</w:t>
            </w:r>
          </w:p>
        </w:tc>
        <w:tc>
          <w:tcPr>
            <w:tcW w:w="826" w:type="dxa"/>
            <w:tcBorders>
              <w:top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2019</w:t>
            </w:r>
          </w:p>
        </w:tc>
        <w:tc>
          <w:tcPr>
            <w:tcW w:w="825" w:type="dxa"/>
            <w:tcBorders>
              <w:top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2020</w:t>
            </w:r>
          </w:p>
        </w:tc>
        <w:tc>
          <w:tcPr>
            <w:tcW w:w="824" w:type="dxa"/>
            <w:tcBorders>
              <w:top w:val="single" w:sz="4" w:space="0" w:color="000000"/>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2021</w:t>
            </w:r>
          </w:p>
        </w:tc>
      </w:tr>
      <w:tr w:rsidR="00E67662">
        <w:trPr>
          <w:trHeight w:val="585"/>
        </w:trPr>
        <w:tc>
          <w:tcPr>
            <w:tcW w:w="4510" w:type="dxa"/>
            <w:tcBorders>
              <w:left w:val="single" w:sz="4" w:space="0" w:color="000000"/>
              <w:bottom w:val="single" w:sz="4" w:space="0" w:color="000000"/>
              <w:right w:val="single" w:sz="4" w:space="0" w:color="000000"/>
            </w:tcBorders>
            <w:shd w:val="clear" w:color="000000" w:fill="FFFFFF"/>
          </w:tcPr>
          <w:p w:rsidR="00E67662" w:rsidRDefault="00F672F2">
            <w:pPr>
              <w:widowControl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Employee</w:t>
            </w:r>
          </w:p>
        </w:tc>
        <w:tc>
          <w:tcPr>
            <w:tcW w:w="82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23,147</w:t>
            </w:r>
          </w:p>
        </w:tc>
        <w:tc>
          <w:tcPr>
            <w:tcW w:w="82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23,390</w:t>
            </w:r>
          </w:p>
        </w:tc>
        <w:tc>
          <w:tcPr>
            <w:tcW w:w="825"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24,056</w:t>
            </w:r>
          </w:p>
        </w:tc>
        <w:tc>
          <w:tcPr>
            <w:tcW w:w="82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24,599</w:t>
            </w:r>
          </w:p>
        </w:tc>
        <w:tc>
          <w:tcPr>
            <w:tcW w:w="82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25,463</w:t>
            </w:r>
          </w:p>
        </w:tc>
        <w:tc>
          <w:tcPr>
            <w:tcW w:w="82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25,971</w:t>
            </w:r>
          </w:p>
        </w:tc>
        <w:tc>
          <w:tcPr>
            <w:tcW w:w="825"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26,346</w:t>
            </w:r>
          </w:p>
        </w:tc>
        <w:tc>
          <w:tcPr>
            <w:tcW w:w="82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26,848</w:t>
            </w:r>
          </w:p>
        </w:tc>
      </w:tr>
      <w:tr w:rsidR="00E67662">
        <w:trPr>
          <w:trHeight w:val="585"/>
        </w:trPr>
        <w:tc>
          <w:tcPr>
            <w:tcW w:w="4510" w:type="dxa"/>
            <w:tcBorders>
              <w:left w:val="single" w:sz="4" w:space="0" w:color="000000"/>
              <w:bottom w:val="single" w:sz="4" w:space="0" w:color="000000"/>
              <w:right w:val="single" w:sz="4" w:space="0" w:color="000000"/>
            </w:tcBorders>
            <w:shd w:val="clear" w:color="000000" w:fill="FFFFFF"/>
          </w:tcPr>
          <w:p w:rsidR="00E67662" w:rsidRDefault="00F672F2">
            <w:pPr>
              <w:widowControl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Self-employed</w:t>
            </w:r>
          </w:p>
        </w:tc>
        <w:tc>
          <w:tcPr>
            <w:tcW w:w="82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3,493</w:t>
            </w:r>
          </w:p>
        </w:tc>
        <w:tc>
          <w:tcPr>
            <w:tcW w:w="82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3,788</w:t>
            </w:r>
          </w:p>
        </w:tc>
        <w:tc>
          <w:tcPr>
            <w:tcW w:w="825"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3,865</w:t>
            </w:r>
          </w:p>
        </w:tc>
        <w:tc>
          <w:tcPr>
            <w:tcW w:w="82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4,266</w:t>
            </w:r>
          </w:p>
        </w:tc>
        <w:tc>
          <w:tcPr>
            <w:tcW w:w="82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4,288</w:t>
            </w:r>
          </w:p>
        </w:tc>
        <w:tc>
          <w:tcPr>
            <w:tcW w:w="82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4,510</w:t>
            </w:r>
          </w:p>
        </w:tc>
        <w:tc>
          <w:tcPr>
            <w:tcW w:w="825"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4,621</w:t>
            </w:r>
          </w:p>
        </w:tc>
        <w:tc>
          <w:tcPr>
            <w:tcW w:w="82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4,543</w:t>
            </w:r>
          </w:p>
        </w:tc>
      </w:tr>
      <w:tr w:rsidR="00E67662">
        <w:trPr>
          <w:trHeight w:val="585"/>
        </w:trPr>
        <w:tc>
          <w:tcPr>
            <w:tcW w:w="4510" w:type="dxa"/>
            <w:tcBorders>
              <w:left w:val="single" w:sz="4" w:space="0" w:color="000000"/>
              <w:bottom w:val="single" w:sz="4" w:space="0" w:color="000000"/>
              <w:right w:val="single" w:sz="4" w:space="0" w:color="000000"/>
            </w:tcBorders>
            <w:shd w:val="clear" w:color="000000" w:fill="FFFFFF"/>
          </w:tcPr>
          <w:p w:rsidR="00E67662" w:rsidRDefault="00F672F2">
            <w:pPr>
              <w:widowControl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Government employment &amp; training </w:t>
            </w:r>
            <w:proofErr w:type="spellStart"/>
            <w:r>
              <w:rPr>
                <w:rFonts w:ascii="Arial" w:eastAsia="Times New Roman" w:hAnsi="Arial" w:cs="Arial"/>
                <w:color w:val="000000"/>
                <w:sz w:val="20"/>
                <w:szCs w:val="20"/>
              </w:rPr>
              <w:t>programmes</w:t>
            </w:r>
            <w:proofErr w:type="spellEnd"/>
          </w:p>
        </w:tc>
        <w:tc>
          <w:tcPr>
            <w:tcW w:w="826" w:type="dxa"/>
            <w:tcBorders>
              <w:bottom w:val="single" w:sz="4" w:space="0" w:color="000000"/>
              <w:right w:val="single" w:sz="4" w:space="0" w:color="000000"/>
            </w:tcBorders>
            <w:shd w:val="clear" w:color="000000" w:fill="FFFFFF"/>
            <w:vAlign w:val="bottom"/>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118</w:t>
            </w:r>
          </w:p>
        </w:tc>
        <w:tc>
          <w:tcPr>
            <w:tcW w:w="826" w:type="dxa"/>
            <w:tcBorders>
              <w:bottom w:val="single" w:sz="4" w:space="0" w:color="000000"/>
              <w:right w:val="single" w:sz="4" w:space="0" w:color="000000"/>
            </w:tcBorders>
            <w:shd w:val="clear" w:color="000000" w:fill="FFFFFF"/>
            <w:vAlign w:val="bottom"/>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87</w:t>
            </w:r>
          </w:p>
        </w:tc>
        <w:tc>
          <w:tcPr>
            <w:tcW w:w="825" w:type="dxa"/>
            <w:tcBorders>
              <w:bottom w:val="single" w:sz="4" w:space="0" w:color="000000"/>
              <w:right w:val="single" w:sz="4" w:space="0" w:color="000000"/>
            </w:tcBorders>
            <w:shd w:val="clear" w:color="000000" w:fill="FFFFFF"/>
            <w:vAlign w:val="bottom"/>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144</w:t>
            </w:r>
          </w:p>
        </w:tc>
        <w:tc>
          <w:tcPr>
            <w:tcW w:w="826" w:type="dxa"/>
            <w:tcBorders>
              <w:bottom w:val="single" w:sz="4" w:space="0" w:color="000000"/>
              <w:right w:val="single" w:sz="4" w:space="0" w:color="000000"/>
            </w:tcBorders>
            <w:shd w:val="clear" w:color="000000" w:fill="FFFFFF"/>
            <w:vAlign w:val="bottom"/>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116</w:t>
            </w:r>
          </w:p>
        </w:tc>
        <w:tc>
          <w:tcPr>
            <w:tcW w:w="826" w:type="dxa"/>
            <w:tcBorders>
              <w:bottom w:val="single" w:sz="4" w:space="0" w:color="000000"/>
              <w:right w:val="single" w:sz="4" w:space="0" w:color="000000"/>
            </w:tcBorders>
            <w:shd w:val="clear" w:color="000000" w:fill="FFFFFF"/>
            <w:vAlign w:val="bottom"/>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94</w:t>
            </w:r>
          </w:p>
        </w:tc>
        <w:tc>
          <w:tcPr>
            <w:tcW w:w="826" w:type="dxa"/>
            <w:tcBorders>
              <w:bottom w:val="single" w:sz="4" w:space="0" w:color="000000"/>
              <w:right w:val="single" w:sz="4" w:space="0" w:color="000000"/>
            </w:tcBorders>
            <w:shd w:val="clear" w:color="000000" w:fill="FFFFFF"/>
            <w:vAlign w:val="bottom"/>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86</w:t>
            </w:r>
          </w:p>
        </w:tc>
        <w:tc>
          <w:tcPr>
            <w:tcW w:w="825" w:type="dxa"/>
            <w:tcBorders>
              <w:bottom w:val="single" w:sz="4" w:space="0" w:color="000000"/>
              <w:right w:val="single" w:sz="4" w:space="0" w:color="000000"/>
            </w:tcBorders>
            <w:shd w:val="clear" w:color="000000" w:fill="FFFFFF"/>
            <w:vAlign w:val="bottom"/>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92</w:t>
            </w:r>
          </w:p>
        </w:tc>
        <w:tc>
          <w:tcPr>
            <w:tcW w:w="824" w:type="dxa"/>
            <w:tcBorders>
              <w:bottom w:val="single" w:sz="4" w:space="0" w:color="000000"/>
              <w:right w:val="single" w:sz="4" w:space="0" w:color="000000"/>
            </w:tcBorders>
            <w:shd w:val="clear" w:color="000000" w:fill="FFFFFF"/>
            <w:vAlign w:val="bottom"/>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57</w:t>
            </w:r>
          </w:p>
        </w:tc>
      </w:tr>
      <w:tr w:rsidR="00E67662">
        <w:trPr>
          <w:trHeight w:val="585"/>
        </w:trPr>
        <w:tc>
          <w:tcPr>
            <w:tcW w:w="4510" w:type="dxa"/>
            <w:tcBorders>
              <w:left w:val="single" w:sz="4" w:space="0" w:color="000000"/>
              <w:bottom w:val="single" w:sz="4" w:space="0" w:color="000000"/>
              <w:right w:val="single" w:sz="4" w:space="0" w:color="000000"/>
            </w:tcBorders>
            <w:shd w:val="clear" w:color="000000" w:fill="FFFFFF"/>
          </w:tcPr>
          <w:p w:rsidR="00E67662" w:rsidRDefault="00F672F2">
            <w:pPr>
              <w:widowControl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Unpaid family worker</w:t>
            </w:r>
          </w:p>
        </w:tc>
        <w:tc>
          <w:tcPr>
            <w:tcW w:w="82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84</w:t>
            </w:r>
          </w:p>
        </w:tc>
        <w:tc>
          <w:tcPr>
            <w:tcW w:w="82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82</w:t>
            </w:r>
          </w:p>
        </w:tc>
        <w:tc>
          <w:tcPr>
            <w:tcW w:w="825"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84</w:t>
            </w:r>
          </w:p>
        </w:tc>
        <w:tc>
          <w:tcPr>
            <w:tcW w:w="82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107</w:t>
            </w:r>
          </w:p>
        </w:tc>
        <w:tc>
          <w:tcPr>
            <w:tcW w:w="82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107</w:t>
            </w:r>
          </w:p>
        </w:tc>
        <w:tc>
          <w:tcPr>
            <w:tcW w:w="82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90</w:t>
            </w:r>
          </w:p>
        </w:tc>
        <w:tc>
          <w:tcPr>
            <w:tcW w:w="825"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105</w:t>
            </w:r>
          </w:p>
        </w:tc>
        <w:tc>
          <w:tcPr>
            <w:tcW w:w="82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106</w:t>
            </w:r>
          </w:p>
        </w:tc>
      </w:tr>
      <w:tr w:rsidR="00E67662">
        <w:trPr>
          <w:trHeight w:val="585"/>
        </w:trPr>
        <w:tc>
          <w:tcPr>
            <w:tcW w:w="4510" w:type="dxa"/>
            <w:tcBorders>
              <w:left w:val="single" w:sz="4" w:space="0" w:color="000000"/>
              <w:bottom w:val="single" w:sz="4" w:space="0" w:color="000000"/>
              <w:right w:val="single" w:sz="4" w:space="0" w:color="000000"/>
            </w:tcBorders>
            <w:shd w:val="clear" w:color="000000" w:fill="FFFFFF"/>
          </w:tcPr>
          <w:p w:rsidR="00E67662" w:rsidRDefault="00F672F2">
            <w:pPr>
              <w:widowControl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Unemployed</w:t>
            </w:r>
          </w:p>
        </w:tc>
        <w:tc>
          <w:tcPr>
            <w:tcW w:w="82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2,217</w:t>
            </w:r>
          </w:p>
        </w:tc>
        <w:tc>
          <w:tcPr>
            <w:tcW w:w="82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2,363</w:t>
            </w:r>
          </w:p>
        </w:tc>
        <w:tc>
          <w:tcPr>
            <w:tcW w:w="825"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2,318</w:t>
            </w:r>
          </w:p>
        </w:tc>
        <w:tc>
          <w:tcPr>
            <w:tcW w:w="82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2,061</w:t>
            </w:r>
          </w:p>
        </w:tc>
        <w:tc>
          <w:tcPr>
            <w:tcW w:w="82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1,719</w:t>
            </w:r>
          </w:p>
        </w:tc>
        <w:tc>
          <w:tcPr>
            <w:tcW w:w="82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1,610</w:t>
            </w:r>
          </w:p>
        </w:tc>
        <w:tc>
          <w:tcPr>
            <w:tcW w:w="825"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1,479</w:t>
            </w:r>
          </w:p>
        </w:tc>
        <w:tc>
          <w:tcPr>
            <w:tcW w:w="82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1,340</w:t>
            </w:r>
          </w:p>
        </w:tc>
      </w:tr>
      <w:tr w:rsidR="00E67662">
        <w:trPr>
          <w:trHeight w:val="585"/>
        </w:trPr>
        <w:tc>
          <w:tcPr>
            <w:tcW w:w="4510" w:type="dxa"/>
            <w:tcBorders>
              <w:left w:val="single" w:sz="4" w:space="0" w:color="000000"/>
              <w:bottom w:val="single" w:sz="4" w:space="0" w:color="000000"/>
              <w:right w:val="single" w:sz="4" w:space="0" w:color="000000"/>
            </w:tcBorders>
            <w:shd w:val="clear" w:color="000000" w:fill="FFFFFF"/>
          </w:tcPr>
          <w:p w:rsidR="00E67662" w:rsidRDefault="00F672F2">
            <w:pPr>
              <w:widowControl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Student</w:t>
            </w:r>
          </w:p>
        </w:tc>
        <w:tc>
          <w:tcPr>
            <w:tcW w:w="82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2,470</w:t>
            </w:r>
          </w:p>
        </w:tc>
        <w:tc>
          <w:tcPr>
            <w:tcW w:w="82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2,426</w:t>
            </w:r>
          </w:p>
        </w:tc>
        <w:tc>
          <w:tcPr>
            <w:tcW w:w="825"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2,422</w:t>
            </w:r>
          </w:p>
        </w:tc>
        <w:tc>
          <w:tcPr>
            <w:tcW w:w="82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2,428</w:t>
            </w:r>
          </w:p>
        </w:tc>
        <w:tc>
          <w:tcPr>
            <w:tcW w:w="82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2,460</w:t>
            </w:r>
          </w:p>
        </w:tc>
        <w:tc>
          <w:tcPr>
            <w:tcW w:w="82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2,391</w:t>
            </w:r>
          </w:p>
        </w:tc>
        <w:tc>
          <w:tcPr>
            <w:tcW w:w="825"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2,443</w:t>
            </w:r>
          </w:p>
        </w:tc>
        <w:tc>
          <w:tcPr>
            <w:tcW w:w="82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2,459</w:t>
            </w:r>
          </w:p>
        </w:tc>
      </w:tr>
      <w:tr w:rsidR="00E67662">
        <w:trPr>
          <w:trHeight w:val="585"/>
        </w:trPr>
        <w:tc>
          <w:tcPr>
            <w:tcW w:w="4510" w:type="dxa"/>
            <w:tcBorders>
              <w:left w:val="single" w:sz="4" w:space="0" w:color="000000"/>
              <w:bottom w:val="single" w:sz="4" w:space="0" w:color="000000"/>
              <w:right w:val="single" w:sz="4" w:space="0" w:color="000000"/>
            </w:tcBorders>
            <w:shd w:val="clear" w:color="000000" w:fill="FFFFFF"/>
          </w:tcPr>
          <w:p w:rsidR="00E67662" w:rsidRDefault="00F672F2">
            <w:pPr>
              <w:widowControl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Retired</w:t>
            </w:r>
          </w:p>
        </w:tc>
        <w:tc>
          <w:tcPr>
            <w:tcW w:w="82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4,084</w:t>
            </w:r>
          </w:p>
        </w:tc>
        <w:tc>
          <w:tcPr>
            <w:tcW w:w="82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4,493</w:t>
            </w:r>
          </w:p>
        </w:tc>
        <w:tc>
          <w:tcPr>
            <w:tcW w:w="825"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5,047</w:t>
            </w:r>
          </w:p>
        </w:tc>
        <w:tc>
          <w:tcPr>
            <w:tcW w:w="82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5,497</w:t>
            </w:r>
          </w:p>
        </w:tc>
        <w:tc>
          <w:tcPr>
            <w:tcW w:w="82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5,885</w:t>
            </w:r>
          </w:p>
        </w:tc>
        <w:tc>
          <w:tcPr>
            <w:tcW w:w="82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6,404</w:t>
            </w:r>
          </w:p>
        </w:tc>
        <w:tc>
          <w:tcPr>
            <w:tcW w:w="825"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6,812</w:t>
            </w:r>
          </w:p>
        </w:tc>
        <w:tc>
          <w:tcPr>
            <w:tcW w:w="82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7,318</w:t>
            </w:r>
          </w:p>
        </w:tc>
      </w:tr>
      <w:tr w:rsidR="00E67662">
        <w:trPr>
          <w:trHeight w:val="585"/>
        </w:trPr>
        <w:tc>
          <w:tcPr>
            <w:tcW w:w="4510" w:type="dxa"/>
            <w:tcBorders>
              <w:left w:val="single" w:sz="4" w:space="0" w:color="000000"/>
              <w:bottom w:val="single" w:sz="4" w:space="0" w:color="000000"/>
              <w:right w:val="single" w:sz="4" w:space="0" w:color="000000"/>
            </w:tcBorders>
            <w:shd w:val="clear" w:color="000000" w:fill="FFFFFF"/>
          </w:tcPr>
          <w:p w:rsidR="00E67662" w:rsidRDefault="00F672F2">
            <w:pPr>
              <w:widowControl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Inactive</w:t>
            </w:r>
          </w:p>
        </w:tc>
        <w:tc>
          <w:tcPr>
            <w:tcW w:w="82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4,070</w:t>
            </w:r>
          </w:p>
        </w:tc>
        <w:tc>
          <w:tcPr>
            <w:tcW w:w="82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4,134</w:t>
            </w:r>
          </w:p>
        </w:tc>
        <w:tc>
          <w:tcPr>
            <w:tcW w:w="825"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4,307</w:t>
            </w:r>
          </w:p>
        </w:tc>
        <w:tc>
          <w:tcPr>
            <w:tcW w:w="82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4,383</w:t>
            </w:r>
          </w:p>
        </w:tc>
        <w:tc>
          <w:tcPr>
            <w:tcW w:w="82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4,658</w:t>
            </w:r>
          </w:p>
        </w:tc>
        <w:tc>
          <w:tcPr>
            <w:tcW w:w="82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4,855</w:t>
            </w:r>
          </w:p>
        </w:tc>
        <w:tc>
          <w:tcPr>
            <w:tcW w:w="825"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4,844</w:t>
            </w:r>
          </w:p>
        </w:tc>
        <w:tc>
          <w:tcPr>
            <w:tcW w:w="82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sz w:val="20"/>
                <w:szCs w:val="20"/>
              </w:rPr>
            </w:pPr>
            <w:r>
              <w:rPr>
                <w:rFonts w:ascii="Arial" w:eastAsia="Times New Roman" w:hAnsi="Arial" w:cs="Arial"/>
                <w:sz w:val="20"/>
                <w:szCs w:val="20"/>
              </w:rPr>
              <w:t>4,889</w:t>
            </w:r>
          </w:p>
        </w:tc>
      </w:tr>
      <w:tr w:rsidR="00E67662">
        <w:trPr>
          <w:trHeight w:val="585"/>
        </w:trPr>
        <w:tc>
          <w:tcPr>
            <w:tcW w:w="4510" w:type="dxa"/>
            <w:tcBorders>
              <w:left w:val="single" w:sz="4" w:space="0" w:color="000000"/>
              <w:bottom w:val="single" w:sz="4" w:space="0" w:color="000000"/>
              <w:right w:val="single" w:sz="4" w:space="0" w:color="000000"/>
            </w:tcBorders>
            <w:shd w:val="clear" w:color="000000" w:fill="FFFFFF"/>
          </w:tcPr>
          <w:p w:rsidR="00E67662" w:rsidRDefault="00F672F2">
            <w:pPr>
              <w:widowControl w:val="0"/>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Total</w:t>
            </w:r>
          </w:p>
        </w:tc>
        <w:tc>
          <w:tcPr>
            <w:tcW w:w="82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39,684</w:t>
            </w:r>
          </w:p>
        </w:tc>
        <w:tc>
          <w:tcPr>
            <w:tcW w:w="82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40,764</w:t>
            </w:r>
          </w:p>
        </w:tc>
        <w:tc>
          <w:tcPr>
            <w:tcW w:w="825"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42,243</w:t>
            </w:r>
          </w:p>
        </w:tc>
        <w:tc>
          <w:tcPr>
            <w:tcW w:w="82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43,457</w:t>
            </w:r>
          </w:p>
        </w:tc>
        <w:tc>
          <w:tcPr>
            <w:tcW w:w="82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44,671</w:t>
            </w:r>
          </w:p>
        </w:tc>
        <w:tc>
          <w:tcPr>
            <w:tcW w:w="826"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45,917</w:t>
            </w:r>
          </w:p>
        </w:tc>
        <w:tc>
          <w:tcPr>
            <w:tcW w:w="825"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46,742</w:t>
            </w:r>
          </w:p>
        </w:tc>
        <w:tc>
          <w:tcPr>
            <w:tcW w:w="824" w:type="dxa"/>
            <w:tcBorders>
              <w:bottom w:val="single" w:sz="4" w:space="0" w:color="000000"/>
              <w:right w:val="single" w:sz="4" w:space="0" w:color="000000"/>
            </w:tcBorders>
            <w:shd w:val="clear" w:color="000000" w:fill="FFFFFF"/>
            <w:vAlign w:val="center"/>
          </w:tcPr>
          <w:p w:rsidR="00E67662" w:rsidRDefault="00F672F2">
            <w:pPr>
              <w:widowControl w:val="0"/>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47,560</w:t>
            </w:r>
          </w:p>
        </w:tc>
      </w:tr>
    </w:tbl>
    <w:p w:rsidR="00E67662" w:rsidRDefault="00F672F2">
      <w:pPr>
        <w:rPr>
          <w:sz w:val="28"/>
          <w:szCs w:val="28"/>
        </w:rPr>
      </w:pPr>
      <w:r>
        <w:rPr>
          <w:sz w:val="28"/>
          <w:szCs w:val="28"/>
        </w:rPr>
        <w:t xml:space="preserve">TABLE 5- Internet users based on the economic status </w:t>
      </w:r>
    </w:p>
    <w:p w:rsidR="00E67662" w:rsidRDefault="00F672F2">
      <w:pPr>
        <w:rPr>
          <w:sz w:val="36"/>
          <w:szCs w:val="36"/>
        </w:rPr>
      </w:pPr>
      <w:r>
        <w:rPr>
          <w:sz w:val="36"/>
          <w:szCs w:val="36"/>
        </w:rPr>
        <w:t xml:space="preserve">The Table 5 shows the sample data of internet users new and laced based on the economic status and </w:t>
      </w:r>
      <w:r>
        <w:rPr>
          <w:sz w:val="36"/>
          <w:szCs w:val="36"/>
        </w:rPr>
        <w:t>occupation through the years 2014 to 2021.</w:t>
      </w:r>
    </w:p>
    <w:p w:rsidR="00E67662" w:rsidRDefault="00F672F2">
      <w:pPr>
        <w:rPr>
          <w:sz w:val="36"/>
          <w:szCs w:val="36"/>
        </w:rPr>
      </w:pPr>
      <w:r>
        <w:rPr>
          <w:sz w:val="36"/>
          <w:szCs w:val="36"/>
        </w:rPr>
        <w:t xml:space="preserve">The PLOT 6 is plotted from the above table and can be observed that the employee category of the economic </w:t>
      </w:r>
      <w:proofErr w:type="spellStart"/>
      <w:r>
        <w:rPr>
          <w:sz w:val="36"/>
          <w:szCs w:val="36"/>
        </w:rPr>
        <w:t>satus</w:t>
      </w:r>
      <w:proofErr w:type="spellEnd"/>
      <w:r>
        <w:rPr>
          <w:sz w:val="36"/>
          <w:szCs w:val="36"/>
        </w:rPr>
        <w:t xml:space="preserve"> data has the highest increase in the internet usage in </w:t>
      </w:r>
      <w:proofErr w:type="spellStart"/>
      <w:proofErr w:type="gramStart"/>
      <w:r>
        <w:rPr>
          <w:sz w:val="36"/>
          <w:szCs w:val="36"/>
        </w:rPr>
        <w:t>uk</w:t>
      </w:r>
      <w:proofErr w:type="spellEnd"/>
      <w:proofErr w:type="gramEnd"/>
      <w:r>
        <w:rPr>
          <w:sz w:val="36"/>
          <w:szCs w:val="36"/>
        </w:rPr>
        <w:t xml:space="preserve"> and also has the highest proportion compare</w:t>
      </w:r>
      <w:r>
        <w:rPr>
          <w:sz w:val="36"/>
          <w:szCs w:val="36"/>
        </w:rPr>
        <w:t>d other occupations.</w:t>
      </w:r>
    </w:p>
    <w:p w:rsidR="00E67662" w:rsidRDefault="00E67662">
      <w:pPr>
        <w:rPr>
          <w:sz w:val="36"/>
          <w:szCs w:val="36"/>
        </w:rPr>
      </w:pPr>
    </w:p>
    <w:p w:rsidR="00E67662" w:rsidRDefault="00F672F2">
      <w:pPr>
        <w:rPr>
          <w:sz w:val="36"/>
          <w:szCs w:val="36"/>
        </w:rPr>
      </w:pPr>
      <w:r>
        <w:rPr>
          <w:sz w:val="36"/>
          <w:szCs w:val="36"/>
        </w:rPr>
        <w:t>It is also noted that the Retired group has significant increase in user percentage from 2014 to 2021 with highest growth rate.</w:t>
      </w:r>
    </w:p>
    <w:p w:rsidR="00E67662" w:rsidRDefault="00F672F2">
      <w:pPr>
        <w:rPr>
          <w:sz w:val="36"/>
          <w:szCs w:val="36"/>
        </w:rPr>
      </w:pPr>
      <w:r>
        <w:rPr>
          <w:noProof/>
        </w:rPr>
        <w:lastRenderedPageBreak/>
        <w:drawing>
          <wp:inline distT="0" distB="0" distL="0" distR="0">
            <wp:extent cx="6854825" cy="3815080"/>
            <wp:effectExtent l="0" t="0" r="0" b="0"/>
            <wp:docPr id="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67662" w:rsidRDefault="00F672F2">
      <w:pPr>
        <w:rPr>
          <w:sz w:val="32"/>
          <w:szCs w:val="32"/>
        </w:rPr>
      </w:pPr>
      <w:r>
        <w:rPr>
          <w:sz w:val="32"/>
          <w:szCs w:val="32"/>
        </w:rPr>
        <w:t>PLOT 6- INTERNET USER DATA BASED ON THE ECONOMIC STATUS DETAILS IN UNITED KINGDOM</w:t>
      </w:r>
    </w:p>
    <w:p w:rsidR="00E67662" w:rsidRDefault="00F672F2">
      <w:pPr>
        <w:rPr>
          <w:sz w:val="36"/>
          <w:szCs w:val="36"/>
        </w:rPr>
      </w:pPr>
      <w:r>
        <w:rPr>
          <w:sz w:val="36"/>
          <w:szCs w:val="36"/>
        </w:rPr>
        <w:t>CONCLUSIONS:</w:t>
      </w:r>
    </w:p>
    <w:p w:rsidR="00E67662" w:rsidRDefault="00F672F2">
      <w:pPr>
        <w:rPr>
          <w:sz w:val="36"/>
          <w:szCs w:val="36"/>
        </w:rPr>
      </w:pPr>
      <w:r>
        <w:rPr>
          <w:sz w:val="36"/>
          <w:szCs w:val="36"/>
        </w:rPr>
        <w:t>The follo</w:t>
      </w:r>
      <w:r>
        <w:rPr>
          <w:sz w:val="36"/>
          <w:szCs w:val="36"/>
        </w:rPr>
        <w:t xml:space="preserve">wing points are the conclusions that I have come to after assessing the sample data regarding internet usage in </w:t>
      </w:r>
      <w:proofErr w:type="gramStart"/>
      <w:r>
        <w:rPr>
          <w:sz w:val="36"/>
          <w:szCs w:val="36"/>
        </w:rPr>
        <w:t>united kingdom</w:t>
      </w:r>
      <w:proofErr w:type="gramEnd"/>
      <w:r>
        <w:rPr>
          <w:sz w:val="36"/>
          <w:szCs w:val="36"/>
        </w:rPr>
        <w:t>.</w:t>
      </w:r>
    </w:p>
    <w:p w:rsidR="00E67662" w:rsidRDefault="00F672F2">
      <w:pPr>
        <w:rPr>
          <w:sz w:val="36"/>
          <w:szCs w:val="36"/>
        </w:rPr>
      </w:pPr>
      <w:r>
        <w:rPr>
          <w:sz w:val="36"/>
          <w:szCs w:val="36"/>
        </w:rPr>
        <w:t xml:space="preserve">According to the data in Recent and Lased internet users based on </w:t>
      </w:r>
      <w:proofErr w:type="gramStart"/>
      <w:r>
        <w:rPr>
          <w:sz w:val="36"/>
          <w:szCs w:val="36"/>
        </w:rPr>
        <w:t>their  age</w:t>
      </w:r>
      <w:proofErr w:type="gramEnd"/>
      <w:r>
        <w:rPr>
          <w:sz w:val="36"/>
          <w:szCs w:val="36"/>
        </w:rPr>
        <w:t xml:space="preserve"> groups I conclude that the further investments and </w:t>
      </w:r>
      <w:r>
        <w:rPr>
          <w:sz w:val="36"/>
          <w:szCs w:val="36"/>
        </w:rPr>
        <w:t>advertisements to be done towards promoting product for age groups 55-64 and 65-74 and 75+ as they  show promising growth and the company to be newly entering United kingdom telecom sector should first ply safe by entering into promising growing group.</w:t>
      </w:r>
    </w:p>
    <w:p w:rsidR="00E67662" w:rsidRDefault="00F672F2">
      <w:pPr>
        <w:rPr>
          <w:sz w:val="36"/>
          <w:szCs w:val="36"/>
        </w:rPr>
      </w:pPr>
      <w:r>
        <w:rPr>
          <w:sz w:val="36"/>
          <w:szCs w:val="36"/>
        </w:rPr>
        <w:t>Fro</w:t>
      </w:r>
      <w:r>
        <w:rPr>
          <w:sz w:val="36"/>
          <w:szCs w:val="36"/>
        </w:rPr>
        <w:t xml:space="preserve">m the sex based data report on internet usage in  UK we can observe that the same can be said to as the growth is good and promising for age </w:t>
      </w:r>
      <w:r>
        <w:rPr>
          <w:sz w:val="36"/>
          <w:szCs w:val="36"/>
        </w:rPr>
        <w:lastRenderedPageBreak/>
        <w:t>groups 55-64 and 75+ as there is stable growth for both men and women regarding  internet usage.</w:t>
      </w:r>
    </w:p>
    <w:p w:rsidR="00E67662" w:rsidRDefault="00F672F2">
      <w:pPr>
        <w:rPr>
          <w:sz w:val="36"/>
          <w:szCs w:val="36"/>
        </w:rPr>
      </w:pPr>
      <w:r>
        <w:rPr>
          <w:sz w:val="36"/>
          <w:szCs w:val="36"/>
        </w:rPr>
        <w:t>From the data on u</w:t>
      </w:r>
      <w:r>
        <w:rPr>
          <w:sz w:val="36"/>
          <w:szCs w:val="36"/>
        </w:rPr>
        <w:t xml:space="preserve">sers falling under equality act and non equality act there are no steady but decreasing growth in the </w:t>
      </w:r>
      <w:proofErr w:type="gramStart"/>
      <w:r>
        <w:rPr>
          <w:sz w:val="36"/>
          <w:szCs w:val="36"/>
        </w:rPr>
        <w:t>users  of</w:t>
      </w:r>
      <w:proofErr w:type="gramEnd"/>
      <w:r>
        <w:rPr>
          <w:sz w:val="36"/>
          <w:szCs w:val="36"/>
        </w:rPr>
        <w:t xml:space="preserve"> internet in the </w:t>
      </w:r>
      <w:proofErr w:type="spellStart"/>
      <w:r>
        <w:rPr>
          <w:sz w:val="36"/>
          <w:szCs w:val="36"/>
        </w:rPr>
        <w:t>uk</w:t>
      </w:r>
      <w:proofErr w:type="spellEnd"/>
      <w:r>
        <w:rPr>
          <w:sz w:val="36"/>
          <w:szCs w:val="36"/>
        </w:rPr>
        <w:t>.</w:t>
      </w:r>
    </w:p>
    <w:p w:rsidR="00E67662" w:rsidRDefault="00F672F2">
      <w:pPr>
        <w:rPr>
          <w:sz w:val="36"/>
          <w:szCs w:val="36"/>
        </w:rPr>
      </w:pPr>
      <w:r>
        <w:rPr>
          <w:sz w:val="36"/>
          <w:szCs w:val="36"/>
        </w:rPr>
        <w:t>From the data report on internet usage depending on the ethnicity we can observe that the white community has a vast majorit</w:t>
      </w:r>
      <w:r>
        <w:rPr>
          <w:sz w:val="36"/>
          <w:szCs w:val="36"/>
        </w:rPr>
        <w:t>y compared to any other ethnicity and the growth of the white ethnic internet users is significantly stable compared to any other ethnicity.</w:t>
      </w:r>
    </w:p>
    <w:p w:rsidR="00E67662" w:rsidRDefault="00F672F2">
      <w:pPr>
        <w:rPr>
          <w:sz w:val="36"/>
          <w:szCs w:val="36"/>
        </w:rPr>
      </w:pPr>
      <w:r>
        <w:rPr>
          <w:sz w:val="36"/>
          <w:szCs w:val="36"/>
        </w:rPr>
        <w:t>From the data on internet usage based on economic status we can conclude that the growth in the increasing users of</w:t>
      </w:r>
      <w:r>
        <w:rPr>
          <w:sz w:val="36"/>
          <w:szCs w:val="36"/>
        </w:rPr>
        <w:t xml:space="preserve"> self employed and retired personnel is promising and linear in its terms.</w:t>
      </w:r>
    </w:p>
    <w:p w:rsidR="00E67662" w:rsidRDefault="00F672F2">
      <w:pPr>
        <w:rPr>
          <w:b/>
          <w:sz w:val="36"/>
          <w:szCs w:val="36"/>
        </w:rPr>
      </w:pPr>
      <w:r>
        <w:rPr>
          <w:b/>
          <w:sz w:val="36"/>
          <w:szCs w:val="36"/>
        </w:rPr>
        <w:t>LIMITATIONS:</w:t>
      </w:r>
    </w:p>
    <w:p w:rsidR="00E67662" w:rsidRDefault="00F672F2">
      <w:pPr>
        <w:pStyle w:val="ListParagraph"/>
        <w:numPr>
          <w:ilvl w:val="0"/>
          <w:numId w:val="1"/>
        </w:numPr>
        <w:rPr>
          <w:sz w:val="36"/>
          <w:szCs w:val="36"/>
        </w:rPr>
      </w:pPr>
      <w:r>
        <w:rPr>
          <w:sz w:val="36"/>
          <w:szCs w:val="36"/>
        </w:rPr>
        <w:t>Limited sample size</w:t>
      </w:r>
    </w:p>
    <w:p w:rsidR="00E67662" w:rsidRDefault="00F672F2">
      <w:pPr>
        <w:pStyle w:val="ListParagraph"/>
        <w:numPr>
          <w:ilvl w:val="0"/>
          <w:numId w:val="1"/>
        </w:numPr>
        <w:rPr>
          <w:sz w:val="36"/>
          <w:szCs w:val="36"/>
        </w:rPr>
      </w:pPr>
      <w:r>
        <w:rPr>
          <w:sz w:val="36"/>
          <w:szCs w:val="36"/>
        </w:rPr>
        <w:t xml:space="preserve">The study does not </w:t>
      </w:r>
      <w:proofErr w:type="gramStart"/>
      <w:r>
        <w:rPr>
          <w:sz w:val="36"/>
          <w:szCs w:val="36"/>
        </w:rPr>
        <w:t>allows</w:t>
      </w:r>
      <w:proofErr w:type="gramEnd"/>
      <w:r>
        <w:rPr>
          <w:sz w:val="36"/>
          <w:szCs w:val="36"/>
        </w:rPr>
        <w:t xml:space="preserve"> to determine the changes happened due to change in population or change in service sectors.</w:t>
      </w:r>
    </w:p>
    <w:p w:rsidR="00E67662" w:rsidRDefault="00F672F2">
      <w:pPr>
        <w:pStyle w:val="ListParagraph"/>
        <w:numPr>
          <w:ilvl w:val="0"/>
          <w:numId w:val="1"/>
        </w:numPr>
        <w:rPr>
          <w:sz w:val="36"/>
          <w:szCs w:val="36"/>
        </w:rPr>
      </w:pPr>
      <w:r>
        <w:rPr>
          <w:color w:val="000000"/>
          <w:sz w:val="40"/>
          <w:szCs w:val="40"/>
          <w:shd w:val="clear" w:color="auto" w:fill="FFFFFF"/>
        </w:rPr>
        <w:t>This study follows others usin</w:t>
      </w:r>
      <w:r>
        <w:rPr>
          <w:color w:val="000000"/>
          <w:sz w:val="40"/>
          <w:szCs w:val="40"/>
          <w:shd w:val="clear" w:color="auto" w:fill="FFFFFF"/>
        </w:rPr>
        <w:t>g similar data and groups the age, period and cohort properties of survey respondents into time intervals of different lengths </w:t>
      </w:r>
    </w:p>
    <w:p w:rsidR="00E67662" w:rsidRDefault="00F672F2">
      <w:pPr>
        <w:ind w:left="360"/>
        <w:rPr>
          <w:b/>
          <w:sz w:val="36"/>
          <w:szCs w:val="36"/>
        </w:rPr>
      </w:pPr>
      <w:r>
        <w:rPr>
          <w:b/>
          <w:sz w:val="36"/>
          <w:szCs w:val="36"/>
        </w:rPr>
        <w:t>CITATIONS:</w:t>
      </w:r>
    </w:p>
    <w:p w:rsidR="00E67662" w:rsidRDefault="00F672F2">
      <w:pPr>
        <w:pStyle w:val="ListParagraph"/>
        <w:numPr>
          <w:ilvl w:val="0"/>
          <w:numId w:val="2"/>
        </w:numPr>
        <w:rPr>
          <w:sz w:val="36"/>
          <w:szCs w:val="36"/>
        </w:rPr>
      </w:pPr>
      <w:r>
        <w:rPr>
          <w:sz w:val="36"/>
          <w:szCs w:val="36"/>
        </w:rPr>
        <w:t xml:space="preserve">Internet usage study 2021; </w:t>
      </w:r>
      <w:hyperlink r:id="rId12">
        <w:r>
          <w:rPr>
            <w:rStyle w:val="Hyperlink"/>
            <w:sz w:val="36"/>
            <w:szCs w:val="36"/>
          </w:rPr>
          <w:t>www.ons.gov.co.uk</w:t>
        </w:r>
      </w:hyperlink>
    </w:p>
    <w:p w:rsidR="00E67662" w:rsidRDefault="00F672F2">
      <w:pPr>
        <w:pStyle w:val="ListParagraph"/>
        <w:numPr>
          <w:ilvl w:val="0"/>
          <w:numId w:val="2"/>
        </w:numPr>
        <w:rPr>
          <w:sz w:val="36"/>
          <w:szCs w:val="36"/>
        </w:rPr>
      </w:pPr>
      <w:r>
        <w:rPr>
          <w:sz w:val="36"/>
          <w:szCs w:val="36"/>
        </w:rPr>
        <w:t xml:space="preserve">Slsregression.pdf; </w:t>
      </w:r>
      <w:hyperlink r:id="rId13">
        <w:r>
          <w:rPr>
            <w:rStyle w:val="Hyperlink"/>
            <w:sz w:val="36"/>
            <w:szCs w:val="36"/>
          </w:rPr>
          <w:t>https://www.statstutor.ac.uk/resources/uploaded/slregression.pdf</w:t>
        </w:r>
      </w:hyperlink>
    </w:p>
    <w:p w:rsidR="00E67662" w:rsidRDefault="00F672F2">
      <w:pPr>
        <w:pStyle w:val="ListParagraph"/>
        <w:numPr>
          <w:ilvl w:val="0"/>
          <w:numId w:val="2"/>
        </w:numPr>
        <w:rPr>
          <w:sz w:val="36"/>
          <w:szCs w:val="36"/>
        </w:rPr>
      </w:pPr>
      <w:r>
        <w:rPr>
          <w:sz w:val="36"/>
          <w:szCs w:val="36"/>
        </w:rPr>
        <w:t xml:space="preserve">Internet users 2020; </w:t>
      </w:r>
      <w:hyperlink r:id="rId14">
        <w:r>
          <w:rPr>
            <w:rStyle w:val="Hyperlink"/>
            <w:sz w:val="36"/>
            <w:szCs w:val="36"/>
          </w:rPr>
          <w:t>www.ons.gov.co.uk</w:t>
        </w:r>
      </w:hyperlink>
    </w:p>
    <w:p w:rsidR="00E67662" w:rsidRDefault="00E67662">
      <w:pPr>
        <w:ind w:left="720"/>
        <w:rPr>
          <w:sz w:val="36"/>
          <w:szCs w:val="36"/>
        </w:rPr>
      </w:pPr>
    </w:p>
    <w:p w:rsidR="00E67662" w:rsidRDefault="00E67662">
      <w:pPr>
        <w:ind w:left="720"/>
        <w:rPr>
          <w:sz w:val="36"/>
          <w:szCs w:val="36"/>
        </w:rPr>
      </w:pPr>
    </w:p>
    <w:sectPr w:rsidR="00E67662" w:rsidSect="00E67662">
      <w:pgSz w:w="12240" w:h="15840"/>
      <w:pgMar w:top="720" w:right="720" w:bottom="720" w:left="72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Noto Sans SC Regular">
    <w:panose1 w:val="00000000000000000000"/>
    <w:charset w:val="00"/>
    <w:family w:val="roman"/>
    <w:notTrueType/>
    <w:pitch w:val="default"/>
    <w:sig w:usb0="00000000" w:usb1="00000000" w:usb2="00000000" w:usb3="00000000" w:csb0="00000000" w:csb1="00000000"/>
  </w:font>
  <w:font w:name="Noto Sans Devanagari">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60B91"/>
    <w:multiLevelType w:val="multilevel"/>
    <w:tmpl w:val="FC222D1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259461D0"/>
    <w:multiLevelType w:val="multilevel"/>
    <w:tmpl w:val="097E61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34671053"/>
    <w:multiLevelType w:val="multilevel"/>
    <w:tmpl w:val="F8DA8C54"/>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5F0460BF"/>
    <w:multiLevelType w:val="multilevel"/>
    <w:tmpl w:val="7770648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autoHyphenation/>
  <w:characterSpacingControl w:val="doNotCompress"/>
  <w:compat/>
  <w:rsids>
    <w:rsidRoot w:val="00E67662"/>
    <w:rsid w:val="00E67662"/>
    <w:rsid w:val="00F672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47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9D0D9D"/>
    <w:rPr>
      <w:color w:val="808080"/>
    </w:rPr>
  </w:style>
  <w:style w:type="character" w:customStyle="1" w:styleId="BalloonTextChar">
    <w:name w:val="Balloon Text Char"/>
    <w:basedOn w:val="DefaultParagraphFont"/>
    <w:link w:val="BalloonText"/>
    <w:uiPriority w:val="99"/>
    <w:semiHidden/>
    <w:qFormat/>
    <w:rsid w:val="009D0D9D"/>
    <w:rPr>
      <w:rFonts w:ascii="Tahoma" w:hAnsi="Tahoma" w:cs="Tahoma"/>
      <w:sz w:val="16"/>
      <w:szCs w:val="16"/>
    </w:rPr>
  </w:style>
  <w:style w:type="character" w:styleId="Hyperlink">
    <w:name w:val="Hyperlink"/>
    <w:basedOn w:val="DefaultParagraphFont"/>
    <w:uiPriority w:val="99"/>
    <w:unhideWhenUsed/>
    <w:rsid w:val="00462AAB"/>
    <w:rPr>
      <w:color w:val="0000FF" w:themeColor="hyperlink"/>
      <w:u w:val="single"/>
    </w:rPr>
  </w:style>
  <w:style w:type="paragraph" w:customStyle="1" w:styleId="Heading">
    <w:name w:val="Heading"/>
    <w:basedOn w:val="Normal"/>
    <w:next w:val="BodyText"/>
    <w:qFormat/>
    <w:rsid w:val="00E67662"/>
    <w:pPr>
      <w:keepNext/>
      <w:spacing w:before="240" w:after="120"/>
    </w:pPr>
    <w:rPr>
      <w:rFonts w:ascii="Liberation Sans" w:eastAsia="Noto Sans SC Regular" w:hAnsi="Liberation Sans" w:cs="Noto Sans Devanagari"/>
      <w:sz w:val="28"/>
      <w:szCs w:val="28"/>
    </w:rPr>
  </w:style>
  <w:style w:type="paragraph" w:styleId="BodyText">
    <w:name w:val="Body Text"/>
    <w:basedOn w:val="Normal"/>
    <w:rsid w:val="00E67662"/>
    <w:pPr>
      <w:spacing w:after="140"/>
    </w:pPr>
  </w:style>
  <w:style w:type="paragraph" w:styleId="List">
    <w:name w:val="List"/>
    <w:basedOn w:val="BodyText"/>
    <w:rsid w:val="00E67662"/>
    <w:rPr>
      <w:rFonts w:cs="Noto Sans Devanagari"/>
    </w:rPr>
  </w:style>
  <w:style w:type="paragraph" w:styleId="Caption">
    <w:name w:val="caption"/>
    <w:basedOn w:val="Normal"/>
    <w:qFormat/>
    <w:rsid w:val="00E67662"/>
    <w:pPr>
      <w:suppressLineNumbers/>
      <w:spacing w:before="120" w:after="120"/>
    </w:pPr>
    <w:rPr>
      <w:rFonts w:cs="Noto Sans Devanagari"/>
      <w:i/>
      <w:iCs/>
      <w:sz w:val="24"/>
      <w:szCs w:val="24"/>
    </w:rPr>
  </w:style>
  <w:style w:type="paragraph" w:customStyle="1" w:styleId="Index">
    <w:name w:val="Index"/>
    <w:basedOn w:val="Normal"/>
    <w:qFormat/>
    <w:rsid w:val="00E67662"/>
    <w:pPr>
      <w:suppressLineNumbers/>
    </w:pPr>
    <w:rPr>
      <w:rFonts w:cs="Noto Sans Devanagari"/>
    </w:rPr>
  </w:style>
  <w:style w:type="paragraph" w:styleId="BalloonText">
    <w:name w:val="Balloon Text"/>
    <w:basedOn w:val="Normal"/>
    <w:link w:val="BalloonTextChar"/>
    <w:uiPriority w:val="99"/>
    <w:semiHidden/>
    <w:unhideWhenUsed/>
    <w:qFormat/>
    <w:rsid w:val="009D0D9D"/>
    <w:pPr>
      <w:spacing w:after="0" w:line="240" w:lineRule="auto"/>
    </w:pPr>
    <w:rPr>
      <w:rFonts w:ascii="Tahoma" w:hAnsi="Tahoma" w:cs="Tahoma"/>
      <w:sz w:val="16"/>
      <w:szCs w:val="16"/>
    </w:rPr>
  </w:style>
  <w:style w:type="paragraph" w:styleId="ListParagraph">
    <w:name w:val="List Paragraph"/>
    <w:basedOn w:val="Normal"/>
    <w:uiPriority w:val="34"/>
    <w:qFormat/>
    <w:rsid w:val="00AC0001"/>
    <w:pPr>
      <w:ind w:left="720"/>
      <w:contextualSpacing/>
    </w:pPr>
  </w:style>
  <w:style w:type="table" w:styleId="TableGrid">
    <w:name w:val="Table Grid"/>
    <w:basedOn w:val="TableNormal"/>
    <w:uiPriority w:val="59"/>
    <w:rsid w:val="00D86AB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s://www.statstutor.ac.uk/resources/uploaded/slregression.pdf" TargetMode="Externa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hyperlink" Target="http://www.ons.gov.co.u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hyperlink" Target="http://www.ons.gov.co.uk/"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3368749999999999"/>
          <c:y val="5.1444444444444501E-2"/>
          <c:w val="0.70425000000000004"/>
          <c:h val="0.81677777777777805"/>
        </c:manualLayout>
      </c:layout>
      <c:lineChart>
        <c:grouping val="standard"/>
        <c:ser>
          <c:idx val="0"/>
          <c:order val="0"/>
          <c:tx>
            <c:strRef>
              <c:f>label 0</c:f>
              <c:strCache>
                <c:ptCount val="1"/>
                <c:pt idx="0">
                  <c:v>16-24</c:v>
                </c:pt>
              </c:strCache>
            </c:strRef>
          </c:tx>
          <c:spPr>
            <a:ln w="28440">
              <a:solidFill>
                <a:srgbClr val="AA433F"/>
              </a:solidFill>
              <a:round/>
            </a:ln>
          </c:spPr>
          <c:marker>
            <c:symbol val="none"/>
          </c:marker>
          <c:cat>
            <c:strRef>
              <c:f>categories</c:f>
              <c:strCache>
                <c:ptCount val="8"/>
                <c:pt idx="0">
                  <c:v>2014</c:v>
                </c:pt>
                <c:pt idx="1">
                  <c:v>2015</c:v>
                </c:pt>
                <c:pt idx="2">
                  <c:v>2016</c:v>
                </c:pt>
                <c:pt idx="3">
                  <c:v>2017</c:v>
                </c:pt>
                <c:pt idx="4">
                  <c:v>2018</c:v>
                </c:pt>
                <c:pt idx="5">
                  <c:v>2019</c:v>
                </c:pt>
                <c:pt idx="6">
                  <c:v>2020</c:v>
                </c:pt>
                <c:pt idx="7">
                  <c:v>2021</c:v>
                </c:pt>
              </c:strCache>
            </c:strRef>
          </c:cat>
          <c:val>
            <c:numRef>
              <c:f>0</c:f>
              <c:numCache>
                <c:formatCode>General</c:formatCode>
                <c:ptCount val="8"/>
                <c:pt idx="0">
                  <c:v>7145</c:v>
                </c:pt>
                <c:pt idx="1">
                  <c:v>7088</c:v>
                </c:pt>
                <c:pt idx="2">
                  <c:v>7075</c:v>
                </c:pt>
                <c:pt idx="3">
                  <c:v>7074</c:v>
                </c:pt>
                <c:pt idx="4">
                  <c:v>7155</c:v>
                </c:pt>
                <c:pt idx="5">
                  <c:v>7129</c:v>
                </c:pt>
                <c:pt idx="6">
                  <c:v>7036</c:v>
                </c:pt>
                <c:pt idx="7">
                  <c:v>6992</c:v>
                </c:pt>
              </c:numCache>
            </c:numRef>
          </c:val>
        </c:ser>
        <c:ser>
          <c:idx val="1"/>
          <c:order val="1"/>
          <c:tx>
            <c:strRef>
              <c:f>label 1</c:f>
              <c:strCache>
                <c:ptCount val="1"/>
                <c:pt idx="0">
                  <c:v>25-34</c:v>
                </c:pt>
              </c:strCache>
            </c:strRef>
          </c:tx>
          <c:spPr>
            <a:ln w="28440">
              <a:solidFill>
                <a:srgbClr val="87A44B"/>
              </a:solidFill>
              <a:round/>
            </a:ln>
          </c:spPr>
          <c:marker>
            <c:symbol val="none"/>
          </c:marker>
          <c:cat>
            <c:strRef>
              <c:f>categories</c:f>
              <c:strCache>
                <c:ptCount val="8"/>
                <c:pt idx="0">
                  <c:v>2014</c:v>
                </c:pt>
                <c:pt idx="1">
                  <c:v>2015</c:v>
                </c:pt>
                <c:pt idx="2">
                  <c:v>2016</c:v>
                </c:pt>
                <c:pt idx="3">
                  <c:v>2017</c:v>
                </c:pt>
                <c:pt idx="4">
                  <c:v>2018</c:v>
                </c:pt>
                <c:pt idx="5">
                  <c:v>2019</c:v>
                </c:pt>
                <c:pt idx="6">
                  <c:v>2020</c:v>
                </c:pt>
                <c:pt idx="7">
                  <c:v>2021</c:v>
                </c:pt>
              </c:strCache>
            </c:strRef>
          </c:cat>
          <c:val>
            <c:numRef>
              <c:f>1</c:f>
              <c:numCache>
                <c:formatCode>General</c:formatCode>
                <c:ptCount val="8"/>
                <c:pt idx="0">
                  <c:v>7903</c:v>
                </c:pt>
                <c:pt idx="1">
                  <c:v>8162</c:v>
                </c:pt>
                <c:pt idx="2">
                  <c:v>8457</c:v>
                </c:pt>
                <c:pt idx="3">
                  <c:v>8660</c:v>
                </c:pt>
                <c:pt idx="4">
                  <c:v>8582</c:v>
                </c:pt>
                <c:pt idx="5">
                  <c:v>8720</c:v>
                </c:pt>
                <c:pt idx="6">
                  <c:v>8815</c:v>
                </c:pt>
                <c:pt idx="7">
                  <c:v>8894</c:v>
                </c:pt>
              </c:numCache>
            </c:numRef>
          </c:val>
        </c:ser>
        <c:ser>
          <c:idx val="2"/>
          <c:order val="2"/>
          <c:tx>
            <c:strRef>
              <c:f>label 2</c:f>
              <c:strCache>
                <c:ptCount val="1"/>
                <c:pt idx="0">
                  <c:v>35-44</c:v>
                </c:pt>
              </c:strCache>
            </c:strRef>
          </c:tx>
          <c:spPr>
            <a:ln w="28440">
              <a:solidFill>
                <a:srgbClr val="6F568D"/>
              </a:solidFill>
              <a:round/>
            </a:ln>
          </c:spPr>
          <c:marker>
            <c:symbol val="none"/>
          </c:marker>
          <c:cat>
            <c:strRef>
              <c:f>categories</c:f>
              <c:strCache>
                <c:ptCount val="8"/>
                <c:pt idx="0">
                  <c:v>2014</c:v>
                </c:pt>
                <c:pt idx="1">
                  <c:v>2015</c:v>
                </c:pt>
                <c:pt idx="2">
                  <c:v>2016</c:v>
                </c:pt>
                <c:pt idx="3">
                  <c:v>2017</c:v>
                </c:pt>
                <c:pt idx="4">
                  <c:v>2018</c:v>
                </c:pt>
                <c:pt idx="5">
                  <c:v>2019</c:v>
                </c:pt>
                <c:pt idx="6">
                  <c:v>2020</c:v>
                </c:pt>
                <c:pt idx="7">
                  <c:v>2021</c:v>
                </c:pt>
              </c:strCache>
            </c:strRef>
          </c:cat>
          <c:val>
            <c:numRef>
              <c:f>2</c:f>
              <c:numCache>
                <c:formatCode>General</c:formatCode>
                <c:ptCount val="8"/>
                <c:pt idx="0">
                  <c:v>8074</c:v>
                </c:pt>
                <c:pt idx="1">
                  <c:v>7986</c:v>
                </c:pt>
                <c:pt idx="2">
                  <c:v>7952</c:v>
                </c:pt>
                <c:pt idx="3">
                  <c:v>7900</c:v>
                </c:pt>
                <c:pt idx="4">
                  <c:v>8053</c:v>
                </c:pt>
                <c:pt idx="5">
                  <c:v>8129</c:v>
                </c:pt>
                <c:pt idx="6">
                  <c:v>8118</c:v>
                </c:pt>
                <c:pt idx="7">
                  <c:v>8145</c:v>
                </c:pt>
              </c:numCache>
            </c:numRef>
          </c:val>
        </c:ser>
        <c:ser>
          <c:idx val="3"/>
          <c:order val="3"/>
          <c:tx>
            <c:strRef>
              <c:f>label 3</c:f>
              <c:strCache>
                <c:ptCount val="1"/>
                <c:pt idx="0">
                  <c:v>45-54</c:v>
                </c:pt>
              </c:strCache>
            </c:strRef>
          </c:tx>
          <c:spPr>
            <a:ln w="28440">
              <a:solidFill>
                <a:srgbClr val="3D97AF"/>
              </a:solidFill>
              <a:round/>
            </a:ln>
          </c:spPr>
          <c:marker>
            <c:symbol val="none"/>
          </c:marker>
          <c:cat>
            <c:strRef>
              <c:f>categories</c:f>
              <c:strCache>
                <c:ptCount val="8"/>
                <c:pt idx="0">
                  <c:v>2014</c:v>
                </c:pt>
                <c:pt idx="1">
                  <c:v>2015</c:v>
                </c:pt>
                <c:pt idx="2">
                  <c:v>2016</c:v>
                </c:pt>
                <c:pt idx="3">
                  <c:v>2017</c:v>
                </c:pt>
                <c:pt idx="4">
                  <c:v>2018</c:v>
                </c:pt>
                <c:pt idx="5">
                  <c:v>2019</c:v>
                </c:pt>
                <c:pt idx="6">
                  <c:v>2020</c:v>
                </c:pt>
                <c:pt idx="7">
                  <c:v>2021</c:v>
                </c:pt>
              </c:strCache>
            </c:strRef>
          </c:cat>
          <c:val>
            <c:numRef>
              <c:f>3</c:f>
              <c:numCache>
                <c:formatCode>General</c:formatCode>
                <c:ptCount val="8"/>
                <c:pt idx="0">
                  <c:v>7430</c:v>
                </c:pt>
                <c:pt idx="1">
                  <c:v>7694</c:v>
                </c:pt>
                <c:pt idx="2">
                  <c:v>8005</c:v>
                </c:pt>
                <c:pt idx="3">
                  <c:v>8290</c:v>
                </c:pt>
                <c:pt idx="4">
                  <c:v>8498</c:v>
                </c:pt>
                <c:pt idx="5">
                  <c:v>8686</c:v>
                </c:pt>
                <c:pt idx="6">
                  <c:v>8803</c:v>
                </c:pt>
                <c:pt idx="7">
                  <c:v>8814</c:v>
                </c:pt>
              </c:numCache>
            </c:numRef>
          </c:val>
        </c:ser>
        <c:ser>
          <c:idx val="4"/>
          <c:order val="4"/>
          <c:tx>
            <c:strRef>
              <c:f>label 4</c:f>
              <c:strCache>
                <c:ptCount val="1"/>
                <c:pt idx="0">
                  <c:v>55-64</c:v>
                </c:pt>
              </c:strCache>
            </c:strRef>
          </c:tx>
          <c:spPr>
            <a:ln w="28440">
              <a:solidFill>
                <a:srgbClr val="DB8238"/>
              </a:solidFill>
              <a:round/>
            </a:ln>
          </c:spPr>
          <c:marker>
            <c:symbol val="none"/>
          </c:marker>
          <c:cat>
            <c:strRef>
              <c:f>categories</c:f>
              <c:strCache>
                <c:ptCount val="8"/>
                <c:pt idx="0">
                  <c:v>2014</c:v>
                </c:pt>
                <c:pt idx="1">
                  <c:v>2015</c:v>
                </c:pt>
                <c:pt idx="2">
                  <c:v>2016</c:v>
                </c:pt>
                <c:pt idx="3">
                  <c:v>2017</c:v>
                </c:pt>
                <c:pt idx="4">
                  <c:v>2018</c:v>
                </c:pt>
                <c:pt idx="5">
                  <c:v>2019</c:v>
                </c:pt>
                <c:pt idx="6">
                  <c:v>2020</c:v>
                </c:pt>
                <c:pt idx="7">
                  <c:v>2021</c:v>
                </c:pt>
              </c:strCache>
            </c:strRef>
          </c:cat>
          <c:val>
            <c:numRef>
              <c:f>4</c:f>
              <c:numCache>
                <c:formatCode>General</c:formatCode>
                <c:ptCount val="8"/>
                <c:pt idx="0">
                  <c:v>5434</c:v>
                </c:pt>
                <c:pt idx="1">
                  <c:v>5624</c:v>
                </c:pt>
                <c:pt idx="2">
                  <c:v>5821</c:v>
                </c:pt>
                <c:pt idx="3">
                  <c:v>6060</c:v>
                </c:pt>
                <c:pt idx="4">
                  <c:v>6361</c:v>
                </c:pt>
                <c:pt idx="5">
                  <c:v>6607</c:v>
                </c:pt>
                <c:pt idx="6">
                  <c:v>6888</c:v>
                </c:pt>
                <c:pt idx="7">
                  <c:v>7189</c:v>
                </c:pt>
              </c:numCache>
            </c:numRef>
          </c:val>
        </c:ser>
        <c:ser>
          <c:idx val="5"/>
          <c:order val="5"/>
          <c:tx>
            <c:strRef>
              <c:f>label 5</c:f>
              <c:strCache>
                <c:ptCount val="1"/>
                <c:pt idx="0">
                  <c:v>65-74</c:v>
                </c:pt>
              </c:strCache>
            </c:strRef>
          </c:tx>
          <c:spPr>
            <a:ln w="28440">
              <a:solidFill>
                <a:srgbClr val="8EA5CA"/>
              </a:solidFill>
              <a:round/>
            </a:ln>
          </c:spPr>
          <c:marker>
            <c:symbol val="none"/>
          </c:marker>
          <c:cat>
            <c:strRef>
              <c:f>categories</c:f>
              <c:strCache>
                <c:ptCount val="8"/>
                <c:pt idx="0">
                  <c:v>2014</c:v>
                </c:pt>
                <c:pt idx="1">
                  <c:v>2015</c:v>
                </c:pt>
                <c:pt idx="2">
                  <c:v>2016</c:v>
                </c:pt>
                <c:pt idx="3">
                  <c:v>2017</c:v>
                </c:pt>
                <c:pt idx="4">
                  <c:v>2018</c:v>
                </c:pt>
                <c:pt idx="5">
                  <c:v>2019</c:v>
                </c:pt>
                <c:pt idx="6">
                  <c:v>2020</c:v>
                </c:pt>
                <c:pt idx="7">
                  <c:v>2021</c:v>
                </c:pt>
              </c:strCache>
            </c:strRef>
          </c:cat>
          <c:val>
            <c:numRef>
              <c:f>5</c:f>
              <c:numCache>
                <c:formatCode>General</c:formatCode>
                <c:ptCount val="8"/>
                <c:pt idx="0">
                  <c:v>2799</c:v>
                </c:pt>
                <c:pt idx="1">
                  <c:v>3153</c:v>
                </c:pt>
                <c:pt idx="2">
                  <c:v>3562</c:v>
                </c:pt>
                <c:pt idx="3">
                  <c:v>3939</c:v>
                </c:pt>
                <c:pt idx="4">
                  <c:v>4390</c:v>
                </c:pt>
                <c:pt idx="5">
                  <c:v>4721</c:v>
                </c:pt>
                <c:pt idx="6">
                  <c:v>5031</c:v>
                </c:pt>
                <c:pt idx="7">
                  <c:v>5264</c:v>
                </c:pt>
              </c:numCache>
            </c:numRef>
          </c:val>
        </c:ser>
        <c:ser>
          <c:idx val="6"/>
          <c:order val="6"/>
          <c:tx>
            <c:strRef>
              <c:f>label 6</c:f>
              <c:strCache>
                <c:ptCount val="1"/>
                <c:pt idx="0">
                  <c:v>75+</c:v>
                </c:pt>
              </c:strCache>
            </c:strRef>
          </c:tx>
          <c:spPr>
            <a:ln w="28440">
              <a:solidFill>
                <a:srgbClr val="CC8F8E"/>
              </a:solidFill>
              <a:round/>
            </a:ln>
          </c:spPr>
          <c:marker>
            <c:symbol val="none"/>
          </c:marker>
          <c:cat>
            <c:strRef>
              <c:f>categories</c:f>
              <c:strCache>
                <c:ptCount val="8"/>
                <c:pt idx="0">
                  <c:v>2014</c:v>
                </c:pt>
                <c:pt idx="1">
                  <c:v>2015</c:v>
                </c:pt>
                <c:pt idx="2">
                  <c:v>2016</c:v>
                </c:pt>
                <c:pt idx="3">
                  <c:v>2017</c:v>
                </c:pt>
                <c:pt idx="4">
                  <c:v>2018</c:v>
                </c:pt>
                <c:pt idx="5">
                  <c:v>2019</c:v>
                </c:pt>
                <c:pt idx="6">
                  <c:v>2020</c:v>
                </c:pt>
                <c:pt idx="7">
                  <c:v>2021</c:v>
                </c:pt>
              </c:strCache>
            </c:strRef>
          </c:cat>
          <c:val>
            <c:numRef>
              <c:f>6</c:f>
              <c:numCache>
                <c:formatCode>General</c:formatCode>
                <c:ptCount val="8"/>
                <c:pt idx="0">
                  <c:v>898</c:v>
                </c:pt>
                <c:pt idx="1">
                  <c:v>1057</c:v>
                </c:pt>
                <c:pt idx="2">
                  <c:v>1371</c:v>
                </c:pt>
                <c:pt idx="3">
                  <c:v>1534</c:v>
                </c:pt>
                <c:pt idx="4">
                  <c:v>1632</c:v>
                </c:pt>
                <c:pt idx="5">
                  <c:v>1925</c:v>
                </c:pt>
                <c:pt idx="6">
                  <c:v>2050</c:v>
                </c:pt>
                <c:pt idx="7">
                  <c:v>2262</c:v>
                </c:pt>
              </c:numCache>
            </c:numRef>
          </c:val>
        </c:ser>
        <c:hiLowLines>
          <c:spPr>
            <a:ln w="0">
              <a:noFill/>
            </a:ln>
          </c:spPr>
        </c:hiLowLines>
        <c:marker val="1"/>
        <c:axId val="155469312"/>
        <c:axId val="155470848"/>
      </c:lineChart>
      <c:catAx>
        <c:axId val="155469312"/>
        <c:scaling>
          <c:orientation val="minMax"/>
        </c:scaling>
        <c:axPos val="b"/>
        <c:numFmt formatCode="General" sourceLinked="0"/>
        <c:tickLblPos val="nextTo"/>
        <c:spPr>
          <a:ln w="9360">
            <a:solidFill>
              <a:srgbClr val="878787"/>
            </a:solidFill>
            <a:round/>
          </a:ln>
        </c:spPr>
        <c:txPr>
          <a:bodyPr/>
          <a:lstStyle/>
          <a:p>
            <a:pPr>
              <a:defRPr sz="1000" b="0" strike="noStrike" spc="-1">
                <a:solidFill>
                  <a:srgbClr val="000000"/>
                </a:solidFill>
                <a:latin typeface="Calibri"/>
              </a:defRPr>
            </a:pPr>
            <a:endParaRPr lang="en-US"/>
          </a:p>
        </c:txPr>
        <c:crossAx val="155470848"/>
        <c:crosses val="autoZero"/>
        <c:auto val="1"/>
        <c:lblAlgn val="ctr"/>
        <c:lblOffset val="100"/>
      </c:catAx>
      <c:valAx>
        <c:axId val="155470848"/>
        <c:scaling>
          <c:orientation val="minMax"/>
        </c:scaling>
        <c:axPos val="l"/>
        <c:majorGridlines>
          <c:spPr>
            <a:ln w="9360">
              <a:solidFill>
                <a:srgbClr val="878787"/>
              </a:solidFill>
              <a:round/>
            </a:ln>
          </c:spPr>
        </c:majorGridlines>
        <c:numFmt formatCode="#,##0" sourceLinked="0"/>
        <c:tickLblPos val="nextTo"/>
        <c:spPr>
          <a:ln w="9360">
            <a:solidFill>
              <a:srgbClr val="878787"/>
            </a:solidFill>
            <a:round/>
          </a:ln>
        </c:spPr>
        <c:txPr>
          <a:bodyPr/>
          <a:lstStyle/>
          <a:p>
            <a:pPr>
              <a:defRPr sz="1000" b="0" strike="noStrike" spc="-1">
                <a:solidFill>
                  <a:srgbClr val="000000"/>
                </a:solidFill>
                <a:latin typeface="Calibri"/>
              </a:defRPr>
            </a:pPr>
            <a:endParaRPr lang="en-US"/>
          </a:p>
        </c:txPr>
        <c:crossAx val="155469312"/>
        <c:crosses val="autoZero"/>
        <c:crossBetween val="between"/>
      </c:valAx>
      <c:spPr>
        <a:noFill/>
        <a:ln w="0">
          <a:solidFill>
            <a:srgbClr val="000000"/>
          </a:solidFill>
        </a:ln>
      </c:spPr>
    </c:plotArea>
    <c:legend>
      <c:legendPos val="r"/>
      <c:spPr>
        <a:noFill/>
        <a:ln w="0">
          <a:noFill/>
        </a:ln>
      </c:spPr>
      <c:txPr>
        <a:bodyPr/>
        <a:lstStyle/>
        <a:p>
          <a:pPr>
            <a:defRPr sz="1000" b="0" strike="noStrike" spc="-1">
              <a:solidFill>
                <a:srgbClr val="000000"/>
              </a:solidFill>
              <a:latin typeface="Calibri"/>
            </a:defRPr>
          </a:pPr>
          <a:endParaRPr lang="en-US"/>
        </a:p>
      </c:txPr>
    </c:legend>
    <c:plotVisOnly val="1"/>
    <c:dispBlanksAs val="gap"/>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rot="0"/>
          <a:lstStyle/>
          <a:p>
            <a:pPr>
              <a:defRPr sz="1800" b="1" strike="noStrike" spc="-1">
                <a:solidFill>
                  <a:srgbClr val="000000"/>
                </a:solidFill>
                <a:latin typeface="Calibri"/>
              </a:defRPr>
            </a:pPr>
            <a:r>
              <a:rPr lang="en-US" sz="1800" b="1" strike="noStrike" spc="-1">
                <a:solidFill>
                  <a:srgbClr val="000000"/>
                </a:solidFill>
                <a:latin typeface="Calibri"/>
              </a:rPr>
              <a:t>TOTAL USERS</a:t>
            </a:r>
          </a:p>
        </c:rich>
      </c:tx>
      <c:spPr>
        <a:noFill/>
        <a:ln w="0">
          <a:noFill/>
        </a:ln>
      </c:spPr>
    </c:title>
    <c:plotArea>
      <c:layout/>
      <c:barChart>
        <c:barDir val="col"/>
        <c:grouping val="clustered"/>
        <c:ser>
          <c:idx val="0"/>
          <c:order val="0"/>
          <c:tx>
            <c:strRef>
              <c:f>label 0</c:f>
              <c:strCache>
                <c:ptCount val="1"/>
                <c:pt idx="0">
                  <c:v>TOTAL USERS</c:v>
                </c:pt>
              </c:strCache>
            </c:strRef>
          </c:tx>
          <c:spPr>
            <a:solidFill>
              <a:srgbClr val="4F81BD"/>
            </a:solidFill>
            <a:ln w="0">
              <a:noFill/>
            </a:ln>
          </c:spPr>
          <c:cat>
            <c:multiLvlStrRef>
              <c:f>categories</c:f>
              <c:multiLvlStrCache>
                <c:ptCount val="16"/>
                <c:lvl>
                  <c:pt idx="0">
                    <c:v>MEN</c:v>
                  </c:pt>
                  <c:pt idx="1">
                    <c:v>WOMEN</c:v>
                  </c:pt>
                  <c:pt idx="2">
                    <c:v>MEN</c:v>
                  </c:pt>
                  <c:pt idx="3">
                    <c:v>WOMEN</c:v>
                  </c:pt>
                  <c:pt idx="4">
                    <c:v>MEN</c:v>
                  </c:pt>
                  <c:pt idx="5">
                    <c:v>WOMEN</c:v>
                  </c:pt>
                  <c:pt idx="6">
                    <c:v>MEN</c:v>
                  </c:pt>
                  <c:pt idx="7">
                    <c:v>WOMEN</c:v>
                  </c:pt>
                  <c:pt idx="8">
                    <c:v>MEN</c:v>
                  </c:pt>
                  <c:pt idx="9">
                    <c:v>WOMEN</c:v>
                  </c:pt>
                  <c:pt idx="10">
                    <c:v>MEN</c:v>
                  </c:pt>
                  <c:pt idx="11">
                    <c:v>WOMEN</c:v>
                  </c:pt>
                  <c:pt idx="12">
                    <c:v>MEN</c:v>
                  </c:pt>
                  <c:pt idx="13">
                    <c:v>WOMEN</c:v>
                  </c:pt>
                  <c:pt idx="14">
                    <c:v>MEN</c:v>
                  </c:pt>
                  <c:pt idx="15">
                    <c:v>WOMEN</c:v>
                  </c:pt>
                </c:lvl>
                <c:lvl>
                  <c:pt idx="0">
                    <c:v>2014</c:v>
                  </c:pt>
                  <c:pt idx="1">
                    <c:v>2014</c:v>
                  </c:pt>
                  <c:pt idx="2">
                    <c:v>2015</c:v>
                  </c:pt>
                  <c:pt idx="3">
                    <c:v>2015</c:v>
                  </c:pt>
                  <c:pt idx="4">
                    <c:v>2016</c:v>
                  </c:pt>
                  <c:pt idx="5">
                    <c:v>2016</c:v>
                  </c:pt>
                  <c:pt idx="6">
                    <c:v>2017</c:v>
                  </c:pt>
                  <c:pt idx="7">
                    <c:v>2017</c:v>
                  </c:pt>
                  <c:pt idx="8">
                    <c:v>2018</c:v>
                  </c:pt>
                  <c:pt idx="9">
                    <c:v>2018</c:v>
                  </c:pt>
                  <c:pt idx="10">
                    <c:v>2019</c:v>
                  </c:pt>
                  <c:pt idx="11">
                    <c:v>2019</c:v>
                  </c:pt>
                  <c:pt idx="12">
                    <c:v>2020</c:v>
                  </c:pt>
                  <c:pt idx="13">
                    <c:v>2020</c:v>
                  </c:pt>
                  <c:pt idx="14">
                    <c:v>2021</c:v>
                  </c:pt>
                  <c:pt idx="15">
                    <c:v>2021</c:v>
                  </c:pt>
                </c:lvl>
              </c:multiLvlStrCache>
            </c:multiLvlStrRef>
          </c:cat>
          <c:val>
            <c:numRef>
              <c:f>0</c:f>
              <c:numCache>
                <c:formatCode>General</c:formatCode>
                <c:ptCount val="16"/>
                <c:pt idx="0">
                  <c:v>20039</c:v>
                </c:pt>
                <c:pt idx="1">
                  <c:v>19645</c:v>
                </c:pt>
                <c:pt idx="2">
                  <c:v>20564</c:v>
                </c:pt>
                <c:pt idx="3">
                  <c:v>20200</c:v>
                </c:pt>
                <c:pt idx="4">
                  <c:v>21242</c:v>
                </c:pt>
                <c:pt idx="5">
                  <c:v>21001</c:v>
                </c:pt>
                <c:pt idx="6">
                  <c:v>21814</c:v>
                </c:pt>
                <c:pt idx="7">
                  <c:v>21643</c:v>
                </c:pt>
                <c:pt idx="8">
                  <c:v>22229</c:v>
                </c:pt>
                <c:pt idx="9">
                  <c:v>22442</c:v>
                </c:pt>
                <c:pt idx="10">
                  <c:v>22812</c:v>
                </c:pt>
                <c:pt idx="11">
                  <c:v>23105</c:v>
                </c:pt>
                <c:pt idx="12">
                  <c:v>23200</c:v>
                </c:pt>
                <c:pt idx="13">
                  <c:v>23542</c:v>
                </c:pt>
                <c:pt idx="14">
                  <c:v>23606</c:v>
                </c:pt>
                <c:pt idx="15">
                  <c:v>23954</c:v>
                </c:pt>
              </c:numCache>
            </c:numRef>
          </c:val>
        </c:ser>
        <c:axId val="155482752"/>
        <c:axId val="155488640"/>
      </c:barChart>
      <c:catAx>
        <c:axId val="155482752"/>
        <c:scaling>
          <c:orientation val="minMax"/>
        </c:scaling>
        <c:axPos val="b"/>
        <c:numFmt formatCode="[$-409]mm/dd/yyyy" sourceLinked="1"/>
        <c:tickLblPos val="nextTo"/>
        <c:spPr>
          <a:ln w="9360">
            <a:solidFill>
              <a:srgbClr val="878787"/>
            </a:solidFill>
            <a:round/>
          </a:ln>
        </c:spPr>
        <c:txPr>
          <a:bodyPr/>
          <a:lstStyle/>
          <a:p>
            <a:pPr>
              <a:defRPr sz="1000" b="0" strike="noStrike" spc="-1">
                <a:solidFill>
                  <a:srgbClr val="000000"/>
                </a:solidFill>
                <a:latin typeface="Calibri"/>
              </a:defRPr>
            </a:pPr>
            <a:endParaRPr lang="en-US"/>
          </a:p>
        </c:txPr>
        <c:crossAx val="155488640"/>
        <c:crosses val="autoZero"/>
        <c:auto val="1"/>
        <c:lblAlgn val="ctr"/>
        <c:lblOffset val="100"/>
      </c:catAx>
      <c:valAx>
        <c:axId val="155488640"/>
        <c:scaling>
          <c:orientation val="minMax"/>
        </c:scaling>
        <c:axPos val="l"/>
        <c:majorGridlines>
          <c:spPr>
            <a:ln w="9360">
              <a:solidFill>
                <a:srgbClr val="878787"/>
              </a:solidFill>
              <a:round/>
            </a:ln>
          </c:spPr>
        </c:majorGridlines>
        <c:numFmt formatCode="#,##0" sourceLinked="0"/>
        <c:tickLblPos val="nextTo"/>
        <c:spPr>
          <a:ln w="9360">
            <a:solidFill>
              <a:srgbClr val="878787"/>
            </a:solidFill>
            <a:round/>
          </a:ln>
        </c:spPr>
        <c:txPr>
          <a:bodyPr/>
          <a:lstStyle/>
          <a:p>
            <a:pPr>
              <a:defRPr sz="1000" b="0" strike="noStrike" spc="-1">
                <a:solidFill>
                  <a:srgbClr val="000000"/>
                </a:solidFill>
                <a:latin typeface="Calibri"/>
              </a:defRPr>
            </a:pPr>
            <a:endParaRPr lang="en-US"/>
          </a:p>
        </c:txPr>
        <c:crossAx val="155482752"/>
        <c:crosses val="autoZero"/>
        <c:crossBetween val="between"/>
      </c:valAx>
      <c:spPr>
        <a:noFill/>
        <a:ln w="0">
          <a:noFill/>
        </a:ln>
      </c:spPr>
    </c:plotArea>
    <c:legend>
      <c:legendPos val="r"/>
      <c:spPr>
        <a:noFill/>
        <a:ln w="0">
          <a:noFill/>
        </a:ln>
      </c:spPr>
      <c:txPr>
        <a:bodyPr/>
        <a:lstStyle/>
        <a:p>
          <a:pPr>
            <a:defRPr sz="1000" b="0" strike="noStrike" spc="-1">
              <a:solidFill>
                <a:srgbClr val="000000"/>
              </a:solidFill>
              <a:latin typeface="Calibri"/>
            </a:defRPr>
          </a:pPr>
          <a:endParaRPr lang="en-US"/>
        </a:p>
      </c:txPr>
    </c:legend>
    <c:plotVisOnly val="1"/>
    <c:dispBlanksAs val="gap"/>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1975000000000002"/>
          <c:y val="7.4555555555555611E-2"/>
          <c:w val="0.64581250000000001"/>
          <c:h val="0.79822222222222183"/>
        </c:manualLayout>
      </c:layout>
      <c:lineChart>
        <c:grouping val="stacked"/>
        <c:ser>
          <c:idx val="0"/>
          <c:order val="0"/>
          <c:tx>
            <c:strRef>
              <c:f>label 0</c:f>
              <c:strCache>
                <c:ptCount val="1"/>
                <c:pt idx="0">
                  <c:v>Men</c:v>
                </c:pt>
              </c:strCache>
            </c:strRef>
          </c:tx>
          <c:spPr>
            <a:ln w="28440">
              <a:solidFill>
                <a:srgbClr val="BE4B48"/>
              </a:solidFill>
              <a:round/>
            </a:ln>
          </c:spPr>
          <c:cat>
            <c:strRef>
              <c:f>categories</c:f>
              <c:strCache>
                <c:ptCount val="8"/>
                <c:pt idx="0">
                  <c:v>2014</c:v>
                </c:pt>
                <c:pt idx="1">
                  <c:v>2015</c:v>
                </c:pt>
                <c:pt idx="2">
                  <c:v>2016</c:v>
                </c:pt>
                <c:pt idx="3">
                  <c:v>2017</c:v>
                </c:pt>
                <c:pt idx="4">
                  <c:v>2018</c:v>
                </c:pt>
                <c:pt idx="5">
                  <c:v>2019</c:v>
                </c:pt>
                <c:pt idx="6">
                  <c:v>2020</c:v>
                </c:pt>
                <c:pt idx="7">
                  <c:v>2021</c:v>
                </c:pt>
              </c:strCache>
            </c:strRef>
          </c:cat>
          <c:val>
            <c:numRef>
              <c:f>0</c:f>
              <c:numCache>
                <c:formatCode>General</c:formatCode>
                <c:ptCount val="8"/>
                <c:pt idx="0">
                  <c:v>20039</c:v>
                </c:pt>
                <c:pt idx="1">
                  <c:v>20564</c:v>
                </c:pt>
                <c:pt idx="2">
                  <c:v>21242</c:v>
                </c:pt>
                <c:pt idx="3">
                  <c:v>21814</c:v>
                </c:pt>
                <c:pt idx="4">
                  <c:v>22229</c:v>
                </c:pt>
                <c:pt idx="5">
                  <c:v>22812</c:v>
                </c:pt>
                <c:pt idx="6">
                  <c:v>23200</c:v>
                </c:pt>
                <c:pt idx="7">
                  <c:v>23606</c:v>
                </c:pt>
              </c:numCache>
            </c:numRef>
          </c:val>
        </c:ser>
        <c:ser>
          <c:idx val="1"/>
          <c:order val="1"/>
          <c:tx>
            <c:strRef>
              <c:f>label 1</c:f>
              <c:strCache>
                <c:ptCount val="1"/>
                <c:pt idx="0">
                  <c:v>Women</c:v>
                </c:pt>
              </c:strCache>
            </c:strRef>
          </c:tx>
          <c:spPr>
            <a:ln w="28440">
              <a:solidFill>
                <a:srgbClr val="98B855"/>
              </a:solidFill>
              <a:round/>
            </a:ln>
          </c:spPr>
          <c:cat>
            <c:strRef>
              <c:f>categories</c:f>
              <c:strCache>
                <c:ptCount val="8"/>
                <c:pt idx="0">
                  <c:v>2014</c:v>
                </c:pt>
                <c:pt idx="1">
                  <c:v>2015</c:v>
                </c:pt>
                <c:pt idx="2">
                  <c:v>2016</c:v>
                </c:pt>
                <c:pt idx="3">
                  <c:v>2017</c:v>
                </c:pt>
                <c:pt idx="4">
                  <c:v>2018</c:v>
                </c:pt>
                <c:pt idx="5">
                  <c:v>2019</c:v>
                </c:pt>
                <c:pt idx="6">
                  <c:v>2020</c:v>
                </c:pt>
                <c:pt idx="7">
                  <c:v>2021</c:v>
                </c:pt>
              </c:strCache>
            </c:strRef>
          </c:cat>
          <c:val>
            <c:numRef>
              <c:f>1</c:f>
              <c:numCache>
                <c:formatCode>General</c:formatCode>
                <c:ptCount val="8"/>
                <c:pt idx="0">
                  <c:v>19645</c:v>
                </c:pt>
                <c:pt idx="1">
                  <c:v>20200</c:v>
                </c:pt>
                <c:pt idx="2">
                  <c:v>21001</c:v>
                </c:pt>
                <c:pt idx="3">
                  <c:v>21643</c:v>
                </c:pt>
                <c:pt idx="4">
                  <c:v>22442</c:v>
                </c:pt>
                <c:pt idx="5">
                  <c:v>23105</c:v>
                </c:pt>
                <c:pt idx="6">
                  <c:v>23542</c:v>
                </c:pt>
                <c:pt idx="7">
                  <c:v>23954</c:v>
                </c:pt>
              </c:numCache>
            </c:numRef>
          </c:val>
        </c:ser>
        <c:hiLowLines>
          <c:spPr>
            <a:ln w="0">
              <a:noFill/>
            </a:ln>
          </c:spPr>
        </c:hiLowLines>
        <c:marker val="1"/>
        <c:axId val="155513600"/>
        <c:axId val="155515136"/>
      </c:lineChart>
      <c:catAx>
        <c:axId val="155513600"/>
        <c:scaling>
          <c:orientation val="minMax"/>
        </c:scaling>
        <c:axPos val="b"/>
        <c:numFmt formatCode="General" sourceLinked="0"/>
        <c:tickLblPos val="nextTo"/>
        <c:spPr>
          <a:ln w="9360">
            <a:solidFill>
              <a:srgbClr val="878787"/>
            </a:solidFill>
            <a:round/>
          </a:ln>
        </c:spPr>
        <c:txPr>
          <a:bodyPr/>
          <a:lstStyle/>
          <a:p>
            <a:pPr>
              <a:defRPr sz="1000" b="0" strike="noStrike" spc="-1">
                <a:solidFill>
                  <a:srgbClr val="000000"/>
                </a:solidFill>
                <a:latin typeface="Calibri"/>
              </a:defRPr>
            </a:pPr>
            <a:endParaRPr lang="en-US"/>
          </a:p>
        </c:txPr>
        <c:crossAx val="155515136"/>
        <c:crosses val="autoZero"/>
        <c:auto val="1"/>
        <c:lblAlgn val="ctr"/>
        <c:lblOffset val="100"/>
      </c:catAx>
      <c:valAx>
        <c:axId val="155515136"/>
        <c:scaling>
          <c:orientation val="minMax"/>
        </c:scaling>
        <c:axPos val="l"/>
        <c:majorGridlines>
          <c:spPr>
            <a:ln w="9360">
              <a:solidFill>
                <a:srgbClr val="878787"/>
              </a:solidFill>
              <a:round/>
            </a:ln>
          </c:spPr>
        </c:majorGridlines>
        <c:numFmt formatCode="#,##0" sourceLinked="0"/>
        <c:tickLblPos val="nextTo"/>
        <c:spPr>
          <a:ln w="9360">
            <a:solidFill>
              <a:srgbClr val="878787"/>
            </a:solidFill>
            <a:round/>
          </a:ln>
        </c:spPr>
        <c:txPr>
          <a:bodyPr/>
          <a:lstStyle/>
          <a:p>
            <a:pPr>
              <a:defRPr sz="1000" b="0" strike="noStrike" spc="-1">
                <a:solidFill>
                  <a:srgbClr val="000000"/>
                </a:solidFill>
                <a:latin typeface="Calibri"/>
              </a:defRPr>
            </a:pPr>
            <a:endParaRPr lang="en-US"/>
          </a:p>
        </c:txPr>
        <c:crossAx val="155513600"/>
        <c:crosses val="autoZero"/>
        <c:crossBetween val="between"/>
      </c:valAx>
      <c:spPr>
        <a:noFill/>
        <a:ln w="0">
          <a:noFill/>
        </a:ln>
      </c:spPr>
    </c:plotArea>
    <c:legend>
      <c:legendPos val="r"/>
      <c:spPr>
        <a:noFill/>
        <a:ln w="0">
          <a:noFill/>
        </a:ln>
      </c:spPr>
      <c:txPr>
        <a:bodyPr/>
        <a:lstStyle/>
        <a:p>
          <a:pPr>
            <a:defRPr sz="1000" b="0" strike="noStrike" spc="-1">
              <a:solidFill>
                <a:srgbClr val="000000"/>
              </a:solidFill>
              <a:latin typeface="Calibri"/>
            </a:defRPr>
          </a:pPr>
          <a:endParaRPr lang="en-US"/>
        </a:p>
      </c:txPr>
    </c:legend>
    <c:plotVisOnly val="1"/>
    <c:dispBlanksAs val="zero"/>
  </c:chart>
  <c:spPr>
    <a:solidFill>
      <a:srgbClr val="FFFFFF"/>
    </a:solidFill>
    <a:ln w="9360">
      <a:solidFill>
        <a:srgbClr val="D9D9D9"/>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rot="0"/>
          <a:lstStyle/>
          <a:p>
            <a:pPr>
              <a:defRPr sz="1800" b="1" strike="noStrike" spc="-1">
                <a:solidFill>
                  <a:srgbClr val="000000"/>
                </a:solidFill>
                <a:latin typeface="Calibri"/>
              </a:defRPr>
            </a:pPr>
            <a:r>
              <a:rPr lang="en-US" sz="1800" b="1" strike="noStrike" spc="-1">
                <a:solidFill>
                  <a:srgbClr val="000000"/>
                </a:solidFill>
                <a:latin typeface="Calibri"/>
              </a:rPr>
              <a:t>Total users</a:t>
            </a:r>
          </a:p>
        </c:rich>
      </c:tx>
      <c:spPr>
        <a:noFill/>
        <a:ln w="0">
          <a:noFill/>
        </a:ln>
      </c:spPr>
    </c:title>
    <c:plotArea>
      <c:layout/>
      <c:barChart>
        <c:barDir val="col"/>
        <c:grouping val="clustered"/>
        <c:ser>
          <c:idx val="0"/>
          <c:order val="0"/>
          <c:tx>
            <c:strRef>
              <c:f>label 0</c:f>
              <c:strCache>
                <c:ptCount val="1"/>
                <c:pt idx="0">
                  <c:v>Total users</c:v>
                </c:pt>
              </c:strCache>
            </c:strRef>
          </c:tx>
          <c:spPr>
            <a:solidFill>
              <a:srgbClr val="4F81BD"/>
            </a:solidFill>
            <a:ln w="0">
              <a:noFill/>
            </a:ln>
          </c:spPr>
          <c:cat>
            <c:multiLvlStrRef>
              <c:f>categories</c:f>
              <c:multiLvlStrCache>
                <c:ptCount val="14"/>
                <c:lvl>
                  <c:pt idx="0">
                    <c:v>Equality Act Disabled</c:v>
                  </c:pt>
                  <c:pt idx="1">
                    <c:v>Not Equality Act Disabled</c:v>
                  </c:pt>
                  <c:pt idx="2">
                    <c:v>Equality Act Disabled</c:v>
                  </c:pt>
                  <c:pt idx="3">
                    <c:v>Not Equality Act Disabled</c:v>
                  </c:pt>
                  <c:pt idx="4">
                    <c:v>Equality Act Disabled</c:v>
                  </c:pt>
                  <c:pt idx="5">
                    <c:v>Not Equality Act Disabled</c:v>
                  </c:pt>
                  <c:pt idx="6">
                    <c:v>Equality Act Disabled</c:v>
                  </c:pt>
                  <c:pt idx="7">
                    <c:v>Not Equality Act Disabled</c:v>
                  </c:pt>
                  <c:pt idx="8">
                    <c:v>Equality Act Disabled</c:v>
                  </c:pt>
                  <c:pt idx="9">
                    <c:v>Not Equality Act Disabled</c:v>
                  </c:pt>
                  <c:pt idx="10">
                    <c:v>Equality Act Disabled</c:v>
                  </c:pt>
                  <c:pt idx="11">
                    <c:v>Not Equality Act Disabled</c:v>
                  </c:pt>
                  <c:pt idx="12">
                    <c:v>Equality Act Disabled</c:v>
                  </c:pt>
                  <c:pt idx="13">
                    <c:v>Not Equality Act Disabled</c:v>
                  </c:pt>
                </c:lvl>
                <c:lvl>
                  <c:pt idx="0">
                    <c:v>16-24</c:v>
                  </c:pt>
                  <c:pt idx="1">
                    <c:v>16-24</c:v>
                  </c:pt>
                  <c:pt idx="2">
                    <c:v>25-34</c:v>
                  </c:pt>
                  <c:pt idx="3">
                    <c:v>25-34</c:v>
                  </c:pt>
                  <c:pt idx="4">
                    <c:v>35-44</c:v>
                  </c:pt>
                  <c:pt idx="5">
                    <c:v>35-44</c:v>
                  </c:pt>
                  <c:pt idx="6">
                    <c:v>45-54</c:v>
                  </c:pt>
                  <c:pt idx="7">
                    <c:v>45-54</c:v>
                  </c:pt>
                  <c:pt idx="8">
                    <c:v>55-64</c:v>
                  </c:pt>
                  <c:pt idx="9">
                    <c:v>55-64</c:v>
                  </c:pt>
                  <c:pt idx="10">
                    <c:v>65-74</c:v>
                  </c:pt>
                  <c:pt idx="11">
                    <c:v>65-74</c:v>
                  </c:pt>
                  <c:pt idx="12">
                    <c:v>75+</c:v>
                  </c:pt>
                  <c:pt idx="13">
                    <c:v>75+</c:v>
                  </c:pt>
                </c:lvl>
              </c:multiLvlStrCache>
            </c:multiLvlStrRef>
          </c:cat>
          <c:val>
            <c:numRef>
              <c:f>0</c:f>
              <c:numCache>
                <c:formatCode>General</c:formatCode>
                <c:ptCount val="14"/>
                <c:pt idx="0">
                  <c:v>3931</c:v>
                </c:pt>
                <c:pt idx="1">
                  <c:v>31456</c:v>
                </c:pt>
                <c:pt idx="2">
                  <c:v>4988</c:v>
                </c:pt>
                <c:pt idx="3">
                  <c:v>38685</c:v>
                </c:pt>
                <c:pt idx="4">
                  <c:v>5804</c:v>
                </c:pt>
                <c:pt idx="5">
                  <c:v>34541</c:v>
                </c:pt>
                <c:pt idx="6">
                  <c:v>7904</c:v>
                </c:pt>
                <c:pt idx="7">
                  <c:v>35151</c:v>
                </c:pt>
                <c:pt idx="8">
                  <c:v>8287</c:v>
                </c:pt>
                <c:pt idx="9">
                  <c:v>24818</c:v>
                </c:pt>
                <c:pt idx="10">
                  <c:v>7369</c:v>
                </c:pt>
                <c:pt idx="11">
                  <c:v>15977</c:v>
                </c:pt>
                <c:pt idx="12">
                  <c:v>4250</c:v>
                </c:pt>
                <c:pt idx="13">
                  <c:v>5154</c:v>
                </c:pt>
              </c:numCache>
            </c:numRef>
          </c:val>
        </c:ser>
        <c:axId val="156309376"/>
        <c:axId val="156310912"/>
      </c:barChart>
      <c:catAx>
        <c:axId val="156309376"/>
        <c:scaling>
          <c:orientation val="minMax"/>
        </c:scaling>
        <c:axPos val="b"/>
        <c:numFmt formatCode="[$-409]mm/dd/yyyy" sourceLinked="1"/>
        <c:tickLblPos val="nextTo"/>
        <c:spPr>
          <a:ln w="9360">
            <a:solidFill>
              <a:srgbClr val="878787"/>
            </a:solidFill>
            <a:round/>
          </a:ln>
        </c:spPr>
        <c:txPr>
          <a:bodyPr/>
          <a:lstStyle/>
          <a:p>
            <a:pPr>
              <a:defRPr sz="1000" b="0" strike="noStrike" spc="-1">
                <a:solidFill>
                  <a:srgbClr val="000000"/>
                </a:solidFill>
                <a:latin typeface="Calibri"/>
              </a:defRPr>
            </a:pPr>
            <a:endParaRPr lang="en-US"/>
          </a:p>
        </c:txPr>
        <c:crossAx val="156310912"/>
        <c:crosses val="autoZero"/>
        <c:auto val="1"/>
        <c:lblAlgn val="ctr"/>
        <c:lblOffset val="100"/>
      </c:catAx>
      <c:valAx>
        <c:axId val="156310912"/>
        <c:scaling>
          <c:orientation val="minMax"/>
        </c:scaling>
        <c:axPos val="l"/>
        <c:majorGridlines>
          <c:spPr>
            <a:ln w="9360">
              <a:solidFill>
                <a:srgbClr val="878787"/>
              </a:solidFill>
              <a:round/>
            </a:ln>
          </c:spPr>
        </c:majorGridlines>
        <c:numFmt formatCode="#,##0" sourceLinked="0"/>
        <c:tickLblPos val="nextTo"/>
        <c:spPr>
          <a:ln w="9360">
            <a:solidFill>
              <a:srgbClr val="878787"/>
            </a:solidFill>
            <a:round/>
          </a:ln>
        </c:spPr>
        <c:txPr>
          <a:bodyPr/>
          <a:lstStyle/>
          <a:p>
            <a:pPr>
              <a:defRPr sz="1000" b="0" strike="noStrike" spc="-1">
                <a:solidFill>
                  <a:srgbClr val="000000"/>
                </a:solidFill>
                <a:latin typeface="Calibri"/>
              </a:defRPr>
            </a:pPr>
            <a:endParaRPr lang="en-US"/>
          </a:p>
        </c:txPr>
        <c:crossAx val="156309376"/>
        <c:crosses val="autoZero"/>
        <c:crossBetween val="between"/>
      </c:valAx>
      <c:spPr>
        <a:noFill/>
        <a:ln w="0">
          <a:noFill/>
        </a:ln>
      </c:spPr>
    </c:plotArea>
    <c:legend>
      <c:legendPos val="r"/>
      <c:spPr>
        <a:noFill/>
        <a:ln w="0">
          <a:noFill/>
        </a:ln>
      </c:spPr>
      <c:txPr>
        <a:bodyPr/>
        <a:lstStyle/>
        <a:p>
          <a:pPr>
            <a:defRPr sz="1000" b="0" strike="noStrike" spc="-1">
              <a:solidFill>
                <a:srgbClr val="000000"/>
              </a:solidFill>
              <a:latin typeface="Calibri"/>
            </a:defRPr>
          </a:pPr>
          <a:endParaRPr lang="en-US"/>
        </a:p>
      </c:txPr>
    </c:legend>
    <c:plotVisOnly val="1"/>
    <c:dispBlanksAs val="gap"/>
  </c:chart>
  <c:spPr>
    <a:solidFill>
      <a:srgbClr val="FFFFFF"/>
    </a:solidFill>
    <a:ln w="9360">
      <a:solidFill>
        <a:srgbClr val="D9D9D9"/>
      </a:solidFill>
      <a:round/>
    </a:ln>
  </c:spPr>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autoTitleDeleted val="1"/>
    <c:view3D>
      <c:rAngAx val="1"/>
    </c:view3D>
    <c:floor>
      <c:spPr>
        <a:noFill/>
        <a:ln w="9360">
          <a:solidFill>
            <a:srgbClr val="878787"/>
          </a:solidFill>
          <a:round/>
        </a:ln>
      </c:spPr>
    </c:floor>
    <c:sideWall>
      <c:spPr>
        <a:noFill/>
        <a:ln w="9360">
          <a:solidFill>
            <a:srgbClr val="878787"/>
          </a:solidFill>
          <a:round/>
        </a:ln>
      </c:spPr>
    </c:sideWall>
    <c:backWall>
      <c:spPr>
        <a:noFill/>
        <a:ln w="9360">
          <a:solidFill>
            <a:srgbClr val="878787"/>
          </a:solidFill>
          <a:round/>
        </a:ln>
      </c:spPr>
    </c:backWall>
    <c:plotArea>
      <c:layout/>
      <c:bar3DChart>
        <c:barDir val="col"/>
        <c:grouping val="clustered"/>
        <c:ser>
          <c:idx val="0"/>
          <c:order val="0"/>
          <c:tx>
            <c:strRef>
              <c:f>label 0</c:f>
              <c:strCache>
                <c:ptCount val="1"/>
                <c:pt idx="0">
                  <c:v>2014</c:v>
                </c:pt>
              </c:strCache>
            </c:strRef>
          </c:tx>
          <c:spPr>
            <a:solidFill>
              <a:srgbClr val="4672A8"/>
            </a:solidFill>
            <a:ln w="0">
              <a:noFill/>
            </a:ln>
          </c:spPr>
          <c:cat>
            <c:strRef>
              <c:f>categories</c:f>
              <c:strCache>
                <c:ptCount val="9"/>
                <c:pt idx="0">
                  <c:v>White</c:v>
                </c:pt>
                <c:pt idx="1">
                  <c:v>Mixed/multiple ethnic background</c:v>
                </c:pt>
                <c:pt idx="2">
                  <c:v>Indian</c:v>
                </c:pt>
                <c:pt idx="3">
                  <c:v>Pakistani</c:v>
                </c:pt>
                <c:pt idx="4">
                  <c:v>Bangladeshi</c:v>
                </c:pt>
                <c:pt idx="5">
                  <c:v>Chinese</c:v>
                </c:pt>
                <c:pt idx="6">
                  <c:v>Other Asian background</c:v>
                </c:pt>
                <c:pt idx="7">
                  <c:v>Black/African/Caribbean/Black British</c:v>
                </c:pt>
                <c:pt idx="8">
                  <c:v>Other ethnic group</c:v>
                </c:pt>
              </c:strCache>
            </c:strRef>
          </c:cat>
          <c:val>
            <c:numRef>
              <c:f>0</c:f>
              <c:numCache>
                <c:formatCode>General</c:formatCode>
                <c:ptCount val="9"/>
                <c:pt idx="0">
                  <c:v>35546</c:v>
                </c:pt>
                <c:pt idx="1">
                  <c:v>343</c:v>
                </c:pt>
                <c:pt idx="2">
                  <c:v>875</c:v>
                </c:pt>
                <c:pt idx="3">
                  <c:v>475</c:v>
                </c:pt>
                <c:pt idx="4">
                  <c:v>171</c:v>
                </c:pt>
                <c:pt idx="5">
                  <c:v>249</c:v>
                </c:pt>
                <c:pt idx="6">
                  <c:v>423</c:v>
                </c:pt>
                <c:pt idx="7">
                  <c:v>940</c:v>
                </c:pt>
                <c:pt idx="8">
                  <c:v>616</c:v>
                </c:pt>
              </c:numCache>
            </c:numRef>
          </c:val>
        </c:ser>
        <c:ser>
          <c:idx val="1"/>
          <c:order val="1"/>
          <c:tx>
            <c:strRef>
              <c:f>label 1</c:f>
              <c:strCache>
                <c:ptCount val="1"/>
                <c:pt idx="0">
                  <c:v>2015</c:v>
                </c:pt>
              </c:strCache>
            </c:strRef>
          </c:tx>
          <c:spPr>
            <a:solidFill>
              <a:srgbClr val="AB4744"/>
            </a:solidFill>
            <a:ln w="0">
              <a:noFill/>
            </a:ln>
          </c:spPr>
          <c:cat>
            <c:strRef>
              <c:f>categories</c:f>
              <c:strCache>
                <c:ptCount val="9"/>
                <c:pt idx="0">
                  <c:v>White</c:v>
                </c:pt>
                <c:pt idx="1">
                  <c:v>Mixed/multiple ethnic background</c:v>
                </c:pt>
                <c:pt idx="2">
                  <c:v>Indian</c:v>
                </c:pt>
                <c:pt idx="3">
                  <c:v>Pakistani</c:v>
                </c:pt>
                <c:pt idx="4">
                  <c:v>Bangladeshi</c:v>
                </c:pt>
                <c:pt idx="5">
                  <c:v>Chinese</c:v>
                </c:pt>
                <c:pt idx="6">
                  <c:v>Other Asian background</c:v>
                </c:pt>
                <c:pt idx="7">
                  <c:v>Black/African/Caribbean/Black British</c:v>
                </c:pt>
                <c:pt idx="8">
                  <c:v>Other ethnic group</c:v>
                </c:pt>
              </c:strCache>
            </c:strRef>
          </c:cat>
          <c:val>
            <c:numRef>
              <c:f>1</c:f>
              <c:numCache>
                <c:formatCode>General</c:formatCode>
                <c:ptCount val="9"/>
                <c:pt idx="0">
                  <c:v>36430</c:v>
                </c:pt>
                <c:pt idx="1">
                  <c:v>401</c:v>
                </c:pt>
                <c:pt idx="2">
                  <c:v>906</c:v>
                </c:pt>
                <c:pt idx="3">
                  <c:v>527</c:v>
                </c:pt>
                <c:pt idx="4">
                  <c:v>195</c:v>
                </c:pt>
                <c:pt idx="5">
                  <c:v>220</c:v>
                </c:pt>
                <c:pt idx="6">
                  <c:v>466</c:v>
                </c:pt>
                <c:pt idx="7">
                  <c:v>981</c:v>
                </c:pt>
                <c:pt idx="8">
                  <c:v>617</c:v>
                </c:pt>
              </c:numCache>
            </c:numRef>
          </c:val>
        </c:ser>
        <c:ser>
          <c:idx val="2"/>
          <c:order val="2"/>
          <c:tx>
            <c:strRef>
              <c:f>label 2</c:f>
              <c:strCache>
                <c:ptCount val="1"/>
                <c:pt idx="0">
                  <c:v>2016</c:v>
                </c:pt>
              </c:strCache>
            </c:strRef>
          </c:tx>
          <c:spPr>
            <a:solidFill>
              <a:srgbClr val="8AA64F"/>
            </a:solidFill>
            <a:ln w="0">
              <a:noFill/>
            </a:ln>
          </c:spPr>
          <c:cat>
            <c:strRef>
              <c:f>categories</c:f>
              <c:strCache>
                <c:ptCount val="9"/>
                <c:pt idx="0">
                  <c:v>White</c:v>
                </c:pt>
                <c:pt idx="1">
                  <c:v>Mixed/multiple ethnic background</c:v>
                </c:pt>
                <c:pt idx="2">
                  <c:v>Indian</c:v>
                </c:pt>
                <c:pt idx="3">
                  <c:v>Pakistani</c:v>
                </c:pt>
                <c:pt idx="4">
                  <c:v>Bangladeshi</c:v>
                </c:pt>
                <c:pt idx="5">
                  <c:v>Chinese</c:v>
                </c:pt>
                <c:pt idx="6">
                  <c:v>Other Asian background</c:v>
                </c:pt>
                <c:pt idx="7">
                  <c:v>Black/African/Caribbean/Black British</c:v>
                </c:pt>
                <c:pt idx="8">
                  <c:v>Other ethnic group</c:v>
                </c:pt>
              </c:strCache>
            </c:strRef>
          </c:cat>
          <c:val>
            <c:numRef>
              <c:f>2</c:f>
              <c:numCache>
                <c:formatCode>General</c:formatCode>
                <c:ptCount val="9"/>
                <c:pt idx="0">
                  <c:v>37585</c:v>
                </c:pt>
                <c:pt idx="1">
                  <c:v>406</c:v>
                </c:pt>
                <c:pt idx="2">
                  <c:v>954</c:v>
                </c:pt>
                <c:pt idx="3">
                  <c:v>593</c:v>
                </c:pt>
                <c:pt idx="4">
                  <c:v>213</c:v>
                </c:pt>
                <c:pt idx="5">
                  <c:v>250</c:v>
                </c:pt>
                <c:pt idx="6">
                  <c:v>465</c:v>
                </c:pt>
                <c:pt idx="7">
                  <c:v>1098</c:v>
                </c:pt>
                <c:pt idx="8">
                  <c:v>655</c:v>
                </c:pt>
              </c:numCache>
            </c:numRef>
          </c:val>
        </c:ser>
        <c:ser>
          <c:idx val="3"/>
          <c:order val="3"/>
          <c:tx>
            <c:strRef>
              <c:f>label 3</c:f>
              <c:strCache>
                <c:ptCount val="1"/>
                <c:pt idx="0">
                  <c:v>2017</c:v>
                </c:pt>
              </c:strCache>
            </c:strRef>
          </c:tx>
          <c:spPr>
            <a:solidFill>
              <a:srgbClr val="725990"/>
            </a:solidFill>
            <a:ln w="0">
              <a:noFill/>
            </a:ln>
          </c:spPr>
          <c:cat>
            <c:strRef>
              <c:f>categories</c:f>
              <c:strCache>
                <c:ptCount val="9"/>
                <c:pt idx="0">
                  <c:v>White</c:v>
                </c:pt>
                <c:pt idx="1">
                  <c:v>Mixed/multiple ethnic background</c:v>
                </c:pt>
                <c:pt idx="2">
                  <c:v>Indian</c:v>
                </c:pt>
                <c:pt idx="3">
                  <c:v>Pakistani</c:v>
                </c:pt>
                <c:pt idx="4">
                  <c:v>Bangladeshi</c:v>
                </c:pt>
                <c:pt idx="5">
                  <c:v>Chinese</c:v>
                </c:pt>
                <c:pt idx="6">
                  <c:v>Other Asian background</c:v>
                </c:pt>
                <c:pt idx="7">
                  <c:v>Black/African/Caribbean/Black British</c:v>
                </c:pt>
                <c:pt idx="8">
                  <c:v>Other ethnic group</c:v>
                </c:pt>
              </c:strCache>
            </c:strRef>
          </c:cat>
          <c:val>
            <c:numRef>
              <c:f>3</c:f>
              <c:numCache>
                <c:formatCode>General</c:formatCode>
                <c:ptCount val="9"/>
                <c:pt idx="0">
                  <c:v>38601</c:v>
                </c:pt>
                <c:pt idx="1">
                  <c:v>471</c:v>
                </c:pt>
                <c:pt idx="2">
                  <c:v>1025</c:v>
                </c:pt>
                <c:pt idx="3">
                  <c:v>653</c:v>
                </c:pt>
                <c:pt idx="4">
                  <c:v>239</c:v>
                </c:pt>
                <c:pt idx="5">
                  <c:v>226</c:v>
                </c:pt>
                <c:pt idx="6">
                  <c:v>467</c:v>
                </c:pt>
                <c:pt idx="7">
                  <c:v>1063</c:v>
                </c:pt>
                <c:pt idx="8">
                  <c:v>684</c:v>
                </c:pt>
              </c:numCache>
            </c:numRef>
          </c:val>
        </c:ser>
        <c:ser>
          <c:idx val="4"/>
          <c:order val="4"/>
          <c:tx>
            <c:strRef>
              <c:f>label 4</c:f>
              <c:strCache>
                <c:ptCount val="1"/>
                <c:pt idx="0">
                  <c:v>2018</c:v>
                </c:pt>
              </c:strCache>
            </c:strRef>
          </c:tx>
          <c:spPr>
            <a:solidFill>
              <a:srgbClr val="4299B0"/>
            </a:solidFill>
            <a:ln w="0">
              <a:noFill/>
            </a:ln>
          </c:spPr>
          <c:cat>
            <c:strRef>
              <c:f>categories</c:f>
              <c:strCache>
                <c:ptCount val="9"/>
                <c:pt idx="0">
                  <c:v>White</c:v>
                </c:pt>
                <c:pt idx="1">
                  <c:v>Mixed/multiple ethnic background</c:v>
                </c:pt>
                <c:pt idx="2">
                  <c:v>Indian</c:v>
                </c:pt>
                <c:pt idx="3">
                  <c:v>Pakistani</c:v>
                </c:pt>
                <c:pt idx="4">
                  <c:v>Bangladeshi</c:v>
                </c:pt>
                <c:pt idx="5">
                  <c:v>Chinese</c:v>
                </c:pt>
                <c:pt idx="6">
                  <c:v>Other Asian background</c:v>
                </c:pt>
                <c:pt idx="7">
                  <c:v>Black/African/Caribbean/Black British</c:v>
                </c:pt>
                <c:pt idx="8">
                  <c:v>Other ethnic group</c:v>
                </c:pt>
              </c:strCache>
            </c:strRef>
          </c:cat>
          <c:val>
            <c:numRef>
              <c:f>4</c:f>
              <c:numCache>
                <c:formatCode>General</c:formatCode>
                <c:ptCount val="9"/>
                <c:pt idx="0">
                  <c:v>39498</c:v>
                </c:pt>
                <c:pt idx="1">
                  <c:v>471</c:v>
                </c:pt>
                <c:pt idx="2">
                  <c:v>1086</c:v>
                </c:pt>
                <c:pt idx="3">
                  <c:v>684</c:v>
                </c:pt>
                <c:pt idx="4">
                  <c:v>252</c:v>
                </c:pt>
                <c:pt idx="5">
                  <c:v>251</c:v>
                </c:pt>
                <c:pt idx="6">
                  <c:v>464</c:v>
                </c:pt>
                <c:pt idx="7">
                  <c:v>1186</c:v>
                </c:pt>
                <c:pt idx="8">
                  <c:v>746</c:v>
                </c:pt>
              </c:numCache>
            </c:numRef>
          </c:val>
        </c:ser>
        <c:ser>
          <c:idx val="5"/>
          <c:order val="5"/>
          <c:tx>
            <c:strRef>
              <c:f>label 5</c:f>
              <c:strCache>
                <c:ptCount val="1"/>
                <c:pt idx="0">
                  <c:v>2019</c:v>
                </c:pt>
              </c:strCache>
            </c:strRef>
          </c:tx>
          <c:spPr>
            <a:solidFill>
              <a:srgbClr val="DC853E"/>
            </a:solidFill>
            <a:ln w="0">
              <a:noFill/>
            </a:ln>
          </c:spPr>
          <c:cat>
            <c:strRef>
              <c:f>categories</c:f>
              <c:strCache>
                <c:ptCount val="9"/>
                <c:pt idx="0">
                  <c:v>White</c:v>
                </c:pt>
                <c:pt idx="1">
                  <c:v>Mixed/multiple ethnic background</c:v>
                </c:pt>
                <c:pt idx="2">
                  <c:v>Indian</c:v>
                </c:pt>
                <c:pt idx="3">
                  <c:v>Pakistani</c:v>
                </c:pt>
                <c:pt idx="4">
                  <c:v>Bangladeshi</c:v>
                </c:pt>
                <c:pt idx="5">
                  <c:v>Chinese</c:v>
                </c:pt>
                <c:pt idx="6">
                  <c:v>Other Asian background</c:v>
                </c:pt>
                <c:pt idx="7">
                  <c:v>Black/African/Caribbean/Black British</c:v>
                </c:pt>
                <c:pt idx="8">
                  <c:v>Other ethnic group</c:v>
                </c:pt>
              </c:strCache>
            </c:strRef>
          </c:cat>
          <c:val>
            <c:numRef>
              <c:f>5</c:f>
              <c:numCache>
                <c:formatCode>General</c:formatCode>
                <c:ptCount val="9"/>
                <c:pt idx="0">
                  <c:v>40526</c:v>
                </c:pt>
                <c:pt idx="1">
                  <c:v>490</c:v>
                </c:pt>
                <c:pt idx="2">
                  <c:v>1090</c:v>
                </c:pt>
                <c:pt idx="3">
                  <c:v>715</c:v>
                </c:pt>
                <c:pt idx="4">
                  <c:v>247</c:v>
                </c:pt>
                <c:pt idx="5">
                  <c:v>267</c:v>
                </c:pt>
                <c:pt idx="6">
                  <c:v>569</c:v>
                </c:pt>
                <c:pt idx="7">
                  <c:v>1253</c:v>
                </c:pt>
                <c:pt idx="8">
                  <c:v>711</c:v>
                </c:pt>
              </c:numCache>
            </c:numRef>
          </c:val>
        </c:ser>
        <c:ser>
          <c:idx val="6"/>
          <c:order val="6"/>
          <c:tx>
            <c:strRef>
              <c:f>label 6</c:f>
              <c:strCache>
                <c:ptCount val="1"/>
                <c:pt idx="0">
                  <c:v>2020</c:v>
                </c:pt>
              </c:strCache>
            </c:strRef>
          </c:tx>
          <c:spPr>
            <a:solidFill>
              <a:srgbClr val="93A9CE"/>
            </a:solidFill>
            <a:ln w="0">
              <a:noFill/>
            </a:ln>
          </c:spPr>
          <c:cat>
            <c:strRef>
              <c:f>categories</c:f>
              <c:strCache>
                <c:ptCount val="9"/>
                <c:pt idx="0">
                  <c:v>White</c:v>
                </c:pt>
                <c:pt idx="1">
                  <c:v>Mixed/multiple ethnic background</c:v>
                </c:pt>
                <c:pt idx="2">
                  <c:v>Indian</c:v>
                </c:pt>
                <c:pt idx="3">
                  <c:v>Pakistani</c:v>
                </c:pt>
                <c:pt idx="4">
                  <c:v>Bangladeshi</c:v>
                </c:pt>
                <c:pt idx="5">
                  <c:v>Chinese</c:v>
                </c:pt>
                <c:pt idx="6">
                  <c:v>Other Asian background</c:v>
                </c:pt>
                <c:pt idx="7">
                  <c:v>Black/African/Caribbean/Black British</c:v>
                </c:pt>
                <c:pt idx="8">
                  <c:v>Other ethnic group</c:v>
                </c:pt>
              </c:strCache>
            </c:strRef>
          </c:cat>
          <c:val>
            <c:numRef>
              <c:f>6</c:f>
              <c:numCache>
                <c:formatCode>General</c:formatCode>
                <c:ptCount val="9"/>
                <c:pt idx="0">
                  <c:v>40885</c:v>
                </c:pt>
                <c:pt idx="1">
                  <c:v>591</c:v>
                </c:pt>
                <c:pt idx="2">
                  <c:v>1094</c:v>
                </c:pt>
                <c:pt idx="3">
                  <c:v>759</c:v>
                </c:pt>
                <c:pt idx="4">
                  <c:v>316</c:v>
                </c:pt>
                <c:pt idx="5">
                  <c:v>275</c:v>
                </c:pt>
                <c:pt idx="6">
                  <c:v>562</c:v>
                </c:pt>
                <c:pt idx="7">
                  <c:v>1394</c:v>
                </c:pt>
                <c:pt idx="8">
                  <c:v>838</c:v>
                </c:pt>
              </c:numCache>
            </c:numRef>
          </c:val>
        </c:ser>
        <c:ser>
          <c:idx val="7"/>
          <c:order val="7"/>
          <c:tx>
            <c:strRef>
              <c:f>label 7</c:f>
              <c:strCache>
                <c:ptCount val="1"/>
                <c:pt idx="0">
                  <c:v>2021</c:v>
                </c:pt>
              </c:strCache>
            </c:strRef>
          </c:tx>
          <c:spPr>
            <a:solidFill>
              <a:srgbClr val="D09493"/>
            </a:solidFill>
            <a:ln w="0">
              <a:noFill/>
            </a:ln>
          </c:spPr>
          <c:cat>
            <c:strRef>
              <c:f>categories</c:f>
              <c:strCache>
                <c:ptCount val="9"/>
                <c:pt idx="0">
                  <c:v>White</c:v>
                </c:pt>
                <c:pt idx="1">
                  <c:v>Mixed/multiple ethnic background</c:v>
                </c:pt>
                <c:pt idx="2">
                  <c:v>Indian</c:v>
                </c:pt>
                <c:pt idx="3">
                  <c:v>Pakistani</c:v>
                </c:pt>
                <c:pt idx="4">
                  <c:v>Bangladeshi</c:v>
                </c:pt>
                <c:pt idx="5">
                  <c:v>Chinese</c:v>
                </c:pt>
                <c:pt idx="6">
                  <c:v>Other Asian background</c:v>
                </c:pt>
                <c:pt idx="7">
                  <c:v>Black/African/Caribbean/Black British</c:v>
                </c:pt>
                <c:pt idx="8">
                  <c:v>Other ethnic group</c:v>
                </c:pt>
              </c:strCache>
            </c:strRef>
          </c:cat>
          <c:val>
            <c:numRef>
              <c:f>7</c:f>
              <c:numCache>
                <c:formatCode>General</c:formatCode>
                <c:ptCount val="9"/>
                <c:pt idx="0">
                  <c:v>41825</c:v>
                </c:pt>
                <c:pt idx="1">
                  <c:v>510</c:v>
                </c:pt>
                <c:pt idx="2">
                  <c:v>1087</c:v>
                </c:pt>
                <c:pt idx="3">
                  <c:v>779</c:v>
                </c:pt>
                <c:pt idx="4">
                  <c:v>320</c:v>
                </c:pt>
                <c:pt idx="5">
                  <c:v>303</c:v>
                </c:pt>
                <c:pt idx="6">
                  <c:v>576</c:v>
                </c:pt>
                <c:pt idx="7">
                  <c:v>1352</c:v>
                </c:pt>
                <c:pt idx="8">
                  <c:v>784</c:v>
                </c:pt>
              </c:numCache>
            </c:numRef>
          </c:val>
        </c:ser>
        <c:shape val="box"/>
        <c:axId val="176755456"/>
        <c:axId val="176756992"/>
        <c:axId val="0"/>
      </c:bar3DChart>
      <c:catAx>
        <c:axId val="176755456"/>
        <c:scaling>
          <c:orientation val="minMax"/>
        </c:scaling>
        <c:axPos val="b"/>
        <c:numFmt formatCode="[$-409]mm/dd/yyyy" sourceLinked="1"/>
        <c:tickLblPos val="nextTo"/>
        <c:spPr>
          <a:ln w="9360">
            <a:solidFill>
              <a:srgbClr val="878787"/>
            </a:solidFill>
            <a:round/>
          </a:ln>
        </c:spPr>
        <c:txPr>
          <a:bodyPr/>
          <a:lstStyle/>
          <a:p>
            <a:pPr>
              <a:defRPr sz="1000" b="0" strike="noStrike" spc="-1">
                <a:solidFill>
                  <a:srgbClr val="000000"/>
                </a:solidFill>
                <a:latin typeface="Calibri"/>
              </a:defRPr>
            </a:pPr>
            <a:endParaRPr lang="en-US"/>
          </a:p>
        </c:txPr>
        <c:crossAx val="176756992"/>
        <c:crosses val="autoZero"/>
        <c:auto val="1"/>
        <c:lblAlgn val="ctr"/>
        <c:lblOffset val="100"/>
      </c:catAx>
      <c:valAx>
        <c:axId val="176756992"/>
        <c:scaling>
          <c:orientation val="minMax"/>
        </c:scaling>
        <c:axPos val="l"/>
        <c:majorGridlines>
          <c:spPr>
            <a:ln w="9360">
              <a:solidFill>
                <a:srgbClr val="878787"/>
              </a:solidFill>
              <a:round/>
            </a:ln>
          </c:spPr>
        </c:majorGridlines>
        <c:numFmt formatCode="#,##0" sourceLinked="0"/>
        <c:tickLblPos val="nextTo"/>
        <c:spPr>
          <a:ln w="9360">
            <a:solidFill>
              <a:srgbClr val="878787"/>
            </a:solidFill>
            <a:round/>
          </a:ln>
        </c:spPr>
        <c:txPr>
          <a:bodyPr/>
          <a:lstStyle/>
          <a:p>
            <a:pPr>
              <a:defRPr sz="1000" b="0" strike="noStrike" spc="-1">
                <a:solidFill>
                  <a:srgbClr val="000000"/>
                </a:solidFill>
                <a:latin typeface="Calibri"/>
              </a:defRPr>
            </a:pPr>
            <a:endParaRPr lang="en-US"/>
          </a:p>
        </c:txPr>
        <c:crossAx val="176755456"/>
        <c:crosses val="autoZero"/>
        <c:crossBetween val="between"/>
      </c:valAx>
    </c:plotArea>
    <c:legend>
      <c:legendPos val="r"/>
      <c:spPr>
        <a:noFill/>
        <a:ln w="0">
          <a:noFill/>
        </a:ln>
      </c:spPr>
      <c:txPr>
        <a:bodyPr/>
        <a:lstStyle/>
        <a:p>
          <a:pPr>
            <a:defRPr sz="1000" b="0" strike="noStrike" spc="-1">
              <a:solidFill>
                <a:srgbClr val="000000"/>
              </a:solidFill>
              <a:latin typeface="Calibri"/>
            </a:defRPr>
          </a:pPr>
          <a:endParaRPr lang="en-US"/>
        </a:p>
      </c:txPr>
    </c:legend>
    <c:plotVisOnly val="1"/>
    <c:dispBlanksAs val="gap"/>
  </c:chart>
  <c:spPr>
    <a:solidFill>
      <a:srgbClr val="FFFFFF"/>
    </a:solidFill>
    <a:ln w="9360">
      <a:solidFill>
        <a:srgbClr val="D9D9D9"/>
      </a:solidFill>
      <a:round/>
    </a:ln>
  </c:spPr>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label 0</c:f>
              <c:strCache>
                <c:ptCount val="1"/>
                <c:pt idx="0">
                  <c:v>2014</c:v>
                </c:pt>
              </c:strCache>
            </c:strRef>
          </c:tx>
          <c:spPr>
            <a:solidFill>
              <a:srgbClr val="4672A8"/>
            </a:solidFill>
            <a:ln w="0">
              <a:noFill/>
            </a:ln>
          </c:spPr>
          <c:cat>
            <c:strRef>
              <c:f>categories</c:f>
              <c:strCache>
                <c:ptCount val="9"/>
                <c:pt idx="0">
                  <c:v>Economic status/year</c:v>
                </c:pt>
                <c:pt idx="1">
                  <c:v>Employee</c:v>
                </c:pt>
                <c:pt idx="2">
                  <c:v>Self-employed</c:v>
                </c:pt>
                <c:pt idx="3">
                  <c:v>Government employment &amp; training programmes</c:v>
                </c:pt>
                <c:pt idx="4">
                  <c:v>Unpaid family worker</c:v>
                </c:pt>
                <c:pt idx="5">
                  <c:v>Unemployed</c:v>
                </c:pt>
                <c:pt idx="6">
                  <c:v>Student</c:v>
                </c:pt>
                <c:pt idx="7">
                  <c:v>Retired</c:v>
                </c:pt>
                <c:pt idx="8">
                  <c:v>Inactive</c:v>
                </c:pt>
              </c:strCache>
            </c:strRef>
          </c:cat>
          <c:val>
            <c:numRef>
              <c:f>0</c:f>
              <c:numCache>
                <c:formatCode>General</c:formatCode>
                <c:ptCount val="9"/>
                <c:pt idx="0">
                  <c:v>2014</c:v>
                </c:pt>
                <c:pt idx="1">
                  <c:v>23147</c:v>
                </c:pt>
                <c:pt idx="2">
                  <c:v>3493</c:v>
                </c:pt>
                <c:pt idx="3">
                  <c:v>118</c:v>
                </c:pt>
                <c:pt idx="4">
                  <c:v>84</c:v>
                </c:pt>
                <c:pt idx="5">
                  <c:v>2217</c:v>
                </c:pt>
                <c:pt idx="6">
                  <c:v>2470</c:v>
                </c:pt>
                <c:pt idx="7">
                  <c:v>4084</c:v>
                </c:pt>
                <c:pt idx="8">
                  <c:v>4070</c:v>
                </c:pt>
              </c:numCache>
            </c:numRef>
          </c:val>
        </c:ser>
        <c:ser>
          <c:idx val="1"/>
          <c:order val="1"/>
          <c:tx>
            <c:strRef>
              <c:f>label 1</c:f>
              <c:strCache>
                <c:ptCount val="1"/>
                <c:pt idx="0">
                  <c:v>2015</c:v>
                </c:pt>
              </c:strCache>
            </c:strRef>
          </c:tx>
          <c:spPr>
            <a:solidFill>
              <a:srgbClr val="AB4744"/>
            </a:solidFill>
            <a:ln w="0">
              <a:noFill/>
            </a:ln>
          </c:spPr>
          <c:cat>
            <c:strRef>
              <c:f>categories</c:f>
              <c:strCache>
                <c:ptCount val="9"/>
                <c:pt idx="0">
                  <c:v>Economic status/year</c:v>
                </c:pt>
                <c:pt idx="1">
                  <c:v>Employee</c:v>
                </c:pt>
                <c:pt idx="2">
                  <c:v>Self-employed</c:v>
                </c:pt>
                <c:pt idx="3">
                  <c:v>Government employment &amp; training programmes</c:v>
                </c:pt>
                <c:pt idx="4">
                  <c:v>Unpaid family worker</c:v>
                </c:pt>
                <c:pt idx="5">
                  <c:v>Unemployed</c:v>
                </c:pt>
                <c:pt idx="6">
                  <c:v>Student</c:v>
                </c:pt>
                <c:pt idx="7">
                  <c:v>Retired</c:v>
                </c:pt>
                <c:pt idx="8">
                  <c:v>Inactive</c:v>
                </c:pt>
              </c:strCache>
            </c:strRef>
          </c:cat>
          <c:val>
            <c:numRef>
              <c:f>1</c:f>
              <c:numCache>
                <c:formatCode>General</c:formatCode>
                <c:ptCount val="9"/>
                <c:pt idx="0">
                  <c:v>2015</c:v>
                </c:pt>
                <c:pt idx="1">
                  <c:v>23390</c:v>
                </c:pt>
                <c:pt idx="2">
                  <c:v>3788</c:v>
                </c:pt>
                <c:pt idx="3">
                  <c:v>87</c:v>
                </c:pt>
                <c:pt idx="4">
                  <c:v>82</c:v>
                </c:pt>
                <c:pt idx="5">
                  <c:v>2363</c:v>
                </c:pt>
                <c:pt idx="6">
                  <c:v>2426</c:v>
                </c:pt>
                <c:pt idx="7">
                  <c:v>4493</c:v>
                </c:pt>
                <c:pt idx="8">
                  <c:v>4134</c:v>
                </c:pt>
              </c:numCache>
            </c:numRef>
          </c:val>
        </c:ser>
        <c:ser>
          <c:idx val="2"/>
          <c:order val="2"/>
          <c:tx>
            <c:strRef>
              <c:f>label 2</c:f>
              <c:strCache>
                <c:ptCount val="1"/>
                <c:pt idx="0">
                  <c:v>2016</c:v>
                </c:pt>
              </c:strCache>
            </c:strRef>
          </c:tx>
          <c:spPr>
            <a:solidFill>
              <a:srgbClr val="8AA64F"/>
            </a:solidFill>
            <a:ln w="0">
              <a:noFill/>
            </a:ln>
          </c:spPr>
          <c:cat>
            <c:strRef>
              <c:f>categories</c:f>
              <c:strCache>
                <c:ptCount val="9"/>
                <c:pt idx="0">
                  <c:v>Economic status/year</c:v>
                </c:pt>
                <c:pt idx="1">
                  <c:v>Employee</c:v>
                </c:pt>
                <c:pt idx="2">
                  <c:v>Self-employed</c:v>
                </c:pt>
                <c:pt idx="3">
                  <c:v>Government employment &amp; training programmes</c:v>
                </c:pt>
                <c:pt idx="4">
                  <c:v>Unpaid family worker</c:v>
                </c:pt>
                <c:pt idx="5">
                  <c:v>Unemployed</c:v>
                </c:pt>
                <c:pt idx="6">
                  <c:v>Student</c:v>
                </c:pt>
                <c:pt idx="7">
                  <c:v>Retired</c:v>
                </c:pt>
                <c:pt idx="8">
                  <c:v>Inactive</c:v>
                </c:pt>
              </c:strCache>
            </c:strRef>
          </c:cat>
          <c:val>
            <c:numRef>
              <c:f>2</c:f>
              <c:numCache>
                <c:formatCode>General</c:formatCode>
                <c:ptCount val="9"/>
                <c:pt idx="0">
                  <c:v>2016</c:v>
                </c:pt>
                <c:pt idx="1">
                  <c:v>24056</c:v>
                </c:pt>
                <c:pt idx="2">
                  <c:v>3865</c:v>
                </c:pt>
                <c:pt idx="3">
                  <c:v>144</c:v>
                </c:pt>
                <c:pt idx="4">
                  <c:v>84</c:v>
                </c:pt>
                <c:pt idx="5">
                  <c:v>2318</c:v>
                </c:pt>
                <c:pt idx="6">
                  <c:v>2422</c:v>
                </c:pt>
                <c:pt idx="7">
                  <c:v>5047</c:v>
                </c:pt>
                <c:pt idx="8">
                  <c:v>4307</c:v>
                </c:pt>
              </c:numCache>
            </c:numRef>
          </c:val>
        </c:ser>
        <c:ser>
          <c:idx val="3"/>
          <c:order val="3"/>
          <c:tx>
            <c:strRef>
              <c:f>label 3</c:f>
              <c:strCache>
                <c:ptCount val="1"/>
                <c:pt idx="0">
                  <c:v>2017</c:v>
                </c:pt>
              </c:strCache>
            </c:strRef>
          </c:tx>
          <c:spPr>
            <a:solidFill>
              <a:srgbClr val="725990"/>
            </a:solidFill>
            <a:ln w="0">
              <a:noFill/>
            </a:ln>
          </c:spPr>
          <c:cat>
            <c:strRef>
              <c:f>categories</c:f>
              <c:strCache>
                <c:ptCount val="9"/>
                <c:pt idx="0">
                  <c:v>Economic status/year</c:v>
                </c:pt>
                <c:pt idx="1">
                  <c:v>Employee</c:v>
                </c:pt>
                <c:pt idx="2">
                  <c:v>Self-employed</c:v>
                </c:pt>
                <c:pt idx="3">
                  <c:v>Government employment &amp; training programmes</c:v>
                </c:pt>
                <c:pt idx="4">
                  <c:v>Unpaid family worker</c:v>
                </c:pt>
                <c:pt idx="5">
                  <c:v>Unemployed</c:v>
                </c:pt>
                <c:pt idx="6">
                  <c:v>Student</c:v>
                </c:pt>
                <c:pt idx="7">
                  <c:v>Retired</c:v>
                </c:pt>
                <c:pt idx="8">
                  <c:v>Inactive</c:v>
                </c:pt>
              </c:strCache>
            </c:strRef>
          </c:cat>
          <c:val>
            <c:numRef>
              <c:f>3</c:f>
              <c:numCache>
                <c:formatCode>General</c:formatCode>
                <c:ptCount val="9"/>
                <c:pt idx="0">
                  <c:v>2017</c:v>
                </c:pt>
                <c:pt idx="1">
                  <c:v>24599</c:v>
                </c:pt>
                <c:pt idx="2">
                  <c:v>4266</c:v>
                </c:pt>
                <c:pt idx="3">
                  <c:v>116</c:v>
                </c:pt>
                <c:pt idx="4">
                  <c:v>107</c:v>
                </c:pt>
                <c:pt idx="5">
                  <c:v>2061</c:v>
                </c:pt>
                <c:pt idx="6">
                  <c:v>2428</c:v>
                </c:pt>
                <c:pt idx="7">
                  <c:v>5497</c:v>
                </c:pt>
                <c:pt idx="8">
                  <c:v>4383</c:v>
                </c:pt>
              </c:numCache>
            </c:numRef>
          </c:val>
        </c:ser>
        <c:ser>
          <c:idx val="4"/>
          <c:order val="4"/>
          <c:tx>
            <c:strRef>
              <c:f>label 4</c:f>
              <c:strCache>
                <c:ptCount val="1"/>
                <c:pt idx="0">
                  <c:v>2018</c:v>
                </c:pt>
              </c:strCache>
            </c:strRef>
          </c:tx>
          <c:spPr>
            <a:solidFill>
              <a:srgbClr val="4299B0"/>
            </a:solidFill>
            <a:ln w="0">
              <a:noFill/>
            </a:ln>
          </c:spPr>
          <c:cat>
            <c:strRef>
              <c:f>categories</c:f>
              <c:strCache>
                <c:ptCount val="9"/>
                <c:pt idx="0">
                  <c:v>Economic status/year</c:v>
                </c:pt>
                <c:pt idx="1">
                  <c:v>Employee</c:v>
                </c:pt>
                <c:pt idx="2">
                  <c:v>Self-employed</c:v>
                </c:pt>
                <c:pt idx="3">
                  <c:v>Government employment &amp; training programmes</c:v>
                </c:pt>
                <c:pt idx="4">
                  <c:v>Unpaid family worker</c:v>
                </c:pt>
                <c:pt idx="5">
                  <c:v>Unemployed</c:v>
                </c:pt>
                <c:pt idx="6">
                  <c:v>Student</c:v>
                </c:pt>
                <c:pt idx="7">
                  <c:v>Retired</c:v>
                </c:pt>
                <c:pt idx="8">
                  <c:v>Inactive</c:v>
                </c:pt>
              </c:strCache>
            </c:strRef>
          </c:cat>
          <c:val>
            <c:numRef>
              <c:f>4</c:f>
              <c:numCache>
                <c:formatCode>General</c:formatCode>
                <c:ptCount val="9"/>
                <c:pt idx="0">
                  <c:v>2018</c:v>
                </c:pt>
                <c:pt idx="1">
                  <c:v>25463</c:v>
                </c:pt>
                <c:pt idx="2">
                  <c:v>4288</c:v>
                </c:pt>
                <c:pt idx="3">
                  <c:v>94</c:v>
                </c:pt>
                <c:pt idx="4">
                  <c:v>107</c:v>
                </c:pt>
                <c:pt idx="5">
                  <c:v>1719</c:v>
                </c:pt>
                <c:pt idx="6">
                  <c:v>2460</c:v>
                </c:pt>
                <c:pt idx="7">
                  <c:v>5885</c:v>
                </c:pt>
                <c:pt idx="8">
                  <c:v>4658</c:v>
                </c:pt>
              </c:numCache>
            </c:numRef>
          </c:val>
        </c:ser>
        <c:ser>
          <c:idx val="5"/>
          <c:order val="5"/>
          <c:tx>
            <c:strRef>
              <c:f>label 5</c:f>
              <c:strCache>
                <c:ptCount val="1"/>
                <c:pt idx="0">
                  <c:v>2019</c:v>
                </c:pt>
              </c:strCache>
            </c:strRef>
          </c:tx>
          <c:spPr>
            <a:solidFill>
              <a:srgbClr val="DC853E"/>
            </a:solidFill>
            <a:ln w="0">
              <a:noFill/>
            </a:ln>
          </c:spPr>
          <c:cat>
            <c:strRef>
              <c:f>categories</c:f>
              <c:strCache>
                <c:ptCount val="9"/>
                <c:pt idx="0">
                  <c:v>Economic status/year</c:v>
                </c:pt>
                <c:pt idx="1">
                  <c:v>Employee</c:v>
                </c:pt>
                <c:pt idx="2">
                  <c:v>Self-employed</c:v>
                </c:pt>
                <c:pt idx="3">
                  <c:v>Government employment &amp; training programmes</c:v>
                </c:pt>
                <c:pt idx="4">
                  <c:v>Unpaid family worker</c:v>
                </c:pt>
                <c:pt idx="5">
                  <c:v>Unemployed</c:v>
                </c:pt>
                <c:pt idx="6">
                  <c:v>Student</c:v>
                </c:pt>
                <c:pt idx="7">
                  <c:v>Retired</c:v>
                </c:pt>
                <c:pt idx="8">
                  <c:v>Inactive</c:v>
                </c:pt>
              </c:strCache>
            </c:strRef>
          </c:cat>
          <c:val>
            <c:numRef>
              <c:f>5</c:f>
              <c:numCache>
                <c:formatCode>General</c:formatCode>
                <c:ptCount val="9"/>
                <c:pt idx="0">
                  <c:v>2019</c:v>
                </c:pt>
                <c:pt idx="1">
                  <c:v>25971</c:v>
                </c:pt>
                <c:pt idx="2">
                  <c:v>4510</c:v>
                </c:pt>
                <c:pt idx="3">
                  <c:v>86</c:v>
                </c:pt>
                <c:pt idx="4">
                  <c:v>90</c:v>
                </c:pt>
                <c:pt idx="5">
                  <c:v>1610</c:v>
                </c:pt>
                <c:pt idx="6">
                  <c:v>2391</c:v>
                </c:pt>
                <c:pt idx="7">
                  <c:v>6404</c:v>
                </c:pt>
                <c:pt idx="8">
                  <c:v>4855</c:v>
                </c:pt>
              </c:numCache>
            </c:numRef>
          </c:val>
        </c:ser>
        <c:ser>
          <c:idx val="6"/>
          <c:order val="6"/>
          <c:tx>
            <c:strRef>
              <c:f>label 6</c:f>
              <c:strCache>
                <c:ptCount val="1"/>
                <c:pt idx="0">
                  <c:v>2020</c:v>
                </c:pt>
              </c:strCache>
            </c:strRef>
          </c:tx>
          <c:spPr>
            <a:solidFill>
              <a:srgbClr val="93A9CE"/>
            </a:solidFill>
            <a:ln w="0">
              <a:noFill/>
            </a:ln>
          </c:spPr>
          <c:cat>
            <c:strRef>
              <c:f>categories</c:f>
              <c:strCache>
                <c:ptCount val="9"/>
                <c:pt idx="0">
                  <c:v>Economic status/year</c:v>
                </c:pt>
                <c:pt idx="1">
                  <c:v>Employee</c:v>
                </c:pt>
                <c:pt idx="2">
                  <c:v>Self-employed</c:v>
                </c:pt>
                <c:pt idx="3">
                  <c:v>Government employment &amp; training programmes</c:v>
                </c:pt>
                <c:pt idx="4">
                  <c:v>Unpaid family worker</c:v>
                </c:pt>
                <c:pt idx="5">
                  <c:v>Unemployed</c:v>
                </c:pt>
                <c:pt idx="6">
                  <c:v>Student</c:v>
                </c:pt>
                <c:pt idx="7">
                  <c:v>Retired</c:v>
                </c:pt>
                <c:pt idx="8">
                  <c:v>Inactive</c:v>
                </c:pt>
              </c:strCache>
            </c:strRef>
          </c:cat>
          <c:val>
            <c:numRef>
              <c:f>6</c:f>
              <c:numCache>
                <c:formatCode>General</c:formatCode>
                <c:ptCount val="9"/>
                <c:pt idx="0">
                  <c:v>2020</c:v>
                </c:pt>
                <c:pt idx="1">
                  <c:v>26346</c:v>
                </c:pt>
                <c:pt idx="2">
                  <c:v>4621</c:v>
                </c:pt>
                <c:pt idx="3">
                  <c:v>92</c:v>
                </c:pt>
                <c:pt idx="4">
                  <c:v>105</c:v>
                </c:pt>
                <c:pt idx="5">
                  <c:v>1479</c:v>
                </c:pt>
                <c:pt idx="6">
                  <c:v>2443</c:v>
                </c:pt>
                <c:pt idx="7">
                  <c:v>6812</c:v>
                </c:pt>
                <c:pt idx="8">
                  <c:v>4844</c:v>
                </c:pt>
              </c:numCache>
            </c:numRef>
          </c:val>
        </c:ser>
        <c:ser>
          <c:idx val="7"/>
          <c:order val="7"/>
          <c:tx>
            <c:strRef>
              <c:f>label 7</c:f>
              <c:strCache>
                <c:ptCount val="1"/>
                <c:pt idx="0">
                  <c:v>2021</c:v>
                </c:pt>
              </c:strCache>
            </c:strRef>
          </c:tx>
          <c:spPr>
            <a:solidFill>
              <a:srgbClr val="D09493"/>
            </a:solidFill>
            <a:ln w="0">
              <a:noFill/>
            </a:ln>
          </c:spPr>
          <c:cat>
            <c:strRef>
              <c:f>categories</c:f>
              <c:strCache>
                <c:ptCount val="9"/>
                <c:pt idx="0">
                  <c:v>Economic status/year</c:v>
                </c:pt>
                <c:pt idx="1">
                  <c:v>Employee</c:v>
                </c:pt>
                <c:pt idx="2">
                  <c:v>Self-employed</c:v>
                </c:pt>
                <c:pt idx="3">
                  <c:v>Government employment &amp; training programmes</c:v>
                </c:pt>
                <c:pt idx="4">
                  <c:v>Unpaid family worker</c:v>
                </c:pt>
                <c:pt idx="5">
                  <c:v>Unemployed</c:v>
                </c:pt>
                <c:pt idx="6">
                  <c:v>Student</c:v>
                </c:pt>
                <c:pt idx="7">
                  <c:v>Retired</c:v>
                </c:pt>
                <c:pt idx="8">
                  <c:v>Inactive</c:v>
                </c:pt>
              </c:strCache>
            </c:strRef>
          </c:cat>
          <c:val>
            <c:numRef>
              <c:f>7</c:f>
              <c:numCache>
                <c:formatCode>General</c:formatCode>
                <c:ptCount val="9"/>
                <c:pt idx="0">
                  <c:v>2021</c:v>
                </c:pt>
                <c:pt idx="1">
                  <c:v>26848</c:v>
                </c:pt>
                <c:pt idx="2">
                  <c:v>4543</c:v>
                </c:pt>
                <c:pt idx="3">
                  <c:v>57</c:v>
                </c:pt>
                <c:pt idx="4">
                  <c:v>106</c:v>
                </c:pt>
                <c:pt idx="5">
                  <c:v>1340</c:v>
                </c:pt>
                <c:pt idx="6">
                  <c:v>2459</c:v>
                </c:pt>
                <c:pt idx="7">
                  <c:v>7318</c:v>
                </c:pt>
                <c:pt idx="8">
                  <c:v>4889</c:v>
                </c:pt>
              </c:numCache>
            </c:numRef>
          </c:val>
        </c:ser>
        <c:axId val="176806912"/>
        <c:axId val="176812800"/>
      </c:barChart>
      <c:catAx>
        <c:axId val="176806912"/>
        <c:scaling>
          <c:orientation val="minMax"/>
        </c:scaling>
        <c:axPos val="b"/>
        <c:numFmt formatCode="[$-409]mm/dd/yyyy" sourceLinked="1"/>
        <c:tickLblPos val="nextTo"/>
        <c:spPr>
          <a:ln w="9360">
            <a:solidFill>
              <a:srgbClr val="878787"/>
            </a:solidFill>
            <a:round/>
          </a:ln>
        </c:spPr>
        <c:txPr>
          <a:bodyPr/>
          <a:lstStyle/>
          <a:p>
            <a:pPr>
              <a:defRPr sz="1000" b="0" strike="noStrike" spc="-1">
                <a:solidFill>
                  <a:srgbClr val="000000"/>
                </a:solidFill>
                <a:latin typeface="Calibri"/>
              </a:defRPr>
            </a:pPr>
            <a:endParaRPr lang="en-US"/>
          </a:p>
        </c:txPr>
        <c:crossAx val="176812800"/>
        <c:crosses val="autoZero"/>
        <c:auto val="1"/>
        <c:lblAlgn val="ctr"/>
        <c:lblOffset val="100"/>
      </c:catAx>
      <c:valAx>
        <c:axId val="176812800"/>
        <c:scaling>
          <c:orientation val="minMax"/>
        </c:scaling>
        <c:axPos val="l"/>
        <c:majorGridlines>
          <c:spPr>
            <a:ln w="9360">
              <a:solidFill>
                <a:srgbClr val="878787"/>
              </a:solidFill>
              <a:round/>
            </a:ln>
          </c:spPr>
        </c:majorGridlines>
        <c:numFmt formatCode="General" sourceLinked="0"/>
        <c:tickLblPos val="nextTo"/>
        <c:spPr>
          <a:ln w="9360">
            <a:solidFill>
              <a:srgbClr val="878787"/>
            </a:solidFill>
            <a:round/>
          </a:ln>
        </c:spPr>
        <c:txPr>
          <a:bodyPr/>
          <a:lstStyle/>
          <a:p>
            <a:pPr>
              <a:defRPr sz="1000" b="0" strike="noStrike" spc="-1">
                <a:solidFill>
                  <a:srgbClr val="000000"/>
                </a:solidFill>
                <a:latin typeface="Calibri"/>
              </a:defRPr>
            </a:pPr>
            <a:endParaRPr lang="en-US"/>
          </a:p>
        </c:txPr>
        <c:crossAx val="176806912"/>
        <c:crosses val="autoZero"/>
        <c:crossBetween val="between"/>
      </c:valAx>
      <c:spPr>
        <a:noFill/>
        <a:ln w="0">
          <a:noFill/>
        </a:ln>
      </c:spPr>
    </c:plotArea>
    <c:legend>
      <c:legendPos val="r"/>
      <c:spPr>
        <a:noFill/>
        <a:ln w="0">
          <a:noFill/>
        </a:ln>
      </c:spPr>
      <c:txPr>
        <a:bodyPr/>
        <a:lstStyle/>
        <a:p>
          <a:pPr>
            <a:defRPr sz="1000" b="0" strike="noStrike" spc="-1">
              <a:solidFill>
                <a:srgbClr val="000000"/>
              </a:solidFill>
              <a:latin typeface="Calibri"/>
            </a:defRPr>
          </a:pPr>
          <a:endParaRPr lang="en-US"/>
        </a:p>
      </c:tx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35C64-5F7C-41DA-BD3F-16EDB6896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2290</Words>
  <Characters>13056</Characters>
  <Application>Microsoft Office Word</Application>
  <DocSecurity>0</DocSecurity>
  <Lines>108</Lines>
  <Paragraphs>30</Paragraphs>
  <ScaleCrop>false</ScaleCrop>
  <Company/>
  <LinksUpToDate>false</LinksUpToDate>
  <CharactersWithSpaces>15316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SIRI</dc:creator>
  <cp:lastModifiedBy>SIRI</cp:lastModifiedBy>
  <cp:revision>2</cp:revision>
  <dcterms:created xsi:type="dcterms:W3CDTF">2022-12-12T15:35:00Z</dcterms:created>
  <dcterms:modified xsi:type="dcterms:W3CDTF">2022-12-12T15:35:00Z</dcterms:modified>
  <dc:language>en-US</dc:language>
</cp:coreProperties>
</file>