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C3A5E"/>
          <w:sz w:val="60"/>
          <w:szCs w:val="60"/>
        </w:rPr>
        <w:t xml:space="preserve">Project Tracker</w:t>
      </w:r>
    </w:p>
    <w:p>
      <w:pPr>
        <w:spacing w:after="60"/>
      </w:pPr>
      <w:r>
        <w:rPr>
          <w:b/>
          <w:bCs/>
          <w:color w:val="2B6AA8"/>
          <w:sz w:val="34"/>
          <w:szCs w:val="34"/>
        </w:rPr>
        <w:t xml:space="preserve">Product Requirements Document</w:t>
      </w:r>
    </w:p>
    <w:p>
      <w:pPr>
        <w:pBdr>
          <w:bottom w:val="single" w:color="2B6AA8" w:sz="8" w:space="6"/>
        </w:pBdr>
        <w:spacing w:after="40"/>
      </w:pPr>
      <w:r>
        <w:t xml:space="preserve"/>
      </w:r>
    </w:p>
    <w:p>
      <w:pPr>
        <w:spacing w:after="30" w:before="240"/>
      </w:pPr>
      <w:r>
        <w:rPr>
          <w:color w:val="5B6B7B"/>
          <w:sz w:val="23"/>
          <w:szCs w:val="23"/>
        </w:rPr>
        <w:t xml:space="preserve">A standalone web application for running projects, milestones, tasks and weekly updates, with central control of users and access.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Field</w:t>
            </w:r>
          </w:p>
        </w:tc>
        <w:tc>
          <w:tcPr>
            <w:tcW w:type="dxa" w:w="67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Detail</w:t>
            </w:r>
          </w:p>
        </w:tc>
      </w:tr>
      <w:tr>
        <w:trPr>
          <w:tblHeader w:val="false"/>
        </w:trPr>
        <w:tc>
          <w:tcPr>
            <w:tcW w:type="dxa" w:w="2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Product</w:t>
            </w:r>
          </w:p>
        </w:tc>
        <w:tc>
          <w:tcPr>
            <w:tcW w:type="dxa" w:w="6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Project Tracker</w:t>
            </w:r>
          </w:p>
        </w:tc>
      </w:tr>
      <w:tr>
        <w:trPr>
          <w:tblHeader w:val="false"/>
        </w:trPr>
        <w:tc>
          <w:tcPr>
            <w:tcW w:type="dxa" w:w="26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Type</w:t>
            </w:r>
          </w:p>
        </w:tc>
        <w:tc>
          <w:tcPr>
            <w:tcW w:type="dxa" w:w="6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Standalone internal web application (no dependency on any other system)</w:t>
            </w:r>
          </w:p>
        </w:tc>
      </w:tr>
      <w:tr>
        <w:trPr>
          <w:tblHeader w:val="false"/>
        </w:trPr>
        <w:tc>
          <w:tcPr>
            <w:tcW w:type="dxa" w:w="2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Organization</w:t>
            </w:r>
          </w:p>
        </w:tc>
        <w:tc>
          <w:tcPr>
            <w:tcW w:type="dxa" w:w="6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Manipal Specialty Chemicals (MSC)</w:t>
            </w:r>
          </w:p>
        </w:tc>
      </w:tr>
      <w:tr>
        <w:trPr>
          <w:tblHeader w:val="false"/>
        </w:trPr>
        <w:tc>
          <w:tcPr>
            <w:tcW w:type="dxa" w:w="26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Document owner</w:t>
            </w:r>
          </w:p>
        </w:tc>
        <w:tc>
          <w:tcPr>
            <w:tcW w:type="dxa" w:w="6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Harsha Shettigar — Product Owner</w:t>
            </w:r>
          </w:p>
        </w:tc>
      </w:tr>
      <w:tr>
        <w:trPr>
          <w:tblHeader w:val="false"/>
        </w:trPr>
        <w:tc>
          <w:tcPr>
            <w:tcW w:type="dxa" w:w="2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Version</w:t>
            </w:r>
          </w:p>
        </w:tc>
        <w:tc>
          <w:tcPr>
            <w:tcW w:type="dxa" w:w="6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1.0 (v1 scope)</w:t>
            </w:r>
          </w:p>
        </w:tc>
      </w:tr>
      <w:tr>
        <w:trPr>
          <w:tblHeader w:val="false"/>
        </w:trPr>
        <w:tc>
          <w:tcPr>
            <w:tcW w:type="dxa" w:w="26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Status</w:t>
            </w:r>
          </w:p>
        </w:tc>
        <w:tc>
          <w:tcPr>
            <w:tcW w:type="dxa" w:w="6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Approved for build</w:t>
            </w:r>
          </w:p>
        </w:tc>
      </w:tr>
      <w:tr>
        <w:trPr>
          <w:tblHeader w:val="false"/>
        </w:trPr>
        <w:tc>
          <w:tcPr>
            <w:tcW w:type="dxa" w:w="2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Date</w:t>
            </w:r>
          </w:p>
        </w:tc>
        <w:tc>
          <w:tcPr>
            <w:tcW w:type="dxa" w:w="6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16 June 2026</w:t>
            </w:r>
          </w:p>
        </w:tc>
      </w:tr>
      <w:tr>
        <w:trPr>
          <w:tblHeader w:val="false"/>
        </w:trPr>
        <w:tc>
          <w:tcPr>
            <w:tcW w:type="dxa" w:w="26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Source design</w:t>
            </w:r>
          </w:p>
        </w:tc>
        <w:tc>
          <w:tcPr>
            <w:tcW w:type="dxa" w:w="6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Claude Design canvas “Project Tracker” (login, list, view/edit detail, admin) + Screen Design Spec v1</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80"/>
      </w:pPr>
      <w:r>
        <w:rPr>
          <w:i/>
          <w:iCs/>
          <w:color w:val="5B6B7B"/>
          <w:sz w:val="17"/>
          <w:szCs w:val="17"/>
        </w:rPr>
        <w:t xml:space="preserve">Right-click the table above and choose “Update Field” to populate page numbers.</w:t>
      </w:r>
    </w:p>
    <w:p>
      <w:r>
        <w:br w:type="page"/>
      </w:r>
    </w:p>
    <w:p>
      <w:pPr>
        <w:pStyle w:val="Heading1"/>
      </w:pPr>
      <w:r>
        <w:t xml:space="preserve">1. Purpose &amp; how to use this document</w:t>
      </w:r>
    </w:p>
    <w:p>
      <w:pPr>
        <w:spacing w:after="140" w:line="276"/>
      </w:pPr>
      <w:r>
        <w:t xml:space="preserve">This PRD defines the complete behaviour of Project Tracker for its first release (v1). It is written for the engineering team that will build it and for the stakeholders who sign off scope. It is a fresh, standalone specification — the application has no dependency on, and shares no data, users or infrastructure with, any other system.</w:t>
      </w:r>
    </w:p>
    <w:p>
      <w:pPr>
        <w:spacing w:after="140" w:line="276"/>
      </w:pPr>
      <w:r>
        <w:rPr>
          <w:b/>
          <w:bCs/>
          <w:color w:val="1C3A5E"/>
        </w:rPr>
        <w:t xml:space="preserve">Source of truth. </w:t>
      </w:r>
      <w:r>
        <w:t xml:space="preserve">The locked Claude Design canvas is the visual and interaction reference. This document captures every rule, field, state and edge case that design encodes, plus the platform, data and access requirements behind them, so the build does not depend on reading the prototype's code.</w:t>
      </w:r>
    </w:p>
    <w:p>
      <w:pPr>
        <w:spacing w:after="140" w:line="276"/>
      </w:pPr>
      <w:r>
        <w:rPr>
          <w:b/>
          <w:bCs/>
          <w:color w:val="1C3A5E"/>
        </w:rPr>
        <w:t xml:space="preserve">How it is organised. </w:t>
      </w:r>
      <w:r>
        <w:t xml:space="preserve">Sections 2–6 set context, platform, users and structure. Sections 7–18 specify each module in build-ready detail. Sections 19–21 collect cross-cutting rules, non-functional requirements and the database schema. Sections 22–26 cover release scope, future versions, assumptions and the decisions taken. Appendices hold the colour vocabularies and acceptance scenarios.</w:t>
      </w:r>
    </w:p>
    <w:p>
      <w:pPr>
        <w:spacing w:after="140" w:line="276"/>
      </w:pPr>
      <w:r>
        <w:rPr>
          <w:b/>
          <w:bCs/>
          <w:color w:val="1C3A5E"/>
        </w:rPr>
        <w:t xml:space="preserve">Requirement language. </w:t>
      </w:r>
      <w:r>
        <w:t xml:space="preserve">“Must” is mandatory for v1. “Should” is strongly preferred but may be deferred with sign-off. “May” is optional. Anything under “Future versions” (Section 23) is explicitly out of v1.</w:t>
      </w:r>
    </w:p>
    <w:p>
      <w:pPr>
        <w:pStyle w:val="Heading1"/>
      </w:pPr>
      <w:r>
        <w:t xml:space="preserve">2. Product overview &amp; vision</w:t>
      </w:r>
    </w:p>
    <w:p>
      <w:pPr>
        <w:spacing w:after="140" w:line="276"/>
      </w:pPr>
      <w:r>
        <w:t xml:space="preserve">Project Tracker is a standalone internal web application for running projects end to end and for capturing the periodic updates that today live in a large, fragile multi-sheet Excel workbook. It replaces that workbook with a structured, multi-user system in which every project, milestone, task and update is a first-class record, and in which who-can-see-what is governed centrally rather than by sharing spreadsheet copies.</w:t>
      </w:r>
    </w:p>
    <w:p>
      <w:pPr>
        <w:spacing w:after="140" w:line="276"/>
      </w:pPr>
      <w:r>
        <w:rPr>
          <w:b/>
          <w:bCs/>
          <w:color w:val="1C3A5E"/>
        </w:rPr>
        <w:t xml:space="preserve">The core model. </w:t>
      </w:r>
      <w:r>
        <w:t xml:space="preserve">A project contains milestones and tasks; each task carries a running thread of dated, authored updates; the most recent update is always surfaced. A project can hold sub-projects and attached files. Each project's target date is derived from its contents rather than typed.</w:t>
      </w:r>
    </w:p>
    <w:p>
      <w:pPr>
        <w:spacing w:after="140" w:line="276"/>
      </w:pPr>
      <w:r>
        <w:rPr>
          <w:b/>
          <w:bCs/>
          <w:color w:val="1C3A5E"/>
        </w:rPr>
        <w:t xml:space="preserve">Two lenses, one layout. </w:t>
      </w:r>
      <w:r>
        <w:t xml:space="preserve">Any project opens in View mode (read-only, for reviews and stakeholders) or Edit mode (the owner's workspace). Both share the same layout so switching never disorients the user; only the affordances change.</w:t>
      </w:r>
    </w:p>
    <w:p>
      <w:pPr>
        <w:spacing w:after="140" w:line="276"/>
      </w:pPr>
      <w:r>
        <w:rPr>
          <w:b/>
          <w:bCs/>
          <w:color w:val="1C3A5E"/>
        </w:rPr>
        <w:t xml:space="preserve">Calm and table-driven. </w:t>
      </w:r>
      <w:r>
        <w:t xml:space="preserve">This is a working tool opened many times a day, not a marketing surface. Dates, status and ownership are the load-bearing information and must be scannable at a glance. Status is carried by a small, consistent colour vocabulary on every screen.</w:t>
      </w:r>
    </w:p>
    <w:p>
      <w:pPr>
        <w:spacing w:after="140" w:line="276"/>
      </w:pPr>
      <w:r>
        <w:rPr>
          <w:b/>
          <w:bCs/>
          <w:color w:val="1C3A5E"/>
        </w:rPr>
        <w:t xml:space="preserve">Updates, not weekly snapshots. </w:t>
      </w:r>
      <w:r>
        <w:t xml:space="preserve">Updates are posted to a task whenever there is progress; the per-task update thread is the single source of truth. “Weekly” describes the cadence at which people post, not a separate weekly record or report in v1.</w:t>
      </w:r>
    </w:p>
    <w:p>
      <w:pPr>
        <w:pStyle w:val="Heading1"/>
      </w:pPr>
      <w:r>
        <w:t xml:space="preserve">3. Platform &amp; architecture</w:t>
      </w:r>
    </w:p>
    <w:p>
      <w:pPr>
        <w:spacing w:after="140" w:line="276"/>
      </w:pPr>
      <w:r>
        <w:t xml:space="preserve">Project Tracker is a single-page web application with a thin API and a relational database. The stack is fixed for v1 as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Layer</w:t>
            </w:r>
          </w:p>
        </w:tc>
        <w:tc>
          <w:tcPr>
            <w:tcW w:type="dxa" w:w="68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Technology &amp; responsibility</w:t>
            </w:r>
          </w:p>
        </w:tc>
      </w:tr>
      <w:tr>
        <w:trPr>
          <w:tblHeader w:val="false"/>
        </w:trPr>
        <w:tc>
          <w:tcPr>
            <w:tcW w:type="dxa" w:w="2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Front end</w:t>
            </w:r>
          </w:p>
        </w:tc>
        <w:tc>
          <w:tcPr>
            <w:tcW w:type="dxa" w:w="68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React with Vite. Single-page app rendering the login, list, detail (view/edit) and admin screens; client-side filtering/search over the visible set; responsive down to a narrow/mobile width for login and review.</w:t>
            </w:r>
          </w:p>
        </w:tc>
      </w:tr>
      <w:tr>
        <w:trPr>
          <w:tblHeader w:val="false"/>
        </w:trPr>
        <w:tc>
          <w:tcPr>
            <w:tcW w:type="dxa" w:w="2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API</w:t>
            </w:r>
          </w:p>
        </w:tc>
        <w:tc>
          <w:tcPr>
            <w:tcW w:type="dxa" w:w="68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Node.js with Express. Stateless JSON API enforcing authentication, the role-based permissions matrix (Section 18) and the visibility model (Section 17). The API must never return a project a user is not permitted to see, regardless of what the UI requests.</w:t>
            </w:r>
          </w:p>
        </w:tc>
      </w:tr>
      <w:tr>
        <w:trPr>
          <w:tblHeader w:val="false"/>
        </w:trPr>
        <w:tc>
          <w:tcPr>
            <w:tcW w:type="dxa" w:w="2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Database</w:t>
            </w:r>
          </w:p>
        </w:tc>
        <w:tc>
          <w:tcPr>
            <w:tcW w:type="dxa" w:w="68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PostgreSQL (managed). Holds all entities in Section 21. Visibility and ownership rules are enforced at the data layer (row-level security or equivalent), not only in the API or UI.</w:t>
            </w:r>
          </w:p>
        </w:tc>
      </w:tr>
      <w:tr>
        <w:trPr>
          <w:tblHeader w:val="false"/>
        </w:trPr>
        <w:tc>
          <w:tcPr>
            <w:tcW w:type="dxa" w:w="2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Authentication</w:t>
            </w:r>
          </w:p>
        </w:tc>
        <w:tc>
          <w:tcPr>
            <w:tcW w:type="dxa" w:w="68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Managed auth provider on top of Postgres (Supabase-style). Handles sign-in, the invite-to-set-password flow for new users, and password reset. Credentials are stored only as salted hashes by the provider; the application never sees or stores plaintext passwords.</w:t>
            </w:r>
          </w:p>
        </w:tc>
      </w:tr>
      <w:tr>
        <w:trPr>
          <w:tblHeader w:val="false"/>
        </w:trPr>
        <w:tc>
          <w:tcPr>
            <w:tcW w:type="dxa" w:w="2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File storage</w:t>
            </w:r>
          </w:p>
        </w:tc>
        <w:tc>
          <w:tcPr>
            <w:tcW w:type="dxa" w:w="68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Object storage for attachments, with type and size validation and virus scanning before a file is persisted (Section 15.2).</w:t>
            </w:r>
          </w:p>
        </w:tc>
      </w:tr>
    </w:tbl>
    <w:p>
      <w:pPr>
        <w:spacing w:after="140" w:line="276"/>
      </w:pPr>
      <w:r>
        <w:rPr>
          <w:b/>
          <w:bCs/>
          <w:color w:val="1C3A5E"/>
        </w:rPr>
        <w:t xml:space="preserve">Architectural principles. </w:t>
      </w:r>
      <w:r>
        <w:t xml:space="preserve">Authorisation is enforced server-side and at the database layer; the front end is never the security boundary. The application is self-contained — no external integrations, no third-party data sharing, and no AI services in v1.</w:t>
      </w:r>
    </w:p>
    <w:p>
      <w:pPr>
        <w:pStyle w:val="Heading1"/>
      </w:pPr>
      <w:r>
        <w:t xml:space="preserve">4. Problem statement, goals &amp; success metrics</w:t>
      </w:r>
    </w:p>
    <w:p>
      <w:pPr>
        <w:pStyle w:val="Heading2"/>
      </w:pPr>
      <w:r>
        <w:t xml:space="preserve">4.1 Problem</w:t>
      </w:r>
    </w:p>
    <w:p>
      <w:pPr>
        <w:pStyle w:val="ListParagraph"/>
        <w:numPr>
          <w:ilvl w:val="0"/>
          <w:numId w:val="2"/>
        </w:numPr>
        <w:spacing w:after="70" w:line="268"/>
      </w:pPr>
      <w:r>
        <w:rPr>
          <w:b/>
          <w:bCs/>
        </w:rPr>
        <w:t xml:space="preserve">Reporting is trapped in Excel. </w:t>
      </w:r>
      <w:r>
        <w:t xml:space="preserve">Updates live in one shared, multi-sheet workbook that is hard to version, easy to break, and impossible to query across projects.</w:t>
      </w:r>
    </w:p>
    <w:p>
      <w:pPr>
        <w:pStyle w:val="ListParagraph"/>
        <w:numPr>
          <w:ilvl w:val="0"/>
          <w:numId w:val="2"/>
        </w:numPr>
        <w:spacing w:after="70" w:line="268"/>
      </w:pPr>
      <w:r>
        <w:rPr>
          <w:b/>
          <w:bCs/>
        </w:rPr>
        <w:t xml:space="preserve">No reliable history. </w:t>
      </w:r>
      <w:r>
        <w:t xml:space="preserve">An update overwrites the previous cell; there is no dated, authored trail of how a task progressed.</w:t>
      </w:r>
    </w:p>
    <w:p>
      <w:pPr>
        <w:pStyle w:val="ListParagraph"/>
        <w:numPr>
          <w:ilvl w:val="0"/>
          <w:numId w:val="2"/>
        </w:numPr>
        <w:spacing w:after="70" w:line="268"/>
      </w:pPr>
      <w:r>
        <w:rPr>
          <w:b/>
          <w:bCs/>
        </w:rPr>
        <w:t xml:space="preserve">Visibility is by file-sharing. </w:t>
      </w:r>
      <w:r>
        <w:t xml:space="preserve">A manager who needs to see several people's projects gets copies of sheets; there is no central, auditable control of access.</w:t>
      </w:r>
    </w:p>
    <w:p>
      <w:pPr>
        <w:pStyle w:val="ListParagraph"/>
        <w:numPr>
          <w:ilvl w:val="0"/>
          <w:numId w:val="2"/>
        </w:numPr>
        <w:spacing w:after="70" w:line="268"/>
      </w:pPr>
      <w:r>
        <w:rPr>
          <w:b/>
          <w:bCs/>
        </w:rPr>
        <w:t xml:space="preserve">Dates drift. </w:t>
      </w:r>
      <w:r>
        <w:t xml:space="preserve">Project target dates are typed and go stale as milestones move.</w:t>
      </w:r>
    </w:p>
    <w:p>
      <w:pPr>
        <w:pStyle w:val="Heading2"/>
      </w:pPr>
      <w:r>
        <w:t xml:space="preserve">4.2 Goals</w:t>
      </w:r>
    </w:p>
    <w:p>
      <w:pPr>
        <w:pStyle w:val="ListParagraph"/>
        <w:numPr>
          <w:ilvl w:val="0"/>
          <w:numId w:val="3"/>
        </w:numPr>
        <w:spacing w:after="70" w:line="268"/>
      </w:pPr>
      <w:r>
        <w:t xml:space="preserve">Replace the update workbook with a structured, multi-user tracker that preserves a full update history per task.</w:t>
      </w:r>
    </w:p>
    <w:p>
      <w:pPr>
        <w:pStyle w:val="ListParagraph"/>
        <w:numPr>
          <w:ilvl w:val="0"/>
          <w:numId w:val="3"/>
        </w:numPr>
        <w:spacing w:after="70" w:line="268"/>
      </w:pPr>
      <w:r>
        <w:t xml:space="preserve">Make project status, dates and ownership scannable at a glance, in both a list and a detail view.</w:t>
      </w:r>
    </w:p>
    <w:p>
      <w:pPr>
        <w:pStyle w:val="ListParagraph"/>
        <w:numPr>
          <w:ilvl w:val="0"/>
          <w:numId w:val="3"/>
        </w:numPr>
        <w:spacing w:after="70" w:line="268"/>
      </w:pPr>
      <w:r>
        <w:t xml:space="preserve">Give administrators central control of users and of a mapping that lets one user see all projects owned by a set of other users.</w:t>
      </w:r>
    </w:p>
    <w:p>
      <w:pPr>
        <w:pStyle w:val="ListParagraph"/>
        <w:numPr>
          <w:ilvl w:val="0"/>
          <w:numId w:val="3"/>
        </w:numPr>
        <w:spacing w:after="70" w:line="268"/>
      </w:pPr>
      <w:r>
        <w:t xml:space="preserve">Derive each project's target date automatically so it is never stale.</w:t>
      </w:r>
    </w:p>
    <w:p>
      <w:pPr>
        <w:pStyle w:val="ListParagraph"/>
        <w:numPr>
          <w:ilvl w:val="0"/>
          <w:numId w:val="3"/>
        </w:numPr>
        <w:spacing w:after="70" w:line="268"/>
      </w:pPr>
      <w:r>
        <w:t xml:space="preserve">Keep reviews inside the tool — files, especially PDFs, open in-app.</w:t>
      </w:r>
    </w:p>
    <w:p>
      <w:pPr>
        <w:pStyle w:val="Heading2"/>
      </w:pPr>
      <w:r>
        <w:t xml:space="preserve">4.3 Non-goals (v1)</w:t>
      </w:r>
    </w:p>
    <w:p>
      <w:pPr>
        <w:pStyle w:val="ListParagraph"/>
        <w:numPr>
          <w:ilvl w:val="0"/>
          <w:numId w:val="2"/>
        </w:numPr>
        <w:spacing w:after="70" w:line="268"/>
      </w:pPr>
      <w:r>
        <w:t xml:space="preserve">Gantt charts, dependency graphs or critical-path scheduling.</w:t>
      </w:r>
    </w:p>
    <w:p>
      <w:pPr>
        <w:pStyle w:val="ListParagraph"/>
        <w:numPr>
          <w:ilvl w:val="0"/>
          <w:numId w:val="2"/>
        </w:numPr>
        <w:spacing w:after="70" w:line="268"/>
      </w:pPr>
      <w:r>
        <w:t xml:space="preserve">Time tracking, billing or resource-capacity planning.</w:t>
      </w:r>
    </w:p>
    <w:p>
      <w:pPr>
        <w:pStyle w:val="ListParagraph"/>
        <w:numPr>
          <w:ilvl w:val="0"/>
          <w:numId w:val="2"/>
        </w:numPr>
        <w:spacing w:after="70" w:line="268"/>
      </w:pPr>
      <w:r>
        <w:t xml:space="preserve">An in-app spreadsheet editor (deferred — Section 23).</w:t>
      </w:r>
    </w:p>
    <w:p>
      <w:pPr>
        <w:pStyle w:val="ListParagraph"/>
        <w:numPr>
          <w:ilvl w:val="0"/>
          <w:numId w:val="2"/>
        </w:numPr>
        <w:spacing w:after="70" w:line="268"/>
      </w:pPr>
      <w:r>
        <w:t xml:space="preserve">AI-generated summaries of any kind (deferred — Section 23).</w:t>
      </w:r>
    </w:p>
    <w:p>
      <w:pPr>
        <w:pStyle w:val="ListParagraph"/>
        <w:numPr>
          <w:ilvl w:val="0"/>
          <w:numId w:val="2"/>
        </w:numPr>
        <w:spacing w:after="70" w:line="268"/>
      </w:pPr>
      <w:r>
        <w:t xml:space="preserve">External / customer-facing access. The application is internal and invite-only.</w:t>
      </w:r>
    </w:p>
    <w:p>
      <w:pPr>
        <w:pStyle w:val="Heading2"/>
      </w:pPr>
      <w:r>
        <w:t xml:space="preserve">4.4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Metric</w:t>
            </w:r>
          </w:p>
        </w:tc>
        <w:tc>
          <w:tcPr>
            <w:tcW w:type="dxa" w:w="59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Target</w:t>
            </w:r>
          </w:p>
        </w:tc>
      </w:tr>
      <w:tr>
        <w:trPr>
          <w:tblHeader w:val="false"/>
        </w:trPr>
        <w:tc>
          <w:tcPr>
            <w:tcW w:type="dxa" w:w="3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Updates captured in-app vs. Excel</w:t>
            </w:r>
          </w:p>
        </w:tc>
        <w:tc>
          <w:tcPr>
            <w:tcW w:type="dxa" w:w="5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 90% of active projects within 8 weeks of launch</w:t>
            </w:r>
          </w:p>
        </w:tc>
      </w:tr>
      <w:tr>
        <w:trPr>
          <w:tblHeader w:val="false"/>
        </w:trPr>
        <w:tc>
          <w:tcPr>
            <w:tcW w:type="dxa" w:w="34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Projects with a derived (non-blank) target date</w:t>
            </w:r>
          </w:p>
        </w:tc>
        <w:tc>
          <w:tcPr>
            <w:tcW w:type="dxa" w:w="59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100% of non-draft projects</w:t>
            </w:r>
          </w:p>
        </w:tc>
      </w:tr>
      <w:tr>
        <w:trPr>
          <w:tblHeader w:val="false"/>
        </w:trPr>
        <w:tc>
          <w:tcPr>
            <w:tcW w:type="dxa" w:w="3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Manager visibility set up centrally (no shared files)</w:t>
            </w:r>
          </w:p>
        </w:tc>
        <w:tc>
          <w:tcPr>
            <w:tcW w:type="dxa" w:w="5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All reporting relationships expressed as mappings</w:t>
            </w:r>
          </w:p>
        </w:tc>
      </w:tr>
      <w:tr>
        <w:trPr>
          <w:tblHeader w:val="false"/>
        </w:trPr>
        <w:tc>
          <w:tcPr>
            <w:tcW w:type="dxa" w:w="34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Median time to post an update</w:t>
            </w:r>
          </w:p>
        </w:tc>
        <w:tc>
          <w:tcPr>
            <w:tcW w:type="dxa" w:w="59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Under 60 seconds per task</w:t>
            </w:r>
          </w:p>
        </w:tc>
      </w:tr>
      <w:tr>
        <w:trPr>
          <w:tblHeader w:val="false"/>
        </w:trPr>
        <w:tc>
          <w:tcPr>
            <w:tcW w:type="dxa" w:w="3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Stakeholder review without leaving the app</w:t>
            </w:r>
          </w:p>
        </w:tc>
        <w:tc>
          <w:tcPr>
            <w:tcW w:type="dxa" w:w="5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PDFs opened in-app in ≥ 95% of review sessions</w:t>
            </w:r>
          </w:p>
        </w:tc>
      </w:tr>
    </w:tbl>
    <w:p>
      <w:pPr>
        <w:pStyle w:val="Heading1"/>
      </w:pPr>
      <w:r>
        <w:t xml:space="preserve">5. Users, roles &amp; personas</w:t>
      </w:r>
    </w:p>
    <w:p>
      <w:pPr>
        <w:spacing w:after="140" w:line="276"/>
      </w:pPr>
      <w:r>
        <w:t xml:space="preserve">Every account holds exactly one role. Roles govern what a user can do; the visibility mapping (Section 17) governs which projects they can see beyond their own. The two are independent: role is about capability, mapping is about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Role</w:t>
            </w:r>
          </w:p>
        </w:tc>
        <w:tc>
          <w:tcPr>
            <w:tcW w:type="dxa" w:w="30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Who</w:t>
            </w:r>
          </w:p>
        </w:tc>
        <w:tc>
          <w:tcPr>
            <w:tcW w:type="dxa" w:w="48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Core capability</w:t>
            </w:r>
          </w:p>
        </w:tc>
      </w:tr>
      <w:tr>
        <w:trPr>
          <w:tblHeader w:val="false"/>
        </w:trPr>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Admin</w:t>
            </w:r>
          </w:p>
        </w:tc>
        <w:tc>
          <w:tcPr>
            <w:tcW w:type="dxa" w:w="3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Platform administrators</w:t>
            </w:r>
          </w:p>
        </w:tc>
        <w:tc>
          <w:tcPr>
            <w:tcW w:type="dxa" w:w="48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Full access to every project; manages users and visibility mappings; can edit any project.</w:t>
            </w:r>
          </w:p>
        </w:tc>
      </w:tr>
      <w:tr>
        <w:trPr>
          <w:tblHeader w:val="false"/>
        </w:trPr>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Manager</w:t>
            </w:r>
          </w:p>
        </w:tc>
        <w:tc>
          <w:tcPr>
            <w:tcW w:type="dxa" w:w="30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Function / group leads</w:t>
            </w:r>
          </w:p>
        </w:tc>
        <w:tc>
          <w:tcPr>
            <w:tcW w:type="dxa" w:w="48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Owns projects; sees own plus all projects of mapped employees; edits projects they own; may post updates on owned projects.</w:t>
            </w:r>
          </w:p>
        </w:tc>
      </w:tr>
      <w:tr>
        <w:trPr>
          <w:tblHeader w:val="false"/>
        </w:trPr>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Member</w:t>
            </w:r>
          </w:p>
        </w:tc>
        <w:tc>
          <w:tcPr>
            <w:tcW w:type="dxa" w:w="3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Contributors</w:t>
            </w:r>
          </w:p>
        </w:tc>
        <w:tc>
          <w:tcPr>
            <w:tcW w:type="dxa" w:w="48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Owns and edits their own projects; sees own (and others' if mapped to them).</w:t>
            </w:r>
          </w:p>
        </w:tc>
      </w:tr>
      <w:tr>
        <w:trPr>
          <w:tblHeader w:val="false"/>
        </w:trPr>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Viewer</w:t>
            </w:r>
          </w:p>
        </w:tc>
        <w:tc>
          <w:tcPr>
            <w:tcW w:type="dxa" w:w="30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Stakeholders, reviewers</w:t>
            </w:r>
          </w:p>
        </w:tc>
        <w:tc>
          <w:tcPr>
            <w:tcW w:type="dxa" w:w="48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Read-only. Opens permitted projects in View mode only; cannot create or edit.</w:t>
            </w:r>
          </w:p>
        </w:tc>
      </w:tr>
    </w:tbl>
    <w:p>
      <w:pPr>
        <w:pStyle w:val="Heading3"/>
      </w:pPr>
      <w:r>
        <w:t xml:space="preserve">Personas</w:t>
      </w:r>
    </w:p>
    <w:p>
      <w:pPr>
        <w:pStyle w:val="ListParagraph"/>
        <w:numPr>
          <w:ilvl w:val="0"/>
          <w:numId w:val="2"/>
        </w:numPr>
        <w:spacing w:after="70" w:line="268"/>
      </w:pPr>
      <w:r>
        <w:rPr>
          <w:b/>
          <w:bCs/>
        </w:rPr>
        <w:t xml:space="preserve">Admin / Product Owner. </w:t>
      </w:r>
      <w:r>
        <w:t xml:space="preserve">Sets up users and mappings, reviews all projects, owns several. Needs the whole picture and central control.</w:t>
      </w:r>
    </w:p>
    <w:p>
      <w:pPr>
        <w:pStyle w:val="ListParagraph"/>
        <w:numPr>
          <w:ilvl w:val="0"/>
          <w:numId w:val="2"/>
        </w:numPr>
        <w:spacing w:after="70" w:line="268"/>
      </w:pPr>
      <w:r>
        <w:rPr>
          <w:b/>
          <w:bCs/>
        </w:rPr>
        <w:t xml:space="preserve">Manager. </w:t>
      </w:r>
      <w:r>
        <w:t xml:space="preserve">Owns their own projects and is mapped to view a group of people's projects so they can run periodic reviews across the group.</w:t>
      </w:r>
    </w:p>
    <w:p>
      <w:pPr>
        <w:pStyle w:val="ListParagraph"/>
        <w:numPr>
          <w:ilvl w:val="0"/>
          <w:numId w:val="2"/>
        </w:numPr>
        <w:spacing w:after="70" w:line="268"/>
      </w:pPr>
      <w:r>
        <w:rPr>
          <w:b/>
          <w:bCs/>
        </w:rPr>
        <w:t xml:space="preserve">Member / contributor. </w:t>
      </w:r>
      <w:r>
        <w:t xml:space="preserve">Owns and updates their tasks; posts the progress that managers read.</w:t>
      </w:r>
    </w:p>
    <w:p>
      <w:pPr>
        <w:pStyle w:val="ListParagraph"/>
        <w:numPr>
          <w:ilvl w:val="0"/>
          <w:numId w:val="2"/>
        </w:numPr>
        <w:spacing w:after="70" w:line="268"/>
      </w:pPr>
      <w:r>
        <w:rPr>
          <w:b/>
          <w:bCs/>
        </w:rPr>
        <w:t xml:space="preserve">Viewer / stakeholder. </w:t>
      </w:r>
      <w:r>
        <w:t xml:space="preserve">Reviews progress read-only; mapped to a small set of owners; never edits.</w:t>
      </w:r>
    </w:p>
    <w:p>
      <w:pPr>
        <w:pStyle w:val="Heading1"/>
      </w:pPr>
      <w:r>
        <w:t xml:space="preserve">6. Information architecture &amp; navigation</w:t>
      </w:r>
    </w:p>
    <w:p>
      <w:pPr>
        <w:spacing w:after="140" w:line="276"/>
      </w:pPr>
      <w:r>
        <w:t xml:space="preserve">The application has four top-level destinations and a small number of modals. There is no deep page hierarchy; the project list is home, and everything else is reached from it or from the account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Destination</w:t>
            </w:r>
          </w:p>
        </w:tc>
        <w:tc>
          <w:tcPr>
            <w:tcW w:type="dxa" w:w="67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Reached from / contents</w:t>
            </w:r>
          </w:p>
        </w:tc>
      </w:tr>
      <w:tr>
        <w:trPr>
          <w:tblHeader w:val="false"/>
        </w:trPr>
        <w:tc>
          <w:tcPr>
            <w:tcW w:type="dxa" w:w="2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Login</w:t>
            </w:r>
          </w:p>
        </w:tc>
        <w:tc>
          <w:tcPr>
            <w:tcW w:type="dxa" w:w="6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Unauthenticated entry point. On success → Project list.</w:t>
            </w:r>
          </w:p>
        </w:tc>
      </w:tr>
      <w:tr>
        <w:trPr>
          <w:tblHeader w:val="false"/>
        </w:trPr>
        <w:tc>
          <w:tcPr>
            <w:tcW w:type="dxa" w:w="26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Project list (home)</w:t>
            </w:r>
          </w:p>
        </w:tc>
        <w:tc>
          <w:tcPr>
            <w:tcW w:type="dxa" w:w="6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After login. Search/filter row + project table + New project. Entry to every project.</w:t>
            </w:r>
          </w:p>
        </w:tc>
      </w:tr>
      <w:tr>
        <w:trPr>
          <w:tblHeader w:val="false"/>
        </w:trPr>
        <w:tc>
          <w:tcPr>
            <w:tcW w:type="dxa" w:w="2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Project detail</w:t>
            </w:r>
          </w:p>
        </w:tc>
        <w:tc>
          <w:tcPr>
            <w:tcW w:type="dxa" w:w="6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From a list row (eye = View, pencil = Edit). View/Edit toggle in the top bar switches modes without going back. Sub-projects open into the same screen with a breadcrumb.</w:t>
            </w:r>
          </w:p>
        </w:tc>
      </w:tr>
      <w:tr>
        <w:trPr>
          <w:tblHeader w:val="false"/>
        </w:trPr>
        <w:tc>
          <w:tcPr>
            <w:tcW w:type="dxa" w:w="26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Admin</w:t>
            </w:r>
          </w:p>
        </w:tc>
        <w:tc>
          <w:tcPr>
            <w:tcW w:type="dxa" w:w="6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Account menu → Admin (visible to the Admin role only). Two tabs: Users and Mappings.</w:t>
            </w:r>
          </w:p>
        </w:tc>
      </w:tr>
    </w:tbl>
    <w:p>
      <w:pPr>
        <w:pStyle w:val="Heading3"/>
      </w:pPr>
      <w:r>
        <w:t xml:space="preserve">Navigation rules</w:t>
      </w:r>
    </w:p>
    <w:p>
      <w:pPr>
        <w:pStyle w:val="ListParagraph"/>
        <w:numPr>
          <w:ilvl w:val="0"/>
          <w:numId w:val="2"/>
        </w:numPr>
        <w:spacing w:after="70" w:line="268"/>
      </w:pPr>
      <w:r>
        <w:t xml:space="preserve">The project list is the only home screen and the entry point to everything.</w:t>
      </w:r>
    </w:p>
    <w:p>
      <w:pPr>
        <w:pStyle w:val="ListParagraph"/>
        <w:numPr>
          <w:ilvl w:val="0"/>
          <w:numId w:val="2"/>
        </w:numPr>
        <w:spacing w:after="70" w:line="268"/>
      </w:pPr>
      <w:r>
        <w:t xml:space="preserve">Sub-projects are reached only from inside their parent (Section 14). There is no global sub-project list.</w:t>
      </w:r>
    </w:p>
    <w:p>
      <w:pPr>
        <w:pStyle w:val="ListParagraph"/>
        <w:numPr>
          <w:ilvl w:val="0"/>
          <w:numId w:val="2"/>
        </w:numPr>
        <w:spacing w:after="70" w:line="268"/>
      </w:pPr>
      <w:r>
        <w:t xml:space="preserve">The top bar persists on every authenticated screen; its right edge holds the account menu (and, on detail screens, the View/Edit toggle).</w:t>
      </w:r>
    </w:p>
    <w:p>
      <w:pPr>
        <w:pStyle w:val="ListParagraph"/>
        <w:numPr>
          <w:ilvl w:val="0"/>
          <w:numId w:val="2"/>
        </w:numPr>
        <w:spacing w:after="70" w:line="268"/>
      </w:pPr>
      <w:r>
        <w:t xml:space="preserve">On sign-out, the user returns to Login and any entered password is cleared.</w:t>
      </w:r>
    </w:p>
    <w:p>
      <w:pPr>
        <w:pStyle w:val="Heading1"/>
      </w:pPr>
      <w:r>
        <w:t xml:space="preserve">7. Global UI framework</w:t>
      </w:r>
    </w:p>
    <w:p>
      <w:pPr>
        <w:spacing w:after="140" w:line="276"/>
      </w:pPr>
      <w:r>
        <w:t xml:space="preserve">These elements are shared and must be designed and built once, then reused.</w:t>
      </w:r>
    </w:p>
    <w:p>
      <w:pPr>
        <w:pStyle w:val="Heading2"/>
      </w:pPr>
      <w:r>
        <w:t xml:space="preserve">7.1 Top bar</w:t>
      </w:r>
    </w:p>
    <w:p>
      <w:pPr>
        <w:spacing w:after="140" w:line="276"/>
      </w:pPr>
      <w:r>
        <w:t xml:space="preserve">A persistent navy header band across the top of every authenticated screen, containing, left to right:</w:t>
      </w:r>
    </w:p>
    <w:p>
      <w:pPr>
        <w:pStyle w:val="ListParagraph"/>
        <w:numPr>
          <w:ilvl w:val="0"/>
          <w:numId w:val="2"/>
        </w:numPr>
        <w:spacing w:after="70" w:line="268"/>
      </w:pPr>
      <w:r>
        <w:rPr>
          <w:b/>
          <w:bCs/>
        </w:rPr>
        <w:t xml:space="preserve">App / context title. </w:t>
      </w:r>
      <w:r>
        <w:t xml:space="preserve">“Project Tracker” with a small product mark on the list and admin screens; on detail screens it shows the project-name path, and inside a sub-project a breadcrumb back to the parent (e.g. “Vanillin Development › Vanillin Market Research”).</w:t>
      </w:r>
    </w:p>
    <w:p>
      <w:pPr>
        <w:pStyle w:val="ListParagraph"/>
        <w:numPr>
          <w:ilvl w:val="0"/>
          <w:numId w:val="2"/>
        </w:numPr>
        <w:spacing w:after="70" w:line="268"/>
      </w:pPr>
      <w:r>
        <w:rPr>
          <w:b/>
          <w:bCs/>
        </w:rPr>
        <w:t xml:space="preserve">View / Edit toggle (detail screens only). </w:t>
      </w:r>
      <w:r>
        <w:t xml:space="preserve">A two-state segmented control — an eye (View) and a pencil (Edit). The active state is filled; inactive outlined. This single control flips the whole screen between read-only and editable. For Viewer-role accounts it shows View only.</w:t>
      </w:r>
    </w:p>
    <w:p>
      <w:pPr>
        <w:pStyle w:val="ListParagraph"/>
        <w:numPr>
          <w:ilvl w:val="0"/>
          <w:numId w:val="2"/>
        </w:numPr>
        <w:spacing w:after="70" w:line="268"/>
      </w:pPr>
      <w:r>
        <w:rPr>
          <w:b/>
          <w:bCs/>
        </w:rPr>
        <w:t xml:space="preserve">New project button (list screen). </w:t>
      </w:r>
      <w:r>
        <w:t xml:space="preserve">Primary button at the right; opens the create-project modal (Section 9.4).</w:t>
      </w:r>
    </w:p>
    <w:p>
      <w:pPr>
        <w:pStyle w:val="ListParagraph"/>
        <w:numPr>
          <w:ilvl w:val="0"/>
          <w:numId w:val="2"/>
        </w:numPr>
        <w:spacing w:after="70" w:line="268"/>
      </w:pPr>
      <w:r>
        <w:rPr>
          <w:b/>
          <w:bCs/>
        </w:rPr>
        <w:t xml:space="preserve">Account menu (far right). </w:t>
      </w:r>
      <w:r>
        <w:t xml:space="preserve">Avatar with the user's initials; opens a menu with Admin (Admin role only) and Sign out.</w:t>
      </w:r>
    </w:p>
    <w:p>
      <w:pPr>
        <w:pStyle w:val="Heading2"/>
      </w:pPr>
      <w:r>
        <w:t xml:space="preserve">7.2 Status vocabulary</w:t>
      </w:r>
    </w:p>
    <w:p>
      <w:pPr>
        <w:spacing w:after="140" w:line="276"/>
      </w:pPr>
      <w:r>
        <w:t xml:space="preserve">One status set is used for projects, milestones and tasks, with identical labels at every level; only the colour carries meaning, and that meaning is constant everywhere. Status always renders as a coloured chip (dot + label), never plain text. Full hex values are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Status</w:t>
            </w:r>
          </w:p>
        </w:tc>
        <w:tc>
          <w:tcPr>
            <w:tcW w:type="dxa" w:w="24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Colour</w:t>
            </w:r>
          </w:p>
        </w:tc>
        <w:tc>
          <w:tcPr>
            <w:tcW w:type="dxa" w:w="47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Meaning</w:t>
            </w:r>
          </w:p>
        </w:tc>
      </w:tr>
      <w:tr>
        <w:trPr>
          <w:tblHeader w:val="false"/>
        </w:trPr>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Draft</w:t>
            </w:r>
          </w:p>
        </w:tc>
        <w:tc>
          <w:tcPr>
            <w:tcW w:type="dxa" w:w="2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Neutral grey</w:t>
            </w:r>
          </w:p>
        </w:tc>
        <w:tc>
          <w:tcPr>
            <w:tcW w:type="dxa" w:w="4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Created but not yet started / incomplete setup.</w:t>
            </w:r>
          </w:p>
        </w:tc>
      </w:tr>
      <w:tr>
        <w:trPr>
          <w:tblHeader w:val="false"/>
        </w:trPr>
        <w:tc>
          <w:tcPr>
            <w:tcW w:type="dxa" w:w="22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In progress</w:t>
            </w:r>
          </w:p>
        </w:tc>
        <w:tc>
          <w:tcPr>
            <w:tcW w:type="dxa" w:w="24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Amber</w:t>
            </w:r>
          </w:p>
        </w:tc>
        <w:tc>
          <w:tcPr>
            <w:tcW w:type="dxa" w:w="4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Active work underway.</w:t>
            </w:r>
          </w:p>
        </w:tc>
      </w:tr>
      <w:tr>
        <w:trPr>
          <w:tblHeader w:val="false"/>
        </w:trPr>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On hold</w:t>
            </w:r>
          </w:p>
        </w:tc>
        <w:tc>
          <w:tcPr>
            <w:tcW w:type="dxa" w:w="2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Muted blue</w:t>
            </w:r>
          </w:p>
        </w:tc>
        <w:tc>
          <w:tcPr>
            <w:tcW w:type="dxa" w:w="4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Paused, awaiting a dependency or decision.</w:t>
            </w:r>
          </w:p>
        </w:tc>
      </w:tr>
      <w:tr>
        <w:trPr>
          <w:tblHeader w:val="false"/>
        </w:trPr>
        <w:tc>
          <w:tcPr>
            <w:tcW w:type="dxa" w:w="22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Completed</w:t>
            </w:r>
          </w:p>
        </w:tc>
        <w:tc>
          <w:tcPr>
            <w:tcW w:type="dxa" w:w="24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Green</w:t>
            </w:r>
          </w:p>
        </w:tc>
        <w:tc>
          <w:tcPr>
            <w:tcW w:type="dxa" w:w="4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Done.</w:t>
            </w:r>
          </w:p>
        </w:tc>
      </w:tr>
      <w:tr>
        <w:trPr>
          <w:tblHeader w:val="false"/>
        </w:trPr>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At risk</w:t>
            </w:r>
          </w:p>
        </w:tc>
        <w:tc>
          <w:tcPr>
            <w:tcW w:type="dxa" w:w="2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Red</w:t>
            </w:r>
          </w:p>
        </w:tc>
        <w:tc>
          <w:tcPr>
            <w:tcW w:type="dxa" w:w="4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Blocked or in jeopardy; needs attention.</w:t>
            </w:r>
          </w:p>
        </w:tc>
      </w:tr>
    </w:tbl>
    <w:p>
      <w:pPr>
        <w:pStyle w:val="Heading2"/>
      </w:pPr>
      <w:r>
        <w:t xml:space="preserve">7.3 Role chips</w:t>
      </w:r>
    </w:p>
    <w:p>
      <w:pPr>
        <w:spacing w:after="140" w:line="276"/>
      </w:pPr>
      <w:r>
        <w:t xml:space="preserve">Roles render as their own chip family with colours distinct from status, so the two are never confused: Admin (violet), Manager (blue), Viewer (slate), Member (grey). User status (Active / Inactive) uses green / grey.</w:t>
      </w:r>
    </w:p>
    <w:p>
      <w:pPr>
        <w:pStyle w:val="Heading2"/>
      </w:pPr>
      <w:r>
        <w:t xml:space="preserve">7.4 Branding &amp; density</w:t>
      </w:r>
    </w:p>
    <w:p>
      <w:pPr>
        <w:pStyle w:val="ListParagraph"/>
        <w:numPr>
          <w:ilvl w:val="0"/>
          <w:numId w:val="2"/>
        </w:numPr>
        <w:spacing w:after="70" w:line="268"/>
      </w:pPr>
      <w:r>
        <w:rPr>
          <w:b/>
          <w:bCs/>
        </w:rPr>
        <w:t xml:space="preserve">Organisation name </w:t>
      </w:r>
      <w:r>
        <w:t xml:space="preserve">is configurable; default “Manipal Specialty Chemicals.”</w:t>
      </w:r>
    </w:p>
    <w:p>
      <w:pPr>
        <w:pStyle w:val="ListParagraph"/>
        <w:numPr>
          <w:ilvl w:val="0"/>
          <w:numId w:val="2"/>
        </w:numPr>
        <w:spacing w:after="70" w:line="268"/>
      </w:pPr>
      <w:r>
        <w:rPr>
          <w:b/>
          <w:bCs/>
        </w:rPr>
        <w:t xml:space="preserve">Accent colour </w:t>
      </w:r>
      <w:r>
        <w:t xml:space="preserve">is configurable (default a blue in the #2B6AA8–#3A79DF range); the header uses a deep navy (#1C3A5E).</w:t>
      </w:r>
    </w:p>
    <w:p>
      <w:pPr>
        <w:pStyle w:val="ListParagraph"/>
        <w:numPr>
          <w:ilvl w:val="0"/>
          <w:numId w:val="2"/>
        </w:numPr>
        <w:spacing w:after="70" w:line="268"/>
      </w:pPr>
      <w:r>
        <w:rPr>
          <w:b/>
          <w:bCs/>
        </w:rPr>
        <w:t xml:space="preserve">Density </w:t>
      </w:r>
      <w:r>
        <w:t xml:space="preserve">is selectable — compact, comfortable or spacious — changing table row padding so power users can see more rows at once. Default: compact.</w:t>
      </w:r>
    </w:p>
    <w:p>
      <w:pPr>
        <w:pStyle w:val="ListParagraph"/>
        <w:numPr>
          <w:ilvl w:val="0"/>
          <w:numId w:val="2"/>
        </w:numPr>
        <w:spacing w:after="70" w:line="268"/>
      </w:pPr>
      <w:r>
        <w:rPr>
          <w:b/>
          <w:bCs/>
        </w:rPr>
        <w:t xml:space="preserve">Typography </w:t>
      </w:r>
      <w:r>
        <w:t xml:space="preserve">is a clean humanist sans (IBM Plex Sans family in the design), with a monospace face for codes and numeric cells.</w:t>
      </w:r>
    </w:p>
    <w:p>
      <w:pPr>
        <w:pStyle w:val="Heading1"/>
      </w:pPr>
      <w:r>
        <w:t xml:space="preserve">8. Module — Authentication &amp; login</w:t>
      </w:r>
    </w:p>
    <w:p>
      <w:pPr>
        <w:pStyle w:val="Heading2"/>
      </w:pPr>
      <w:r>
        <w:t xml:space="preserve">8.1 Purpose</w:t>
      </w:r>
    </w:p>
    <w:p>
      <w:pPr>
        <w:spacing w:after="140" w:line="276"/>
      </w:pPr>
      <w:r>
        <w:t xml:space="preserve">A simple, internal, invite-only sign-in. There is deliberately no public sign-up; accounts are created only by an administrator (Section 16).</w:t>
      </w:r>
    </w:p>
    <w:p>
      <w:pPr>
        <w:pStyle w:val="Heading2"/>
      </w:pPr>
      <w:r>
        <w:t xml:space="preserve">8.2 Layout &amp; fields</w:t>
      </w:r>
    </w:p>
    <w:p>
      <w:pPr>
        <w:pStyle w:val="ListParagraph"/>
        <w:numPr>
          <w:ilvl w:val="0"/>
          <w:numId w:val="2"/>
        </w:numPr>
        <w:spacing w:after="70" w:line="268"/>
      </w:pPr>
      <w:r>
        <w:t xml:space="preserve">Centred card on a calm background, product mark and “Sign in” heading at the top.</w:t>
      </w:r>
    </w:p>
    <w:p>
      <w:pPr>
        <w:pStyle w:val="ListParagraph"/>
        <w:numPr>
          <w:ilvl w:val="0"/>
          <w:numId w:val="2"/>
        </w:numPr>
        <w:spacing w:after="70" w:line="268"/>
      </w:pPr>
      <w:r>
        <w:rPr>
          <w:b/>
          <w:bCs/>
        </w:rPr>
        <w:t xml:space="preserve">Email </w:t>
      </w:r>
      <w:r>
        <w:t xml:space="preserve">field (required).</w:t>
      </w:r>
    </w:p>
    <w:p>
      <w:pPr>
        <w:pStyle w:val="ListParagraph"/>
        <w:numPr>
          <w:ilvl w:val="0"/>
          <w:numId w:val="2"/>
        </w:numPr>
        <w:spacing w:after="70" w:line="268"/>
      </w:pPr>
      <w:r>
        <w:rPr>
          <w:b/>
          <w:bCs/>
        </w:rPr>
        <w:t xml:space="preserve">Password </w:t>
      </w:r>
      <w:r>
        <w:t xml:space="preserve">field (required) with a show/hide toggle.</w:t>
      </w:r>
    </w:p>
    <w:p>
      <w:pPr>
        <w:pStyle w:val="ListParagraph"/>
        <w:numPr>
          <w:ilvl w:val="0"/>
          <w:numId w:val="2"/>
        </w:numPr>
        <w:spacing w:after="70" w:line="268"/>
      </w:pPr>
      <w:r>
        <w:rPr>
          <w:b/>
          <w:bCs/>
        </w:rPr>
        <w:t xml:space="preserve">Primary “Sign in” button </w:t>
      </w:r>
      <w:r>
        <w:t xml:space="preserve">spanning the card width, with a loading state while authenticating.</w:t>
      </w:r>
    </w:p>
    <w:p>
      <w:pPr>
        <w:pStyle w:val="ListParagraph"/>
        <w:numPr>
          <w:ilvl w:val="0"/>
          <w:numId w:val="2"/>
        </w:numPr>
        <w:spacing w:after="70" w:line="268"/>
      </w:pPr>
      <w:r>
        <w:rPr>
          <w:b/>
          <w:bCs/>
        </w:rPr>
        <w:t xml:space="preserve">“Forgot password?” </w:t>
      </w:r>
      <w:r>
        <w:t xml:space="preserve">link below the button; sends a reset link to the user's email and confirms with a toast.</w:t>
      </w:r>
    </w:p>
    <w:p>
      <w:pPr>
        <w:pStyle w:val="ListParagraph"/>
        <w:numPr>
          <w:ilvl w:val="0"/>
          <w:numId w:val="2"/>
        </w:numPr>
        <w:spacing w:after="70" w:line="268"/>
      </w:pPr>
      <w:r>
        <w:rPr>
          <w:b/>
          <w:bCs/>
        </w:rPr>
        <w:t xml:space="preserve">Footer note </w:t>
      </w:r>
      <w:r>
        <w:t xml:space="preserve">stating access is internal and invite-only.</w:t>
      </w:r>
    </w:p>
    <w:p>
      <w:pPr>
        <w:pStyle w:val="ListParagraph"/>
        <w:numPr>
          <w:ilvl w:val="0"/>
          <w:numId w:val="2"/>
        </w:numPr>
        <w:spacing w:after="70" w:line="268"/>
      </w:pPr>
      <w:r>
        <w:rPr>
          <w:b/>
          <w:bCs/>
        </w:rPr>
        <w:t xml:space="preserve">Responsive </w:t>
      </w:r>
      <w:r>
        <w:t xml:space="preserve">— the screen must also render in a narrow / mobile variant.</w:t>
      </w:r>
    </w:p>
    <w:p>
      <w:pPr>
        <w:pStyle w:val="Heading2"/>
      </w:pPr>
      <w:r>
        <w:t xml:space="preserve">8.3 Behaviour &amp;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Condition</w:t>
            </w:r>
          </w:p>
        </w:tc>
        <w:tc>
          <w:tcPr>
            <w:tcW w:type="dxa" w:w="63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Behaviour</w:t>
            </w:r>
          </w:p>
        </w:tc>
      </w:tr>
      <w:tr>
        <w:trPr>
          <w:tblHeader w:val="false"/>
        </w:trPr>
        <w:tc>
          <w:tcPr>
            <w:tcW w:type="dxa" w:w="3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Empty email or password</w:t>
            </w:r>
          </w:p>
        </w:tc>
        <w:tc>
          <w:tcPr>
            <w:tcW w:type="dxa" w:w="6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Inline message: “Enter your email and password to continue.” No request made.</w:t>
            </w:r>
          </w:p>
        </w:tc>
      </w:tr>
      <w:tr>
        <w:trPr>
          <w:tblHeader w:val="false"/>
        </w:trPr>
        <w:tc>
          <w:tcPr>
            <w:tcW w:type="dxa" w:w="30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Authenticating</w:t>
            </w:r>
          </w:p>
        </w:tc>
        <w:tc>
          <w:tcPr>
            <w:tcW w:type="dxa" w:w="63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Button shows a loading state; inputs disabled briefly.</w:t>
            </w:r>
          </w:p>
        </w:tc>
      </w:tr>
      <w:tr>
        <w:trPr>
          <w:tblHeader w:val="false"/>
        </w:trPr>
        <w:tc>
          <w:tcPr>
            <w:tcW w:type="dxa" w:w="3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Wrong credentials</w:t>
            </w:r>
          </w:p>
        </w:tc>
        <w:tc>
          <w:tcPr>
            <w:tcW w:type="dxa" w:w="6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Inline error: “Incorrect email or password. Please try again.”</w:t>
            </w:r>
          </w:p>
        </w:tc>
      </w:tr>
      <w:tr>
        <w:trPr>
          <w:tblHeader w:val="false"/>
        </w:trPr>
        <w:tc>
          <w:tcPr>
            <w:tcW w:type="dxa" w:w="30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Account inactive</w:t>
            </w:r>
          </w:p>
        </w:tc>
        <w:tc>
          <w:tcPr>
            <w:tcW w:type="dxa" w:w="63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Inline error: “Your account is inactive — contact an administrator.” Sign-in refused.</w:t>
            </w:r>
          </w:p>
        </w:tc>
      </w:tr>
      <w:tr>
        <w:trPr>
          <w:tblHeader w:val="false"/>
        </w:trPr>
        <w:tc>
          <w:tcPr>
            <w:tcW w:type="dxa" w:w="3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Success</w:t>
            </w:r>
          </w:p>
        </w:tc>
        <w:tc>
          <w:tcPr>
            <w:tcW w:type="dxa" w:w="6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Navigate to the project list; clear the password field; scroll to top.</w:t>
            </w:r>
          </w:p>
        </w:tc>
      </w:tr>
      <w:tr>
        <w:trPr>
          <w:tblHeader w:val="false"/>
        </w:trPr>
        <w:tc>
          <w:tcPr>
            <w:tcW w:type="dxa" w:w="30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Forgot password</w:t>
            </w:r>
          </w:p>
        </w:tc>
        <w:tc>
          <w:tcPr>
            <w:tcW w:type="dxa" w:w="63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Toast: “Password reset link sent — check your email.”</w:t>
            </w:r>
          </w:p>
        </w:tc>
      </w:tr>
    </w:tbl>
    <w:p>
      <w:pPr>
        <w:spacing w:after="140" w:line="276"/>
      </w:pPr>
      <w:r>
        <w:rPr>
          <w:b/>
          <w:bCs/>
          <w:color w:val="1C3A5E"/>
        </w:rPr>
        <w:t xml:space="preserve">Security note. </w:t>
      </w:r>
      <w:r>
        <w:t xml:space="preserve">Authentication runs against the managed auth provider with hashed credentials (Section 3). The application must never store or display plaintext passwords, and session handling follows Section 20.1.</w:t>
      </w:r>
    </w:p>
    <w:p>
      <w:pPr>
        <w:pStyle w:val="Heading1"/>
      </w:pPr>
      <w:r>
        <w:t xml:space="preserve">9. Module — Project List</w:t>
      </w:r>
    </w:p>
    <w:p>
      <w:pPr>
        <w:pStyle w:val="Heading2"/>
      </w:pPr>
      <w:r>
        <w:t xml:space="preserve">9.1 Purpose</w:t>
      </w:r>
    </w:p>
    <w:p>
      <w:pPr>
        <w:spacing w:after="140" w:line="276"/>
      </w:pPr>
      <w:r>
        <w:t xml:space="preserve">The launchpad. Shows every project the user is permitted to see in one scannable table, with controls to find a project, open it, or start a new one. “Permitted to see” is the union of the user's own projects and the projects owned by anyone mapped to them (Section 17); Admins see all.</w:t>
      </w:r>
    </w:p>
    <w:p>
      <w:pPr>
        <w:pStyle w:val="Heading2"/>
      </w:pPr>
      <w:r>
        <w:t xml:space="preserve">9.2 Layout</w:t>
      </w:r>
    </w:p>
    <w:p>
      <w:pPr>
        <w:spacing w:after="140" w:line="276"/>
      </w:pPr>
      <w:r>
        <w:t xml:space="preserve">Top bar, then a filter / search row, then a full-width project table. A heading shows “Projects” with a count. The table is the focus of the screen. Only top-level projects appear here — sub-projects are nested under their parents.</w:t>
      </w:r>
    </w:p>
    <w:p>
      <w:pPr>
        <w:pStyle w:val="Heading2"/>
      </w:pPr>
      <w:r>
        <w:t xml:space="preserve">9.3 The project table</w:t>
      </w:r>
    </w:p>
    <w:p>
      <w:pPr>
        <w:spacing w:after="140" w:line="276"/>
      </w:pPr>
      <w:r>
        <w:t xml:space="preserve">One row per project, columns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1500"/>
        <w:gridCol w:w="1500"/>
        <w:gridCol w:w="1360"/>
      </w:tblGrid>
      <w:tr>
        <w:trPr>
          <w:tblHeader/>
        </w:trPr>
        <w:tc>
          <w:tcPr>
            <w:tcW w:type="dxa" w:w="9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Sl</w:t>
            </w:r>
          </w:p>
        </w:tc>
        <w:tc>
          <w:tcPr>
            <w:tcW w:type="dxa" w:w="26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Project Name</w:t>
            </w:r>
          </w:p>
        </w:tc>
        <w:tc>
          <w:tcPr>
            <w:tcW w:type="dxa" w:w="15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Start Date</w:t>
            </w:r>
          </w:p>
        </w:tc>
        <w:tc>
          <w:tcPr>
            <w:tcW w:type="dxa" w:w="15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Target Date</w:t>
            </w:r>
          </w:p>
        </w:tc>
        <w:tc>
          <w:tcPr>
            <w:tcW w:type="dxa" w:w="15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Status</w:t>
            </w:r>
          </w:p>
        </w:tc>
        <w:tc>
          <w:tcPr>
            <w:tcW w:type="dxa" w:w="13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Responsible</w:t>
            </w:r>
          </w:p>
        </w:tc>
      </w:tr>
      <w:tr>
        <w:trPr>
          <w:tblHeader w:val="false"/>
        </w:trPr>
        <w:tc>
          <w:tcPr>
            <w:tcW w:type="dxa" w:w="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Zero-padded index</w:t>
            </w:r>
          </w:p>
        </w:tc>
        <w:tc>
          <w:tcPr>
            <w:tcW w:type="dxa" w:w="2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Project name (link)</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dd/mm/yyyy</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Derived, read-only</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Coloured chip</w:t>
            </w:r>
          </w:p>
        </w:tc>
        <w:tc>
          <w:tcPr>
            <w:tcW w:type="dxa" w:w="1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Owner + initials avatar</w:t>
            </w:r>
          </w:p>
        </w:tc>
      </w:tr>
    </w:tbl>
    <w:p>
      <w:pPr>
        <w:pStyle w:val="ListParagraph"/>
        <w:numPr>
          <w:ilvl w:val="0"/>
          <w:numId w:val="2"/>
        </w:numPr>
        <w:spacing w:after="70" w:line="268"/>
      </w:pPr>
      <w:r>
        <w:rPr>
          <w:b/>
          <w:bCs/>
        </w:rPr>
        <w:t xml:space="preserve">Target Date </w:t>
      </w:r>
      <w:r>
        <w:t xml:space="preserve">is read-only here — it is derived, not typed (Section 12.2).</w:t>
      </w:r>
    </w:p>
    <w:p>
      <w:pPr>
        <w:pStyle w:val="ListParagraph"/>
        <w:numPr>
          <w:ilvl w:val="0"/>
          <w:numId w:val="2"/>
        </w:numPr>
        <w:spacing w:after="70" w:line="268"/>
      </w:pPr>
      <w:r>
        <w:rPr>
          <w:b/>
          <w:bCs/>
        </w:rPr>
        <w:t xml:space="preserve">Status </w:t>
      </w:r>
      <w:r>
        <w:t xml:space="preserve">renders as a coloured chip using the Section 7.2 vocabulary.</w:t>
      </w:r>
    </w:p>
    <w:p>
      <w:pPr>
        <w:pStyle w:val="ListParagraph"/>
        <w:numPr>
          <w:ilvl w:val="0"/>
          <w:numId w:val="2"/>
        </w:numPr>
        <w:spacing w:after="70" w:line="268"/>
      </w:pPr>
      <w:r>
        <w:rPr>
          <w:b/>
          <w:bCs/>
        </w:rPr>
        <w:t xml:space="preserve">Responsible </w:t>
      </w:r>
      <w:r>
        <w:t xml:space="preserve">is the project owner, shown as name with a small initials avatar.</w:t>
      </w:r>
    </w:p>
    <w:p>
      <w:pPr>
        <w:pStyle w:val="ListParagraph"/>
        <w:numPr>
          <w:ilvl w:val="0"/>
          <w:numId w:val="2"/>
        </w:numPr>
        <w:spacing w:after="70" w:line="268"/>
      </w:pPr>
      <w:r>
        <w:rPr>
          <w:b/>
          <w:bCs/>
        </w:rPr>
        <w:t xml:space="preserve">Row actions. </w:t>
      </w:r>
      <w:r>
        <w:t xml:space="preserve">Each row exposes a consistent action pair at the end: an eye (open in View mode) and a pencil (open in Edit mode).</w:t>
      </w:r>
    </w:p>
    <w:p>
      <w:pPr>
        <w:pStyle w:val="Heading2"/>
      </w:pPr>
      <w:r>
        <w:t xml:space="preserve">9.4 Create new project</w:t>
      </w:r>
    </w:p>
    <w:p>
      <w:pPr>
        <w:spacing w:after="140" w:line="276"/>
      </w:pPr>
      <w:r>
        <w:t xml:space="preserve">The New project button opens a deliberately light modal asking for a small set of fields:</w:t>
      </w:r>
    </w:p>
    <w:p>
      <w:pPr>
        <w:pStyle w:val="ListParagraph"/>
        <w:numPr>
          <w:ilvl w:val="0"/>
          <w:numId w:val="2"/>
        </w:numPr>
        <w:spacing w:after="70" w:line="268"/>
      </w:pPr>
      <w:r>
        <w:rPr>
          <w:b/>
          <w:bCs/>
        </w:rPr>
        <w:t xml:space="preserve">Project name </w:t>
      </w:r>
      <w:r>
        <w:t xml:space="preserve">(required).</w:t>
      </w:r>
    </w:p>
    <w:p>
      <w:pPr>
        <w:pStyle w:val="ListParagraph"/>
        <w:numPr>
          <w:ilvl w:val="0"/>
          <w:numId w:val="2"/>
        </w:numPr>
        <w:spacing w:after="70" w:line="268"/>
      </w:pPr>
      <w:r>
        <w:rPr>
          <w:b/>
          <w:bCs/>
        </w:rPr>
        <w:t xml:space="preserve">Objective </w:t>
      </w:r>
      <w:r>
        <w:t xml:space="preserve">(optional short description).</w:t>
      </w:r>
    </w:p>
    <w:p>
      <w:pPr>
        <w:pStyle w:val="ListParagraph"/>
        <w:numPr>
          <w:ilvl w:val="0"/>
          <w:numId w:val="2"/>
        </w:numPr>
        <w:spacing w:after="70" w:line="268"/>
      </w:pPr>
      <w:r>
        <w:rPr>
          <w:b/>
          <w:bCs/>
        </w:rPr>
        <w:t xml:space="preserve">Owner / Responsible </w:t>
      </w:r>
      <w:r>
        <w:t xml:space="preserve">(defaults to the current user; selectable from the team).</w:t>
      </w:r>
    </w:p>
    <w:p>
      <w:pPr>
        <w:pStyle w:val="ListParagraph"/>
        <w:numPr>
          <w:ilvl w:val="0"/>
          <w:numId w:val="2"/>
        </w:numPr>
        <w:spacing w:after="70" w:line="268"/>
      </w:pPr>
      <w:r>
        <w:rPr>
          <w:b/>
          <w:bCs/>
        </w:rPr>
        <w:t xml:space="preserve">Start date </w:t>
      </w:r>
      <w:r>
        <w:t xml:space="preserve">(defaults to today).</w:t>
      </w:r>
    </w:p>
    <w:p>
      <w:pPr>
        <w:spacing w:after="140" w:line="276"/>
      </w:pPr>
      <w:r>
        <w:t xml:space="preserve">No target date is entered at creation — it is derived later from the project's contents. On save, the project appears as a Draft and opens immediately in Edit mode so the owner can begin adding milestones and tasks. Name is validated as required.</w:t>
      </w:r>
    </w:p>
    <w:p>
      <w:pPr>
        <w:pStyle w:val="Heading2"/>
      </w:pPr>
      <w:r>
        <w:t xml:space="preserve">9.5 Filter &amp; search row</w:t>
      </w:r>
    </w:p>
    <w:p>
      <w:pPr>
        <w:spacing w:after="140" w:line="276"/>
      </w:pPr>
      <w:r>
        <w:t xml:space="preserve">Directly above the table, one row gives three ways to narrow the list:</w:t>
      </w:r>
    </w:p>
    <w:p>
      <w:pPr>
        <w:pStyle w:val="ListParagraph"/>
        <w:numPr>
          <w:ilvl w:val="0"/>
          <w:numId w:val="2"/>
        </w:numPr>
        <w:spacing w:after="70" w:line="268"/>
      </w:pPr>
      <w:r>
        <w:rPr>
          <w:b/>
          <w:bCs/>
        </w:rPr>
        <w:t xml:space="preserve">Search. </w:t>
      </w:r>
      <w:r>
        <w:t xml:space="preserve">Free-text box matching project name as the user types.</w:t>
      </w:r>
    </w:p>
    <w:p>
      <w:pPr>
        <w:pStyle w:val="ListParagraph"/>
        <w:numPr>
          <w:ilvl w:val="0"/>
          <w:numId w:val="2"/>
        </w:numPr>
        <w:spacing w:after="70" w:line="268"/>
      </w:pPr>
      <w:r>
        <w:rPr>
          <w:b/>
          <w:bCs/>
        </w:rPr>
        <w:t xml:space="preserve">Owner filter. </w:t>
      </w:r>
      <w:r>
        <w:t xml:space="preserve">Dropdown of project owners; default “All owners.”</w:t>
      </w:r>
    </w:p>
    <w:p>
      <w:pPr>
        <w:pStyle w:val="ListParagraph"/>
        <w:numPr>
          <w:ilvl w:val="0"/>
          <w:numId w:val="2"/>
        </w:numPr>
        <w:spacing w:after="70" w:line="268"/>
      </w:pPr>
      <w:r>
        <w:rPr>
          <w:b/>
          <w:bCs/>
        </w:rPr>
        <w:t xml:space="preserve">Status filter. </w:t>
      </w:r>
      <w:r>
        <w:t xml:space="preserve">Multi-select chips (Draft, In progress, On hold, Completed, At risk); default all.</w:t>
      </w:r>
    </w:p>
    <w:p>
      <w:pPr>
        <w:spacing w:after="140" w:line="276"/>
      </w:pPr>
      <w:r>
        <w:t xml:space="preserve">Filters and search combine with AND. Active filters show as removable chips with a “clear all” affordance. When the combination returns nothing, show the empty-results state (Section 19.2).</w:t>
      </w:r>
    </w:p>
    <w:p>
      <w:pPr>
        <w:pStyle w:val="Heading1"/>
      </w:pPr>
      <w:r>
        <w:t xml:space="preserve">10. Module — Project Detail (View mode)</w:t>
      </w:r>
    </w:p>
    <w:p>
      <w:pPr>
        <w:pStyle w:val="Heading2"/>
      </w:pPr>
      <w:r>
        <w:t xml:space="preserve">10.1 Purpose</w:t>
      </w:r>
    </w:p>
    <w:p>
      <w:pPr>
        <w:spacing w:after="140" w:line="276"/>
      </w:pPr>
      <w:r>
        <w:t xml:space="preserve">The read-only face of a project, used for reviews and for sharing with stakeholders. Same layout as Edit mode, but nothing is editable and the reading experience is optimised: latest updates are surfaced and history is one click away.</w:t>
      </w:r>
    </w:p>
    <w:p>
      <w:pPr>
        <w:pStyle w:val="Heading2"/>
      </w:pPr>
      <w:r>
        <w:t xml:space="preserve">10.2 Layout, top to bottom</w:t>
      </w:r>
    </w:p>
    <w:p>
      <w:pPr>
        <w:pStyle w:val="ListParagraph"/>
        <w:numPr>
          <w:ilvl w:val="0"/>
          <w:numId w:val="2"/>
        </w:numPr>
        <w:spacing w:after="70" w:line="268"/>
      </w:pPr>
      <w:r>
        <w:rPr>
          <w:b/>
          <w:bCs/>
        </w:rPr>
        <w:t xml:space="preserve">Summary band. </w:t>
      </w:r>
      <w:r>
        <w:t xml:space="preserve">Project name, start date, target date (with an “AUTO” badge marking it as derived), status chip and responsible owner.</w:t>
      </w:r>
    </w:p>
    <w:p>
      <w:pPr>
        <w:pStyle w:val="ListParagraph"/>
        <w:numPr>
          <w:ilvl w:val="0"/>
          <w:numId w:val="2"/>
        </w:numPr>
        <w:spacing w:after="70" w:line="268"/>
      </w:pPr>
      <w:r>
        <w:rPr>
          <w:b/>
          <w:bCs/>
        </w:rPr>
        <w:t xml:space="preserve">Objective. </w:t>
      </w:r>
      <w:r>
        <w:t xml:space="preserve">A short description with a “More ›” expander when long; collapsed by default to keep milestones above the fold.</w:t>
      </w:r>
    </w:p>
    <w:p>
      <w:pPr>
        <w:pStyle w:val="ListParagraph"/>
        <w:numPr>
          <w:ilvl w:val="0"/>
          <w:numId w:val="2"/>
        </w:numPr>
        <w:spacing w:after="70" w:line="268"/>
      </w:pPr>
      <w:r>
        <w:rPr>
          <w:b/>
          <w:bCs/>
        </w:rPr>
        <w:t xml:space="preserve">Detail status filter. </w:t>
      </w:r>
      <w:r>
        <w:t xml:space="preserve">Chips that filter the milestones/tasks shown by status, with a clear affordance.</w:t>
      </w:r>
    </w:p>
    <w:p>
      <w:pPr>
        <w:pStyle w:val="ListParagraph"/>
        <w:numPr>
          <w:ilvl w:val="0"/>
          <w:numId w:val="2"/>
        </w:numPr>
        <w:spacing w:after="70" w:line="268"/>
      </w:pPr>
      <w:r>
        <w:rPr>
          <w:b/>
          <w:bCs/>
        </w:rPr>
        <w:t xml:space="preserve">Milestone blocks. </w:t>
      </w:r>
      <w:r>
        <w:t xml:space="preserve">Each milestone is a block with name, target date and status in a header, followed by its task table. Milestones stack in order.</w:t>
      </w:r>
    </w:p>
    <w:p>
      <w:pPr>
        <w:pStyle w:val="ListParagraph"/>
        <w:numPr>
          <w:ilvl w:val="0"/>
          <w:numId w:val="2"/>
        </w:numPr>
        <w:spacing w:after="70" w:line="268"/>
      </w:pPr>
      <w:r>
        <w:rPr>
          <w:b/>
          <w:bCs/>
        </w:rPr>
        <w:t xml:space="preserve">Task table (per milestone). </w:t>
      </w:r>
      <w:r>
        <w:t xml:space="preserve">Columns: Task Name, Start, Target, Status. Beneath each task sits its latest update (Section 13).</w:t>
      </w:r>
    </w:p>
    <w:p>
      <w:pPr>
        <w:pStyle w:val="ListParagraph"/>
        <w:numPr>
          <w:ilvl w:val="0"/>
          <w:numId w:val="2"/>
        </w:numPr>
        <w:spacing w:after="70" w:line="268"/>
      </w:pPr>
      <w:r>
        <w:rPr>
          <w:b/>
          <w:bCs/>
        </w:rPr>
        <w:t xml:space="preserve">Project-level tasks. </w:t>
      </w:r>
      <w:r>
        <w:t xml:space="preserve">Tasks belonging to no milestone appear in their own table using the same columns.</w:t>
      </w:r>
    </w:p>
    <w:p>
      <w:pPr>
        <w:pStyle w:val="ListParagraph"/>
        <w:numPr>
          <w:ilvl w:val="0"/>
          <w:numId w:val="2"/>
        </w:numPr>
        <w:spacing w:after="70" w:line="268"/>
      </w:pPr>
      <w:r>
        <w:rPr>
          <w:b/>
          <w:bCs/>
        </w:rPr>
        <w:t xml:space="preserve">Additional Files. </w:t>
      </w:r>
      <w:r>
        <w:t xml:space="preserve">A strip of attached files, each opening in the in-app viewer (Section 15).</w:t>
      </w:r>
    </w:p>
    <w:p>
      <w:pPr>
        <w:pStyle w:val="ListParagraph"/>
        <w:numPr>
          <w:ilvl w:val="0"/>
          <w:numId w:val="2"/>
        </w:numPr>
        <w:spacing w:after="70" w:line="268"/>
      </w:pPr>
      <w:r>
        <w:rPr>
          <w:b/>
          <w:bCs/>
        </w:rPr>
        <w:t xml:space="preserve">Sub-projects. </w:t>
      </w:r>
      <w:r>
        <w:t xml:space="preserve">A strip of links to child projects (Section 14).</w:t>
      </w:r>
    </w:p>
    <w:p>
      <w:pPr>
        <w:pStyle w:val="Heading2"/>
      </w:pPr>
      <w:r>
        <w:t xml:space="preserve">10.3 The update / history interaction (key behaviour)</w:t>
      </w:r>
    </w:p>
    <w:p>
      <w:pPr>
        <w:spacing w:after="140" w:line="276"/>
      </w:pPr>
      <w:r>
        <w:t xml:space="preserve">This is the defining behaviour of View mode. For every task:</w:t>
      </w:r>
    </w:p>
    <w:p>
      <w:pPr>
        <w:pStyle w:val="ListParagraph"/>
        <w:numPr>
          <w:ilvl w:val="0"/>
          <w:numId w:val="2"/>
        </w:numPr>
        <w:spacing w:after="70" w:line="268"/>
      </w:pPr>
      <w:r>
        <w:rPr>
          <w:b/>
          <w:bCs/>
        </w:rPr>
        <w:t xml:space="preserve">Latest plus one for context. </w:t>
      </w:r>
      <w:r>
        <w:t xml:space="preserve">The most recent update is shown and highlighted immediately beneath the task (tinted background, amber left-emphasis); the update immediately before it is shown beneath as lighter secondary context. A reviewer therefore sees both the current status and what it changed from, with no clicks.</w:t>
      </w:r>
    </w:p>
    <w:p>
      <w:pPr>
        <w:pStyle w:val="ListParagraph"/>
        <w:numPr>
          <w:ilvl w:val="0"/>
          <w:numId w:val="2"/>
        </w:numPr>
        <w:spacing w:after="70" w:line="268"/>
      </w:pPr>
      <w:r>
        <w:rPr>
          <w:b/>
          <w:bCs/>
        </w:rPr>
        <w:t xml:space="preserve">Expand history. </w:t>
      </w:r>
      <w:r>
        <w:t xml:space="preserve">Clicking “History” expands the full record for that task, beginning at the update right after the latest — the highlighted latest is not repeated in the list — newest at top, each stamped with author and date.</w:t>
      </w:r>
    </w:p>
    <w:p>
      <w:pPr>
        <w:pStyle w:val="ListParagraph"/>
        <w:numPr>
          <w:ilvl w:val="0"/>
          <w:numId w:val="2"/>
        </w:numPr>
        <w:spacing w:after="70" w:line="268"/>
      </w:pPr>
      <w:r>
        <w:rPr>
          <w:b/>
          <w:bCs/>
        </w:rPr>
        <w:t xml:space="preserve">Collapse. </w:t>
      </w:r>
      <w:r>
        <w:t xml:space="preserve">Returns the task to showing the latest update plus its one-line predecessor. Expansion is inline so the reviewer never loses their place.</w:t>
      </w:r>
    </w:p>
    <w:p>
      <w:pPr>
        <w:pStyle w:val="ListParagraph"/>
        <w:numPr>
          <w:ilvl w:val="0"/>
          <w:numId w:val="2"/>
        </w:numPr>
        <w:spacing w:after="70" w:line="268"/>
      </w:pPr>
      <w:r>
        <w:rPr>
          <w:b/>
          <w:bCs/>
        </w:rPr>
        <w:t xml:space="preserve">No updates yet. </w:t>
      </w:r>
      <w:r>
        <w:t xml:space="preserve">Show “No updates yet” in place of the highlighted line.</w:t>
      </w:r>
    </w:p>
    <w:p>
      <w:pPr>
        <w:pStyle w:val="Heading2"/>
      </w:pPr>
      <w:r>
        <w:t xml:space="preserve">10.4 What is hidden in View mode</w:t>
      </w:r>
    </w:p>
    <w:p>
      <w:pPr>
        <w:pStyle w:val="ListParagraph"/>
        <w:numPr>
          <w:ilvl w:val="0"/>
          <w:numId w:val="2"/>
        </w:numPr>
        <w:spacing w:after="70" w:line="268"/>
      </w:pPr>
      <w:r>
        <w:t xml:space="preserve">No add / edit / delete controls anywhere — no “+ Add task,” no inline editing, no field affordances.</w:t>
      </w:r>
    </w:p>
    <w:p>
      <w:pPr>
        <w:pStyle w:val="ListParagraph"/>
        <w:numPr>
          <w:ilvl w:val="0"/>
          <w:numId w:val="2"/>
        </w:numPr>
        <w:spacing w:after="70" w:line="268"/>
      </w:pPr>
      <w:r>
        <w:t xml:space="preserve">Files and sub-projects remain openable (read), but not detachable or re-orderable.</w:t>
      </w:r>
    </w:p>
    <w:p>
      <w:pPr>
        <w:pStyle w:val="ListParagraph"/>
        <w:numPr>
          <w:ilvl w:val="0"/>
          <w:numId w:val="2"/>
        </w:numPr>
        <w:spacing w:after="70" w:line="268"/>
      </w:pPr>
      <w:r>
        <w:t xml:space="preserve">The pencil in the toggle remains available so an owner can switch to Edit; Viewer-role accounts see View only.</w:t>
      </w:r>
    </w:p>
    <w:p>
      <w:pPr>
        <w:pStyle w:val="Heading1"/>
      </w:pPr>
      <w:r>
        <w:t xml:space="preserve">11. Module — Project Detail (Edit mode)</w:t>
      </w:r>
    </w:p>
    <w:p>
      <w:pPr>
        <w:pStyle w:val="Heading2"/>
      </w:pPr>
      <w:r>
        <w:t xml:space="preserve">11.1 Purpose</w:t>
      </w:r>
    </w:p>
    <w:p>
      <w:pPr>
        <w:spacing w:after="140" w:line="276"/>
      </w:pPr>
      <w:r>
        <w:t xml:space="preserve">The owner's workspace. Identical skeleton to View mode, with every region made editable and the controls to add structure.</w:t>
      </w:r>
    </w:p>
    <w:p>
      <w:pPr>
        <w:pStyle w:val="Heading2"/>
      </w:pPr>
      <w:r>
        <w:t xml:space="preserve">11.2 What becomes editable</w:t>
      </w:r>
    </w:p>
    <w:p>
      <w:pPr>
        <w:pStyle w:val="ListParagraph"/>
        <w:numPr>
          <w:ilvl w:val="0"/>
          <w:numId w:val="2"/>
        </w:numPr>
        <w:spacing w:after="70" w:line="268"/>
      </w:pPr>
      <w:r>
        <w:rPr>
          <w:b/>
          <w:bCs/>
        </w:rPr>
        <w:t xml:space="preserve">Summary band: </w:t>
      </w:r>
      <w:r>
        <w:t xml:space="preserve">name, start date, status and owner are editable. Target date stays derived and read-only.</w:t>
      </w:r>
    </w:p>
    <w:p>
      <w:pPr>
        <w:pStyle w:val="ListParagraph"/>
        <w:numPr>
          <w:ilvl w:val="0"/>
          <w:numId w:val="2"/>
        </w:numPr>
        <w:spacing w:after="70" w:line="268"/>
      </w:pPr>
      <w:r>
        <w:rPr>
          <w:b/>
          <w:bCs/>
        </w:rPr>
        <w:t xml:space="preserve">Objective: </w:t>
      </w:r>
      <w:r>
        <w:t xml:space="preserve">editable text.</w:t>
      </w:r>
    </w:p>
    <w:p>
      <w:pPr>
        <w:pStyle w:val="ListParagraph"/>
        <w:numPr>
          <w:ilvl w:val="0"/>
          <w:numId w:val="2"/>
        </w:numPr>
        <w:spacing w:after="70" w:line="268"/>
      </w:pPr>
      <w:r>
        <w:rPr>
          <w:b/>
          <w:bCs/>
        </w:rPr>
        <w:t xml:space="preserve">Milestones: </w:t>
      </w:r>
      <w:r>
        <w:t xml:space="preserve">add, rename, set target date, set status, reorder, remove.</w:t>
      </w:r>
    </w:p>
    <w:p>
      <w:pPr>
        <w:pStyle w:val="ListParagraph"/>
        <w:numPr>
          <w:ilvl w:val="0"/>
          <w:numId w:val="2"/>
        </w:numPr>
        <w:spacing w:after="70" w:line="268"/>
      </w:pPr>
      <w:r>
        <w:rPr>
          <w:b/>
          <w:bCs/>
        </w:rPr>
        <w:t xml:space="preserve">Tasks: </w:t>
      </w:r>
      <w:r>
        <w:t xml:space="preserve">add under a milestone or directly under the project; edit name, start, target and status; post an update; reorder; remove.</w:t>
      </w:r>
    </w:p>
    <w:p>
      <w:pPr>
        <w:pStyle w:val="ListParagraph"/>
        <w:numPr>
          <w:ilvl w:val="0"/>
          <w:numId w:val="2"/>
        </w:numPr>
        <w:spacing w:after="70" w:line="268"/>
      </w:pPr>
      <w:r>
        <w:rPr>
          <w:b/>
          <w:bCs/>
        </w:rPr>
        <w:t xml:space="preserve">Files: </w:t>
      </w:r>
      <w:r>
        <w:t xml:space="preserve">attach new files; remove files.</w:t>
      </w:r>
    </w:p>
    <w:p>
      <w:pPr>
        <w:pStyle w:val="ListParagraph"/>
        <w:numPr>
          <w:ilvl w:val="0"/>
          <w:numId w:val="2"/>
        </w:numPr>
        <w:spacing w:after="70" w:line="268"/>
      </w:pPr>
      <w:r>
        <w:rPr>
          <w:b/>
          <w:bCs/>
        </w:rPr>
        <w:t xml:space="preserve">Sub-projects: </w:t>
      </w:r>
      <w:r>
        <w:t xml:space="preserve">add / link a child project; remove.</w:t>
      </w:r>
    </w:p>
    <w:p>
      <w:pPr>
        <w:pStyle w:val="Heading2"/>
      </w:pPr>
      <w:r>
        <w:t xml:space="preserve">11.3 Adding milestones and tasks</w:t>
      </w:r>
    </w:p>
    <w:p>
      <w:pPr>
        <w:spacing w:after="140" w:line="276"/>
      </w:pPr>
      <w:r>
        <w:t xml:space="preserve">Provide clear, lightweight add affordances (inline row or small modal, not a full page): “+ Add milestone” at the project level, and “+ Add task” both inside each milestone block and in the project-level task group. The add-task form must change its required fields by context — see Section 12.1 — making required vs. optional fields obvious in place rather than failing only on save.</w:t>
      </w:r>
    </w:p>
    <w:p>
      <w:pPr>
        <w:pStyle w:val="Heading2"/>
      </w:pPr>
      <w:r>
        <w:t xml:space="preserve">11.4 Posting an update</w:t>
      </w:r>
    </w:p>
    <w:p>
      <w:pPr>
        <w:spacing w:after="140" w:line="276"/>
      </w:pPr>
      <w:r>
        <w:t xml:space="preserve">Each task offers an “Add update” composer. The composer opens pre-filled with the previous update's full text, so the author edits forward from it rather than starting from a blank box. A posted update becomes the new highlighted “latest” entry in View mode and is appended to the task's history. Updates are additive — posting a new one never overwrites or alters the previous; the prior update moves into history, stamped with author and date. Posting an empty update is blocked with a prompt. Update authorship is limited to the project owner and Admins (Section 18).</w:t>
      </w:r>
    </w:p>
    <w:p>
      <w:pPr>
        <w:pStyle w:val="Heading1"/>
      </w:pPr>
      <w:r>
        <w:t xml:space="preserve">12. Milestones, tasks, hierarchy &amp; date rules</w:t>
      </w:r>
    </w:p>
    <w:p>
      <w:pPr>
        <w:pStyle w:val="Heading2"/>
      </w:pPr>
      <w:r>
        <w:t xml:space="preserve">12.1 Hierarchy and date requirements</w:t>
      </w:r>
    </w:p>
    <w:p>
      <w:pPr>
        <w:spacing w:after="140" w:line="276"/>
      </w:pPr>
      <w:r>
        <w:t xml:space="preserve">Work can be organised two ways, with different date requirements. The same “add task” form must enforce these in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2030"/>
        <w:gridCol w:w="2030"/>
      </w:tblGrid>
      <w:tr>
        <w:trPr>
          <w:tblHeader/>
        </w:trPr>
        <w:tc>
          <w:tcPr>
            <w:tcW w:type="dxa" w:w="31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Item</w:t>
            </w:r>
          </w:p>
        </w:tc>
        <w:tc>
          <w:tcPr>
            <w:tcW w:type="dxa" w:w="22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Lives under</w:t>
            </w:r>
          </w:p>
        </w:tc>
        <w:tc>
          <w:tcPr>
            <w:tcW w:type="dxa" w:w="203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Target date</w:t>
            </w:r>
          </w:p>
        </w:tc>
        <w:tc>
          <w:tcPr>
            <w:tcW w:type="dxa" w:w="203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Start date</w:t>
            </w:r>
          </w:p>
        </w:tc>
      </w:tr>
      <w:tr>
        <w:trPr>
          <w:tblHeader w:val="false"/>
        </w:trPr>
        <w:tc>
          <w:tcPr>
            <w:tcW w:type="dxa" w:w="31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Milestone</w:t>
            </w:r>
          </w:p>
        </w:tc>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The project</w:t>
            </w:r>
          </w:p>
        </w:tc>
        <w:tc>
          <w:tcPr>
            <w:tcW w:type="dxa" w:w="203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Required</w:t>
            </w:r>
          </w:p>
        </w:tc>
        <w:tc>
          <w:tcPr>
            <w:tcW w:type="dxa" w:w="203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Optional</w:t>
            </w:r>
          </w:p>
        </w:tc>
      </w:tr>
      <w:tr>
        <w:trPr>
          <w:tblHeader w:val="false"/>
        </w:trPr>
        <w:tc>
          <w:tcPr>
            <w:tcW w:type="dxa" w:w="31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Task under a milestone</w:t>
            </w:r>
          </w:p>
        </w:tc>
        <w:tc>
          <w:tcPr>
            <w:tcW w:type="dxa" w:w="22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 milestone</w:t>
            </w:r>
          </w:p>
        </w:tc>
        <w:tc>
          <w:tcPr>
            <w:tcW w:type="dxa" w:w="203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Optional</w:t>
            </w:r>
          </w:p>
        </w:tc>
        <w:tc>
          <w:tcPr>
            <w:tcW w:type="dxa" w:w="203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Optional</w:t>
            </w:r>
          </w:p>
        </w:tc>
      </w:tr>
      <w:tr>
        <w:trPr>
          <w:tblHeader w:val="false"/>
        </w:trPr>
        <w:tc>
          <w:tcPr>
            <w:tcW w:type="dxa" w:w="31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Task directly under project</w:t>
            </w:r>
          </w:p>
        </w:tc>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The project (no milestone)</w:t>
            </w:r>
          </w:p>
        </w:tc>
        <w:tc>
          <w:tcPr>
            <w:tcW w:type="dxa" w:w="203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Required</w:t>
            </w:r>
          </w:p>
        </w:tc>
        <w:tc>
          <w:tcPr>
            <w:tcW w:type="dxa" w:w="203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Optional</w:t>
            </w:r>
          </w:p>
        </w:tc>
      </w:tr>
    </w:tbl>
    <w:p>
      <w:pPr>
        <w:pStyle w:val="ListParagraph"/>
        <w:numPr>
          <w:ilvl w:val="0"/>
          <w:numId w:val="2"/>
        </w:numPr>
        <w:spacing w:after="70" w:line="268"/>
      </w:pPr>
      <w:r>
        <w:t xml:space="preserve">A task can exist without any milestone — the tool supports a flat project of loose tasks as well as a milestone-structured one. (This resolves the earlier flat-vs-hierarchical question: both are supported.)</w:t>
      </w:r>
    </w:p>
    <w:p>
      <w:pPr>
        <w:pStyle w:val="ListParagraph"/>
        <w:numPr>
          <w:ilvl w:val="0"/>
          <w:numId w:val="2"/>
        </w:numPr>
        <w:spacing w:after="70" w:line="268"/>
      </w:pPr>
      <w:r>
        <w:t xml:space="preserve">When a task sits under a milestone, the milestone's target date is the governing deadline, so the task's own target is optional.</w:t>
      </w:r>
    </w:p>
    <w:p>
      <w:pPr>
        <w:pStyle w:val="ListParagraph"/>
        <w:numPr>
          <w:ilvl w:val="0"/>
          <w:numId w:val="2"/>
        </w:numPr>
        <w:spacing w:after="70" w:line="268"/>
      </w:pPr>
      <w:r>
        <w:t xml:space="preserve">A task with no milestone has no governing deadline of its own, so its target date is required. The form must show this (required marker, inline validation) rather than letting the user discover it on save.</w:t>
      </w:r>
    </w:p>
    <w:p>
      <w:pPr>
        <w:pStyle w:val="Heading2"/>
      </w:pPr>
      <w:r>
        <w:t xml:space="preserve">12.2 Derived target date</w:t>
      </w:r>
    </w:p>
    <w:p>
      <w:pPr>
        <w:spacing w:after="140" w:line="276"/>
      </w:pPr>
      <w:r>
        <w:t xml:space="preserve">A project's target date is never typed; it is computed and recomputed whenever contents change:</w:t>
      </w:r>
    </w:p>
    <w:p>
      <w:pPr>
        <w:pStyle w:val="ListParagraph"/>
        <w:numPr>
          <w:ilvl w:val="0"/>
          <w:numId w:val="2"/>
        </w:numPr>
        <w:spacing w:after="70" w:line="268"/>
      </w:pPr>
      <w:r>
        <w:rPr>
          <w:b/>
          <w:bCs/>
        </w:rPr>
        <w:t xml:space="preserve">Rule: </w:t>
      </w:r>
      <w:r>
        <w:t xml:space="preserve">target date = the latest target date among the project's milestones and its directly-attached tasks (latest of all).</w:t>
      </w:r>
    </w:p>
    <w:p>
      <w:pPr>
        <w:pStyle w:val="ListParagraph"/>
        <w:numPr>
          <w:ilvl w:val="0"/>
          <w:numId w:val="2"/>
        </w:numPr>
        <w:spacing w:after="70" w:line="268"/>
      </w:pPr>
      <w:r>
        <w:t xml:space="preserve">Shown read-only in the list and in the summary band, with an “AUTO” badge; it updates automatically as milestones / tasks are added, removed or re-dated.</w:t>
      </w:r>
    </w:p>
    <w:p>
      <w:pPr>
        <w:pStyle w:val="ListParagraph"/>
        <w:numPr>
          <w:ilvl w:val="0"/>
          <w:numId w:val="2"/>
        </w:numPr>
        <w:spacing w:after="70" w:line="268"/>
      </w:pPr>
      <w:r>
        <w:t xml:space="preserve">A brand-new project (name + start only) has no target date — show “—” / “Not set.”</w:t>
      </w:r>
    </w:p>
    <w:p>
      <w:pPr>
        <w:pStyle w:val="Heading2"/>
      </w:pPr>
      <w:r>
        <w:t xml:space="preserve">12.3 Status</w:t>
      </w:r>
    </w:p>
    <w:p>
      <w:pPr>
        <w:spacing w:after="140" w:line="276"/>
      </w:pPr>
      <w:r>
        <w:t xml:space="preserve">Use one status set across projects, milestones and tasks (Section 7.2), with identical labels at every level and a fixed colour meaning.</w:t>
      </w:r>
    </w:p>
    <w:p>
      <w:pPr>
        <w:pStyle w:val="Heading1"/>
      </w:pPr>
      <w:r>
        <w:t xml:space="preserve">13. Update history pattern (shared component)</w:t>
      </w:r>
    </w:p>
    <w:p>
      <w:pPr>
        <w:spacing w:after="140" w:line="276"/>
      </w:pPr>
      <w:r>
        <w:t xml:space="preserve">The latest-update-highlighted, click-to-expand-history pattern is the canonical way updates are shown anywhere in the product. It must be built once as a reusable “task update thread” component and reused for tasks under milestones and tasks under the project alike.</w:t>
      </w:r>
    </w:p>
    <w:p>
      <w:pPr>
        <w:pStyle w:val="ListParagraph"/>
        <w:numPr>
          <w:ilvl w:val="0"/>
          <w:numId w:val="2"/>
        </w:numPr>
        <w:spacing w:after="70" w:line="268"/>
      </w:pPr>
      <w:r>
        <w:rPr>
          <w:b/>
          <w:bCs/>
        </w:rPr>
        <w:t xml:space="preserve">Latest plus context. </w:t>
      </w:r>
      <w:r>
        <w:t xml:space="preserve">The most recent entry is visually emphasised (tinted background + amber left border) and always visible; the entry immediately before it is shown beneath as lighter secondary context.</w:t>
      </w:r>
    </w:p>
    <w:p>
      <w:pPr>
        <w:pStyle w:val="ListParagraph"/>
        <w:numPr>
          <w:ilvl w:val="0"/>
          <w:numId w:val="2"/>
        </w:numPr>
        <w:spacing w:after="70" w:line="268"/>
      </w:pPr>
      <w:r>
        <w:rPr>
          <w:b/>
          <w:bCs/>
        </w:rPr>
        <w:t xml:space="preserve">History </w:t>
      </w:r>
      <w:r>
        <w:t xml:space="preserve">expands the full record newest-first, beginning at the second-most-recent entry — the highlighted latest is already shown above and is not repeated — each with author initials avatar, author name and date.</w:t>
      </w:r>
    </w:p>
    <w:p>
      <w:pPr>
        <w:pStyle w:val="ListParagraph"/>
        <w:numPr>
          <w:ilvl w:val="0"/>
          <w:numId w:val="2"/>
        </w:numPr>
        <w:spacing w:after="70" w:line="268"/>
      </w:pPr>
      <w:r>
        <w:rPr>
          <w:b/>
          <w:bCs/>
        </w:rPr>
        <w:t xml:space="preserve">Composer </w:t>
      </w:r>
      <w:r>
        <w:t xml:space="preserve">(Edit mode) opens pre-filled with the previous update's full text; on save it appends a new entry authored by the current user, dated today, and never edits or deletes prior entries in v1.</w:t>
      </w:r>
    </w:p>
    <w:p>
      <w:pPr>
        <w:pStyle w:val="ListParagraph"/>
        <w:numPr>
          <w:ilvl w:val="0"/>
          <w:numId w:val="2"/>
        </w:numPr>
        <w:spacing w:after="70" w:line="268"/>
      </w:pPr>
      <w:r>
        <w:rPr>
          <w:b/>
          <w:bCs/>
        </w:rPr>
        <w:t xml:space="preserve">Authorship </w:t>
      </w:r>
      <w:r>
        <w:t xml:space="preserve">— the project owner and Admins may post task updates (Section 18).</w:t>
      </w:r>
    </w:p>
    <w:p>
      <w:pPr>
        <w:pStyle w:val="Heading1"/>
      </w:pPr>
      <w:r>
        <w:t xml:space="preserve">14. Sub-projects</w:t>
      </w:r>
    </w:p>
    <w:p>
      <w:pPr>
        <w:pStyle w:val="ListParagraph"/>
        <w:numPr>
          <w:ilvl w:val="0"/>
          <w:numId w:val="2"/>
        </w:numPr>
        <w:spacing w:after="70" w:line="268"/>
      </w:pPr>
      <w:r>
        <w:t xml:space="preserve">A project can contain sub-projects. A sub-project is itself a full project and opens into the same detail screen, with the same View / Edit modes.</w:t>
      </w:r>
    </w:p>
    <w:p>
      <w:pPr>
        <w:pStyle w:val="ListParagraph"/>
        <w:numPr>
          <w:ilvl w:val="0"/>
          <w:numId w:val="2"/>
        </w:numPr>
        <w:spacing w:after="70" w:line="268"/>
      </w:pPr>
      <w:r>
        <w:rPr>
          <w:b/>
          <w:bCs/>
        </w:rPr>
        <w:t xml:space="preserve">One level only. </w:t>
      </w:r>
      <w:r>
        <w:t xml:space="preserve">Nesting is limited to a single level in v1; a sub-project cannot itself contain sub-projects.</w:t>
      </w:r>
    </w:p>
    <w:p>
      <w:pPr>
        <w:pStyle w:val="ListParagraph"/>
        <w:numPr>
          <w:ilvl w:val="0"/>
          <w:numId w:val="2"/>
        </w:numPr>
        <w:spacing w:after="70" w:line="268"/>
      </w:pPr>
      <w:r>
        <w:rPr>
          <w:b/>
          <w:bCs/>
        </w:rPr>
        <w:t xml:space="preserve">No roll-up. </w:t>
      </w:r>
      <w:r>
        <w:t xml:space="preserve">A sub-project's status and dates do not roll up into the parent's view in v1; the parent simply links to them.</w:t>
      </w:r>
    </w:p>
    <w:p>
      <w:pPr>
        <w:pStyle w:val="ListParagraph"/>
        <w:numPr>
          <w:ilvl w:val="0"/>
          <w:numId w:val="2"/>
        </w:numPr>
        <w:spacing w:after="70" w:line="268"/>
      </w:pPr>
      <w:r>
        <w:rPr>
          <w:b/>
          <w:bCs/>
        </w:rPr>
        <w:t xml:space="preserve">Access only through the parent. </w:t>
      </w:r>
      <w:r>
        <w:t xml:space="preserve">Sub-projects are listed in the parent's “Sub Projects” strip and do not appear on the top-level project list.</w:t>
      </w:r>
    </w:p>
    <w:p>
      <w:pPr>
        <w:pStyle w:val="ListParagraph"/>
        <w:numPr>
          <w:ilvl w:val="0"/>
          <w:numId w:val="2"/>
        </w:numPr>
        <w:spacing w:after="70" w:line="268"/>
      </w:pPr>
      <w:r>
        <w:rPr>
          <w:b/>
          <w:bCs/>
        </w:rPr>
        <w:t xml:space="preserve">Breadcrumb. </w:t>
      </w:r>
      <w:r>
        <w:t xml:space="preserve">When inside a sub-project, the top bar shows the path back to the parent so the user can navigate up.</w:t>
      </w:r>
    </w:p>
    <w:p>
      <w:pPr>
        <w:pStyle w:val="ListParagraph"/>
        <w:numPr>
          <w:ilvl w:val="0"/>
          <w:numId w:val="2"/>
        </w:numPr>
        <w:spacing w:after="70" w:line="268"/>
      </w:pPr>
      <w:r>
        <w:rPr>
          <w:b/>
          <w:bCs/>
        </w:rPr>
        <w:t xml:space="preserve">Data note. </w:t>
      </w:r>
      <w:r>
        <w:t xml:space="preserve">A project carries a self-reference (parent_project_id); sub-projects participate in the same ownership and visibility rules as top-level projects.</w:t>
      </w:r>
    </w:p>
    <w:p>
      <w:pPr>
        <w:pStyle w:val="Heading1"/>
      </w:pPr>
      <w:r>
        <w:t xml:space="preserve">15. File attachments &amp; in-app viewing</w:t>
      </w:r>
    </w:p>
    <w:p>
      <w:pPr>
        <w:spacing w:after="140" w:line="276"/>
      </w:pPr>
      <w:r>
        <w:t xml:space="preserve">Files attach to a project (the “Additional Files” strip) and, where useful, to milestones or tasks. Each file entry shows a type icon, name, size, and who attached it.</w:t>
      </w:r>
    </w:p>
    <w:p>
      <w:pPr>
        <w:pStyle w:val="Heading2"/>
      </w:pPr>
      <w:r>
        <w:t xml:space="preserve">15.1 Viewing</w:t>
      </w:r>
    </w:p>
    <w:p>
      <w:pPr>
        <w:pStyle w:val="ListParagraph"/>
        <w:numPr>
          <w:ilvl w:val="0"/>
          <w:numId w:val="2"/>
        </w:numPr>
        <w:spacing w:after="70" w:line="268"/>
      </w:pPr>
      <w:r>
        <w:rPr>
          <w:b/>
          <w:bCs/>
        </w:rPr>
        <w:t xml:space="preserve">Open in-app first. </w:t>
      </w:r>
      <w:r>
        <w:t xml:space="preserve">Clicking a file opens it inside the application in a modal viewer. PDFs and images render in the in-app viewer so the user never leaves the tool during a review.</w:t>
      </w:r>
    </w:p>
    <w:p>
      <w:pPr>
        <w:pStyle w:val="ListParagraph"/>
        <w:numPr>
          <w:ilvl w:val="0"/>
          <w:numId w:val="2"/>
        </w:numPr>
        <w:spacing w:after="70" w:line="268"/>
      </w:pPr>
      <w:r>
        <w:rPr>
          <w:b/>
          <w:bCs/>
        </w:rPr>
        <w:t xml:space="preserve">Graceful fallback. </w:t>
      </w:r>
      <w:r>
        <w:t xml:space="preserve">If the app cannot render a given file type, it downloads the file and then opens it for reading — the user still reaches the content, just via download. Show brief download messaging.</w:t>
      </w:r>
    </w:p>
    <w:p>
      <w:pPr>
        <w:pStyle w:val="Heading2"/>
      </w:pPr>
      <w:r>
        <w:t xml:space="preserve">15.2 Upload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Constraint</w:t>
            </w:r>
          </w:p>
        </w:tc>
        <w:tc>
          <w:tcPr>
            <w:tcW w:type="dxa" w:w="63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Rule</w:t>
            </w:r>
          </w:p>
        </w:tc>
      </w:tr>
      <w:tr>
        <w:trPr>
          <w:tblHeader w:val="false"/>
        </w:trPr>
        <w:tc>
          <w:tcPr>
            <w:tcW w:type="dxa" w:w="3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Allowed types</w:t>
            </w:r>
          </w:p>
        </w:tc>
        <w:tc>
          <w:tcPr>
            <w:tcW w:type="dxa" w:w="6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PDF, PNG, JPG, DOCX, XLSX only</w:t>
            </w:r>
          </w:p>
        </w:tc>
      </w:tr>
      <w:tr>
        <w:trPr>
          <w:tblHeader w:val="false"/>
        </w:trPr>
        <w:tc>
          <w:tcPr>
            <w:tcW w:type="dxa" w:w="30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Size cap</w:t>
            </w:r>
          </w:p>
        </w:tc>
        <w:tc>
          <w:tcPr>
            <w:tcW w:type="dxa" w:w="63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~25 MB per file</w:t>
            </w:r>
          </w:p>
        </w:tc>
      </w:tr>
      <w:tr>
        <w:trPr>
          <w:tblHeader w:val="false"/>
        </w:trPr>
        <w:tc>
          <w:tcPr>
            <w:tcW w:type="dxa" w:w="3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Scanning</w:t>
            </w:r>
          </w:p>
        </w:tc>
        <w:tc>
          <w:tcPr>
            <w:tcW w:type="dxa" w:w="6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Files are virus-scanned before they are stored</w:t>
            </w:r>
          </w:p>
        </w:tc>
      </w:tr>
      <w:tr>
        <w:trPr>
          <w:tblHeader w:val="false"/>
        </w:trPr>
        <w:tc>
          <w:tcPr>
            <w:tcW w:type="dxa" w:w="30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Error states</w:t>
            </w:r>
          </w:p>
        </w:tc>
        <w:tc>
          <w:tcPr>
            <w:tcW w:type="dxa" w:w="63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Clear inline errors for wrong type and oversize file</w:t>
            </w:r>
          </w:p>
        </w:tc>
      </w:tr>
    </w:tbl>
    <w:p>
      <w:pPr>
        <w:pStyle w:val="Heading1"/>
      </w:pPr>
      <w:r>
        <w:t xml:space="preserve">16. Admin — User management</w:t>
      </w:r>
    </w:p>
    <w:p>
      <w:pPr>
        <w:pStyle w:val="Heading2"/>
      </w:pPr>
      <w:r>
        <w:t xml:space="preserve">16.1 Access &amp; layout</w:t>
      </w:r>
    </w:p>
    <w:p>
      <w:pPr>
        <w:spacing w:after="140" w:line="276"/>
      </w:pPr>
      <w:r>
        <w:t xml:space="preserve">The Admin area is reached from the account menu and is visible to the Admin role only. It has two tabs: Users and Mappings. The Users tab is a full-width table styled like the project list.</w:t>
      </w:r>
    </w:p>
    <w:p>
      <w:pPr>
        <w:pStyle w:val="Heading2"/>
      </w:pPr>
      <w:r>
        <w:t xml:space="preserve">16.2 The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300"/>
        <w:gridCol w:w="1300"/>
        <w:gridCol w:w="1100"/>
        <w:gridCol w:w="1260"/>
      </w:tblGrid>
      <w:tr>
        <w:trPr>
          <w:tblHeader/>
        </w:trPr>
        <w:tc>
          <w:tcPr>
            <w:tcW w:type="dxa" w:w="17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Name</w:t>
            </w:r>
          </w:p>
        </w:tc>
        <w:tc>
          <w:tcPr>
            <w:tcW w:type="dxa" w:w="27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Email</w:t>
            </w:r>
          </w:p>
        </w:tc>
        <w:tc>
          <w:tcPr>
            <w:tcW w:type="dxa" w:w="13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Role</w:t>
            </w:r>
          </w:p>
        </w:tc>
        <w:tc>
          <w:tcPr>
            <w:tcW w:type="dxa" w:w="13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Status</w:t>
            </w:r>
          </w:p>
        </w:tc>
        <w:tc>
          <w:tcPr>
            <w:tcW w:type="dxa" w:w="11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Mapped</w:t>
            </w:r>
          </w:p>
        </w:tc>
        <w:tc>
          <w:tcPr>
            <w:tcW w:type="dxa" w:w="12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Actions</w:t>
            </w:r>
          </w:p>
        </w:tc>
      </w:tr>
      <w:tr>
        <w:trPr>
          <w:tblHeader w:val="false"/>
        </w:trPr>
        <w:tc>
          <w:tcPr>
            <w:tcW w:type="dxa" w:w="17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Name + initials avatar</w:t>
            </w:r>
          </w:p>
        </w:tc>
        <w:tc>
          <w:tcPr>
            <w:tcW w:type="dxa" w:w="27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Email address</w:t>
            </w:r>
          </w:p>
        </w:tc>
        <w:tc>
          <w:tcPr>
            <w:tcW w:type="dxa" w:w="13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Role chip</w:t>
            </w:r>
          </w:p>
        </w:tc>
        <w:tc>
          <w:tcPr>
            <w:tcW w:type="dxa" w:w="13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Active / Inactive chip</w:t>
            </w:r>
          </w:p>
        </w:tc>
        <w:tc>
          <w:tcPr>
            <w:tcW w:type="dxa" w:w="11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Count of mapped employees (or —)</w:t>
            </w:r>
          </w:p>
        </w:tc>
        <w:tc>
          <w:tcPr>
            <w:tcW w:type="dxa" w:w="12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Edit, Deactivate</w:t>
            </w:r>
          </w:p>
        </w:tc>
      </w:tr>
    </w:tbl>
    <w:p>
      <w:pPr>
        <w:spacing w:after="140" w:line="276"/>
      </w:pPr>
      <w:r>
        <w:t xml:space="preserve">Above the table: a search box (matches name or email), a role filter, a status multi-select, a clear-filters affordance, and a primary “Add user” button. The “Mapped” column links through to that user's Mappings view.</w:t>
      </w:r>
    </w:p>
    <w:p>
      <w:pPr>
        <w:pStyle w:val="Heading2"/>
      </w:pPr>
      <w:r>
        <w:t xml:space="preserve">16.3 Add / edit user</w:t>
      </w:r>
    </w:p>
    <w:p>
      <w:pPr>
        <w:spacing w:after="140" w:line="276"/>
      </w:pPr>
      <w:r>
        <w:t xml:space="preserve">A lightweight modal (not a full page) with: Full name, Email, Role (Admin / Manager / Viewer / Member), and Status (Active / Inactive).</w:t>
      </w:r>
    </w:p>
    <w:p>
      <w:pPr>
        <w:pStyle w:val="ListParagraph"/>
        <w:numPr>
          <w:ilvl w:val="0"/>
          <w:numId w:val="2"/>
        </w:numPr>
        <w:spacing w:after="70" w:line="268"/>
      </w:pPr>
      <w:r>
        <w:rPr>
          <w:b/>
          <w:bCs/>
        </w:rPr>
        <w:t xml:space="preserve">Invite on create. </w:t>
      </w:r>
      <w:r>
        <w:t xml:space="preserve">On add, the user is invited by email to set their own password — the admin never types a password. The modal states this explicitly: “An invite to set a password will be sent to this email.” The primary button reads “Send invite” on add and “Save changes” on edit.</w:t>
      </w:r>
    </w:p>
    <w:p>
      <w:pPr>
        <w:pStyle w:val="Heading3"/>
      </w:pPr>
      <w:r>
        <w:t xml:space="preserve">Validation</w:t>
      </w:r>
    </w:p>
    <w:p>
      <w:pPr>
        <w:pStyle w:val="ListParagraph"/>
        <w:numPr>
          <w:ilvl w:val="0"/>
          <w:numId w:val="2"/>
        </w:numPr>
        <w:spacing w:after="70" w:line="268"/>
      </w:pPr>
      <w:r>
        <w:rPr>
          <w:b/>
          <w:bCs/>
        </w:rPr>
        <w:t xml:space="preserve">Full name </w:t>
      </w:r>
      <w:r>
        <w:t xml:space="preserve">required (“Full name is required.”).</w:t>
      </w:r>
    </w:p>
    <w:p>
      <w:pPr>
        <w:pStyle w:val="ListParagraph"/>
        <w:numPr>
          <w:ilvl w:val="0"/>
          <w:numId w:val="2"/>
        </w:numPr>
        <w:spacing w:after="70" w:line="268"/>
      </w:pPr>
      <w:r>
        <w:rPr>
          <w:b/>
          <w:bCs/>
        </w:rPr>
        <w:t xml:space="preserve">Email </w:t>
      </w:r>
      <w:r>
        <w:t xml:space="preserve">required, must be a valid format (“Enter a valid email address.”), and must be unique (“Another user already uses this email.”).</w:t>
      </w:r>
    </w:p>
    <w:p>
      <w:pPr>
        <w:pStyle w:val="Heading2"/>
      </w:pPr>
      <w:r>
        <w:t xml:space="preserve">16.4 Deactivate / reactivate</w:t>
      </w:r>
    </w:p>
    <w:p>
      <w:pPr>
        <w:pStyle w:val="ListParagraph"/>
        <w:numPr>
          <w:ilvl w:val="0"/>
          <w:numId w:val="2"/>
        </w:numPr>
        <w:spacing w:after="70" w:line="268"/>
      </w:pPr>
      <w:r>
        <w:rPr>
          <w:b/>
          <w:bCs/>
        </w:rPr>
        <w:t xml:space="preserve">Deactivate </w:t>
      </w:r>
      <w:r>
        <w:t xml:space="preserve">opens a confirmation (“Deactivate {name}?”). On confirm, the user becomes Inactive and can no longer sign in (Section 8.3).</w:t>
      </w:r>
    </w:p>
    <w:p>
      <w:pPr>
        <w:pStyle w:val="ListParagraph"/>
        <w:numPr>
          <w:ilvl w:val="0"/>
          <w:numId w:val="2"/>
        </w:numPr>
        <w:spacing w:after="70" w:line="268"/>
      </w:pPr>
      <w:r>
        <w:rPr>
          <w:b/>
          <w:bCs/>
        </w:rPr>
        <w:t xml:space="preserve">Reactivate </w:t>
      </w:r>
      <w:r>
        <w:t xml:space="preserve">restores an Inactive user to Active.</w:t>
      </w:r>
    </w:p>
    <w:p>
      <w:pPr>
        <w:pStyle w:val="ListParagraph"/>
        <w:numPr>
          <w:ilvl w:val="0"/>
          <w:numId w:val="2"/>
        </w:numPr>
        <w:spacing w:after="70" w:line="268"/>
      </w:pPr>
      <w:r>
        <w:rPr>
          <w:b/>
          <w:bCs/>
        </w:rPr>
        <w:t xml:space="preserve">Self-guard. </w:t>
      </w:r>
      <w:r>
        <w:t xml:space="preserve">An admin cannot deactivate their own account from the table.</w:t>
      </w:r>
    </w:p>
    <w:p>
      <w:pPr>
        <w:pStyle w:val="Heading1"/>
      </w:pPr>
      <w:r>
        <w:t xml:space="preserve">17. Admin — Visibility mappings (access model)</w:t>
      </w:r>
    </w:p>
    <w:p>
      <w:pPr>
        <w:pStyle w:val="Heading2"/>
      </w:pPr>
      <w:r>
        <w:t xml:space="preserve">17.1 Purpose</w:t>
      </w:r>
    </w:p>
    <w:p>
      <w:pPr>
        <w:spacing w:after="140" w:line="276"/>
      </w:pPr>
      <w:r>
        <w:t xml:space="preserve">This is the heart of access control. A mapping lets one user (a manager or reviewer) see all projects owned by a set of other users — in addition to their own. It is a visibility grant, not an org-hierarchy edit and not a transfer of ownership. It replaces today's practice of sharing spreadsheet copies.</w:t>
      </w:r>
    </w:p>
    <w:p>
      <w:pPr>
        <w:pStyle w:val="Heading2"/>
      </w:pPr>
      <w:r>
        <w:t xml:space="preserve">17.2 Semantics</w:t>
      </w:r>
    </w:p>
    <w:p>
      <w:pPr>
        <w:pStyle w:val="ListParagraph"/>
        <w:numPr>
          <w:ilvl w:val="0"/>
          <w:numId w:val="2"/>
        </w:numPr>
        <w:spacing w:after="70" w:line="268"/>
      </w:pPr>
      <w:r>
        <w:rPr>
          <w:b/>
          <w:bCs/>
        </w:rPr>
        <w:t xml:space="preserve">Each user always sees their own projects. </w:t>
      </w:r>
      <w:r>
        <w:t xml:space="preserve">Mappings only add to that set.</w:t>
      </w:r>
    </w:p>
    <w:p>
      <w:pPr>
        <w:pStyle w:val="ListParagraph"/>
        <w:numPr>
          <w:ilvl w:val="0"/>
          <w:numId w:val="2"/>
        </w:numPr>
        <w:spacing w:after="70" w:line="268"/>
      </w:pPr>
      <w:r>
        <w:rPr>
          <w:b/>
          <w:bCs/>
        </w:rPr>
        <w:t xml:space="preserve">Granted user → sees the projects owned by each mapped employee. </w:t>
      </w:r>
      <w:r>
        <w:t xml:space="preserve">If A is mapped to B and C, A sees their own projects plus all of B's and C's.</w:t>
      </w:r>
    </w:p>
    <w:p>
      <w:pPr>
        <w:pStyle w:val="ListParagraph"/>
        <w:numPr>
          <w:ilvl w:val="0"/>
          <w:numId w:val="2"/>
        </w:numPr>
        <w:spacing w:after="70" w:line="268"/>
      </w:pPr>
      <w:r>
        <w:rPr>
          <w:b/>
          <w:bCs/>
        </w:rPr>
        <w:t xml:space="preserve">Many-to-many. </w:t>
      </w:r>
      <w:r>
        <w:t xml:space="preserve">An employee can be mapped to several managers, and a manager can map to several employees. Adding employee X to manager A must not remove X from manager B.</w:t>
      </w:r>
    </w:p>
    <w:p>
      <w:pPr>
        <w:pStyle w:val="ListParagraph"/>
        <w:numPr>
          <w:ilvl w:val="0"/>
          <w:numId w:val="2"/>
        </w:numPr>
        <w:spacing w:after="70" w:line="268"/>
      </w:pPr>
      <w:r>
        <w:rPr>
          <w:b/>
          <w:bCs/>
        </w:rPr>
        <w:t xml:space="preserve">Admins see everything </w:t>
      </w:r>
      <w:r>
        <w:t xml:space="preserve">regardless of mappings.</w:t>
      </w:r>
    </w:p>
    <w:p>
      <w:pPr>
        <w:pStyle w:val="ListParagraph"/>
        <w:numPr>
          <w:ilvl w:val="0"/>
          <w:numId w:val="2"/>
        </w:numPr>
        <w:spacing w:after="70" w:line="268"/>
      </w:pPr>
      <w:r>
        <w:rPr>
          <w:b/>
          <w:bCs/>
        </w:rPr>
        <w:t xml:space="preserve">Direction is explicit on screen </w:t>
      </w:r>
      <w:r>
        <w:t xml:space="preserve">via a plain-language summary so there is never doubt about who-sees-whom (e.g. “Amit can view projects owned by: Harsha, Nagabhushan, +2 more.”).</w:t>
      </w:r>
    </w:p>
    <w:p>
      <w:pPr>
        <w:pStyle w:val="Heading2"/>
      </w:pPr>
      <w:r>
        <w:t xml:space="preserve">17.3 The mapping interface</w:t>
      </w:r>
    </w:p>
    <w:p>
      <w:pPr>
        <w:pStyle w:val="ListParagraph"/>
        <w:numPr>
          <w:ilvl w:val="0"/>
          <w:numId w:val="2"/>
        </w:numPr>
        <w:spacing w:after="70" w:line="268"/>
      </w:pPr>
      <w:r>
        <w:rPr>
          <w:b/>
          <w:bCs/>
        </w:rPr>
        <w:t xml:space="preserve">User picker (left). </w:t>
      </w:r>
      <w:r>
        <w:t xml:space="preserve">A searchable list of users; each shows their current mapped-employee count. Selecting a user loads their mapping panel.</w:t>
      </w:r>
    </w:p>
    <w:p>
      <w:pPr>
        <w:pStyle w:val="ListParagraph"/>
        <w:numPr>
          <w:ilvl w:val="0"/>
          <w:numId w:val="2"/>
        </w:numPr>
        <w:spacing w:after="70" w:line="268"/>
      </w:pPr>
      <w:r>
        <w:rPr>
          <w:b/>
          <w:bCs/>
        </w:rPr>
        <w:t xml:space="preserve">Mapping panel (main). </w:t>
      </w:r>
      <w:r>
        <w:t xml:space="preserve">The plain-language summary sentence; then “Mapped employees” shown as removable rows (name, with project count); and an “+ Add employee” search-and-select to add more.</w:t>
      </w:r>
    </w:p>
    <w:p>
      <w:pPr>
        <w:pStyle w:val="ListParagraph"/>
        <w:numPr>
          <w:ilvl w:val="0"/>
          <w:numId w:val="2"/>
        </w:numPr>
        <w:spacing w:after="70" w:line="268"/>
      </w:pPr>
      <w:r>
        <w:rPr>
          <w:b/>
          <w:bCs/>
        </w:rPr>
        <w:t xml:space="preserve">Add employee. </w:t>
      </w:r>
      <w:r>
        <w:t xml:space="preserve">Searchable candidate list (excludes already-mapped users); selecting one grants visibility. The user themself is shown disabled with “can't map to self.”</w:t>
      </w:r>
    </w:p>
    <w:p>
      <w:pPr>
        <w:pStyle w:val="ListParagraph"/>
        <w:numPr>
          <w:ilvl w:val="0"/>
          <w:numId w:val="2"/>
        </w:numPr>
        <w:spacing w:after="70" w:line="268"/>
      </w:pPr>
      <w:r>
        <w:rPr>
          <w:b/>
          <w:bCs/>
        </w:rPr>
        <w:t xml:space="preserve">Remove </w:t>
      </w:r>
      <w:r>
        <w:t xml:space="preserve">an employee detaches that grant immediately.</w:t>
      </w:r>
    </w:p>
    <w:p>
      <w:pPr>
        <w:pStyle w:val="Heading3"/>
      </w:pPr>
      <w:r>
        <w:t xml:space="preserve">Validation &amp; states</w:t>
      </w:r>
    </w:p>
    <w:p>
      <w:pPr>
        <w:pStyle w:val="ListParagraph"/>
        <w:numPr>
          <w:ilvl w:val="0"/>
          <w:numId w:val="2"/>
        </w:numPr>
        <w:spacing w:after="70" w:line="268"/>
      </w:pPr>
      <w:r>
        <w:rPr>
          <w:b/>
          <w:bCs/>
        </w:rPr>
        <w:t xml:space="preserve">Self-map blocked. </w:t>
      </w:r>
      <w:r>
        <w:t xml:space="preserve">“A user can't be mapped to view their own projects.”</w:t>
      </w:r>
    </w:p>
    <w:p>
      <w:pPr>
        <w:pStyle w:val="ListParagraph"/>
        <w:numPr>
          <w:ilvl w:val="0"/>
          <w:numId w:val="2"/>
        </w:numPr>
        <w:spacing w:after="70" w:line="268"/>
      </w:pPr>
      <w:r>
        <w:rPr>
          <w:b/>
          <w:bCs/>
        </w:rPr>
        <w:t xml:space="preserve">Empty. </w:t>
      </w:r>
      <w:r>
        <w:t xml:space="preserve">“{name} isn't mapped to anyone yet — they can only see their own projects.”</w:t>
      </w:r>
    </w:p>
    <w:p>
      <w:pPr>
        <w:pStyle w:val="ListParagraph"/>
        <w:numPr>
          <w:ilvl w:val="0"/>
          <w:numId w:val="2"/>
        </w:numPr>
        <w:spacing w:after="70" w:line="268"/>
      </w:pPr>
      <w:r>
        <w:rPr>
          <w:b/>
          <w:bCs/>
        </w:rPr>
        <w:t xml:space="preserve">Duplicate add </w:t>
      </w:r>
      <w:r>
        <w:t xml:space="preserve">is a no-op (idempotent).</w:t>
      </w:r>
    </w:p>
    <w:p>
      <w:pPr>
        <w:pStyle w:val="Heading2"/>
      </w:pPr>
      <w:r>
        <w:t xml:space="preserve">17.4 Mapping overview</w:t>
      </w:r>
    </w:p>
    <w:p>
      <w:pPr>
        <w:spacing w:after="140" w:line="276"/>
      </w:pPr>
      <w:r>
        <w:t xml:space="preserve">Below the editor, an audit table lets an admin see all grants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User</w:t>
            </w:r>
          </w:p>
        </w:tc>
        <w:tc>
          <w:tcPr>
            <w:tcW w:type="dxa" w:w="51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Can view projects of</w:t>
            </w:r>
          </w:p>
        </w:tc>
        <w:tc>
          <w:tcPr>
            <w:tcW w:type="dxa" w:w="16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 Employees</w:t>
            </w:r>
          </w:p>
        </w:tc>
      </w:tr>
      <w:tr>
        <w:trPr>
          <w:tblHeader w:val="false"/>
        </w:trPr>
        <w:tc>
          <w:tcPr>
            <w:tcW w:type="dxa" w:w="2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User name + avatar</w:t>
            </w:r>
          </w:p>
        </w:tc>
        <w:tc>
          <w:tcPr>
            <w:tcW w:type="dxa" w:w="51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First few mapped names, with “+N more” when long</w:t>
            </w:r>
          </w:p>
        </w:tc>
        <w:tc>
          <w:tcPr>
            <w:tcW w:type="dxa" w:w="1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Count</w:t>
            </w:r>
          </w:p>
        </w:tc>
      </w:tr>
    </w:tbl>
    <w:p>
      <w:pPr>
        <w:pStyle w:val="Heading1"/>
      </w:pPr>
      <w:r>
        <w:t xml:space="preserve">18. Access control &amp; permissions matrix</w:t>
      </w:r>
    </w:p>
    <w:p>
      <w:pPr>
        <w:spacing w:after="140" w:line="276"/>
      </w:pPr>
      <w:r>
        <w:t xml:space="preserve">Visibility (which projects appear) is governed by ownership + mappings (Section 17). Capability (what can be done to a visible project) is governed by role. The matrix below is the build contract; the server and database must enforce it, not just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Action</w:t>
            </w:r>
          </w:p>
        </w:tc>
        <w:tc>
          <w:tcPr>
            <w:tcW w:type="dxa" w:w="15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Admin</w:t>
            </w:r>
          </w:p>
        </w:tc>
        <w:tc>
          <w:tcPr>
            <w:tcW w:type="dxa" w:w="15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Manager</w:t>
            </w:r>
          </w:p>
        </w:tc>
        <w:tc>
          <w:tcPr>
            <w:tcW w:type="dxa" w:w="15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Member</w:t>
            </w:r>
          </w:p>
        </w:tc>
        <w:tc>
          <w:tcPr>
            <w:tcW w:type="dxa" w:w="15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Viewer</w:t>
            </w:r>
          </w:p>
        </w:tc>
      </w:tr>
      <w:tr>
        <w:trPr>
          <w:tblHeader w:val="false"/>
        </w:trPr>
        <w:tc>
          <w:tcPr>
            <w:tcW w:type="dxa" w:w="3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See own projects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r>
      <w:tr>
        <w:trPr>
          <w:tblHeader w:val="false"/>
        </w:trPr>
        <w:tc>
          <w:tcPr>
            <w:tcW w:type="dxa" w:w="33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See mapped employees' projects</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All</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If mapped</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If mapped</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If mapped</w:t>
            </w:r>
          </w:p>
        </w:tc>
      </w:tr>
      <w:tr>
        <w:trPr>
          <w:tblHeader w:val="false"/>
        </w:trPr>
        <w:tc>
          <w:tcPr>
            <w:tcW w:type="dxa" w:w="3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Open project in View mode</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r>
      <w:tr>
        <w:trPr>
          <w:tblHeader w:val="false"/>
        </w:trPr>
        <w:tc>
          <w:tcPr>
            <w:tcW w:type="dxa" w:w="33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Open project in Edit mode</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Any</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Owned</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Owned</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r>
      <w:tr>
        <w:trPr>
          <w:tblHeader w:val="false"/>
        </w:trPr>
        <w:tc>
          <w:tcPr>
            <w:tcW w:type="dxa" w:w="3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Create project</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r>
      <w:tr>
        <w:trPr>
          <w:tblHeader w:val="false"/>
        </w:trPr>
        <w:tc>
          <w:tcPr>
            <w:tcW w:type="dxa" w:w="33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Add / edit milestones &amp; tasks</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Any</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Owned</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Owned</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r>
      <w:tr>
        <w:trPr>
          <w:tblHeader w:val="false"/>
        </w:trPr>
        <w:tc>
          <w:tcPr>
            <w:tcW w:type="dxa" w:w="3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Post task update</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Any</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Owned</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Owned</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r>
      <w:tr>
        <w:trPr>
          <w:tblHeader w:val="false"/>
        </w:trPr>
        <w:tc>
          <w:tcPr>
            <w:tcW w:type="dxa" w:w="33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Attach / remove files</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Any</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Owned</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Owned</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r>
      <w:tr>
        <w:trPr>
          <w:tblHeader w:val="false"/>
        </w:trPr>
        <w:tc>
          <w:tcPr>
            <w:tcW w:type="dxa" w:w="3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Manage users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c>
          <w:tcPr>
            <w:tcW w:type="dxa" w:w="15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r>
      <w:tr>
        <w:trPr>
          <w:tblHeader w:val="false"/>
        </w:trPr>
        <w:tc>
          <w:tcPr>
            <w:tcW w:type="dxa" w:w="33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Manage visibility mappings</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Yes</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c>
          <w:tcPr>
            <w:tcW w:type="dxa" w:w="15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No</w:t>
            </w:r>
          </w:p>
        </w:tc>
      </w:tr>
    </w:tbl>
    <w:p>
      <w:pPr>
        <w:spacing w:after="140" w:line="276"/>
      </w:pPr>
      <w:r>
        <w:t xml:space="preserve">“Owned” means the user is the project's Responsible owner. Update authorship is the project owner plus Admins; ordinary mapped viewers and members who do not own a project cannot post to it.</w:t>
      </w:r>
    </w:p>
    <w:p>
      <w:pPr>
        <w:pStyle w:val="Heading1"/>
      </w:pPr>
      <w:r>
        <w:t xml:space="preserve">19. Cross-cutting rules</w:t>
      </w:r>
    </w:p>
    <w:p>
      <w:pPr>
        <w:pStyle w:val="Heading2"/>
      </w:pPr>
      <w:r>
        <w:t xml:space="preserve">19.1 Validation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Field / action</w:t>
            </w:r>
          </w:p>
        </w:tc>
        <w:tc>
          <w:tcPr>
            <w:tcW w:type="dxa" w:w="57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Rule &amp; message</w:t>
            </w:r>
          </w:p>
        </w:tc>
      </w:tr>
      <w:tr>
        <w:trPr>
          <w:tblHeader w:val="false"/>
        </w:trPr>
        <w:tc>
          <w:tcPr>
            <w:tcW w:type="dxa" w:w="3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New project name</w:t>
            </w:r>
          </w:p>
        </w:tc>
        <w:tc>
          <w:tcPr>
            <w:tcW w:type="dxa" w:w="5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Required — “Project name is required.”</w:t>
            </w:r>
          </w:p>
        </w:tc>
      </w:tr>
      <w:tr>
        <w:trPr>
          <w:tblHeader w:val="false"/>
        </w:trPr>
        <w:tc>
          <w:tcPr>
            <w:tcW w:type="dxa" w:w="36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Milestone name / target</w:t>
            </w:r>
          </w:p>
        </w:tc>
        <w:tc>
          <w:tcPr>
            <w:tcW w:type="dxa" w:w="5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Both required — “Milestone name is required.” / “Milestone target date is required.”</w:t>
            </w:r>
          </w:p>
        </w:tc>
      </w:tr>
      <w:tr>
        <w:trPr>
          <w:tblHeader w:val="false"/>
        </w:trPr>
        <w:tc>
          <w:tcPr>
            <w:tcW w:type="dxa" w:w="3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Task name</w:t>
            </w:r>
          </w:p>
        </w:tc>
        <w:tc>
          <w:tcPr>
            <w:tcW w:type="dxa" w:w="5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Required — “Task name is required.”</w:t>
            </w:r>
          </w:p>
        </w:tc>
      </w:tr>
      <w:tr>
        <w:trPr>
          <w:tblHeader w:val="false"/>
        </w:trPr>
        <w:tc>
          <w:tcPr>
            <w:tcW w:type="dxa" w:w="36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Direct (project-level) task target</w:t>
            </w:r>
          </w:p>
        </w:tc>
        <w:tc>
          <w:tcPr>
            <w:tcW w:type="dxa" w:w="5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Required — “Target date is required for project-level tasks.”</w:t>
            </w:r>
          </w:p>
        </w:tc>
      </w:tr>
      <w:tr>
        <w:trPr>
          <w:tblHeader w:val="false"/>
        </w:trPr>
        <w:tc>
          <w:tcPr>
            <w:tcW w:type="dxa" w:w="3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Milestone-scoped task target</w:t>
            </w:r>
          </w:p>
        </w:tc>
        <w:tc>
          <w:tcPr>
            <w:tcW w:type="dxa" w:w="5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Optional</w:t>
            </w:r>
          </w:p>
        </w:tc>
      </w:tr>
      <w:tr>
        <w:trPr>
          <w:tblHeader w:val="false"/>
        </w:trPr>
        <w:tc>
          <w:tcPr>
            <w:tcW w:type="dxa" w:w="36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Task update text</w:t>
            </w:r>
          </w:p>
        </w:tc>
        <w:tc>
          <w:tcPr>
            <w:tcW w:type="dxa" w:w="5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Non-empty — “Write an update first.”</w:t>
            </w:r>
          </w:p>
        </w:tc>
      </w:tr>
      <w:tr>
        <w:trPr>
          <w:tblHeader w:val="false"/>
        </w:trPr>
        <w:tc>
          <w:tcPr>
            <w:tcW w:type="dxa" w:w="3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User full name / email</w:t>
            </w:r>
          </w:p>
        </w:tc>
        <w:tc>
          <w:tcPr>
            <w:tcW w:type="dxa" w:w="5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Required; email valid + unique (Section 16.3)</w:t>
            </w:r>
          </w:p>
        </w:tc>
      </w:tr>
      <w:tr>
        <w:trPr>
          <w:tblHeader w:val="false"/>
        </w:trPr>
        <w:tc>
          <w:tcPr>
            <w:tcW w:type="dxa" w:w="36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Mapping self-reference</w:t>
            </w:r>
          </w:p>
        </w:tc>
        <w:tc>
          <w:tcPr>
            <w:tcW w:type="dxa" w:w="57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Blocked — “A user can't be mapped to view their own projects.”</w:t>
            </w:r>
          </w:p>
        </w:tc>
      </w:tr>
      <w:tr>
        <w:trPr>
          <w:tblHeader w:val="false"/>
        </w:trPr>
        <w:tc>
          <w:tcPr>
            <w:tcW w:type="dxa" w:w="36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File upload</w:t>
            </w:r>
          </w:p>
        </w:tc>
        <w:tc>
          <w:tcPr>
            <w:tcW w:type="dxa" w:w="57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Type in allow-list; size ≤ ~25 MB; scanned (Section 15.2)</w:t>
            </w:r>
          </w:p>
        </w:tc>
      </w:tr>
    </w:tbl>
    <w:p>
      <w:pPr>
        <w:pStyle w:val="Heading2"/>
      </w:pPr>
      <w:r>
        <w:t xml:space="preserve">19.2 Empty, error &amp; edge states</w:t>
      </w:r>
    </w:p>
    <w:p>
      <w:pPr>
        <w:pStyle w:val="ListParagraph"/>
        <w:numPr>
          <w:ilvl w:val="0"/>
          <w:numId w:val="2"/>
        </w:numPr>
        <w:spacing w:after="70" w:line="268"/>
      </w:pPr>
      <w:r>
        <w:rPr>
          <w:b/>
          <w:bCs/>
        </w:rPr>
        <w:t xml:space="preserve">No projects yet. </w:t>
      </w:r>
      <w:r>
        <w:t xml:space="preserve">Friendly first-run empty state with a prominent Create-project call to action.</w:t>
      </w:r>
    </w:p>
    <w:p>
      <w:pPr>
        <w:pStyle w:val="ListParagraph"/>
        <w:numPr>
          <w:ilvl w:val="0"/>
          <w:numId w:val="2"/>
        </w:numPr>
        <w:spacing w:after="70" w:line="268"/>
      </w:pPr>
      <w:r>
        <w:rPr>
          <w:b/>
          <w:bCs/>
        </w:rPr>
        <w:t xml:space="preserve">Filters / search return nothing. </w:t>
      </w:r>
      <w:r>
        <w:t xml:space="preserve">“No projects match” with a clear-filters action.</w:t>
      </w:r>
    </w:p>
    <w:p>
      <w:pPr>
        <w:pStyle w:val="ListParagraph"/>
        <w:numPr>
          <w:ilvl w:val="0"/>
          <w:numId w:val="2"/>
        </w:numPr>
        <w:spacing w:after="70" w:line="268"/>
      </w:pPr>
      <w:r>
        <w:rPr>
          <w:b/>
          <w:bCs/>
        </w:rPr>
        <w:t xml:space="preserve">New project, no contents. </w:t>
      </w:r>
      <w:r>
        <w:t xml:space="preserve">Target date shows “— / Not set”; detail prompts the owner to add a first milestone or task.</w:t>
      </w:r>
    </w:p>
    <w:p>
      <w:pPr>
        <w:pStyle w:val="ListParagraph"/>
        <w:numPr>
          <w:ilvl w:val="0"/>
          <w:numId w:val="2"/>
        </w:numPr>
        <w:spacing w:after="70" w:line="268"/>
      </w:pPr>
      <w:r>
        <w:rPr>
          <w:b/>
          <w:bCs/>
        </w:rPr>
        <w:t xml:space="preserve">Milestone with no tasks. </w:t>
      </w:r>
      <w:r>
        <w:t xml:space="preserve">Header shown with an empty task table and “+ Add task.”</w:t>
      </w:r>
    </w:p>
    <w:p>
      <w:pPr>
        <w:pStyle w:val="ListParagraph"/>
        <w:numPr>
          <w:ilvl w:val="0"/>
          <w:numId w:val="2"/>
        </w:numPr>
        <w:spacing w:after="70" w:line="268"/>
      </w:pPr>
      <w:r>
        <w:rPr>
          <w:b/>
          <w:bCs/>
        </w:rPr>
        <w:t xml:space="preserve">Task with no updates. </w:t>
      </w:r>
      <w:r>
        <w:t xml:space="preserve">“No updates yet” in place of the latest-update line.</w:t>
      </w:r>
    </w:p>
    <w:p>
      <w:pPr>
        <w:pStyle w:val="ListParagraph"/>
        <w:numPr>
          <w:ilvl w:val="0"/>
          <w:numId w:val="2"/>
        </w:numPr>
        <w:spacing w:after="70" w:line="268"/>
      </w:pPr>
      <w:r>
        <w:rPr>
          <w:b/>
          <w:bCs/>
        </w:rPr>
        <w:t xml:space="preserve">Unsupported file type. </w:t>
      </w:r>
      <w:r>
        <w:t xml:space="preserve">Download-and-open fallback with a brief message.</w:t>
      </w:r>
    </w:p>
    <w:p>
      <w:pPr>
        <w:pStyle w:val="ListParagraph"/>
        <w:numPr>
          <w:ilvl w:val="0"/>
          <w:numId w:val="2"/>
        </w:numPr>
        <w:spacing w:after="70" w:line="268"/>
      </w:pPr>
      <w:r>
        <w:rPr>
          <w:b/>
          <w:bCs/>
        </w:rPr>
        <w:t xml:space="preserve">Upload rejected. </w:t>
      </w:r>
      <w:r>
        <w:t xml:space="preserve">Inline error for wrong type or oversize.</w:t>
      </w:r>
    </w:p>
    <w:p>
      <w:pPr>
        <w:pStyle w:val="ListParagraph"/>
        <w:numPr>
          <w:ilvl w:val="0"/>
          <w:numId w:val="2"/>
        </w:numPr>
        <w:spacing w:after="70" w:line="268"/>
      </w:pPr>
      <w:r>
        <w:rPr>
          <w:b/>
          <w:bCs/>
        </w:rPr>
        <w:t xml:space="preserve">No users yet (admin). </w:t>
      </w:r>
      <w:r>
        <w:t xml:space="preserve">Empty state inviting the first teammate.</w:t>
      </w:r>
    </w:p>
    <w:p>
      <w:pPr>
        <w:pStyle w:val="ListParagraph"/>
        <w:numPr>
          <w:ilvl w:val="0"/>
          <w:numId w:val="2"/>
        </w:numPr>
        <w:spacing w:after="70" w:line="268"/>
      </w:pPr>
      <w:r>
        <w:rPr>
          <w:b/>
          <w:bCs/>
        </w:rPr>
        <w:t xml:space="preserve">Unmapped user. </w:t>
      </w:r>
      <w:r>
        <w:t xml:space="preserve">Mapping summary states they can see only their own projects.</w:t>
      </w:r>
    </w:p>
    <w:p>
      <w:pPr>
        <w:pStyle w:val="ListParagraph"/>
        <w:numPr>
          <w:ilvl w:val="0"/>
          <w:numId w:val="2"/>
        </w:numPr>
        <w:spacing w:after="70" w:line="268"/>
      </w:pPr>
      <w:r>
        <w:rPr>
          <w:b/>
          <w:bCs/>
        </w:rPr>
        <w:t xml:space="preserve">View-only user. </w:t>
      </w:r>
      <w:r>
        <w:t xml:space="preserve">Toggle hides Edit; all add/edit controls absent.</w:t>
      </w:r>
    </w:p>
    <w:p>
      <w:pPr>
        <w:pStyle w:val="ListParagraph"/>
        <w:numPr>
          <w:ilvl w:val="0"/>
          <w:numId w:val="2"/>
        </w:numPr>
        <w:spacing w:after="70" w:line="268"/>
      </w:pPr>
      <w:r>
        <w:rPr>
          <w:b/>
          <w:bCs/>
        </w:rPr>
        <w:t xml:space="preserve">Long objective. </w:t>
      </w:r>
      <w:r>
        <w:t xml:space="preserve">Collapsed behind “More ›” so milestones stay above the fold.</w:t>
      </w:r>
    </w:p>
    <w:p>
      <w:pPr>
        <w:pStyle w:val="Heading2"/>
      </w:pPr>
      <w:r>
        <w:t xml:space="preserve">19.3 Notifications</w:t>
      </w:r>
    </w:p>
    <w:p>
      <w:pPr>
        <w:spacing w:after="140" w:line="276"/>
      </w:pPr>
      <w:r>
        <w:t xml:space="preserve">Lightweight, auto-dismissing toasts confirm actions (e.g. “Update posted,” “Invite sent to …,” “User deactivated,” “Mapping added”). Toasts are confirmations, not the primary feedback channel — the underlying screen always reflects the change.</w:t>
      </w:r>
    </w:p>
    <w:p>
      <w:pPr>
        <w:pStyle w:val="Heading1"/>
      </w:pPr>
      <w:r>
        <w:t xml:space="preserve">20. Non-functional requirements</w:t>
      </w:r>
    </w:p>
    <w:p>
      <w:pPr>
        <w:pStyle w:val="Heading2"/>
      </w:pPr>
      <w:r>
        <w:t xml:space="preserve">20.1 Security &amp; auth</w:t>
      </w:r>
    </w:p>
    <w:p>
      <w:pPr>
        <w:pStyle w:val="ListParagraph"/>
        <w:numPr>
          <w:ilvl w:val="0"/>
          <w:numId w:val="2"/>
        </w:numPr>
        <w:spacing w:after="70" w:line="268"/>
      </w:pPr>
      <w:r>
        <w:t xml:space="preserve">Invite-only; no public registration. Passwords are user-set via emailed invite/reset links and stored only as salted hashes by the managed auth provider.</w:t>
      </w:r>
    </w:p>
    <w:p>
      <w:pPr>
        <w:pStyle w:val="ListParagraph"/>
        <w:numPr>
          <w:ilvl w:val="0"/>
          <w:numId w:val="2"/>
        </w:numPr>
        <w:spacing w:after="70" w:line="268"/>
      </w:pPr>
      <w:r>
        <w:t xml:space="preserve">Server-side and database-layer enforcement of the permissions matrix (Section 18) and visibility model (Section 17) — the API must never return a project a user is not permitted to see, regardless of UI.</w:t>
      </w:r>
    </w:p>
    <w:p>
      <w:pPr>
        <w:pStyle w:val="ListParagraph"/>
        <w:numPr>
          <w:ilvl w:val="0"/>
          <w:numId w:val="2"/>
        </w:numPr>
        <w:spacing w:after="70" w:line="268"/>
      </w:pPr>
      <w:r>
        <w:t xml:space="preserve">Sessions expire; sign-out clears client state. Inactive accounts cannot authenticate.</w:t>
      </w:r>
    </w:p>
    <w:p>
      <w:pPr>
        <w:pStyle w:val="ListParagraph"/>
        <w:numPr>
          <w:ilvl w:val="0"/>
          <w:numId w:val="2"/>
        </w:numPr>
        <w:spacing w:after="70" w:line="268"/>
      </w:pPr>
      <w:r>
        <w:t xml:space="preserve">File uploads restricted to the allow-list, size-capped, and virus-scanned before storage; served with safe content types.</w:t>
      </w:r>
    </w:p>
    <w:p>
      <w:pPr>
        <w:pStyle w:val="ListParagraph"/>
        <w:numPr>
          <w:ilvl w:val="0"/>
          <w:numId w:val="2"/>
        </w:numPr>
        <w:spacing w:after="70" w:line="268"/>
      </w:pPr>
      <w:r>
        <w:t xml:space="preserve">All user-supplied text (updates, objectives) is treated as data — escaped on render and never executed.</w:t>
      </w:r>
    </w:p>
    <w:p>
      <w:pPr>
        <w:pStyle w:val="Heading2"/>
      </w:pPr>
      <w:r>
        <w:t xml:space="preserve">20.2 Auditability</w:t>
      </w:r>
    </w:p>
    <w:p>
      <w:pPr>
        <w:pStyle w:val="ListParagraph"/>
        <w:numPr>
          <w:ilvl w:val="0"/>
          <w:numId w:val="2"/>
        </w:numPr>
        <w:spacing w:after="70" w:line="268"/>
      </w:pPr>
      <w:r>
        <w:t xml:space="preserve">Access and membership changes (user create/edit, deactivate/reactivate, mapping add/remove) are recorded with actor and timestamp.</w:t>
      </w:r>
    </w:p>
    <w:p>
      <w:pPr>
        <w:pStyle w:val="ListParagraph"/>
        <w:numPr>
          <w:ilvl w:val="0"/>
          <w:numId w:val="2"/>
        </w:numPr>
        <w:spacing w:after="70" w:line="268"/>
      </w:pPr>
      <w:r>
        <w:t xml:space="preserve">Task updates are an append-only history — each carries author and date and is never silently edited or deleted in v1.</w:t>
      </w:r>
    </w:p>
    <w:p>
      <w:pPr>
        <w:pStyle w:val="Heading2"/>
      </w:pPr>
      <w:r>
        <w:t xml:space="preserve">20.3 Performance &amp; platform</w:t>
      </w:r>
    </w:p>
    <w:p>
      <w:pPr>
        <w:pStyle w:val="ListParagraph"/>
        <w:numPr>
          <w:ilvl w:val="0"/>
          <w:numId w:val="2"/>
        </w:numPr>
        <w:spacing w:after="70" w:line="268"/>
      </w:pPr>
      <w:r>
        <w:t xml:space="preserve">The list and detail screens must stay responsive with hundreds of projects and tasks; filtering and search are instant on the client for the visible set.</w:t>
      </w:r>
    </w:p>
    <w:p>
      <w:pPr>
        <w:pStyle w:val="ListParagraph"/>
        <w:numPr>
          <w:ilvl w:val="0"/>
          <w:numId w:val="2"/>
        </w:numPr>
        <w:spacing w:after="70" w:line="268"/>
      </w:pPr>
      <w:r>
        <w:t xml:space="preserve">Responsive layout: usable on desktop primarily, with a working narrow/mobile variant for login and review.</w:t>
      </w:r>
    </w:p>
    <w:p>
      <w:pPr>
        <w:pStyle w:val="Heading2"/>
      </w:pPr>
      <w:r>
        <w:t xml:space="preserve">20.4 Accessibility &amp; formatting</w:t>
      </w:r>
    </w:p>
    <w:p>
      <w:pPr>
        <w:pStyle w:val="ListParagraph"/>
        <w:numPr>
          <w:ilvl w:val="0"/>
          <w:numId w:val="2"/>
        </w:numPr>
        <w:spacing w:after="70" w:line="268"/>
      </w:pPr>
      <w:r>
        <w:t xml:space="preserve">Colour is never the sole carrier of meaning — status chips pair a colour with a label; the designer refines hues for contrast/accessibility.</w:t>
      </w:r>
    </w:p>
    <w:p>
      <w:pPr>
        <w:pStyle w:val="ListParagraph"/>
        <w:numPr>
          <w:ilvl w:val="0"/>
          <w:numId w:val="2"/>
        </w:numPr>
        <w:spacing w:after="70" w:line="268"/>
      </w:pPr>
      <w:r>
        <w:t xml:space="preserve">Dates display as dd/mm/yyyy (India); times and currency (₹) follow Indian conventions.</w:t>
      </w:r>
    </w:p>
    <w:p>
      <w:pPr>
        <w:pStyle w:val="ListParagraph"/>
        <w:numPr>
          <w:ilvl w:val="0"/>
          <w:numId w:val="2"/>
        </w:numPr>
        <w:spacing w:after="70" w:line="268"/>
      </w:pPr>
      <w:r>
        <w:t xml:space="preserve">Keyboard navigation and visible focus states for all interactive controls.</w:t>
      </w:r>
    </w:p>
    <w:p>
      <w:pPr>
        <w:pStyle w:val="Heading1"/>
      </w:pPr>
      <w:r>
        <w:t xml:space="preserve">21. Data model &amp; PostgreSQL schema</w:t>
      </w:r>
    </w:p>
    <w:p>
      <w:pPr>
        <w:spacing w:after="140" w:line="276"/>
      </w:pPr>
      <w:r>
        <w:t xml:space="preserve">The schema below is designed for this application from its requirements. It is a clean, normalised PostgreSQL design — not derived from any existing system. All identifiers are UUID primary keys; all tables carry created_at, and mutable tables carry updated_at.</w:t>
      </w:r>
    </w:p>
    <w:p>
      <w:pPr>
        <w:pStyle w:val="Heading2"/>
      </w:pPr>
      <w:r>
        <w:t xml:space="preserve">21.1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Table</w:t>
            </w:r>
          </w:p>
        </w:tc>
        <w:tc>
          <w:tcPr>
            <w:tcW w:type="dxa" w:w="74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Key columns &amp; purpose</w:t>
            </w:r>
          </w:p>
        </w:tc>
      </w:tr>
      <w:tr>
        <w:trPr>
          <w:tblHeader w:val="false"/>
        </w:trPr>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users</w:t>
            </w:r>
          </w:p>
        </w:tc>
        <w:tc>
          <w:tcPr>
            <w:tcW w:type="dxa" w:w="74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id, full_name, email (unique), role (enum: admin/manager/member/viewer), status (enum: active/inactive), invited_at, created_at, updated_at. Authentication and password hashes are held by the managed auth provider and linked by id; the app stores no plaintext password.</w:t>
            </w:r>
          </w:p>
        </w:tc>
      </w:tr>
      <w:tr>
        <w:trPr>
          <w:tblHeader w:val="false"/>
        </w:trPr>
        <w:tc>
          <w:tcPr>
            <w:tcW w:type="dxa" w:w="19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user_visibility</w:t>
            </w:r>
          </w:p>
        </w:tc>
        <w:tc>
          <w:tcPr>
            <w:tcW w:type="dxa" w:w="74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id, viewer_user_id → users.id, owner_user_id → users.id, created_by, created_at. Many-to-many visibility grants. UNIQUE(viewer_user_id, owner_user_id); CHECK(viewer_user_id &lt;&gt; owner_user_id).</w:t>
            </w:r>
          </w:p>
        </w:tc>
      </w:tr>
      <w:tr>
        <w:trPr>
          <w:tblHeader w:val="false"/>
        </w:trPr>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projects</w:t>
            </w:r>
          </w:p>
        </w:tc>
        <w:tc>
          <w:tcPr>
            <w:tcW w:type="dxa" w:w="74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id, name, owner_user_id → users.id, status (enum), start_date, objective (text), parent_project_id → projects.id (nullable self-reference, one level), created_at, updated_at. target_date is NOT stored — it is derived (Section 12.2).</w:t>
            </w:r>
          </w:p>
        </w:tc>
      </w:tr>
      <w:tr>
        <w:trPr>
          <w:tblHeader w:val="false"/>
        </w:trPr>
        <w:tc>
          <w:tcPr>
            <w:tcW w:type="dxa" w:w="19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milestones</w:t>
            </w:r>
          </w:p>
        </w:tc>
        <w:tc>
          <w:tcPr>
            <w:tcW w:type="dxa" w:w="74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id, project_id → projects.id (cascade), name, target_date (NOT NULL), status (enum), sort_order, created_at, updated_at.</w:t>
            </w:r>
          </w:p>
        </w:tc>
      </w:tr>
      <w:tr>
        <w:trPr>
          <w:tblHeader w:val="false"/>
        </w:trPr>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tasks</w:t>
            </w:r>
          </w:p>
        </w:tc>
        <w:tc>
          <w:tcPr>
            <w:tcW w:type="dxa" w:w="74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id, project_id → projects.id (cascade), milestone_id → milestones.id (nullable; NULL = project-level), name, start_date (nullable), target_date (nullable), status (enum), sort_order, created_at, updated_at. CHECK(milestone_id IS NOT NULL OR target_date IS NOT NULL) — enforces the project-level-task target rule.</w:t>
            </w:r>
          </w:p>
        </w:tc>
      </w:tr>
      <w:tr>
        <w:trPr>
          <w:tblHeader w:val="false"/>
        </w:trPr>
        <w:tc>
          <w:tcPr>
            <w:tcW w:type="dxa" w:w="19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task_updates</w:t>
            </w:r>
          </w:p>
        </w:tc>
        <w:tc>
          <w:tcPr>
            <w:tcW w:type="dxa" w:w="74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id, task_id → tasks.id (cascade), author_user_id → users.id, body (text), created_at. Append-only; no update/delete in v1. Latest = max(created_at).</w:t>
            </w:r>
          </w:p>
        </w:tc>
      </w:tr>
      <w:tr>
        <w:trPr>
          <w:tblHeader w:val="false"/>
        </w:trPr>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attachments</w:t>
            </w:r>
          </w:p>
        </w:tc>
        <w:tc>
          <w:tcPr>
            <w:tcW w:type="dxa" w:w="74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id, project_id → projects.id, milestone_id (nullable), task_id (nullable), file_name, file_type (enum: pdf/png/jpg/docx/xlsx), size_bytes, storage_path, uploaded_by → users.id, scanned_at, created_at.</w:t>
            </w:r>
          </w:p>
        </w:tc>
      </w:tr>
      <w:tr>
        <w:trPr>
          <w:tblHeader w:val="false"/>
        </w:trPr>
        <w:tc>
          <w:tcPr>
            <w:tcW w:type="dxa" w:w="19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audit_log</w:t>
            </w:r>
          </w:p>
        </w:tc>
        <w:tc>
          <w:tcPr>
            <w:tcW w:type="dxa" w:w="74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id, actor_user_id → users.id, action, entity_type, entity_id, detail (jsonb), created_at. Records access/membership/mapping changes (Section 20.2).</w:t>
            </w:r>
          </w:p>
        </w:tc>
      </w:tr>
    </w:tbl>
    <w:p>
      <w:pPr>
        <w:pStyle w:val="Heading2"/>
      </w:pPr>
      <w:r>
        <w:t xml:space="preserve">21.2 Enumerations</w:t>
      </w:r>
    </w:p>
    <w:p>
      <w:pPr>
        <w:pStyle w:val="ListParagraph"/>
        <w:numPr>
          <w:ilvl w:val="0"/>
          <w:numId w:val="2"/>
        </w:numPr>
        <w:spacing w:after="70" w:line="268"/>
      </w:pPr>
      <w:r>
        <w:rPr>
          <w:b/>
          <w:bCs/>
        </w:rPr>
        <w:t xml:space="preserve">project/milestone/task status: </w:t>
      </w:r>
      <w:r>
        <w:t xml:space="preserve">draft, in_progress, on_hold, completed, at_risk.</w:t>
      </w:r>
    </w:p>
    <w:p>
      <w:pPr>
        <w:pStyle w:val="ListParagraph"/>
        <w:numPr>
          <w:ilvl w:val="0"/>
          <w:numId w:val="2"/>
        </w:numPr>
        <w:spacing w:after="70" w:line="268"/>
      </w:pPr>
      <w:r>
        <w:rPr>
          <w:b/>
          <w:bCs/>
        </w:rPr>
        <w:t xml:space="preserve">user role: </w:t>
      </w:r>
      <w:r>
        <w:t xml:space="preserve">admin, manager, member, viewer.</w:t>
      </w:r>
    </w:p>
    <w:p>
      <w:pPr>
        <w:pStyle w:val="ListParagraph"/>
        <w:numPr>
          <w:ilvl w:val="0"/>
          <w:numId w:val="2"/>
        </w:numPr>
        <w:spacing w:after="70" w:line="268"/>
      </w:pPr>
      <w:r>
        <w:rPr>
          <w:b/>
          <w:bCs/>
        </w:rPr>
        <w:t xml:space="preserve">user status: </w:t>
      </w:r>
      <w:r>
        <w:t xml:space="preserve">active, inactive.</w:t>
      </w:r>
    </w:p>
    <w:p>
      <w:pPr>
        <w:pStyle w:val="ListParagraph"/>
        <w:numPr>
          <w:ilvl w:val="0"/>
          <w:numId w:val="2"/>
        </w:numPr>
        <w:spacing w:after="70" w:line="268"/>
      </w:pPr>
      <w:r>
        <w:rPr>
          <w:b/>
          <w:bCs/>
        </w:rPr>
        <w:t xml:space="preserve">file type: </w:t>
      </w:r>
      <w:r>
        <w:t xml:space="preserve">pdf, png, jpg, docx, xlsx.</w:t>
      </w:r>
    </w:p>
    <w:p>
      <w:pPr>
        <w:pStyle w:val="Heading2"/>
      </w:pPr>
      <w:r>
        <w:t xml:space="preserve">21.3 Relationships &amp; enforcement</w:t>
      </w:r>
    </w:p>
    <w:p>
      <w:pPr>
        <w:pStyle w:val="ListParagraph"/>
        <w:numPr>
          <w:ilvl w:val="0"/>
          <w:numId w:val="2"/>
        </w:numPr>
        <w:spacing w:after="70" w:line="268"/>
      </w:pPr>
      <w:r>
        <w:t xml:space="preserve">A project has many milestones, many tasks, many attachments, and zero or one parent project (self-reference, one level deep).</w:t>
      </w:r>
    </w:p>
    <w:p>
      <w:pPr>
        <w:pStyle w:val="ListParagraph"/>
        <w:numPr>
          <w:ilvl w:val="0"/>
          <w:numId w:val="2"/>
        </w:numPr>
        <w:spacing w:after="70" w:line="268"/>
      </w:pPr>
      <w:r>
        <w:t xml:space="preserve">A task belongs to one project and optionally one milestone; a task has many updates.</w:t>
      </w:r>
    </w:p>
    <w:p>
      <w:pPr>
        <w:pStyle w:val="ListParagraph"/>
        <w:numPr>
          <w:ilvl w:val="0"/>
          <w:numId w:val="2"/>
        </w:numPr>
        <w:spacing w:after="70" w:line="268"/>
      </w:pPr>
      <w:r>
        <w:t xml:space="preserve">Visibility is computed as: a user sees projects where owner_user_id = self, OR owner_user_id IN (their user_visibility.owner_user_id set); Admins bypass the filter. This is enforced by row-level security policies on projects (and cascaded to child reads), so the data layer is the security boundary.</w:t>
      </w:r>
    </w:p>
    <w:p>
      <w:pPr>
        <w:pStyle w:val="ListParagraph"/>
        <w:numPr>
          <w:ilvl w:val="0"/>
          <w:numId w:val="2"/>
        </w:numPr>
        <w:spacing w:after="70" w:line="268"/>
      </w:pPr>
      <w:r>
        <w:t xml:space="preserve">The derived target date is computed in a query/view as the latest target_date across a project's milestones and its directly-attached (milestone_id IS NULL) tasks; NULL when none exist.</w:t>
      </w:r>
    </w:p>
    <w:p>
      <w:pPr>
        <w:pStyle w:val="Heading1"/>
      </w:pPr>
      <w:r>
        <w:t xml:space="preserve">22. Release scope (v1)</w:t>
      </w:r>
    </w:p>
    <w:p>
      <w:pPr>
        <w:pStyle w:val="Heading2"/>
      </w:pPr>
      <w:r>
        <w:t xml:space="preserve">22.1 In scope</w:t>
      </w:r>
    </w:p>
    <w:p>
      <w:pPr>
        <w:pStyle w:val="ListParagraph"/>
        <w:numPr>
          <w:ilvl w:val="0"/>
          <w:numId w:val="2"/>
        </w:numPr>
        <w:spacing w:after="70" w:line="268"/>
      </w:pPr>
      <w:r>
        <w:t xml:space="preserve">Login / auth (invite-only), account menu, sign-out, password reset.</w:t>
      </w:r>
    </w:p>
    <w:p>
      <w:pPr>
        <w:pStyle w:val="ListParagraph"/>
        <w:numPr>
          <w:ilvl w:val="0"/>
          <w:numId w:val="2"/>
        </w:numPr>
        <w:spacing w:after="70" w:line="268"/>
      </w:pPr>
      <w:r>
        <w:t xml:space="preserve">Project list with search + owner/status filters; create project.</w:t>
      </w:r>
    </w:p>
    <w:p>
      <w:pPr>
        <w:pStyle w:val="ListParagraph"/>
        <w:numPr>
          <w:ilvl w:val="0"/>
          <w:numId w:val="2"/>
        </w:numPr>
        <w:spacing w:after="70" w:line="268"/>
      </w:pPr>
      <w:r>
        <w:t xml:space="preserve">Project detail in View and Edit modes; milestones, tasks (milestone &amp; project-level), update history.</w:t>
      </w:r>
    </w:p>
    <w:p>
      <w:pPr>
        <w:pStyle w:val="ListParagraph"/>
        <w:numPr>
          <w:ilvl w:val="0"/>
          <w:numId w:val="2"/>
        </w:numPr>
        <w:spacing w:after="70" w:line="268"/>
      </w:pPr>
      <w:r>
        <w:t xml:space="preserve">Derived target date; status vocabulary; detail status filter.</w:t>
      </w:r>
    </w:p>
    <w:p>
      <w:pPr>
        <w:pStyle w:val="ListParagraph"/>
        <w:numPr>
          <w:ilvl w:val="0"/>
          <w:numId w:val="2"/>
        </w:numPr>
        <w:spacing w:after="70" w:line="268"/>
      </w:pPr>
      <w:r>
        <w:t xml:space="preserve">Sub-projects (one level, no roll-up).</w:t>
      </w:r>
    </w:p>
    <w:p>
      <w:pPr>
        <w:pStyle w:val="ListParagraph"/>
        <w:numPr>
          <w:ilvl w:val="0"/>
          <w:numId w:val="2"/>
        </w:numPr>
        <w:spacing w:after="70" w:line="268"/>
      </w:pPr>
      <w:r>
        <w:t xml:space="preserve">File attachments with in-app PDF/image viewer (modal) and download fallback.</w:t>
      </w:r>
    </w:p>
    <w:p>
      <w:pPr>
        <w:pStyle w:val="ListParagraph"/>
        <w:numPr>
          <w:ilvl w:val="0"/>
          <w:numId w:val="2"/>
        </w:numPr>
        <w:spacing w:after="70" w:line="268"/>
      </w:pPr>
      <w:r>
        <w:t xml:space="preserve">Admin: user management (CRUD, invite, deactivate/reactivate) and visibility mappings with overview.</w:t>
      </w:r>
    </w:p>
    <w:p>
      <w:pPr>
        <w:pStyle w:val="Heading2"/>
      </w:pPr>
      <w:r>
        <w:t xml:space="preserve">22.2 Out of scope (see Section 23)</w:t>
      </w:r>
    </w:p>
    <w:p>
      <w:pPr>
        <w:pStyle w:val="ListParagraph"/>
        <w:numPr>
          <w:ilvl w:val="0"/>
          <w:numId w:val="2"/>
        </w:numPr>
        <w:spacing w:after="70" w:line="268"/>
      </w:pPr>
      <w:r>
        <w:t xml:space="preserve">In-app spreadsheet editor.</w:t>
      </w:r>
    </w:p>
    <w:p>
      <w:pPr>
        <w:pStyle w:val="ListParagraph"/>
        <w:numPr>
          <w:ilvl w:val="0"/>
          <w:numId w:val="2"/>
        </w:numPr>
        <w:spacing w:after="70" w:line="268"/>
      </w:pPr>
      <w:r>
        <w:t xml:space="preserve">AI-generated summaries.</w:t>
      </w:r>
    </w:p>
    <w:p>
      <w:pPr>
        <w:pStyle w:val="ListParagraph"/>
        <w:numPr>
          <w:ilvl w:val="0"/>
          <w:numId w:val="2"/>
        </w:numPr>
        <w:spacing w:after="70" w:line="268"/>
      </w:pPr>
      <w:r>
        <w:t xml:space="preserve">Gantt / dependencies / scheduling, time tracking, external portals, arbitrary-depth sub-projects and roll-up.</w:t>
      </w:r>
    </w:p>
    <w:p>
      <w:pPr>
        <w:pStyle w:val="Heading1"/>
      </w:pPr>
      <w:r>
        <w:t xml:space="preserve">23. Future versions</w:t>
      </w:r>
    </w:p>
    <w:p>
      <w:pPr>
        <w:spacing w:after="140" w:line="276"/>
      </w:pPr>
      <w:r>
        <w:t xml:space="preserve">Explicitly deferred beyond v1. Recorded here so the v1 data model and UI leave room for them, but not built now.</w:t>
      </w:r>
    </w:p>
    <w:p>
      <w:pPr>
        <w:pStyle w:val="Heading2"/>
      </w:pPr>
      <w:r>
        <w:t xml:space="preserve">23.1 In-app spreadsheet (create file)</w:t>
      </w:r>
    </w:p>
    <w:p>
      <w:pPr>
        <w:spacing w:after="140" w:line="276"/>
      </w:pPr>
      <w:r>
        <w:t xml:space="preserve">A built-in, viewable spreadsheet created inside the app and stored like any other file — grid/table, lists, merged cells, simple aggregates (sum), and pivot-style summarisation. It is the largest single surface in the product and will get its own detailed screen spec when scheduled. v1 ships with file attachments only.</w:t>
      </w:r>
    </w:p>
    <w:p>
      <w:pPr>
        <w:pStyle w:val="Heading2"/>
      </w:pPr>
      <w:r>
        <w:t xml:space="preserve">23.2 AI-generated summaries</w:t>
      </w:r>
    </w:p>
    <w:p>
      <w:pPr>
        <w:spacing w:after="140" w:line="276"/>
      </w:pPr>
      <w:r>
        <w:t xml:space="preserve">Automatic narrative summaries of a project's recent activity (and manager roll-ups across visible projects), generated from the structured update threads. Deferred entirely from v1; no AI service is part of the v1 build. When introduced, the existing append-only update history is the input, so no v1 data is lost or reshaped.</w:t>
      </w:r>
    </w:p>
    <w:p>
      <w:pPr>
        <w:pStyle w:val="Heading1"/>
      </w:pPr>
      <w:r>
        <w:t xml:space="preserve">24. Assumptions</w:t>
      </w:r>
    </w:p>
    <w:p>
      <w:pPr>
        <w:pStyle w:val="ListParagraph"/>
        <w:numPr>
          <w:ilvl w:val="0"/>
          <w:numId w:val="2"/>
        </w:numPr>
        <w:spacing w:after="70" w:line="268"/>
      </w:pPr>
      <w:r>
        <w:t xml:space="preserve">Project Tracker is standalone, with its own users, database and infrastructure, and no integration with any other system.</w:t>
      </w:r>
    </w:p>
    <w:p>
      <w:pPr>
        <w:pStyle w:val="ListParagraph"/>
        <w:numPr>
          <w:ilvl w:val="0"/>
          <w:numId w:val="2"/>
        </w:numPr>
        <w:spacing w:after="70" w:line="268"/>
      </w:pPr>
      <w:r>
        <w:t xml:space="preserve">All users are internal staff; access is invite-only.</w:t>
      </w:r>
    </w:p>
    <w:p>
      <w:pPr>
        <w:pStyle w:val="ListParagraph"/>
        <w:numPr>
          <w:ilvl w:val="0"/>
          <w:numId w:val="2"/>
        </w:numPr>
        <w:spacing w:after="70" w:line="268"/>
      </w:pPr>
      <w:r>
        <w:t xml:space="preserve">One role per user; capability is role-based, visibility is mapping-based, and the two are independent.</w:t>
      </w:r>
    </w:p>
    <w:p>
      <w:pPr>
        <w:pStyle w:val="ListParagraph"/>
        <w:numPr>
          <w:ilvl w:val="0"/>
          <w:numId w:val="2"/>
        </w:numPr>
        <w:spacing w:after="70" w:line="268"/>
      </w:pPr>
      <w:r>
        <w:t xml:space="preserve">A user always sees their own projects; mappings only widen that set; Admins see all.</w:t>
      </w:r>
    </w:p>
    <w:p>
      <w:pPr>
        <w:pStyle w:val="ListParagraph"/>
        <w:numPr>
          <w:ilvl w:val="0"/>
          <w:numId w:val="2"/>
        </w:numPr>
        <w:spacing w:after="70" w:line="268"/>
      </w:pPr>
      <w:r>
        <w:t xml:space="preserve">Dates are dd/mm/yyyy and currency is ₹.</w:t>
      </w:r>
    </w:p>
    <w:p>
      <w:pPr>
        <w:pStyle w:val="ListParagraph"/>
        <w:numPr>
          <w:ilvl w:val="0"/>
          <w:numId w:val="2"/>
        </w:numPr>
        <w:spacing w:after="70" w:line="268"/>
      </w:pPr>
      <w:r>
        <w:t xml:space="preserve">Sub-project nesting is one level, with no roll-up into the parent.</w:t>
      </w:r>
    </w:p>
    <w:p>
      <w:pPr>
        <w:pStyle w:val="Heading1"/>
      </w:pPr>
      <w:r>
        <w:t xml:space="preserve">25. Decisions taken for v1</w:t>
      </w:r>
    </w:p>
    <w:p>
      <w:pPr>
        <w:spacing w:after="140" w:line="276"/>
      </w:pPr>
      <w:r>
        <w:t xml:space="preserve">The product questions left open in the earlier draft have been settled for v1 as follows. They are recorded here for traceability; none are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Question</w:t>
            </w:r>
          </w:p>
        </w:tc>
        <w:tc>
          <w:tcPr>
            <w:tcW w:type="dxa" w:w="59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Decision</w:t>
            </w:r>
          </w:p>
        </w:tc>
      </w:tr>
      <w:tr>
        <w:trPr>
          <w:tblHeader w:val="false"/>
        </w:trPr>
        <w:tc>
          <w:tcPr>
            <w:tcW w:type="dxa" w:w="3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AI summaries</w:t>
            </w:r>
          </w:p>
        </w:tc>
        <w:tc>
          <w:tcPr>
            <w:tcW w:type="dxa" w:w="5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Deferred to a future version (Section 23.2).</w:t>
            </w:r>
          </w:p>
        </w:tc>
      </w:tr>
      <w:tr>
        <w:trPr>
          <w:tblHeader w:val="false"/>
        </w:trPr>
        <w:tc>
          <w:tcPr>
            <w:tcW w:type="dxa" w:w="34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In-app spreadsheet</w:t>
            </w:r>
          </w:p>
        </w:tc>
        <w:tc>
          <w:tcPr>
            <w:tcW w:type="dxa" w:w="59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Deferred to a future version (Section 23.1); v1 has attachments only.</w:t>
            </w:r>
          </w:p>
        </w:tc>
      </w:tr>
      <w:tr>
        <w:trPr>
          <w:tblHeader w:val="false"/>
        </w:trPr>
        <w:tc>
          <w:tcPr>
            <w:tcW w:type="dxa" w:w="3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Platform / stack</w:t>
            </w:r>
          </w:p>
        </w:tc>
        <w:tc>
          <w:tcPr>
            <w:tcW w:type="dxa" w:w="5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React + Vite, Node/Express, PostgreSQL with managed auth (Section 3).</w:t>
            </w:r>
          </w:p>
        </w:tc>
      </w:tr>
      <w:tr>
        <w:trPr>
          <w:tblHeader w:val="false"/>
        </w:trPr>
        <w:tc>
          <w:tcPr>
            <w:tcW w:type="dxa" w:w="34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Weekly report concept</w:t>
            </w:r>
          </w:p>
        </w:tc>
        <w:tc>
          <w:tcPr>
            <w:tcW w:type="dxa" w:w="59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No weekly snapshot or report; the per-task update thread is the source of truth.</w:t>
            </w:r>
          </w:p>
        </w:tc>
      </w:tr>
      <w:tr>
        <w:trPr>
          <w:tblHeader w:val="false"/>
        </w:trPr>
        <w:tc>
          <w:tcPr>
            <w:tcW w:type="dxa" w:w="3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Roles</w:t>
            </w:r>
          </w:p>
        </w:tc>
        <w:tc>
          <w:tcPr>
            <w:tcW w:type="dxa" w:w="5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Admin / Manager / Member / Viewer.</w:t>
            </w:r>
          </w:p>
        </w:tc>
      </w:tr>
      <w:tr>
        <w:trPr>
          <w:tblHeader w:val="false"/>
        </w:trPr>
        <w:tc>
          <w:tcPr>
            <w:tcW w:type="dxa" w:w="34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Sub-project depth &amp; roll-up</w:t>
            </w:r>
          </w:p>
        </w:tc>
        <w:tc>
          <w:tcPr>
            <w:tcW w:type="dxa" w:w="59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One level; no roll-up.</w:t>
            </w:r>
          </w:p>
        </w:tc>
      </w:tr>
      <w:tr>
        <w:trPr>
          <w:tblHeader w:val="false"/>
        </w:trPr>
        <w:tc>
          <w:tcPr>
            <w:tcW w:type="dxa" w:w="3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Update authorship</w:t>
            </w:r>
          </w:p>
        </w:tc>
        <w:tc>
          <w:tcPr>
            <w:tcW w:type="dxa" w:w="5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Project owner and Admins only.</w:t>
            </w:r>
          </w:p>
        </w:tc>
      </w:tr>
      <w:tr>
        <w:trPr>
          <w:tblHeader w:val="false"/>
        </w:trPr>
        <w:tc>
          <w:tcPr>
            <w:tcW w:type="dxa" w:w="34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File-viewer surface</w:t>
            </w:r>
          </w:p>
        </w:tc>
        <w:tc>
          <w:tcPr>
            <w:tcW w:type="dxa" w:w="59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Modal in-app viewer; download fallback for unsupported types.</w:t>
            </w:r>
          </w:p>
        </w:tc>
      </w:tr>
      <w:tr>
        <w:trPr>
          <w:tblHeader w:val="false"/>
        </w:trPr>
        <w:tc>
          <w:tcPr>
            <w:tcW w:type="dxa" w:w="3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Status wording per level</w:t>
            </w:r>
          </w:p>
        </w:tc>
        <w:tc>
          <w:tcPr>
            <w:tcW w:type="dxa" w:w="5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Identical labels across project / milestone / task.</w:t>
            </w:r>
          </w:p>
        </w:tc>
      </w:tr>
      <w:tr>
        <w:trPr>
          <w:tblHeader w:val="false"/>
        </w:trPr>
        <w:tc>
          <w:tcPr>
            <w:tcW w:type="dxa" w:w="34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Target-date tie-break</w:t>
            </w:r>
          </w:p>
        </w:tc>
        <w:tc>
          <w:tcPr>
            <w:tcW w:type="dxa" w:w="59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Latest of all milestone and standalone-task targets.</w:t>
            </w:r>
          </w:p>
        </w:tc>
      </w:tr>
      <w:tr>
        <w:trPr>
          <w:tblHeader w:val="false"/>
        </w:trPr>
        <w:tc>
          <w:tcPr>
            <w:tcW w:type="dxa" w:w="3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Allowed uploads</w:t>
            </w:r>
          </w:p>
        </w:tc>
        <w:tc>
          <w:tcPr>
            <w:tcW w:type="dxa" w:w="5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PDF, PNG, JPG, DOCX, XLSX; ~25 MB cap; virus-scanned.</w:t>
            </w:r>
          </w:p>
        </w:tc>
      </w:tr>
    </w:tbl>
    <w:p>
      <w:r>
        <w:br w:type="page"/>
      </w:r>
    </w:p>
    <w:p>
      <w:pPr>
        <w:pStyle w:val="Heading1"/>
      </w:pPr>
      <w:r>
        <w:t xml:space="preserve">Appendix A — Status &amp; role colour reference</w:t>
      </w:r>
    </w:p>
    <w:p>
      <w:pPr>
        <w:spacing w:after="140" w:line="276"/>
      </w:pPr>
      <w:r>
        <w:t xml:space="preserve">Indicative hues from the design; the designer may refine for accessibility. Status and role chip families are intentionally distinct.</w:t>
      </w:r>
    </w:p>
    <w:p>
      <w:pPr>
        <w:pStyle w:val="Heading3"/>
      </w:pPr>
      <w:r>
        <w:t xml:space="preserv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660"/>
      </w:tblGrid>
      <w:tr>
        <w:trPr>
          <w:tblHeader/>
        </w:trPr>
        <w:tc>
          <w:tcPr>
            <w:tcW w:type="dxa" w:w="20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Status</w:t>
            </w:r>
          </w:p>
        </w:tc>
        <w:tc>
          <w:tcPr>
            <w:tcW w:type="dxa" w:w="19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Background</w:t>
            </w:r>
          </w:p>
        </w:tc>
        <w:tc>
          <w:tcPr>
            <w:tcW w:type="dxa" w:w="19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Text</w:t>
            </w:r>
          </w:p>
        </w:tc>
        <w:tc>
          <w:tcPr>
            <w:tcW w:type="dxa" w:w="19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Dot</w:t>
            </w:r>
          </w:p>
        </w:tc>
        <w:tc>
          <w:tcPr>
            <w:tcW w:type="dxa" w:w="16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Use</w:t>
            </w:r>
          </w:p>
        </w:tc>
      </w:tr>
      <w:tr>
        <w:trPr>
          <w:tblHeader w:val="false"/>
        </w:trPr>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Draft</w:t>
            </w:r>
          </w:p>
        </w:tc>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#ECEFF3</w:t>
            </w:r>
          </w:p>
        </w:tc>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#5B6B7B</w:t>
            </w:r>
          </w:p>
        </w:tc>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#94A3B8</w:t>
            </w:r>
          </w:p>
        </w:tc>
        <w:tc>
          <w:tcPr>
            <w:tcW w:type="dxa" w:w="16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Project/milestone/task</w:t>
            </w:r>
          </w:p>
        </w:tc>
      </w:tr>
      <w:tr>
        <w:trPr>
          <w:tblHeader w:val="false"/>
        </w:trPr>
        <w:tc>
          <w:tcPr>
            <w:tcW w:type="dxa" w:w="20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In progress</w:t>
            </w:r>
          </w:p>
        </w:tc>
        <w:tc>
          <w:tcPr>
            <w:tcW w:type="dxa" w:w="19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#FDF0DD</w:t>
            </w:r>
          </w:p>
        </w:tc>
        <w:tc>
          <w:tcPr>
            <w:tcW w:type="dxa" w:w="19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#A8620A</w:t>
            </w:r>
          </w:p>
        </w:tc>
        <w:tc>
          <w:tcPr>
            <w:tcW w:type="dxa" w:w="19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#EF9A1E</w:t>
            </w:r>
          </w:p>
        </w:tc>
        <w:tc>
          <w:tcPr>
            <w:tcW w:type="dxa" w:w="16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Project/milestone/task</w:t>
            </w:r>
          </w:p>
        </w:tc>
      </w:tr>
      <w:tr>
        <w:trPr>
          <w:tblHeader w:val="false"/>
        </w:trPr>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On hold</w:t>
            </w:r>
          </w:p>
        </w:tc>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#E9F0F8</w:t>
            </w:r>
          </w:p>
        </w:tc>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#3A6291</w:t>
            </w:r>
          </w:p>
        </w:tc>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#6B8FB5</w:t>
            </w:r>
          </w:p>
        </w:tc>
        <w:tc>
          <w:tcPr>
            <w:tcW w:type="dxa" w:w="16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Project/milestone/task</w:t>
            </w:r>
          </w:p>
        </w:tc>
      </w:tr>
      <w:tr>
        <w:trPr>
          <w:tblHeader w:val="false"/>
        </w:trPr>
        <w:tc>
          <w:tcPr>
            <w:tcW w:type="dxa" w:w="20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Completed</w:t>
            </w:r>
          </w:p>
        </w:tc>
        <w:tc>
          <w:tcPr>
            <w:tcW w:type="dxa" w:w="19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#E4F3EA</w:t>
            </w:r>
          </w:p>
        </w:tc>
        <w:tc>
          <w:tcPr>
            <w:tcW w:type="dxa" w:w="19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#1B7A43</w:t>
            </w:r>
          </w:p>
        </w:tc>
        <w:tc>
          <w:tcPr>
            <w:tcW w:type="dxa" w:w="19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#21A25A</w:t>
            </w:r>
          </w:p>
        </w:tc>
        <w:tc>
          <w:tcPr>
            <w:tcW w:type="dxa" w:w="16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Project/milestone/task</w:t>
            </w:r>
          </w:p>
        </w:tc>
      </w:tr>
      <w:tr>
        <w:trPr>
          <w:tblHeader w:val="false"/>
        </w:trPr>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At risk</w:t>
            </w:r>
          </w:p>
        </w:tc>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#FCEBE9</w:t>
            </w:r>
          </w:p>
        </w:tc>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#B42318</w:t>
            </w:r>
          </w:p>
        </w:tc>
        <w:tc>
          <w:tcPr>
            <w:tcW w:type="dxa" w:w="19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#E2483A</w:t>
            </w:r>
          </w:p>
        </w:tc>
        <w:tc>
          <w:tcPr>
            <w:tcW w:type="dxa" w:w="16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Project/milestone/task</w:t>
            </w:r>
          </w:p>
        </w:tc>
      </w:tr>
    </w:tbl>
    <w:p>
      <w:pPr>
        <w:pStyle w:val="Heading3"/>
      </w:pPr>
      <w:r>
        <w:t xml:space="preserve">Role &amp; user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960"/>
      </w:tblGrid>
      <w:tr>
        <w:trPr>
          <w:tblHeader/>
        </w:trPr>
        <w:tc>
          <w:tcPr>
            <w:tcW w:type="dxa" w:w="22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Token</w:t>
            </w:r>
          </w:p>
        </w:tc>
        <w:tc>
          <w:tcPr>
            <w:tcW w:type="dxa" w:w="21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Background</w:t>
            </w:r>
          </w:p>
        </w:tc>
        <w:tc>
          <w:tcPr>
            <w:tcW w:type="dxa" w:w="210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Text</w:t>
            </w:r>
          </w:p>
        </w:tc>
        <w:tc>
          <w:tcPr>
            <w:tcW w:type="dxa" w:w="2960"/>
            <w:tcBorders>
              <w:top w:val="single" w:color="C9D4DF" w:sz="1"/>
              <w:left w:val="single" w:color="C9D4DF" w:sz="1"/>
              <w:bottom w:val="single" w:color="C9D4DF" w:sz="1"/>
              <w:right w:val="single" w:color="C9D4DF" w:sz="1"/>
            </w:tcBorders>
            <w:shd w:fill="1C3A5E" w:val="clear"/>
            <w:tcMar>
              <w:top w:type="dxa" w:w="70"/>
              <w:left w:type="dxa" w:w="110"/>
              <w:bottom w:type="dxa" w:w="70"/>
              <w:right w:type="dxa" w:w="110"/>
            </w:tcMar>
            <w:vAlign w:val="top"/>
          </w:tcPr>
          <w:p>
            <w:pPr>
              <w:spacing w:after="0" w:line="256"/>
            </w:pPr>
            <w:r>
              <w:rPr>
                <w:b/>
                <w:bCs/>
                <w:color w:val="FFFFFF"/>
                <w:sz w:val="19"/>
                <w:szCs w:val="19"/>
              </w:rPr>
              <w:t xml:space="preserve">Notes</w:t>
            </w:r>
          </w:p>
        </w:tc>
      </w:tr>
      <w:tr>
        <w:trPr>
          <w:tblHeader w:val="false"/>
        </w:trPr>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Admin</w:t>
            </w:r>
          </w:p>
        </w:tc>
        <w:tc>
          <w:tcPr>
            <w:tcW w:type="dxa" w:w="21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#EFE9F7</w:t>
            </w:r>
          </w:p>
        </w:tc>
        <w:tc>
          <w:tcPr>
            <w:tcW w:type="dxa" w:w="21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#6B4EA8</w:t>
            </w:r>
          </w:p>
        </w:tc>
        <w:tc>
          <w:tcPr>
            <w:tcW w:type="dxa" w:w="2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Violet</w:t>
            </w:r>
          </w:p>
        </w:tc>
      </w:tr>
      <w:tr>
        <w:trPr>
          <w:tblHeader w:val="false"/>
        </w:trPr>
        <w:tc>
          <w:tcPr>
            <w:tcW w:type="dxa" w:w="22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Manager</w:t>
            </w:r>
          </w:p>
        </w:tc>
        <w:tc>
          <w:tcPr>
            <w:tcW w:type="dxa" w:w="21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#E9F0F8</w:t>
            </w:r>
          </w:p>
        </w:tc>
        <w:tc>
          <w:tcPr>
            <w:tcW w:type="dxa" w:w="21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#2F6AA8</w:t>
            </w:r>
          </w:p>
        </w:tc>
        <w:tc>
          <w:tcPr>
            <w:tcW w:type="dxa" w:w="29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Blue</w:t>
            </w:r>
          </w:p>
        </w:tc>
      </w:tr>
      <w:tr>
        <w:trPr>
          <w:tblHeader w:val="false"/>
        </w:trPr>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Viewer</w:t>
            </w:r>
          </w:p>
        </w:tc>
        <w:tc>
          <w:tcPr>
            <w:tcW w:type="dxa" w:w="21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#EEF2F5</w:t>
            </w:r>
          </w:p>
        </w:tc>
        <w:tc>
          <w:tcPr>
            <w:tcW w:type="dxa" w:w="21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#5B6B7B</w:t>
            </w:r>
          </w:p>
        </w:tc>
        <w:tc>
          <w:tcPr>
            <w:tcW w:type="dxa" w:w="2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Slate</w:t>
            </w:r>
          </w:p>
        </w:tc>
      </w:tr>
      <w:tr>
        <w:trPr>
          <w:tblHeader w:val="false"/>
        </w:trPr>
        <w:tc>
          <w:tcPr>
            <w:tcW w:type="dxa" w:w="22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Member</w:t>
            </w:r>
          </w:p>
        </w:tc>
        <w:tc>
          <w:tcPr>
            <w:tcW w:type="dxa" w:w="21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#F0F3F6</w:t>
            </w:r>
          </w:p>
        </w:tc>
        <w:tc>
          <w:tcPr>
            <w:tcW w:type="dxa" w:w="21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#46535F</w:t>
            </w:r>
          </w:p>
        </w:tc>
        <w:tc>
          <w:tcPr>
            <w:tcW w:type="dxa" w:w="29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Grey</w:t>
            </w:r>
          </w:p>
        </w:tc>
      </w:tr>
      <w:tr>
        <w:trPr>
          <w:tblHeader w:val="false"/>
        </w:trPr>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Active</w:t>
            </w:r>
          </w:p>
        </w:tc>
        <w:tc>
          <w:tcPr>
            <w:tcW w:type="dxa" w:w="21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#E4F3EA</w:t>
            </w:r>
          </w:p>
        </w:tc>
        <w:tc>
          <w:tcPr>
            <w:tcW w:type="dxa" w:w="21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#1B7A43</w:t>
            </w:r>
          </w:p>
        </w:tc>
        <w:tc>
          <w:tcPr>
            <w:tcW w:type="dxa" w:w="29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vAlign w:val="top"/>
          </w:tcPr>
          <w:p>
            <w:pPr>
              <w:spacing w:after="0" w:line="256"/>
            </w:pPr>
            <w:r>
              <w:rPr>
                <w:b w:val="false"/>
                <w:bCs w:val="false"/>
                <w:color w:val="1C2630"/>
                <w:sz w:val="19"/>
                <w:szCs w:val="19"/>
              </w:rPr>
              <w:t xml:space="preserve">User status</w:t>
            </w:r>
          </w:p>
        </w:tc>
      </w:tr>
      <w:tr>
        <w:trPr>
          <w:tblHeader w:val="false"/>
        </w:trPr>
        <w:tc>
          <w:tcPr>
            <w:tcW w:type="dxa" w:w="22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Inactive</w:t>
            </w:r>
          </w:p>
        </w:tc>
        <w:tc>
          <w:tcPr>
            <w:tcW w:type="dxa" w:w="21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#ECEFF3</w:t>
            </w:r>
          </w:p>
        </w:tc>
        <w:tc>
          <w:tcPr>
            <w:tcW w:type="dxa" w:w="210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#5B6B7B</w:t>
            </w:r>
          </w:p>
        </w:tc>
        <w:tc>
          <w:tcPr>
            <w:tcW w:type="dxa" w:w="2960"/>
            <w:tcBorders>
              <w:top w:val="single" w:color="C9D4DF" w:sz="1"/>
              <w:left w:val="single" w:color="C9D4DF" w:sz="1"/>
              <w:bottom w:val="single" w:color="C9D4DF" w:sz="1"/>
              <w:right w:val="single" w:color="C9D4DF" w:sz="1"/>
            </w:tcBorders>
            <w:shd w:fill="F2F5F8" w:val="clear"/>
            <w:tcMar>
              <w:top w:type="dxa" w:w="70"/>
              <w:left w:type="dxa" w:w="110"/>
              <w:bottom w:type="dxa" w:w="70"/>
              <w:right w:type="dxa" w:w="110"/>
            </w:tcMar>
            <w:vAlign w:val="top"/>
          </w:tcPr>
          <w:p>
            <w:pPr>
              <w:spacing w:after="0" w:line="256"/>
            </w:pPr>
            <w:r>
              <w:rPr>
                <w:b w:val="false"/>
                <w:bCs w:val="false"/>
                <w:color w:val="1C2630"/>
                <w:sz w:val="19"/>
                <w:szCs w:val="19"/>
              </w:rPr>
              <w:t xml:space="preserve">User status</w:t>
            </w:r>
          </w:p>
        </w:tc>
      </w:tr>
    </w:tbl>
    <w:p>
      <w:pPr>
        <w:pStyle w:val="Heading1"/>
      </w:pPr>
      <w:r>
        <w:t xml:space="preserve">Appendix B — Acceptance test scenarios</w:t>
      </w:r>
    </w:p>
    <w:p>
      <w:pPr>
        <w:spacing w:after="140" w:line="276"/>
      </w:pPr>
      <w:r>
        <w:t xml:space="preserve">Representative scenarios the v1 build must satisfy; not exhaustive.</w:t>
      </w:r>
    </w:p>
    <w:p>
      <w:pPr>
        <w:pStyle w:val="ListParagraph"/>
        <w:numPr>
          <w:ilvl w:val="0"/>
          <w:numId w:val="3"/>
        </w:numPr>
        <w:spacing w:after="70" w:line="268"/>
      </w:pPr>
      <w:r>
        <w:t xml:space="preserve">Sign in with a valid Active account → lands on the project list; the list shows only own + mapped-owner projects (Admins see all).</w:t>
      </w:r>
    </w:p>
    <w:p>
      <w:pPr>
        <w:pStyle w:val="ListParagraph"/>
        <w:numPr>
          <w:ilvl w:val="0"/>
          <w:numId w:val="3"/>
        </w:numPr>
        <w:spacing w:after="70" w:line="268"/>
      </w:pPr>
      <w:r>
        <w:t xml:space="preserve">Sign in attempt on an Inactive account → refused with the inactive-account message.</w:t>
      </w:r>
    </w:p>
    <w:p>
      <w:pPr>
        <w:pStyle w:val="ListParagraph"/>
        <w:numPr>
          <w:ilvl w:val="0"/>
          <w:numId w:val="3"/>
        </w:numPr>
        <w:spacing w:after="70" w:line="268"/>
      </w:pPr>
      <w:r>
        <w:t xml:space="preserve">Create a project with name + start only → appears as Draft, opens in Edit, target date shows “Not set.”</w:t>
      </w:r>
    </w:p>
    <w:p>
      <w:pPr>
        <w:pStyle w:val="ListParagraph"/>
        <w:numPr>
          <w:ilvl w:val="0"/>
          <w:numId w:val="3"/>
        </w:numPr>
        <w:spacing w:after="70" w:line="268"/>
      </w:pPr>
      <w:r>
        <w:t xml:space="preserve">Add a milestone without a target date → blocked with the milestone-target message.</w:t>
      </w:r>
    </w:p>
    <w:p>
      <w:pPr>
        <w:pStyle w:val="ListParagraph"/>
        <w:numPr>
          <w:ilvl w:val="0"/>
          <w:numId w:val="3"/>
        </w:numPr>
        <w:spacing w:after="70" w:line="268"/>
      </w:pPr>
      <w:r>
        <w:t xml:space="preserve">Add a project-level task without a target → blocked (DB CHECK + UI); add the same task under a milestone without a target → allowed.</w:t>
      </w:r>
    </w:p>
    <w:p>
      <w:pPr>
        <w:pStyle w:val="ListParagraph"/>
        <w:numPr>
          <w:ilvl w:val="0"/>
          <w:numId w:val="3"/>
        </w:numPr>
        <w:spacing w:after="70" w:line="268"/>
      </w:pPr>
      <w:r>
        <w:t xml:space="preserve">Add a milestone with a later target than existing ones → the project's derived target date updates to match.</w:t>
      </w:r>
    </w:p>
    <w:p>
      <w:pPr>
        <w:pStyle w:val="ListParagraph"/>
        <w:numPr>
          <w:ilvl w:val="0"/>
          <w:numId w:val="3"/>
        </w:numPr>
        <w:spacing w:after="70" w:line="268"/>
      </w:pPr>
      <w:r>
        <w:t xml:space="preserve">Open the Add-update composer → it is pre-filled with the previous update's full text; edit and save → the new entry becomes the highlighted latest, the prior one is shown as context beneath it and is unchanged, and History (which starts after the latest) lists the full prior record.</w:t>
      </w:r>
    </w:p>
    <w:p>
      <w:pPr>
        <w:pStyle w:val="ListParagraph"/>
        <w:numPr>
          <w:ilvl w:val="0"/>
          <w:numId w:val="3"/>
        </w:numPr>
        <w:spacing w:after="70" w:line="268"/>
      </w:pPr>
      <w:r>
        <w:t xml:space="preserve">A non-owner, non-admin user (even if mapped) attempts to post an update or edit → refused by the API.</w:t>
      </w:r>
    </w:p>
    <w:p>
      <w:pPr>
        <w:pStyle w:val="ListParagraph"/>
        <w:numPr>
          <w:ilvl w:val="0"/>
          <w:numId w:val="3"/>
        </w:numPr>
        <w:spacing w:after="70" w:line="268"/>
      </w:pPr>
      <w:r>
        <w:t xml:space="preserve">Open a PDF attachment → renders in the in-app modal viewer; open an unsupported type → download-and-open fallback.</w:t>
      </w:r>
    </w:p>
    <w:p>
      <w:pPr>
        <w:pStyle w:val="ListParagraph"/>
        <w:numPr>
          <w:ilvl w:val="0"/>
          <w:numId w:val="3"/>
        </w:numPr>
        <w:spacing w:after="70" w:line="268"/>
      </w:pPr>
      <w:r>
        <w:t xml:space="preserve">Admin adds a user → invite-sent toast; no password is set by the admin; duplicate email is rejected.</w:t>
      </w:r>
    </w:p>
    <w:p>
      <w:pPr>
        <w:pStyle w:val="ListParagraph"/>
        <w:numPr>
          <w:ilvl w:val="0"/>
          <w:numId w:val="3"/>
        </w:numPr>
        <w:spacing w:after="70" w:line="268"/>
      </w:pPr>
      <w:r>
        <w:t xml:space="preserve">Map manager A to employee B → A's list now includes B's projects; A still appears in other managers' maps unchanged; mapping A to A is blocked.</w:t>
      </w:r>
    </w:p>
    <w:p>
      <w:pPr>
        <w:pStyle w:val="ListParagraph"/>
        <w:numPr>
          <w:ilvl w:val="0"/>
          <w:numId w:val="3"/>
        </w:numPr>
        <w:spacing w:after="70" w:line="268"/>
      </w:pPr>
      <w:r>
        <w:t xml:space="preserve">Deactivate a user → confirmation required; the user can no longer sign in; an admin cannot deactivate themselves.</w:t>
      </w:r>
    </w:p>
    <w:p>
      <w:pPr>
        <w:pStyle w:val="ListParagraph"/>
        <w:numPr>
          <w:ilvl w:val="0"/>
          <w:numId w:val="3"/>
        </w:numPr>
        <w:spacing w:after="70" w:line="268"/>
      </w:pPr>
      <w:r>
        <w:t xml:space="preserve">A Viewer-role user opens a project → View only; no Edit toggle, no add/edit controls; the API rejects any write.</w:t>
      </w:r>
    </w:p>
    <w:p>
      <w:pPr>
        <w:pStyle w:val="ListParagraph"/>
        <w:numPr>
          <w:ilvl w:val="0"/>
          <w:numId w:val="3"/>
        </w:numPr>
        <w:spacing w:after="70" w:line="268"/>
      </w:pPr>
      <w:r>
        <w:t xml:space="preserve">A sub-project opens into the same detail screen with a breadcrumb to its parent and does not appear on the top-level list.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DF" w:sz="4" w:space="6"/>
      </w:pBdr>
      <w:tabs>
        <w:tab w:val="right" w:pos="9026"/>
      </w:tabs>
    </w:pPr>
    <w:r>
      <w:rPr>
        <w:color w:val="5B6B7B"/>
        <w:sz w:val="16"/>
        <w:szCs w:val="16"/>
      </w:rPr>
      <w:t xml:space="preserve">Project Tracker — PRD v1.0 · Confidential · Manipal Specialty Chemicals</w:t>
    </w:r>
    <w:r>
      <w:rPr>
        <w:sz w:val="16"/>
        <w:szCs w:val="16"/>
      </w:rPr>
      <w:t xml:space="preserve">	</w:t>
    </w:r>
    <w:r>
      <w:rPr>
        <w:color w:val="5B6B7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Q%1."/>
      <w:lvlJc w:val="left"/>
      <w:pPr>
        <w:ind w:left="620" w:hanging="3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6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C3A5E"/>
      <w:sz w:val="52"/>
      <w:szCs w:val="52"/>
    </w:rPr>
  </w:style>
  <w:style w:type="paragraph" w:styleId="Heading1">
    <w:name w:val="Heading 1"/>
    <w:basedOn w:val="Normal"/>
    <w:next w:val="Normal"/>
    <w:qFormat/>
    <w:pPr>
      <w:pBdr>
        <w:bottom w:val="single" w:color="2B6AA8" w:sz="6" w:space="4"/>
      </w:pBdr>
      <w:spacing w:after="140" w:before="320"/>
      <w:outlineLvl w:val="0"/>
    </w:pPr>
    <w:rPr>
      <w:rFonts w:ascii="Arial" w:cs="Arial" w:eastAsia="Arial" w:hAnsi="Arial"/>
      <w:b/>
      <w:bCs/>
      <w:color w:val="1C3A5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B6AA8"/>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C3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Tracker — Product Requirements Document</dc:title>
  <dc:creator>Harsha Shettigar</dc:creator>
  <cp:lastModifiedBy>Un-named</cp:lastModifiedBy>
  <cp:revision>1</cp:revision>
  <dcterms:created xsi:type="dcterms:W3CDTF">2026-06-17T06:04:16.424Z</dcterms:created>
  <dcterms:modified xsi:type="dcterms:W3CDTF">2026-06-17T06:04:16.436Z</dcterms:modified>
</cp:coreProperties>
</file>

<file path=docProps/custom.xml><?xml version="1.0" encoding="utf-8"?>
<Properties xmlns="http://schemas.openxmlformats.org/officeDocument/2006/custom-properties" xmlns:vt="http://schemas.openxmlformats.org/officeDocument/2006/docPropsVTypes"/>
</file>