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line="276"/>
        <w:jc w:val="center"/>
      </w:pPr>
      <w:r>
        <w:rPr>
          <w:rFonts w:ascii="Arial" w:cs="Arial" w:eastAsia="Arial" w:hAnsi="Arial"/>
          <w:b/>
          <w:bCs/>
          <w:i w:val="false"/>
          <w:iCs w:val="false"/>
          <w:color w:val="1B5FAF"/>
          <w:sz w:val="96"/>
          <w:szCs w:val="96"/>
        </w:rPr>
        <w:t xml:space="preserve">ILA</w:t>
      </w:r>
    </w:p>
    <w:p>
      <w:pPr>
        <w:spacing w:after="60" w:before="0" w:line="276"/>
        <w:jc w:val="center"/>
      </w:pPr>
      <w:r>
        <w:rPr>
          <w:rFonts w:ascii="Arial" w:cs="Arial" w:eastAsia="Arial" w:hAnsi="Arial"/>
          <w:b w:val="false"/>
          <w:bCs w:val="false"/>
          <w:i w:val="false"/>
          <w:iCs w:val="false"/>
          <w:color w:val="555555"/>
          <w:sz w:val="30"/>
          <w:szCs w:val="30"/>
        </w:rPr>
        <w:t xml:space="preserve">OSINT Intelligence Platform</w:t>
      </w:r>
    </w:p>
    <w:p>
      <w:pPr>
        <w:pBdr>
          <w:top w:val="single" w:color="1B5FAF" w:sz="8" w:space="4"/>
          <w:bottom w:val="single" w:color="1B5FAF" w:sz="8" w:space="4"/>
        </w:pBdr>
        <w:spacing w:after="60" w:before="60"/>
        <w:jc w:val="center"/>
      </w:pPr>
      <w:r>
        <w:rPr>
          <w:rFonts w:ascii="Arial" w:cs="Arial" w:eastAsia="Arial" w:hAnsi="Arial"/>
          <w:b/>
          <w:bCs/>
          <w:i w:val="false"/>
          <w:iCs w:val="false"/>
          <w:color w:val="000000"/>
          <w:sz w:val="28"/>
          <w:szCs w:val="28"/>
        </w:rPr>
        <w:t xml:space="preserve">Complete Engineering Delivery Package</w:t>
      </w:r>
    </w:p>
    <w:p>
      <w:pPr>
        <w:spacing w:after="40" w:before="40" w:line="276"/>
        <w:jc w:val="center"/>
      </w:pPr>
      <w:r>
        <w:rPr>
          <w:rFonts w:ascii="Arial" w:cs="Arial" w:eastAsia="Arial" w:hAnsi="Arial"/>
          <w:b w:val="false"/>
          <w:bCs w:val="false"/>
          <w:i w:val="false"/>
          <w:iCs w:val="false"/>
          <w:color w:val="555555"/>
          <w:sz w:val="19"/>
          <w:szCs w:val="19"/>
        </w:rPr>
        <w:t xml:space="preserve">PRD  ·  System Architecture  ·  System Design  ·  Epics &amp; User Stories  ·  WBS  ·  Wireframes  ·  Test Scenarios</w:t>
      </w:r>
    </w:p>
    <w:p>
      <w:pPr>
        <w:spacing w:after="600" w:before="0" w:line="276"/>
        <w:jc w:val="center"/>
      </w:pPr>
      <w:r>
        <w:rPr>
          <w:rFonts w:ascii="Arial" w:cs="Arial" w:eastAsia="Arial" w:hAnsi="Arial"/>
          <w:b w:val="false"/>
          <w:bCs w:val="false"/>
          <w:i/>
          <w:iCs/>
          <w:color w:val="999999"/>
          <w:sz w:val="20"/>
          <w:szCs w:val="20"/>
        </w:rPr>
        <w:t xml:space="preserve">BEL Tender — Digital Intelligence, Threat &amp; Narrative Monitoring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F" w:sz="1"/>
              <w:left w:val="single" w:color="1B5FAF" w:sz="1"/>
              <w:bottom w:val="single" w:color="1B5FAF" w:sz="1"/>
              <w:right w:val="single" w:color="1B5FAF" w:sz="1"/>
            </w:tcBorders>
            <w:shd w:fill="E8F0FA" w:val="clear"/>
            <w:tcMar>
              <w:top w:type="dxa" w:w="100"/>
              <w:left w:type="dxa" w:w="150"/>
              <w:bottom w:type="dxa" w:w="100"/>
              <w:right w:type="dxa" w:w="150"/>
            </w:tcMar>
          </w:tcPr>
          <w:p>
            <w:pPr>
              <w:spacing w:after="30" w:before="0" w:line="276"/>
              <w:jc w:val="left"/>
            </w:pPr>
            <w:r>
              <w:rPr>
                <w:rFonts w:ascii="Arial" w:cs="Arial" w:eastAsia="Arial" w:hAnsi="Arial"/>
                <w:b/>
                <w:bCs/>
                <w:i w:val="false"/>
                <w:iCs w:val="false"/>
                <w:color w:val="1B5FAF"/>
                <w:sz w:val="20"/>
                <w:szCs w:val="20"/>
              </w:rPr>
              <w:t xml:space="preserve">Team operating model</w:t>
            </w:r>
          </w:p>
          <w:p>
            <w:pPr>
              <w:spacing w:after="0" w:before="0" w:line="310"/>
              <w:jc w:val="left"/>
            </w:pPr>
            <w:r>
              <w:rPr>
                <w:rFonts w:ascii="Arial" w:cs="Arial" w:eastAsia="Arial" w:hAnsi="Arial"/>
                <w:b w:val="false"/>
                <w:bCs w:val="false"/>
                <w:i w:val="false"/>
                <w:iCs w:val="false"/>
                <w:color w:val="000000"/>
                <w:sz w:val="19"/>
                <w:szCs w:val="19"/>
              </w:rPr>
              <w:t xml:space="preserve">3 Full-Stack / Frontend Developers  +  1 DevOps Engineer  +  Claude as co-pilot engineer. 5-day sprint. Production-grade. BEL ATP-ready.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01</w:t>
            </w:r>
          </w:p>
        </w:tc>
        <w:tc>
          <w:tcPr>
            <w:tcW w:type="dxa" w:w="8560"/>
            <w:tcBorders>
              <w:top w:val="single" w:color="0A2240" w:sz="1"/>
              <w:left w:val="single" w:color="0A2240" w:sz="1"/>
              <w:bottom w:val="single" w:color="0A2240" w:sz="1"/>
              <w:right w:val="single" w:color="0A2240" w:sz="1"/>
            </w:tcBorders>
            <w:shd w:fill="0A2240"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Executive Summary</w:t>
            </w:r>
          </w:p>
          <w:p>
            <w:pPr>
              <w:spacing w:after="0" w:before="0" w:line="276"/>
              <w:jc w:val="left"/>
            </w:pPr>
            <w:r>
              <w:rPr>
                <w:rFonts w:ascii="Arial" w:cs="Arial" w:eastAsia="Arial" w:hAnsi="Arial"/>
                <w:b w:val="false"/>
                <w:bCs w:val="false"/>
                <w:i/>
                <w:iCs/>
                <w:color w:val="FFFFFF"/>
                <w:sz w:val="17"/>
                <w:szCs w:val="17"/>
              </w:rPr>
              <w:t xml:space="preserve">Platform overview, objectives, and 5-day delivery commitment</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Executive summary</w:t>
      </w:r>
    </w:p>
    <w:p>
      <w:pPr>
        <w:spacing w:after="40" w:before="40" w:line="320"/>
        <w:jc w:val="left"/>
      </w:pPr>
      <w:r>
        <w:rPr>
          <w:rFonts w:ascii="Arial" w:cs="Arial" w:eastAsia="Arial" w:hAnsi="Arial"/>
          <w:b w:val="false"/>
          <w:bCs w:val="false"/>
          <w:i w:val="false"/>
          <w:iCs w:val="false"/>
          <w:color w:val="000000"/>
          <w:sz w:val="20"/>
          <w:szCs w:val="20"/>
        </w:rPr>
        <w:t xml:space="preserve">ILA is a unified Open-Source Digital Intelligence, Threat and Narrative Monitoring Platform built to satisfy the complete BEL procurement specification. The platform ingests data from open web, deep web, social media, messaging platforms, news portals, and financial ecosystems, processes it through a multi-layer intelligence engine, and delivers actionable threat intelligence through real-time dashboards, entity graphs, and automated situation reports.</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Dimension</w:t>
            </w:r>
          </w:p>
        </w:tc>
        <w:tc>
          <w:tcPr>
            <w:tcW w:type="dxa" w:w="358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Specification</w:t>
            </w:r>
          </w:p>
        </w:tc>
        <w:tc>
          <w:tcPr>
            <w:tcW w:type="dxa" w:w="358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Tender Mapping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Platform name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ILA — Intelligence Layer for Analytics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Unified Digital Intelligence and Threat Monitoring Platform</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Delivery model</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Cloud-hosted SaaS, India-sovereign AWS deployment</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3.7 Cloud Configuration — AWS India region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Part A scope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OSINT Crawling and Monitoring Tool with 1-year AMC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3 — complete requirements coverage</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Part B scope</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Analytical and Correlation Engineering — 6-month engagement</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4 — complete requirements coverage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Deployment timeline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Part A: 2 weeks from PO. Part B: 6 months from PO.</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3.8 and 4.3 Delivery Schedule</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Team</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3 Full-Stack Devs + 1 DevOps + Claude AI co-pilot</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4.1 — 3 FTE OSINT + Correlation resources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Data sources covered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20+ source types including all mandatory BEL sources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3.1 — complete source coverage</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Languages supported</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Hindi, Urdu, Tamil, Bengali, Marathi, English minimum</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3.3 Multilingual processing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Infrastructure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AWS r6g.4xlarge, r6g.8xlarge, g5.12xlarge per BEL spec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Section 3.7 Cloud Configuration — exact match</w:t>
            </w:r>
          </w:p>
        </w:tc>
      </w:tr>
      <w:tr>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Credential</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Indian company. Made-in-India OEM. Government deployment.</w:t>
            </w:r>
          </w:p>
        </w:tc>
        <w:tc>
          <w:tcPr>
            <w:tcW w:type="dxa" w:w="35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Mandatory Qualification Criteria — all 4 met</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5-day sprint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320"/>
        <w:gridCol w:w="2320"/>
        <w:gridCol w:w="2320"/>
      </w:tblGrid>
      <w:tr>
        <w:tc>
          <w:tcPr>
            <w:tcW w:type="dxa" w:w="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1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DevOps</w:t>
            </w:r>
          </w:p>
        </w:tc>
        <w:tc>
          <w:tcPr>
            <w:tcW w:type="dxa" w:w="232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Dev 1 — Backend/Ingestion</w:t>
            </w:r>
          </w:p>
        </w:tc>
        <w:tc>
          <w:tcPr>
            <w:tcW w:type="dxa" w:w="232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Dev 2 — Graph/ML/NER</w:t>
            </w:r>
          </w:p>
        </w:tc>
        <w:tc>
          <w:tcPr>
            <w:tcW w:type="dxa" w:w="232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Dev 3 — Frontend/UI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8"/>
                <w:szCs w:val="18"/>
              </w:rPr>
              <w:t xml:space="preserve">Day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AWS infra live per BEL spec. VPC, subnets, EC2 instances, S3, WAF, IAM, CloudTrail configured.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Data ingestion skeleton. Kafka/Celery pipeline. Source connector base class. 5 connectors (X, Telegram, Web, News, YouTube).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Neo4j schema deployed. Entity extraction NER model (spaCy / transformers). Hindi+English pipeline live.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React app shell. Auth + RBAC. Route structure. Design system. Dashboard layout skeleton.</w:t>
            </w:r>
          </w:p>
        </w:tc>
      </w:tr>
      <w:tr>
        <w:tc>
          <w:tcPr>
            <w:tcW w:type="dxa" w:w="8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8"/>
                <w:szCs w:val="18"/>
              </w:rPr>
              <w:t xml:space="preserve">Day 2</w:t>
            </w:r>
          </w:p>
        </w:tc>
        <w:tc>
          <w:tcPr>
            <w:tcW w:type="dxa" w:w="16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CI/CD pipelines. Docker + K8s configs. MongoDB replica set. Monitoring stack. VPN integration.</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All 20+ source connectors live. Keyword list management API (50×50). Crawl scheduler. Rate limiting + retry logic.</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Entity resolution engine. Graph ingestion pipeline. Phone, email, UPI, crypto, IP, domain extractors.</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Source monitoring dashboard. Keyword management UI. Live data feed panel. Entity card components.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8"/>
                <w:szCs w:val="18"/>
              </w:rPr>
              <w:t xml:space="preserve">Day 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Auto-scaling policies. CloudWatch dashboards. Load balancer config. Security hardening. Backup jobs.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Processing pipeline: dedup engine, semantic grouping, metadata tagging, source reliability scoring, OCR (Tesseract), ASR (Whisper).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Knowledge graph correlation engine. Coordinated activity detector. Bot detection. Influencer/network analysis. Anomaly engine.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Knowledge graph visualisation (D3.js / vis.js). Alert management UI. Network graph renderer. Timeline component.</w:t>
            </w:r>
          </w:p>
        </w:tc>
      </w:tr>
      <w:tr>
        <w:tc>
          <w:tcPr>
            <w:tcW w:type="dxa" w:w="8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8"/>
                <w:szCs w:val="18"/>
              </w:rPr>
              <w:t xml:space="preserve">Day 4</w:t>
            </w:r>
          </w:p>
        </w:tc>
        <w:tc>
          <w:tcPr>
            <w:tcW w:type="dxa" w:w="16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Performance testing. Load simulation. Bottleneck resolution. Disaster recovery test.</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Financial fraud layer: UPI extraction, mule account clustering, crypto wallet detection, QR code OCR, impersonation detector.</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Sentiment analysis. Propaganda + misinformation classifier. Narrative monitoring templates. E-SitRep auto-generator.</w:t>
            </w:r>
          </w:p>
        </w:tc>
        <w:tc>
          <w:tcPr>
            <w:tcW w:type="dxa" w:w="232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Financial threat dashboard. Narrative monitoring screen. E-SitRep builder UI. PDF/Word/Excel export. Report templates.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8"/>
                <w:szCs w:val="18"/>
              </w:rPr>
              <w:t xml:space="preserve">Day 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Final infra review. Security audit. ATP environment prep. Demo environment setup.</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End-to-end integration. API contract validation. Performance benchmarking. Bug fixes.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Full pipeline integration test. Model accuracy validation. Graph traversal performance test.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End-to-end UAT. BEL ATP scenario run-through. Demo data seeding. Final polish.</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02</w:t>
            </w:r>
          </w:p>
        </w:tc>
        <w:tc>
          <w:tcPr>
            <w:tcW w:type="dxa" w:w="8560"/>
            <w:tcBorders>
              <w:top w:val="single" w:color="1B5FAF" w:sz="1"/>
              <w:left w:val="single" w:color="1B5FAF" w:sz="1"/>
              <w:bottom w:val="single" w:color="1B5FAF" w:sz="1"/>
              <w:right w:val="single" w:color="1B5FAF" w:sz="1"/>
            </w:tcBorders>
            <w:shd w:fill="1B5FAF"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Product Requirements Document</w:t>
            </w:r>
          </w:p>
          <w:p>
            <w:pPr>
              <w:spacing w:after="0" w:before="0" w:line="276"/>
              <w:jc w:val="left"/>
            </w:pPr>
            <w:r>
              <w:rPr>
                <w:rFonts w:ascii="Arial" w:cs="Arial" w:eastAsia="Arial" w:hAnsi="Arial"/>
                <w:b w:val="false"/>
                <w:bCs w:val="false"/>
                <w:i/>
                <w:iCs/>
                <w:color w:val="FFFFFF"/>
                <w:sz w:val="17"/>
                <w:szCs w:val="17"/>
              </w:rPr>
              <w:t xml:space="preserve">Complete feature specification for all 7 platform modules</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Product requirements document</w:t>
      </w:r>
    </w:p>
    <w:p>
      <w:pPr>
        <w:spacing w:after="40" w:before="40" w:line="320"/>
        <w:jc w:val="left"/>
      </w:pPr>
      <w:r>
        <w:rPr>
          <w:rFonts w:ascii="Arial" w:cs="Arial" w:eastAsia="Arial" w:hAnsi="Arial"/>
          <w:b w:val="false"/>
          <w:bCs w:val="false"/>
          <w:i w:val="false"/>
          <w:iCs w:val="false"/>
          <w:color w:val="000000"/>
          <w:sz w:val="20"/>
          <w:szCs w:val="20"/>
        </w:rPr>
        <w:t xml:space="preserve">This PRD defines the complete feature set for ILA OSINT Intelligence Platform across 7 modules. Each module maps directly to BEL tender sections. All features are mandatory for BEL ATP unless marked [ENHANCED] which indicates capability beyond minimum specification.</w:t>
      </w:r>
    </w:p>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1 — Data ingestion layer</w:t>
      </w:r>
    </w:p>
    <w:p>
      <w:pPr>
        <w:spacing w:after="40" w:before="40" w:line="310"/>
        <w:jc w:val="left"/>
      </w:pPr>
      <w:r>
        <w:rPr>
          <w:rFonts w:ascii="Arial" w:cs="Arial" w:eastAsia="Arial" w:hAnsi="Arial"/>
          <w:b w:val="false"/>
          <w:bCs w:val="false"/>
          <w:i w:val="false"/>
          <w:iCs w:val="false"/>
          <w:color w:val="000000"/>
          <w:sz w:val="20"/>
          <w:szCs w:val="20"/>
        </w:rPr>
        <w:t xml:space="preserve">Maps to BEL Section 3.1 (Data Sources) and 3.2 (Data Collection and Crawling). Responsible for connecting to all required sources, managing keyword lists, scheduling crawls, and streaming raw data into the processing pipeline.</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Source / 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X (Twitter) Connector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Social Media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Social media platforms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Twitter API v2. Bearer token auth. Search recent + streaming. Rate limit: 500K tweets/month basic. Keyword + account monitoring. Retweet graph capture.</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Facebook Connector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Social Media</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Social media platforms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Graph API v18. Public posts, pages, groups. CrowdTangle integration where available. Meta Ad Library public data capture.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Instagram Connector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Social Media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Social media platforms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Graph API + Basic Display API. Public profile posts, hashtag monitoring. Story metadata (public). IGTV and Reels public content.</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Threads Connector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Social Media</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Social media platforms (Threads)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Threads API (Meta). Public post monitoring. User mention tracking. Keyword-based content capture.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Telegram Connector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Messaging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Telegram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Telethon + Telegram Bot API. Public channel and group monitoring. Message forwarding chain tracking. File/media metadata. Member count tracking.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YouTube Connector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Video Platform</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Video platforms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YouTube Data API v3. Video metadata, transcripts (auto-captions). Comment monitoring. Channel subscriber tracking. Search by keyword.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TikTok Connector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Video Platform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TikTok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TikTok Research API (where available) + public web scraping. Video metadata, hashtags, sound usage, duet/stitch tracking. Subject to legal permissibility.</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LinkedIn Connector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Professional</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LinkedIn (public content)</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LinkedIn Public Profile scraping. Company page posts. Job postings. Public group discussions. People search on public profiles.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Medium Connector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Blog Platform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Medium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Medium RSS feeds + web crawler. Author tracking. Tag-based content monitoring. Publication tracking.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News Portal Crawler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News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News portals, media websites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Custom Scrapy spiders for 200+ Indian and international news portals. RSS feed ingestion. Article text, author, publish date, entity extraction.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Blog and Forum Crawler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Web</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Blogs and forums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Scrapy + Selenium for JavaScript-rendered content. Forum thread tracking. Comment ingestion. Author profile correlation.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Open Web Crawler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Web</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Open web</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Broad web crawling via domain whitelist/blacklist. Sitemap-based discovery. robots.txt compliance. Configurable depth and breadth.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Deep Web Crawler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Deep Web</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Deep web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Tor-based crawler for .onion domains. I2P network monitoring. Dark web marketplace monitoring. VPN routing per BEL requirement.</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Google Organic Search Monitor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Search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Google &amp; Bing</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SerpAPI / Google Search Console integration. Keyword rank tracking. Featured snippet monitoring. News tab scraping.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Bing Organic Search Monitor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Search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Google &amp; Bing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Bing Search API v7. News, web, and image search monitoring. Related keywords. Search volume proxies.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Meta Ad Library Monitor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 Intelligence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Meta Ad Library</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Meta Ad Library API. Ad spend tracking by page. Targeting parameters capture. Ad creative archiving. Political ad monitoring.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Keyword List Management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Configuration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Keyword-based search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 to 50 keyword lists. Up to 50 keywords per list. Boolean operators (AND, OR, NOT). Exact match and fuzzy match. Language-specific keyword sets.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Crawl Scheduler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Configuration</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Configurable search periodicity</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Per-source crawl frequency (real-time, hourly, daily, weekly). Priority queue. Adaptive scheduling based on source activity. Pause/resume controls.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M1-19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API-based Targeted Collection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Data Collection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API-based and targeted URL collection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Specific URL monitoring. RSS/Atom feed ingestion. Webhook receiver for push-based sources. Custom API connector framework.</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M1-20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Activity Logger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Compliance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Logging of all data collection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Immutable audit log of all crawl activities. Timestamp, source, keyword, volume. S3 archival. CloudTrail integration.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M1-21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VPN Manager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Infrastructure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Vendor will provide VPN support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Rotating VPN pool (minimum 50 IPs across 10 countries). Auto-rotation on block detection. Per-source VPN policy. Health monitoring.</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2 — Processing and enrichment pipeline</w:t>
      </w:r>
    </w:p>
    <w:p>
      <w:pPr>
        <w:spacing w:after="40" w:before="40" w:line="310"/>
        <w:jc w:val="left"/>
      </w:pPr>
      <w:r>
        <w:rPr>
          <w:rFonts w:ascii="Arial" w:cs="Arial" w:eastAsia="Arial" w:hAnsi="Arial"/>
          <w:b w:val="false"/>
          <w:bCs w:val="false"/>
          <w:i w:val="false"/>
          <w:iCs w:val="false"/>
          <w:color w:val="000000"/>
          <w:sz w:val="20"/>
          <w:szCs w:val="20"/>
        </w:rPr>
        <w:t xml:space="preserve">Maps to BEL Section 3.3. Transforms raw ingested data into structured, enriched, deduplicated intelligence records ready for the analytics engine.</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Multilingual Ingestion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NLP</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Multilingual data ingestion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langdetect + fastText for language identification. Support Hindi, Urdu, Tamil, Bengali, Marathi, Punjabi, Telugu, Gujarati, English. Auto-routing to language-specific processing pipelines.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Machine Translation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NLP</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Multilingual processing</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IndicTrans2 model for Indian language translation. Helsinki-NLP/opus-mt for other languages. Fallback: Google Translate API. All non-English content translated to English for cross-language correlation.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OCR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Document Processing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Multilingual ingestion, OCR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Tesseract 5.x + custom Indian script models. EasyOCR for handwritten content. PaddleOCR for structured documents. Extracts text from images, screenshots, document uploads.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ASR Engine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Audio/Video</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Multilingual ingestion, ASR</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OpenAI Whisper large-v3 deployed on g5 GPU instance. Hindi, Urdu, Tamil language models. Auto-transcription of YouTube, TikTok, Telegram audio/video. Speaker diarisation [ENHANCED].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Deduplication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Data Quality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Deduplication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MinHash LSH for near-duplicate detection across 10M+ documents. Exact hash dedup for identical content. Cross-platform dedup — same content posted on multiple platforms identified as single event.</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Semantic Grouping</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NLP</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Group posts by Semantic Analysis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Sentence-BERT embeddings. UMAP + HDBSCAN clustering. Auto-group semantically similar posts into events/topics. Minimum cluster size: 3 posts. Real-time cluster membership update.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Metadata Tagging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Data Quality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Metadata tagging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Auto-tag: platform, language, geo-coordinates, timestamp, author_id, follower_count, engagement_score, content_type, media_presence. Normalised schema across all sources.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Source Reliability Scoring</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Data Quality</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Source reliability tagging</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5-tier reliability model (Confirmed, Likely, Unverified, Suspicious, Unreliable). Based on: account age, follower authenticity, historical accuracy, bot probability, verification status.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Geo-extraction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Location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3.5 — Geo/time-based filtering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GPS metadata extraction from images (EXIF). Location mention NLP. IP geolocation. Address normalisation to lat/long. District/state/country tagging. GIS layer integration.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Structured Data Processing</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Data Processing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Structured and unstructured data</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JSON/XML/CSV parser for API responses. HTML parser for web content. PDF text extraction (pdfminer/pdfplumber). DOCX/XLSX parsing for document sources.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Automated Classification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3.3 — Automated classification and scoring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Multi-label content classifier: news, opinion, propaganda, misinformation, satire, advertisement, threat, financial fraud. Fine-tuned BERT model on Indian content. Confidence score per label.</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M2-12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Media Analysis Pipeline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Media</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3.5 — Extraction from images, videos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Image captioning (BLIP-2). Object detection (YOLOv8). Face detection (DeepFace) [ENHANCED]. Video keyframe extraction. Scene classification. NSFW detection. Violent content detection.</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3 — Entity extraction engine</w:t>
      </w:r>
    </w:p>
    <w:p>
      <w:pPr>
        <w:spacing w:after="40" w:before="40" w:line="310"/>
        <w:jc w:val="left"/>
      </w:pPr>
      <w:r>
        <w:rPr>
          <w:rFonts w:ascii="Arial" w:cs="Arial" w:eastAsia="Arial" w:hAnsi="Arial"/>
          <w:b w:val="false"/>
          <w:bCs w:val="false"/>
          <w:i w:val="false"/>
          <w:iCs w:val="false"/>
          <w:color w:val="000000"/>
          <w:sz w:val="20"/>
          <w:szCs w:val="20"/>
        </w:rPr>
        <w:t xml:space="preserve">Maps to BEL Section 3.4 — Entity extraction (Phone, Email, UPI, Bank, Crypto, IP, Domain). The most critical module for BEL evaluation. Every piece of ingested content is analysed for extractable entities which are then resolved and linked into the knowledge graph.</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Entity Type</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Phone Number Extractor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PII — Phone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(Phone)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Regex + NLP hybrid. Indian formats: +91-XXXXXXXXXX, 0-XXXXXXXXXX, XXXXXXXXXX (10-digit). International formats per ITU-T E.164. WhatsApp group links. Masked number detection (9XXXXXXXX1).</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Email Address Extractor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PII — Email</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(Email)</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RFC 5322 compliant regex. Domain extraction and classification. Disposable email detection (temp-mail, guerrillamail). Corporate vs personal vs suspicious domain scoring.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UPI ID Extractor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(UPI)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Pattern: [a-zA-Z0-9._-]+@[a-zA-Z0-9]+. UPI handle domain classification (paytm, gpay, upi, ybl, okhdfcbank, okaxis, oksbi, etc.). QR code UPI deep link extraction. PhonePe/GPay/Paytm format variants.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Bank Account Extractor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(Bank)</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IFSC code extraction (11 char, bank+branch). Account number pattern detection (9-18 digits in financial context). MICR code extraction from document images. Bank name NER.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Cryptocurrency Extractor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(Crypto)</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Bitcoin (P2PKH, P2SH, Bech32). Ethereum (0x prefix, 42 chars). USDT (TRC20/ERC20). Binance Smart Chain. Transaction hash detection. Wallet clustering via co-spend analysis [ENHANCED].</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IP Address Extractor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Technical</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(IP)</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IPv4 and IPv6 extraction. CIDR range detection. Private vs public IP classification. ASN lookup. Geolocation to country/city. Known malicious IP reputation scoring (AbuseIPDB integration).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Domain and URL Extractor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Technical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 (Domain)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Full URL + domain extraction. Subdomain parsing. URL unshortening (bit.ly, tinyurl etc). Domain age lookup (WHOIS). Phishing domain detection (lookalike analysis). TLD classification.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Person Name NER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Identity</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spaCy + custom Indian name corpus. Hindi/Urdu name recognition. Title extraction (Mr, Dr, MP, CM, etc). Cross-language name normalisation. Alias detection.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Organisation NER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Identity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Organisation name extraction across 8 Indian languages. Government entity recognition (ministry, department, PSU). NGO, company, political party classification. Abbreviation resolution.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Location NER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Geo</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Indian administrative hierarchy: village → tehsil → district → state → country. Landmark recognition. Coordinate mention extraction. Address parsing and geocoding.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Hashtag and Keyword Tracker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Social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extraction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Hashtag extraction across all platforms. Trending score calculation. Coordinated hashtag campaign detection. Language-specific hashtag normalisation.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M3-12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Entity Resolution Engine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Correlation</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Entity correlation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Cross-source entity matching. Same phone number on Telegram + Facebook = one entity node. Fuzzy name matching (Jaro-Winkler). Alias consolidation. Confidence score per merge.</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4 — Knowledge graph and correlation engine</w:t>
      </w:r>
    </w:p>
    <w:p>
      <w:pPr>
        <w:spacing w:after="40" w:before="40" w:line="310"/>
        <w:jc w:val="left"/>
      </w:pPr>
      <w:r>
        <w:rPr>
          <w:rFonts w:ascii="Arial" w:cs="Arial" w:eastAsia="Arial" w:hAnsi="Arial"/>
          <w:b w:val="false"/>
          <w:bCs w:val="false"/>
          <w:i w:val="false"/>
          <w:iCs w:val="false"/>
          <w:color w:val="000000"/>
          <w:sz w:val="20"/>
          <w:szCs w:val="20"/>
        </w:rPr>
        <w:t xml:space="preserve">Maps to BEL Section 3.4 (Graph-based link analysis) and Section 4.1 (Advanced Entity Extraction and Correlation Engine with graph intelligence). The core intelligence layer that transforms extracted entities into a navigable relationship network.</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Graph Database Core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Infrastructure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Build relationship graphs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Neo4j 5.x Enterprise. Node types: Person, Organisation, PhoneNumber, Email, UPI, BankAccount, CryptoWallet, IP, Domain, Post, Event, Location, Hashtag. Relationship types: POSTED, MENTIONS, LINKED_TO, SAME_AS, TRANSFERRED_TO, MEMBER_OF.</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Real-time Graph Ingestion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Infrastructure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Correlate entities across sources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Kafka consumer feeding Neo4j via bolt protocol. Sub-second entity insertion. Batch relationship creation. Graph consistency guarantees. Rollback on conflict.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Multi-hop Traversal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Graph intelligence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Cypher query engine. Up to 10-hop relationship traversal. Shortest path between entities. All paths between two nodes. Neighbourhood expansion. Configurable traversal depth.</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Coordinated Activity Detector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Threat Intelligence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+ 4.1 — Coordinated activity clusters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Time-window based co-posting analysis (configurable: 5min, 1hr, 24hr). Cosine similarity on content embeddings. Account behaviour fingerprinting. Minimum cluster: 5 accounts. Alert on detected coordination.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Bot Detection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Threat Intelligence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Bots post detection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Botometer-equivalent scoring. Features: posting frequency, follower/following ratio, account age vs activity, content originality, profile completeness, posting time distribution. ML classifier (Random Forest). Threshold: &gt;0.7 = bot flag.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Network and Influencer Analysis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Network analysis, influential actors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PageRank, Betweenness Centrality, Eigenvector Centrality on entity graph. Top-K influencer identification per topic. Information cascade source tracing. Bridge node detection (cross-community connectors).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Community Detection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coordinated activities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Louvain algorithm for community detection. SLPA for overlapping communities. Community labelling by dominant topic/entity. Inter-community edge analysis. Temporal community evolution tracking.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Timeline Reconstruction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Timeline analysis of events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Event sequence extraction from post timestamps. Temporal entity co-occurrence. Narrative timeline construction. Before/after event comparison. Causal relationship inference.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Graph Visualisation API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Frontend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Relationship graphs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REST + WebSocket API for graph data delivery to frontend. Filtered subgraph extraction. Pagination for large graphs. Export to GraphML/GEXF/JSON.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M4-10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Cross-platform Correlation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Correlate entities across sources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Same entity appearing on Telegram + Twitter + Facebook = single consolidated profile. Cross-platform activity timeline. Platform-specific behaviour comparison. Migration pattern detection (entity moves from one platform to another).</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5 — Threat and narrative intelligence layer</w:t>
      </w:r>
    </w:p>
    <w:p>
      <w:pPr>
        <w:spacing w:after="40" w:before="40" w:line="310"/>
        <w:jc w:val="left"/>
      </w:pPr>
      <w:r>
        <w:rPr>
          <w:rFonts w:ascii="Arial" w:cs="Arial" w:eastAsia="Arial" w:hAnsi="Arial"/>
          <w:b w:val="false"/>
          <w:bCs w:val="false"/>
          <w:i w:val="false"/>
          <w:iCs w:val="false"/>
          <w:color w:val="000000"/>
          <w:sz w:val="20"/>
          <w:szCs w:val="20"/>
        </w:rPr>
        <w:t xml:space="preserve">Maps to BEL Sections 3.4, 3.6, and 4.1. Applies AI and ML models to detect financial threats, propaganda narratives, misinformation patterns, coordinated influence operations, and digital impersonation.</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Sentiment Analysis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NLP Intelligence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Perform Sentimental Analysis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Fine-tuned IndicBERT for Indian languages. 3-class (Positive/Negative/Neutral) and 5-class (Very Positive/Positive/Neutral/Negative/Very Negative). Entity-level sentiment (sentiment toward a specific person/org/topic). Aspect-based sentiment analysis.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Propaganda Detection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Narrative Intelligence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Propaganda narratives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PROPPY-equivalent classifier adapted for Indian political context. Propaganda techniques: name-calling, fear appeals, bandwagon, loaded language, black-and-white fallacy. Hindi + Urdu propaganda vocabulary. Confidence score per technique.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Misinformation Detection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Narrative Intelligence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misinformation patterns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Claim extraction. Claim matching against verified fact database (Factly, Alt News, BOOM India integration). Image forensics (ELA analysis for manipulated images). Video deepfake detection [ENHANCED]. Out-of-context media detection.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Anti-national Narrative Monitor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Threat Intelligence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Threat detection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Keyword + semantic model for anti-national content classification. India-specific taxonomy: separatism, terrorism, communal incitement, foreign interference. Alert on threshold breach. Configurable sensitivity per deployment context.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Financial Fraud Monitor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 Threat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Financial threat ecosystem monitoring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Mule account pattern: multiple UPIs registered to same device/phone/name. UPI transaction graph anomalies. Fake investment scheme detection. Cryptocurrency fraud patterns. Money mule recruitment post detection.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Digital Impersonation Detector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Brand Protection</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Digital impersonation detection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Fake website detection: domain lookalike scoring (edit distance &lt; 3 from legitimate domain). Fake social media profile detection: profile photo similarity, username variation. Fake app listing detection on app stores. Phishing URL scoring.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Identity Intelligence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Identity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Identity intelligence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OSINT-based identity profiling using mobile, email, social identifiers. Cross-platform identity consolidation. Identity verification scoring. Anonymity unmasking (within legal limits). Identity network: who is connected to whom.</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Anomaly Detection Engine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Threat Intelligence</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+ 4.1 — Anomaly detection</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Statistical baseline (rolling 7-day average). Z-score anomaly detection on keyword mentions, entity appearances, post volumes. Isolation Forest for multivariate anomaly. Real-time alert on sigma &gt; 2.5 threshold. Configurable per keyword/entity.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Location-based Trend Detection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Geo Intelligence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location based trends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Geo-tagged content clustering by district/state. Trending topic per location. Hotspot identification. Event correlation with geo-cluster emergence. Map visualisation overlay on GIS layer.</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QR Code Fraud Scanner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 Threat</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Financial threat ecosystem (QR)</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OCR extraction of QR codes from images in social/messaging content. Decode to URL/UPI/bank. Classify: legitimate, suspicious, known-fraud. Alert on known fraud QR pattern. Add to fraud entity graph.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Conflict Early Warning System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Defence Intelligence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Early warning conflict detection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Escalation keyword velocity monitoring. Geographic co-clustering of threat content. Inter-community tension scoring. Historical pattern matching. 72-hour advance warning model [ENHANCED].</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M5-12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Cyber Threat Intelligence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Cyber</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defence domain cyber threat</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Malware hash sharing monitoring. C2 server IP tracking. Phishing kit distribution detection. CVE mention monitoring in dark web. Indicator of Compromise (IoC) extraction and graph linking.</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6 — Alert and dashboard layer</w:t>
      </w:r>
    </w:p>
    <w:p>
      <w:pPr>
        <w:spacing w:after="40" w:before="40" w:line="310"/>
        <w:jc w:val="left"/>
      </w:pPr>
      <w:r>
        <w:rPr>
          <w:rFonts w:ascii="Arial" w:cs="Arial" w:eastAsia="Arial" w:hAnsi="Arial"/>
          <w:b w:val="false"/>
          <w:bCs w:val="false"/>
          <w:i w:val="false"/>
          <w:iCs w:val="false"/>
          <w:color w:val="000000"/>
          <w:sz w:val="20"/>
          <w:szCs w:val="20"/>
        </w:rPr>
        <w:t xml:space="preserve">Maps to BEL Section 3.4 (Anomaly detection and alerting), 3.6 (Real-time alerts, dashboards, and reporting), and 4.1 (Generate alerts based on keywords/entity monitoring and maintain alert history). The primary interface for analysts.</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Real-time Alert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Alerting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+ 4.1 — Anomaly detection and alerting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Apache Kafka + consumer groups for real-time alert processing. Alert types: keyword match, entity appearance, threshold breach, anomaly detection, coordinated activity, financial fraud, impersonation. Sub-5-second alert delivery.</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History and Management</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Alerting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Maintain alert history</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Immutable alert log. Alert status: New/Acknowledged/Escalated/Closed. Alert assignment to analyst. Comment thread per alert. Evidence linking (post, entity, graph node). Export alert pack as PDF.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Risk Scoring 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3.4 — Risk scoring and alerting engine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Entity risk score 0–100. Composite score: source reliability + content severity + network centrality + historical behaviour. Risk trend over time. Top-50 risk entities leaderboard. Risk score drill-down.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Keyword Monitoring Dashboard</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Monitoring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3.2 — Keyword-based search</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Keyword list management UI. Volume chart per keyword over time. Sentiment breakdown per keyword. Source distribution. Related keyword suggestions. Keyword co-occurrence matrix.</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Source Monitoring 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Monitoring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3.1 — Data sources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Per-source health status. Crawl success rate. Last crawl timestamp. Data volume by source. Source reliability distribution. Error log per source. Manual crawl trigger.</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Entity Graph Visualiser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Graph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Relationship graphs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D3.js / vis.js force-directed graph. Node type colour coding. Edge type filtering. Degree filtering (show only nodes with &gt;N connections). Time slider (show graph state at point in time). Export PNG/SVG/GraphML.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Network Analysis View</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Network analysis, influential actors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Influencer ranking table. Community map visualisation. Centrality metrics display. Information flow animation [ENHANCED]. Cross-community bridge node highlighting.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Timeline View</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Timeline analysis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Zoomable event timeline (hour/day/week/month). Event clustering on timeline. Entity-specific timeline filter. Parallel timeline comparison (two entities/topics side by side). Export to PDF.</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Geo-intelligence Map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Geo</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location based trends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GIS layer integration. Heatmap of content volume by district. Threat cluster markers. Trend overlay. Time-animated spread of narratives. Boundary-based filtering (state/district).</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M6-10</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Trend Detection Dashboard</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Analytics</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Detect abnormal trends in data stream</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Real-time trend chart. Baseline vs actual comparison. Trend velocity (rate of change). Breaking trend alert. Trending topics per platform. Platform comparison view.</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Financial Fraud 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Financial threat ecosystem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UPI fraud network graph. Mule account cluster map. Crypto wallet activity timeline. QR code fraud tracker. Financial entity risk scores. Fraud pattern library.</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M6-12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Role-based Access Control</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Security</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3.5 + 3.7 — Access controls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 roles: Super Admin, Admin, Senior Analyst, Analyst, Viewer. Feature-level permissions per role. Dashboard-level visibility control. Alert routing by role. Session management. 2FA mandatory.</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1B5FAF"/>
          <w:sz w:val="26"/>
          <w:szCs w:val="26"/>
        </w:rPr>
        <w:t xml:space="preserve">Module 7 — Reporting and output layer</w:t>
      </w:r>
    </w:p>
    <w:p>
      <w:pPr>
        <w:spacing w:after="40" w:before="40" w:line="310"/>
        <w:jc w:val="left"/>
      </w:pPr>
      <w:r>
        <w:rPr>
          <w:rFonts w:ascii="Arial" w:cs="Arial" w:eastAsia="Arial" w:hAnsi="Arial"/>
          <w:b w:val="false"/>
          <w:bCs w:val="false"/>
          <w:i w:val="false"/>
          <w:iCs w:val="false"/>
          <w:color w:val="000000"/>
          <w:sz w:val="20"/>
          <w:szCs w:val="20"/>
        </w:rPr>
        <w:t xml:space="preserve">Maps to BEL Section 4.1 (E-SitRep generation, intelligence report in PDF/Excel/CSV/Word) and Section 3.6 (Real-time dashboards and reporting). Delivers the final actionable intelligence to decision-makers.</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2160"/>
        <w:gridCol w:w="280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Ref</w:t>
            </w:r>
          </w:p>
        </w:tc>
        <w:tc>
          <w:tcPr>
            <w:tcW w:type="dxa" w:w="2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2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Technical specification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E-SitRep Auto-Generator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Generate E-SitRep in PDF/Excel/CSV/Word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Template-based situation report generation. Auto-populated from: detected entities, alert summary, top threats, narrative trends, network highlights. Sections: Executive Summary, Key Events, Threat Actors, Financial Entities, Narratives, Recommendations. Export: PDF, Word, Excel, CSV.</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M7-02</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Weekly Analysis Report</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5 — Weekly Report for Analysis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Auto-generated weekly summary. Trend comparison vs previous week. Top-10 entities by risk. Emerging narratives. Alert statistics. Source performance. Analyst annotation support. Scheduled delivery via email.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Intelligence Report Builder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Intelligence report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Manual report composition tool. Drag-and-drop evidence blocks (post, entity, graph screenshot, chart). Custom section templates. Multi-analyst collaboration. Version history. Review and approve workflow.</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M7-04</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Pack Exporter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Reporting</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Bundle related alerts into a case pack. Include: alert details, evidence posts, entity profiles, graph excerpts, timeline. Export as single PDF. Chain of custody log. Digital signature [ENHANCED].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Trend Report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Abnormal trends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Automated trend report: keyword volumes, sentiment shifts, emerging entities, platform activity. Daily, weekly, monthly cadence. Configurable by topic/region/platform.</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M7-06</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Network Analysis Report</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Reporting</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Network analysis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Automated network report: top influencers, community map, coordination score, bot network size. Export includes graph visualisation image, adjacency matrix, centrality table.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Fraud Intelligence Report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Financial Reporting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3.6 — Financial threat ecosystem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Mule account list with evidence links. UPI fraud network summary. Cryptocurrency suspicious wallet list. Digital impersonation case log. Financial threat timeline. Formatted for law enforcement submission.</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M7-08</w:t>
            </w:r>
          </w:p>
        </w:tc>
        <w:tc>
          <w:tcPr>
            <w:tcW w:type="dxa" w:w="2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Report Template Manager</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Configuration</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6"/>
                <w:szCs w:val="16"/>
              </w:rPr>
              <w:t xml:space="preserve">Section 4.1 — Templates</w:t>
            </w:r>
          </w:p>
        </w:tc>
        <w:tc>
          <w:tcPr>
            <w:tcW w:type="dxa" w:w="2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Create and manage custom report templates. Field mapping from platform data to report sections. Logo and classification marking customisation. Language selection for output. Template versioning.</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03</w:t>
            </w:r>
          </w:p>
        </w:tc>
        <w:tc>
          <w:tcPr>
            <w:tcW w:type="dxa" w:w="8560"/>
            <w:tcBorders>
              <w:top w:val="single" w:color="0F6E56" w:sz="1"/>
              <w:left w:val="single" w:color="0F6E56" w:sz="1"/>
              <w:bottom w:val="single" w:color="0F6E56" w:sz="1"/>
              <w:right w:val="single" w:color="0F6E56" w:sz="1"/>
            </w:tcBorders>
            <w:shd w:fill="0F6E56"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System Architecture</w:t>
            </w:r>
          </w:p>
          <w:p>
            <w:pPr>
              <w:spacing w:after="0" w:before="0" w:line="276"/>
              <w:jc w:val="left"/>
            </w:pPr>
            <w:r>
              <w:rPr>
                <w:rFonts w:ascii="Arial" w:cs="Arial" w:eastAsia="Arial" w:hAnsi="Arial"/>
                <w:b w:val="false"/>
                <w:bCs w:val="false"/>
                <w:i/>
                <w:iCs/>
                <w:color w:val="FFFFFF"/>
                <w:sz w:val="17"/>
                <w:szCs w:val="17"/>
              </w:rPr>
              <w:t xml:space="preserve">Infrastructure, tech stack, and deployment architecture</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System architecture</w:t>
      </w:r>
    </w:p>
    <w:p>
      <w:pPr>
        <w:pStyle w:val="Heading2"/>
        <w:spacing w:after="70" w:before="220"/>
      </w:pPr>
      <w:r>
        <w:rPr>
          <w:rFonts w:ascii="Arial" w:cs="Arial" w:eastAsia="Arial" w:hAnsi="Arial"/>
          <w:b/>
          <w:bCs/>
          <w:i w:val="false"/>
          <w:iCs w:val="false"/>
          <w:color w:val="000000"/>
          <w:sz w:val="26"/>
          <w:szCs w:val="26"/>
        </w:rPr>
        <w:t xml:space="preserve">Recommended tech stack</w:t>
      </w:r>
    </w:p>
    <w:p>
      <w:pPr>
        <w:spacing w:after="40" w:before="40" w:line="310"/>
        <w:jc w:val="left"/>
      </w:pPr>
      <w:r>
        <w:rPr>
          <w:rFonts w:ascii="Arial" w:cs="Arial" w:eastAsia="Arial" w:hAnsi="Arial"/>
          <w:b w:val="false"/>
          <w:bCs w:val="false"/>
          <w:i w:val="false"/>
          <w:iCs w:val="false"/>
          <w:color w:val="000000"/>
          <w:sz w:val="20"/>
          <w:szCs w:val="20"/>
        </w:rPr>
        <w:t xml:space="preserve">The following stack is recommended based on the BEL tender specifications, the team's full-stack capability, and production-grade requirements. All choices are open for team discussion — these are reference recommendations, not mandates.</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Layer</w:t>
            </w:r>
          </w:p>
        </w:tc>
        <w:tc>
          <w:tcPr>
            <w:tcW w:type="dxa" w:w="2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Recommended</w:t>
            </w:r>
          </w:p>
        </w:tc>
        <w:tc>
          <w:tcPr>
            <w:tcW w:type="dxa" w:w="2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Alternative</w:t>
            </w:r>
          </w:p>
        </w:tc>
        <w:tc>
          <w:tcPr>
            <w:tcW w:type="dxa" w:w="35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Data Ingestion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Scrapy + Playwright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Puppeteer + Apify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Scrapy is Python-native, highly scalable for structured web. Playwright handles JavaScript-heavy sites. Celery beat for scheduling.</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Message Queue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Apache Kafka</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RabbitMQ / AWS SQS</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Kafka handles millions of messages/sec from 20+ sources. Topic-per-source architecture. Replay capability for reprocessing.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Stream Processing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Apache Flink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Apache Spark Streaming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Flink for real-time stateful stream processing. Sub-second latency for alert generation. Complex event processing (CEP).</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NLP/NER Engine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spaCy + Hugging Face Transformers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NLTK + Stanford NLP</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spaCy for production NER. HuggingFace for fine-tuned Indian language models (IndicBERT, MuRIL). GPU inference on g5 instance.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Graph Database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Neo4j 5.x Enterprise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Amazon Neptune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Neo4j native Cypher queries. Bloom visualisation. APOC procedures. GraphQL API. Best fit for complex relationship traversal.</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Primary Database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MongoDB 7.x</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PostgreSQL + TimescaleDB</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MongoDB flexible schema for heterogeneous OSINT data. Sharding for scale. Atlas Search for full-text. GridFS for media storage.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Cache Layer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Redis 7.x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Memcached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Redis for session management, rate limiting, real-time leaderboards, pub/sub for WebSocket alerts. Redis Streams for event log.</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Search Engine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Elasticsearch 8.x</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OpenSearch</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Full-text search across 100M+ documents. Kibana for log analytics. ML anomaly detection built-in. Vector search for semantic queries.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FastAPI (Python)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Node.js Express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FastAPI async for high-throughput ML model serving. Auto-generated OpenAPI docs. WebSocket support. Background tasks.</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Frontend</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React 18 + TypeScript</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Next.js</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React for SPA dashboard. TypeScript for type safety. Redux Toolkit for state. React Query for server state. Vite for build.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Graph Visualisation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D3.js + vis.js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Cytoscape.js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D3.js for custom force-directed graphs. vis.js Network for interactive entity graphs. Canvas rendering for large graphs (&gt;10K nodes).</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GIS Layer</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Leaflet.js + MapLibre GL</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Mapbox GL</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Leaflet for basic mapping. MapLibre for vector tiles and 3D terrain. Integration with existing ILA GIS prototype.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ML Model Serving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TorchServe + FastAPI</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Triton Inference Server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TorchServe for PyTorch models (sentiment, propaganda, bot detection). FastAPI endpoints for synchronous model calls. Batch inference for bulk processing.</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Report Generation</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WeasyPrint + python-docx</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Puppeteer PDF</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WeasyPrint for PDF from HTML/CSS templates. python-docx for Word documents. openpyxl for Excel. All formats from single data model.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Keycloak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AWS Cognito</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Keycloak for enterprise SSO, LDAP integration, 2FA, RBAC. On-premise deployment for data sovereignty. SAML + OAuth2 + OIDC.</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Container Orchestration</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Kubernetes (EKS)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Docker Compose (dev)</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EKS for production autoscaling. Helm charts for deployment. Istio service mesh [ENHANCED]. HPA for load-based scaling.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Prometheus + Grafana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AWS CloudWatch only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Prometheus for metrics collection. Grafana for dashboards. AlertManager for infra alerts. Jaeger for distributed tracing. CloudWatch for AWS-native logs (BEL requirement).</w:t>
            </w:r>
          </w:p>
        </w:tc>
      </w:tr>
      <w:tr>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CI/CD</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8"/>
                <w:szCs w:val="18"/>
              </w:rPr>
              <w:t xml:space="preserve">GitHub Actions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8"/>
                <w:szCs w:val="18"/>
              </w:rPr>
              <w:t xml:space="preserve">Jenkins</w:t>
            </w:r>
          </w:p>
        </w:tc>
        <w:tc>
          <w:tcPr>
            <w:tcW w:type="dxa" w:w="35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GitHub Actions for automated testing, Docker build, ECR push, EKS deploy. Separate pipelines per service. Blue/green deployment strategy.</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AWS infrastructure — exact BEL specification match</w:t>
      </w:r>
    </w:p>
    <w:p>
      <w:pPr>
        <w:spacing w:after="40" w:before="40" w:line="310"/>
        <w:jc w:val="left"/>
      </w:pPr>
      <w:r>
        <w:rPr>
          <w:rFonts w:ascii="Arial" w:cs="Arial" w:eastAsia="Arial" w:hAnsi="Arial"/>
          <w:b w:val="false"/>
          <w:bCs w:val="false"/>
          <w:i w:val="false"/>
          <w:iCs w:val="false"/>
          <w:color w:val="000000"/>
          <w:sz w:val="20"/>
          <w:szCs w:val="20"/>
        </w:rPr>
        <w:t xml:space="preserve">The following maps exactly to Section 3.7 of the BEL tender. All instances in India region (ap-south-1). BEL (CRL) will be the admin of the AWS account.</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400"/>
        <w:gridCol w:w="1800"/>
        <w:gridCol w:w="1600"/>
        <w:gridCol w:w="296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Item ID</w:t>
            </w:r>
          </w:p>
        </w:tc>
        <w:tc>
          <w:tcPr>
            <w:tcW w:type="dxa" w:w="1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Category</w:t>
            </w:r>
          </w:p>
        </w:tc>
        <w:tc>
          <w:tcPr>
            <w:tcW w:type="dxa" w:w="1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Service</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Spec</w:t>
            </w:r>
          </w:p>
        </w:tc>
        <w:tc>
          <w:tcPr>
            <w:tcW w:type="dxa" w:w="1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Configuration</w:t>
            </w:r>
          </w:p>
        </w:tc>
        <w:tc>
          <w:tcPr>
            <w:tcW w:type="dxa" w:w="29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ILA Usage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r6g.4xlarge, 1 instance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16 vCPU, 128 GB RAM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Application Server — FastAPI, Keycloak, Report Generator, Kafka Broker 1</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2</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r6g.8xlarge, 3 instances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32 vCPU, 256 GB RAM each</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Web Scraping Servers — Scrapy workers, Playwright browsers, Celery workers (3 instances for parallel crawling)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r6g.8xlarge, 1 instance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32 vCPU, 256 GB RAM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MongoDB Primary — main OSINT document store, Neo4j graph database</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r6g.8xlarge, 1 instance</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32 vCPU, 256 GB RAM</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MongoDB Secondary — replica, Elasticsearch cluster node, Redis primary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g5.12xlarge, 1 instance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48 vCPU, 192 GB RAM, 4×A10G GPU</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Data Science — NER models (IndicBERT/MuRIL), sentiment classifier, bot detection, Whisper ASR, image/video ML models, TorchServe</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6</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Storage</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EBS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gp3, 5TB</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Database 4TB, Others 1TB</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MongoDB data volumes (3TB), Neo4j data (500GB), Elasticsearch indices (500GB), OS and application volumes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Storage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S3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10TB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Scraped data + backup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Raw scraped content archival (2-month retention per BEL), MongoDB and Neo4j daily backups, media files (images/video), model checkpoints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8</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Networking</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VPC</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1 VPC, 3 subnets, 1 IGW</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Private cloud</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Dedicated VPC (10.0.0.0/16). Public subnet (ALB), Private subnet (EC2), Isolated subnet (DB). Security groups per service layer.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Networking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ALB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Application Load Balancer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HTTPS:443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SSL termination, WAF integration, path-based routing to FastAPI/frontend/WebSocket, health check routing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Monitoring</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CloudWatch</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Application log, 1TB</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Log groups per service</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Application logs, scraper activity logs, alert engine logs, API access logs. 90-day retention. Custom dashboards per BEL requirement.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Compute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EC2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R5.4xlarge, 1 instance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16 vCPU, 128 GB RAM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Reporting — WeasyPrint PDF generation, python-docx, Grafana + Prometheus, Flink job manager, Kibana</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12</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Security</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WAF+Firewall</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AWS WAF</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Managed rules</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OWASP Top 10 protection, rate limiting, SQL injection, XSS prevention, IP reputation, Geo-block non-India traffic option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Security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IAM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AWS IAM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Roles and policies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Least-privilege role per EC2 service. S3 bucket policies. KMS encryption keys. Service accounts for cross-service access.</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14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Security</w:t>
            </w:r>
          </w:p>
        </w:tc>
        <w:tc>
          <w:tcPr>
            <w:tcW w:type="dxa" w:w="1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CloudTrail</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Audit logs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 regions enabled</w:t>
            </w:r>
          </w:p>
        </w:tc>
        <w:tc>
          <w:tcPr>
            <w:tcW w:type="dxa" w:w="2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Full API call logging. S3 delivery. Integrity validation. CloudWatch Events integration for real-time security alerting.</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Data flow architecture</w:t>
      </w:r>
    </w:p>
    <w:p>
      <w:pPr>
        <w:spacing w:after="40" w:before="40" w:line="310"/>
        <w:jc w:val="left"/>
      </w:pPr>
      <w:r>
        <w:rPr>
          <w:rFonts w:ascii="Arial" w:cs="Arial" w:eastAsia="Arial" w:hAnsi="Arial"/>
          <w:b w:val="false"/>
          <w:bCs w:val="false"/>
          <w:i w:val="false"/>
          <w:iCs w:val="false"/>
          <w:color w:val="000000"/>
          <w:sz w:val="20"/>
          <w:szCs w:val="20"/>
        </w:rPr>
        <w:t xml:space="preserve">The following describes the end-to-end data flow through the ILA platform from source ingestion to analyst output.</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480"/>
        <w:gridCol w:w="3680"/>
      </w:tblGrid>
      <w:tr>
        <w:tc>
          <w:tcPr>
            <w:tcW w:type="dxa" w:w="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Stage</w:t>
            </w:r>
          </w:p>
        </w:tc>
        <w:tc>
          <w:tcPr>
            <w:tcW w:type="dxa" w:w="1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Component</w:t>
            </w:r>
          </w:p>
        </w:tc>
        <w:tc>
          <w:tcPr>
            <w:tcW w:type="dxa" w:w="348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Input → Process → Output</w:t>
            </w:r>
          </w:p>
        </w:tc>
        <w:tc>
          <w:tcPr>
            <w:tcW w:type="dxa" w:w="368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Technology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Source Connectors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Raw web/API/social content → HTTP request + parsing → JSON records per post/article/message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Scrapy, Playwright, platform APIs, Telethon, Tor crawler</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2</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Kafka Ingestion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JSON records → topic routing by source type → partitioned message queue</w:t>
            </w:r>
          </w:p>
        </w:tc>
        <w:tc>
          <w:tcPr>
            <w:tcW w:type="dxa" w:w="36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Apache Kafka (topic per source), Kafka Connect for CDC</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Stream Processor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Message queue → real-time enrichment → enriched records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Apache Flink, Python UDFs for NLP enrichment</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4</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NLP Pipeline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Raw text → language detect → translate → NER → classify → sentiment → entity extract</w:t>
            </w:r>
          </w:p>
        </w:tc>
        <w:tc>
          <w:tcPr>
            <w:tcW w:type="dxa" w:w="36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spaCy, IndicBERT, Whisper, Tesseract, custom classifiers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Entity Resolution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Extracted entities → cross-source matching → merged entity profiles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Blocking + matching pipeline, Jaro-Winkler, MinHash</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6</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Graph Ingestion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Entity profiles + relationships → graph nodes + edges → Neo4j write</w:t>
            </w:r>
          </w:p>
        </w:tc>
        <w:tc>
          <w:tcPr>
            <w:tcW w:type="dxa" w:w="36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Neo4j bolt protocol, batch Cypher write, APOC procedures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Document Store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Enriched records → MongoDB insert → indexed for search</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MongoDB 7.x, Atlas Search, Elasticsearch sync</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8</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Alert Engine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Enriched records + graph state → rule evaluation → alert generation</w:t>
            </w:r>
          </w:p>
        </w:tc>
        <w:tc>
          <w:tcPr>
            <w:tcW w:type="dxa" w:w="36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Flink CEP, Redis pub/sub, WebSocket push to frontend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Analytics Engine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Stored data + graph → aggregations + ML inference → dashboard metrics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FastAPI batch jobs, scheduled Cypher queries, Pandas/NumPy</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Stage 10</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7"/>
                <w:szCs w:val="17"/>
              </w:rPr>
              <w:t xml:space="preserve">Report Generator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Dashboard metrics + alert data + graph excerpts → formatted report → export</w:t>
            </w:r>
          </w:p>
        </w:tc>
        <w:tc>
          <w:tcPr>
            <w:tcW w:type="dxa" w:w="36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WeasyPrint, python-docx, openpyxl, Jinja2 templates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04</w:t>
            </w:r>
          </w:p>
        </w:tc>
        <w:tc>
          <w:tcPr>
            <w:tcW w:type="dxa" w:w="8560"/>
            <w:tcBorders>
              <w:top w:val="single" w:color="534AB7" w:sz="1"/>
              <w:left w:val="single" w:color="534AB7" w:sz="1"/>
              <w:bottom w:val="single" w:color="534AB7" w:sz="1"/>
              <w:right w:val="single" w:color="534AB7" w:sz="1"/>
            </w:tcBorders>
            <w:shd w:fill="534AB7"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Work Breakdown Structure</w:t>
            </w:r>
          </w:p>
          <w:p>
            <w:pPr>
              <w:spacing w:after="0" w:before="0" w:line="276"/>
              <w:jc w:val="left"/>
            </w:pPr>
            <w:r>
              <w:rPr>
                <w:rFonts w:ascii="Arial" w:cs="Arial" w:eastAsia="Arial" w:hAnsi="Arial"/>
                <w:b w:val="false"/>
                <w:bCs w:val="false"/>
                <w:i/>
                <w:iCs/>
                <w:color w:val="FFFFFF"/>
                <w:sz w:val="17"/>
                <w:szCs w:val="17"/>
              </w:rPr>
              <w:t xml:space="preserve">Epics, User Stories, Tasks — team-assignable 5-day sprint</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Work breakdown structure — epics and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100"/>
              <w:left w:type="dxa" w:w="150"/>
              <w:bottom w:type="dxa" w:w="100"/>
              <w:right w:type="dxa" w:w="150"/>
            </w:tcMar>
          </w:tcPr>
          <w:p>
            <w:pPr>
              <w:spacing w:after="30" w:before="0" w:line="276"/>
              <w:jc w:val="left"/>
            </w:pPr>
            <w:r>
              <w:rPr>
                <w:rFonts w:ascii="Arial" w:cs="Arial" w:eastAsia="Arial" w:hAnsi="Arial"/>
                <w:b/>
                <w:bCs/>
                <w:i w:val="false"/>
                <w:iCs w:val="false"/>
                <w:color w:val="534AB7"/>
                <w:sz w:val="20"/>
                <w:szCs w:val="20"/>
              </w:rPr>
              <w:t xml:space="preserve">How to use this section</w:t>
            </w:r>
          </w:p>
          <w:p>
            <w:pPr>
              <w:spacing w:after="0" w:before="0" w:line="310"/>
              <w:jc w:val="left"/>
            </w:pPr>
            <w:r>
              <w:rPr>
                <w:rFonts w:ascii="Arial" w:cs="Arial" w:eastAsia="Arial" w:hAnsi="Arial"/>
                <w:b w:val="false"/>
                <w:bCs w:val="false"/>
                <w:i w:val="false"/>
                <w:iCs w:val="false"/>
                <w:color w:val="000000"/>
                <w:sz w:val="19"/>
                <w:szCs w:val="19"/>
              </w:rPr>
              <w:t xml:space="preserve">Each Epic contains User Stories. Each User Story has tasks with assigned owner (Dev1/Dev2/Dev3/DevOps), day of sprint, and estimated hours. SP = Story Points (1 SP ≈ 4 hours). Dev1 = Backend/Ingestion, Dev2 = Graph/ML/NER, Dev3 = Frontend/UI, DevOps = Infrastructure. Claude assists all developers with code generation, debugging, and documentation.</w:t>
            </w:r>
          </w:p>
        </w:tc>
      </w:tr>
    </w:tbl>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EPIC-01</w:t>
            </w:r>
          </w:p>
        </w:tc>
        <w:tc>
          <w:tcPr>
            <w:tcW w:type="dxa" w:w="84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Infrastructure and DevOps Setup</w:t>
            </w:r>
          </w:p>
        </w:tc>
      </w:tr>
      <w:tr>
        <w:tc>
          <w:tcPr>
            <w:tcW w:type="dxa" w:w="9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8"/>
                <w:szCs w:val="18"/>
              </w:rPr>
              <w:t xml:space="preserve">Stories</w:t>
            </w:r>
          </w:p>
        </w:tc>
        <w:tc>
          <w:tcPr>
            <w:tcW w:type="dxa" w:w="846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US-001: AWS environment provisioned. US-002: CI/CD pipeline live. US-003: Monitoring stack configured.</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Create AWS account structure. VPC, subnets (public/private/isolated), IGW, route tables, security groups.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None</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Provision EC2 instances per BEL spec (items 1-14). EBS volumes attached. EIP for app server.</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Deploy MongoDB 7.x replica set (primary + secondary EC2). Configure auth, oplog, backup.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Deploy Neo4j 5.x Enterprise on DB server. Configure bolt/HTTP ports. Set memory limits.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Deploy Kafka cluster (3 brokers on scraping servers). Topics: one per source type. Zookeeper/KRaft.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Deploy Redis 7.x. Configure persistence (AOF). Set maxmemory policy.</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1h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Deploy Elasticsearch 8.x. Index templates for OSINT documents. ILM policy (2-month hot retention).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Configure ALB. HTTPS certificate (ACM). WAF rules (OWASP managed ruleset). Health checks.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Set up IAM roles (per EC2 service, S3 access, KMS). CloudTrail enabled all regions. S3 log bucket.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GitHub Actions pipelines: test → build Docker → push ECR → deploy EKS. Per service.</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T-001-11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Prometheus + Grafana stack. Node exporter on all EC2. CloudWatch agent. Alertmanager rules.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T-001-12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VPN pool setup (50+ IPs). Proxy rotation service. Per-source VPN policy config.</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T-001-13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S3 buckets: raw-data, backups, media, reports, logs. Lifecycle policies. Cross-region replication.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T-001-14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Load testing setup (Locust). Simulate 1000 concurrent users. Document performance baseline.</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 infra</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EPIC-02</w:t>
            </w:r>
          </w:p>
        </w:tc>
        <w:tc>
          <w:tcPr>
            <w:tcW w:type="dxa" w:w="846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Data Ingestion Layer — Source Connectors</w:t>
            </w:r>
          </w:p>
        </w:tc>
      </w:tr>
      <w:tr>
        <w:tc>
          <w:tcPr>
            <w:tcW w:type="dxa" w:w="9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8"/>
                <w:szCs w:val="18"/>
              </w:rPr>
              <w:t xml:space="preserve">Stories</w:t>
            </w:r>
          </w:p>
        </w:tc>
        <w:tc>
          <w:tcPr>
            <w:tcW w:type="dxa" w:w="846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US-002: As an analyst, I want to monitor all 20+ BEL-specified sources so that no relevant content is missed. US-003: As an admin, I want to manage keyword lists (50×50) so that monitoring is targeted and configurable.</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Base connector abstract class. Kafka producer integration. Rate limiter. Retry with exponential backoff. Health check interface.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X/Twitter connector. API v2 bearer token. Search recent endpoint. Streaming filtered stream. Retweet graph. 500K/month quota management.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Telegram connector. Telethon client. Public channel/group join and monitor. Message history backfill. Media metadata capture.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YouTube connector. Data API v3. Video metadata + auto-captions. Comment monitoring. Channel tracker. Quota-aware (10K units/day).</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Facebook + Instagram + Threads connector. Graph API v18. Public pages/posts. Meta Ad Library API. Story metadata.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LinkedIn public connector. Profile + company page scraping (public only). Post monitoring. Scrapy + rotating proxies.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Medium + blog connector. RSS/Atom feed parser. Scrapy spider for Medium publications. Tag-based monitoring.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News portal crawler. 200+ Indian + international portals. Scrapy project with per-site spiders. RSS fallback. Article dedup.</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Open web crawler. Playwright for JS-rendered pages. Depth-first + breadth-first modes. robots.txt compliance. Domain whitelist/blacklist.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Google + Bing search monitor. SerpAPI integration. Keyword rank tracking. News tab. Image search. Related queries.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Deep web connector. Tor SOCKS5 proxy. .onion site crawler. I2P bridge. Rate limiting for anonymity. Legal compliance checks.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T-001-12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TikTok connector. Research API (where available). Public web scraping fallback. Video metadata, hashtag, sound. Legal permissibility check.</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Keyword list management API. CRUD endpoints. 50 lists × 50 keywords. Boolean logic. Language-specific lists. Active/inactive toggle.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Crawl scheduler service. Celery beat. Per-source frequency config. Priority queue. Adaptive scheduling. Manual trigger API.</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T-002-15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Activity logger. Immutable audit log per crawl job. Kafka → MongoDB insert. CloudWatch push. Log API for frontend.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T-001-07</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EPIC-03</w:t>
            </w:r>
          </w:p>
        </w:tc>
        <w:tc>
          <w:tcPr>
            <w:tcW w:type="dxa" w:w="846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Processing and Enrichment Pipeline</w:t>
            </w:r>
          </w:p>
        </w:tc>
      </w:tr>
      <w:tr>
        <w:tc>
          <w:tcPr>
            <w:tcW w:type="dxa" w:w="9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F6E56"/>
                <w:sz w:val="18"/>
                <w:szCs w:val="18"/>
              </w:rPr>
              <w:t xml:space="preserve">Stories</w:t>
            </w:r>
          </w:p>
        </w:tc>
        <w:tc>
          <w:tcPr>
            <w:tcW w:type="dxa" w:w="846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US-004: As an analyst, I want all content automatically translated to English so that cross-language correlation is possible. US-005: As the system, I want duplicate content identified and suppressed so that analysts see only unique intelligence. US-006: As an analyst, I want content automatically classified and scored so that I can prioritise review.</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Language detection service. langdetect + fastText ensemble. 22 Indian languages. Confidence threshold 0.85+. Unknown language fallback.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Translation pipeline. IndicTrans2 for Indian languages on g5 instance. Google Translate API fallback. Translation cache in Redis.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Deduplication engine. MinHash LSH (threshold 0.8 similarity). Exact SHA-256 hash for identical content. Cross-platform dedup logic.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T-001-07</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Semantic grouping service. Sentence-BERT embeddings. UMAP dimensionality reduction. HDBSCAN clustering. Cluster label generation.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Metadata tagging pipeline. Platform, language, geo, timestamp, author_id, follower_count, engagement_score, content_type normalisation.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T-002-01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Source reliability scoring engine. 5-tier model. Feature computation: account age, follower authenticity (follower-following ratio), bot score, verification status.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OCR pipeline. Tesseract 5.x + custom Indian script models. EasyOCR for handwritten. Image pre-processing (deskew, denoise). QR code detection.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ASR pipeline. Whisper large-v3 on g5 GPU. Hindi/Urdu/Tamil fine-tuned models. Timestamp-aligned transcription. Confidence filtering.</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Content classifier. Multi-label BERT classifier (news/opinion/propaganda/misinformation/fraud/threat). Fine-tune on Indian OSINT dataset. Serve via TorchServe.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Image/video analysis pipeline. BLIP-2 captioning. YOLOv8 object detection. Scene classification. NSFW/violence detection. Keyframe extraction.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T-003-11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Processing pipeline orchestrator. Flink job to sequence all processing stages. Error handling. Dead letter queue. Reprocessing trigger.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 processing</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8B3A00" w:sz="1"/>
              <w:left w:val="single" w:color="8B3A00" w:sz="1"/>
              <w:bottom w:val="single" w:color="8B3A00" w:sz="1"/>
              <w:right w:val="single" w:color="8B3A00" w:sz="1"/>
            </w:tcBorders>
            <w:shd w:fill="8B3A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EPIC-04</w:t>
            </w:r>
          </w:p>
        </w:tc>
        <w:tc>
          <w:tcPr>
            <w:tcW w:type="dxa" w:w="8460"/>
            <w:tcBorders>
              <w:top w:val="single" w:color="8B3A00" w:sz="1"/>
              <w:left w:val="single" w:color="8B3A00" w:sz="1"/>
              <w:bottom w:val="single" w:color="8B3A00" w:sz="1"/>
              <w:right w:val="single" w:color="8B3A00" w:sz="1"/>
            </w:tcBorders>
            <w:shd w:fill="8B3A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Entity Extraction Engine</w:t>
            </w:r>
          </w:p>
        </w:tc>
      </w:tr>
      <w:tr>
        <w:tc>
          <w:tcPr>
            <w:tcW w:type="dxa" w:w="900"/>
            <w:tcBorders>
              <w:top w:val="single" w:color="CCCCCC" w:sz="1"/>
              <w:left w:val="single" w:color="CCCCCC" w:sz="1"/>
              <w:bottom w:val="single" w:color="CCCCCC" w:sz="1"/>
              <w:right w:val="single" w:color="CCCCCC" w:sz="1"/>
            </w:tcBorders>
            <w:shd w:fill="FFF0E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8B3A00"/>
                <w:sz w:val="18"/>
                <w:szCs w:val="18"/>
              </w:rPr>
              <w:t xml:space="preserve">Stories</w:t>
            </w:r>
          </w:p>
        </w:tc>
        <w:tc>
          <w:tcPr>
            <w:tcW w:type="dxa" w:w="84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US-007: As an analyst, I want all phone numbers, email IDs, UPI IDs, bank accounts, crypto wallets, IPs, and domains automatically extracted from every piece of content so that financial and identity intelligence is captured without manual effort.</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7A3200" w:sz="1"/>
              <w:left w:val="single" w:color="7A3200" w:sz="1"/>
              <w:bottom w:val="single" w:color="7A3200" w:sz="1"/>
              <w:right w:val="single" w:color="7A3200" w:sz="1"/>
            </w:tcBorders>
            <w:shd w:fill="7A320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Phone number extractor. Indian format regex (10-digit, +91, 0-prefix). International ITU-T E.164. Context-aware false positive filtering. WhatsApp group link parser.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Email extractor. RFC 5322 regex. Domain extraction. Disposable email domain list. Corporate vs personal classification.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UPI ID extractor. Pattern: handle@psp. All major PSP variants (paytm, gpay, upi, ybl, etc.). QR code UPI deep link extraction. Image OCR source.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T-003-07</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Bank account extractor. IFSC regex (4 alpha + 0 + 6 alphanumeric). Account number detection in financial context (9-18 digits). Bank name NER.</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Cryptocurrency extractor. Bitcoin (P2PKH/P2SH/Bech32). Ethereum 0x42. USDT TRC20/ERC20. BNB chain. Transaction hash detection (64 hex chars).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IP address extractor. IPv4 + IPv6. CIDR range detection. Private IP filtering. AbuseIPDB reputation lookup. ASN + geolocation enrichment.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Domain and URL extractor. Full URL parsing. URL unshortening (async). Domain age WHOIS. Phishing domain scoring. TLD classification. Lookalike detection.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Person + Organisation NER. spaCy custom model + IndicBERT. 8 Indian languages. Title extraction. Alias normalisation. Government entity classifier.</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Location NER. Indian administrative hierarchy gazeteer. Landmark recognition. Address geocoding (MapmyIndia API). Coordinate mention extraction.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Entity resolution engine. Blocking on entity type. Jaro-Winkler fuzzy matching. Cross-source deduplication. Confidence-scored merging. Audit trail.</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T-004-01 through T-004-09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T-004-11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Entity enrichment pipeline. Enrich extracted entities with external data: LinkedIn profile, WHOIS, IP reputation, crypto wallet transactions, UPI merchant lookup.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T-004-10</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EPIC-05</w:t>
            </w:r>
          </w:p>
        </w:tc>
        <w:tc>
          <w:tcPr>
            <w:tcW w:type="dxa" w:w="846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Knowledge Graph and Correlation Engine</w:t>
            </w:r>
          </w:p>
        </w:tc>
      </w:tr>
      <w:tr>
        <w:tc>
          <w:tcPr>
            <w:tcW w:type="dxa" w:w="9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534AB7"/>
                <w:sz w:val="18"/>
                <w:szCs w:val="18"/>
              </w:rPr>
              <w:t xml:space="preserve">Stories</w:t>
            </w:r>
          </w:p>
        </w:tc>
        <w:tc>
          <w:tcPr>
            <w:tcW w:type="dxa" w:w="846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US-008: As an analyst, I want to see relationships between entities across all sources visualised as a navigable graph so that I can trace networks of connected actors. US-009: As the system, I want coordinated activity clusters automatically detected so that influence operations are surfaced without manual analysis.</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534AB7" w:sz="1"/>
              <w:left w:val="single" w:color="534AB7" w:sz="1"/>
              <w:bottom w:val="single" w:color="534AB7" w:sz="1"/>
              <w:right w:val="single" w:color="534AB7" w:sz="1"/>
            </w:tcBorders>
            <w:shd w:fill="534AB7"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Neo4j schema definition. Node types (15 types). Relationship types (12 types). Property constraints. Unique indexes on entity identifiers. Full-text indexes.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T-001-04</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Graph ingestion service. Kafka consumer → entity merge → Neo4j MERGE Cypher. Batch writes (500 nodes/batch). Idempotent upsert. Conflict resolution.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Coordinated activity detector. Flink CEP job. 5-min time window co-posting detection. Cosine similarity &gt; 0.85 trigger. Account fingerprint clustering. Alert generation.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Bot detection engine. Feature extraction pipeline (20 features). Random Forest classifier (pre-trained + fine-tune on Indian data). Botometer API fallback. Score storage.</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Network analysis engine. Scheduled Cypher jobs: PageRank, Betweenness Centrality, Eigenvector Centrality. Top-100 influencer per topic. Community detection (Louvain).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Multi-hop traversal API. REST endpoints: get_neighbors(entity, depth), shortest_path(entity1, entity2), all_paths(e1, e2, max_hops=10). Paginated results.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Timeline reconstruction service. Event sequence from post timestamps. Temporal entity co-occurrence window. Narrative arc detection. Timeline data API for frontend.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T-005-08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Graph export API. GraphML, GEXF, JSON-LD formats. Filtered subgraph extraction. Time-bounded snapshot. Batch export for large graphs.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T-005-02</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EPIC-06</w:t>
            </w:r>
          </w:p>
        </w:tc>
        <w:tc>
          <w:tcPr>
            <w:tcW w:type="dxa" w:w="846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Threat and Narrative Intelligence</w:t>
            </w:r>
          </w:p>
        </w:tc>
      </w:tr>
      <w:tr>
        <w:tc>
          <w:tcPr>
            <w:tcW w:type="dxa" w:w="900"/>
            <w:tcBorders>
              <w:top w:val="single" w:color="CCCCCC" w:sz="1"/>
              <w:left w:val="single" w:color="CCCCCC" w:sz="1"/>
              <w:bottom w:val="single" w:color="CCCCCC" w:sz="1"/>
              <w:right w:val="single" w:color="CCCCCC" w:sz="1"/>
            </w:tcBorders>
            <w:shd w:fill="FCEBEB"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A32D2D"/>
                <w:sz w:val="18"/>
                <w:szCs w:val="18"/>
              </w:rPr>
              <w:t xml:space="preserve">Stories</w:t>
            </w:r>
          </w:p>
        </w:tc>
        <w:tc>
          <w:tcPr>
            <w:tcW w:type="dxa" w:w="8460"/>
            <w:tcBorders>
              <w:top w:val="single" w:color="CCCCCC" w:sz="1"/>
              <w:left w:val="single" w:color="CCCCCC" w:sz="1"/>
              <w:bottom w:val="single" w:color="CCCCCC" w:sz="1"/>
              <w:right w:val="single" w:color="CCCCCC" w:sz="1"/>
            </w:tcBorders>
            <w:shd w:fill="FCEBEB"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US-010: As an analyst, I want sentiment analysis on all monitored content so that I can track narrative shifts in real time. US-011: As an analyst, I want propaganda and misinformation automatically flagged so that I can focus on verified threat content. US-012: As an analyst, I want financial fraud entities automatically identified so that UPI, mule account, and crypto fraud networks are surfaced immediately.</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Sentiment analysis service. IndicBERT fine-tuned for 5-class sentiment. Entity-level sentiment extraction. Aspect-based sentiment (person/org/topic). TorchServe deployment.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Propaganda detector. PROPPY-inspired classifier adapted for Indian political context. 8 propaganda technique classifiers. Hindi + Urdu vocabulary. Serve via FastAPI.</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Misinformation detector. Claim extraction (NLP). Claim matching against Factly/Alt News/BOOM India API. Image ELA forensics. Out-of-context image detection.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T-003-07</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Financial fraud monitor. UPI fraud pattern rules: multiple UPIs same device/phone. Mule account clustering. Fake investment scheme keyword rules. Alert generation.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T-004-03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Digital impersonation detector. Lookalike domain scoring (edit distance &lt; 3). Fake social profile detection (photo similarity, username variant). App store fake listing monitor.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T-004-07</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Anomaly detection engine. 7-day rolling baseline per keyword/entity. Z-score computation (alert threshold σ &gt; 2.5). Isolation Forest for multivariate anomaly. Redis alert queue.</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Location-based trend detection. Geo-tagged content aggregation by district. Trend velocity per location. Hotspot identification. GIS layer data feed.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T-003-09</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Anti-national narrative classifier. Keyword rules + semantic model. Taxonomy: separatism, terrorism, communal, foreign interference. Sensitivity configuration. Alert threshold.</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T-003-02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Cyber threat intelligence module. IoC extraction (malware hash, C2 IP, phishing URL). AbuseIPDB + VirusTotal enrichment. CVE mention detection from dark web. IoC graph linking.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T-004-06</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T-006-10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Conflict early warning engine. Escalation keyword velocity. Geographic co-clustering. Inter-community tension scoring. 72-hour advance model. Alert generation.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T-005-05</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EPIC-07</w:t>
            </w:r>
          </w:p>
        </w:tc>
        <w:tc>
          <w:tcPr>
            <w:tcW w:type="dxa" w:w="846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Alert Engine and Dashboard Frontend</w:t>
            </w:r>
          </w:p>
        </w:tc>
      </w:tr>
      <w:tr>
        <w:tc>
          <w:tcPr>
            <w:tcW w:type="dxa" w:w="90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F6E56"/>
                <w:sz w:val="18"/>
                <w:szCs w:val="18"/>
              </w:rPr>
              <w:t xml:space="preserve">Stories</w:t>
            </w:r>
          </w:p>
        </w:tc>
        <w:tc>
          <w:tcPr>
            <w:tcW w:type="dxa" w:w="846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US-013: As an analyst, I want real-time alerts when monitored keywords or entities breach thresholds so that I can respond immediately. US-014: As an analyst, I want a unified dashboard showing all monitored sources, trends, entity graphs, and alerts in one view so that I have complete situational awareness. US-015: As an admin, I want role-based access control so that each analyst sees only what they are authorised to see.</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0F6E56" w:sz="1"/>
              <w:left w:val="single" w:color="0F6E56" w:sz="1"/>
              <w:bottom w:val="single" w:color="0F6E56" w:sz="1"/>
              <w:right w:val="single" w:color="0F6E56" w:sz="1"/>
            </w:tcBorders>
            <w:shd w:fill="0F6E56"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React app setup. Vite + TypeScript. React Router. Redux Toolkit + RTK Query. Tailwind CSS. Design system (colour tokens, typography, component library).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None</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Keycloak integration. Login screen. JWT token management. Refresh token flow. 5-role RBAC. Session timeout (configurable). 2FA setup screen.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Main dashboard layout. Left nav (modules). Top bar (alerts, user, notifications). Content area (responsive). Dark mode. Breadcrumb navigation.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Keyword management UI. List manager (create/edit/delete 50 lists). Keyword editor per list (50 keywords, boolean operators). Language selector. Active/inactive toggle. Crawl status per list.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Source monitoring dashboard. Per-source health tile (green/amber/red). Last crawl time. Volume chart (24h). Error log modal. Manual crawl trigger button.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Alert management screen. Alert list with filters (severity, type, status, date). Alert detail panel (source post, entity link, evidence). Acknowledge/Escalate/Close actions. Alert history export.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Entity graph visualiser. D3.js force-directed graph. Node type colour coding. Edge filtering by type. Degree slider. Time slider. Node click → entity profile panel. Export PNG/SVG.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6h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T-005-09||T-005-06</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Network analysis view. Influencer ranking table. Community map. Centrality metrics. Coordination cluster highlight. Bot account overlay.</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Trend detection dashboard. Real-time trend chart (Chart.js). Baseline vs actual overlay. Breaking trend alert badge. Platform comparison tabs. Anomaly spike markers.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T-007-10</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Geo-intelligence map. Leaflet.js + MapLibre. Content volume heatmap by district. Threat cluster markers. Time animation control. Boundary-based filter. GIS layer data.</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T-006-07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T-007-11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Financial fraud dashboard. UPI fraud network graph (mini). Mule cluster table. Crypto wallet tracker. QR code fraud list. Risk score per financial entity.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T-006-04</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T-007-12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Timeline view. Zoomable timeline (Vis.js Timeline). Event clustering. Entity filter. Parallel comparison mode. Export PDF.</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T-005-07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T-007-13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Entity profile page. Full entity detail (all extracted attributes). Cross-platform activity feed. Relationship list (with hop count). Risk score history chart. Associated alerts.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T-004-10</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T-007-14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Real-time WebSocket integration. Alert push from Redis pub/sub. Live data feed on dashboard. Connection status indicator. Reconnect logic.</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T-001-05</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EPIC-08</w:t>
            </w:r>
          </w:p>
        </w:tc>
        <w:tc>
          <w:tcPr>
            <w:tcW w:type="dxa" w:w="846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Reporting and E-SitRep Generation</w:t>
            </w:r>
          </w:p>
        </w:tc>
      </w:tr>
      <w:tr>
        <w:tc>
          <w:tcPr>
            <w:tcW w:type="dxa" w:w="9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3B6D11"/>
                <w:sz w:val="18"/>
                <w:szCs w:val="18"/>
              </w:rPr>
              <w:t xml:space="preserve">Stories</w:t>
            </w:r>
          </w:p>
        </w:tc>
        <w:tc>
          <w:tcPr>
            <w:tcW w:type="dxa" w:w="846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US-016: As an analyst, I want to generate an E-SitRep in one click covering all current threats so that I can brief decision-makers in PDF, Word, Excel, or CSV format within 5 minutes. US-017: As an analyst, I want a weekly report auto-generated every Monday covering the prior week's intelligence so that no manual compilation is required.</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E-SitRep data aggregation service. Pull: top alerts (24h), top entities by risk, active narratives, financial fraud summary, network highlights, location hotspots. JSON payload for template.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 intelligence modules</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E-SitRep template engine. Jinja2 templates for 5 report sections. BEL classification marking support. Logo placement. Page numbering. Auto-date/time. Section conditional rendering.</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PDF export. WeasyPrint HTML→PDF pipeline. Embedded chart images (Chart.js server-side render). Graph visualisation screenshot. Consistent pagination.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Word export. python-docx generation. Styled headings, tables, embedded images. Template matching PDF layout. Editable post-export.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Excel export. openpyxl multi-sheet workbook. Sheet 1: Executive Summary. Sheet 2: Entity table. Sheet 3: Alert log. Sheet 4: Financial entities. Sheet 5: Raw data sample.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T-008-02</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CSV export. Flat file per entity type. UTF-8 BOM for Excel compatibility. Compressed ZIP for bulk export. Scheduled delivery via email.</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1h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Report builder UI. Drag-and-drop section editor. Evidence block picker (add post/entity/chart). Template selector. Preview mode. Download buttons (PDF/Word/Excel/CSV).</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T-008-08</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Weekly report scheduler. Celery beat job (every Monday 06:00). Auto-generate weekly summary. Email delivery. Dashboard notification. Report archive (S3).</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T-008-02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T-008-09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Report template manager UI. Create/edit/delete templates. Field mapping config. Logo upload. Classification level selector. Version history.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2h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T-007-03</w:t>
            </w:r>
          </w:p>
        </w:tc>
      </w:tr>
    </w:tbl>
    <w:p>
      <w:pPr>
        <w:spacing w:after="0" w:before="3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EPIC-09</w:t>
            </w:r>
          </w:p>
        </w:tc>
        <w:tc>
          <w:tcPr>
            <w:tcW w:type="dxa" w:w="84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Integration, Testing, and ATP Preparation</w:t>
            </w:r>
          </w:p>
        </w:tc>
      </w:tr>
      <w:tr>
        <w:tc>
          <w:tcPr>
            <w:tcW w:type="dxa" w:w="90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1B5FAF"/>
                <w:sz w:val="18"/>
                <w:szCs w:val="18"/>
              </w:rPr>
              <w:t xml:space="preserve">Stories</w:t>
            </w:r>
          </w:p>
        </w:tc>
        <w:tc>
          <w:tcPr>
            <w:tcW w:type="dxa" w:w="8460"/>
            <w:tcBorders>
              <w:top w:val="single" w:color="CCCCCC" w:sz="1"/>
              <w:left w:val="single" w:color="CCCCCC" w:sz="1"/>
              <w:bottom w:val="single" w:color="CCCCCC" w:sz="1"/>
              <w:right w:val="single" w:color="CCCCCC" w:sz="1"/>
            </w:tcBorders>
            <w:shd w:fill="E8F0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US-018: As the delivery team, I want all modules integrated and end-to-end tested so that the BEL Acceptance Test Procedure (ATP) is passed on first run. US-019: As the DevOps engineer, I want the platform performing at spec under load so that SLA requirements (crawler uptime &gt;99%, 5-working-day recovery) are demonstrably met.</w:t>
            </w:r>
          </w:p>
        </w:tc>
      </w:tr>
    </w:tbl>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800"/>
        <w:gridCol w:w="700"/>
        <w:gridCol w:w="2160"/>
      </w:tblGrid>
      <w:tr>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ID</w:t>
            </w:r>
          </w:p>
        </w:tc>
        <w:tc>
          <w:tcPr>
            <w:tcW w:type="dxa" w:w="3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Task description</w:t>
            </w:r>
          </w:p>
        </w:tc>
        <w:tc>
          <w:tcPr>
            <w:tcW w:type="dxa" w:w="12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Day</w:t>
            </w:r>
          </w:p>
        </w:tc>
        <w:tc>
          <w:tcPr>
            <w:tcW w:type="dxa" w:w="7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Hrs</w:t>
            </w:r>
          </w:p>
        </w:tc>
        <w:tc>
          <w:tcPr>
            <w:tcW w:type="dxa" w:w="216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Dependencies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End-to-end integration test. Seed test data → ingestion → processing → entity extraction → graph → alert → dashboard → report. Verify data integrity at each stage.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6h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 epics</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T-009-02</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Performance test. 1000 concurrent users (Locust). 10M document ingestion benchmark. Neo4j traversal under load. Alert delivery latency &lt; 5s. API p95 &lt; 500ms.</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T-001-14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Security audit. OWASP ZAP automated scan. Manual SQL injection / XSS tests. IAM privilege escalation test. S3 bucket policy audit. WAF bypass test.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T-009-04</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BEL ATP scenario run-through. Execute all 50 ATP test scenarios (see Section 6 of this document). Document results. Fix critical failures. Re-run.</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6h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T-009-01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Demo environment setup. Seed realistic demo data (Indian political narrative, UPI fraud network, Telegram propaganda cluster). Demo script preparation. BEL walkthrough rehearsal.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 + Dev1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T-009-01</w:t>
            </w:r>
          </w:p>
        </w:tc>
      </w:tr>
      <w:tr>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T-009-06</w:t>
            </w:r>
          </w:p>
        </w:tc>
        <w:tc>
          <w:tcPr>
            <w:tcW w:type="dxa" w:w="3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Documentation delivery. API docs (Swagger/OpenAPI). Database schema docs. Architecture diagrams. Deployment runbook. User manual. Knowledge transfer ToT pack.</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4h</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T-009-07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Source code packaging. Clean repository. README. Environment variable docs. Docker Compose for local dev. Test suite (unit + integration). Coverage &gt; 70%.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3h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999999"/>
                <w:sz w:val="17"/>
                <w:szCs w:val="17"/>
              </w:rPr>
              <w:t xml:space="preserve">All</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8B3A00" w:sz="1"/>
              <w:left w:val="single" w:color="8B3A00" w:sz="1"/>
              <w:bottom w:val="single" w:color="8B3A00" w:sz="1"/>
              <w:right w:val="single" w:color="8B3A00" w:sz="1"/>
            </w:tcBorders>
            <w:shd w:fill="8B3A00"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05</w:t>
            </w:r>
          </w:p>
        </w:tc>
        <w:tc>
          <w:tcPr>
            <w:tcW w:type="dxa" w:w="8560"/>
            <w:tcBorders>
              <w:top w:val="single" w:color="8B3A00" w:sz="1"/>
              <w:left w:val="single" w:color="8B3A00" w:sz="1"/>
              <w:bottom w:val="single" w:color="8B3A00" w:sz="1"/>
              <w:right w:val="single" w:color="8B3A00" w:sz="1"/>
            </w:tcBorders>
            <w:shd w:fill="8B3A00"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Wireframe Descriptions and Widget Inventory</w:t>
            </w:r>
          </w:p>
          <w:p>
            <w:pPr>
              <w:spacing w:after="0" w:before="0" w:line="276"/>
              <w:jc w:val="left"/>
            </w:pPr>
            <w:r>
              <w:rPr>
                <w:rFonts w:ascii="Arial" w:cs="Arial" w:eastAsia="Arial" w:hAnsi="Arial"/>
                <w:b w:val="false"/>
                <w:bCs w:val="false"/>
                <w:i/>
                <w:iCs/>
                <w:color w:val="FFFFFF"/>
                <w:sz w:val="17"/>
                <w:szCs w:val="17"/>
              </w:rPr>
              <w:t xml:space="preserve">Screen-by-screen UI specification for Dev 3</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Wireframe descriptions and widget inventory</w:t>
      </w:r>
    </w:p>
    <w:p>
      <w:pPr>
        <w:spacing w:after="40" w:before="40" w:line="310"/>
        <w:jc w:val="left"/>
      </w:pPr>
      <w:r>
        <w:rPr>
          <w:rFonts w:ascii="Arial" w:cs="Arial" w:eastAsia="Arial" w:hAnsi="Arial"/>
          <w:b w:val="false"/>
          <w:bCs w:val="false"/>
          <w:i w:val="false"/>
          <w:iCs w:val="false"/>
          <w:color w:val="000000"/>
          <w:sz w:val="20"/>
          <w:szCs w:val="20"/>
        </w:rPr>
        <w:t xml:space="preserve">Each screen is described with layout, widgets, states, and interactions. Dev 3 uses these as the implementation specification. Claude generates component code on request for each widget.</w:t>
      </w:r>
    </w:p>
    <w:p>
      <w:pPr>
        <w:spacing w:after="0" w:before="3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1 — Login and authentication</w:t>
      </w:r>
    </w:p>
    <w:p>
      <w:pPr>
        <w:spacing w:after="40" w:before="40" w:line="310"/>
        <w:jc w:val="left"/>
      </w:pPr>
      <w:r>
        <w:rPr>
          <w:rFonts w:ascii="Arial" w:cs="Arial" w:eastAsia="Arial" w:hAnsi="Arial"/>
          <w:b w:val="false"/>
          <w:bCs w:val="false"/>
          <w:i w:val="false"/>
          <w:iCs w:val="false"/>
          <w:color w:val="555555"/>
          <w:sz w:val="20"/>
          <w:szCs w:val="20"/>
        </w:rPr>
        <w:t xml:space="preserve">Full-screen centered login. ILA logo + tagline top center. Keycloak OAuth2 form. 2FA flow on second screen.</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Logo + wordmark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ILA logo top center. 'ila' bold + tagline 'OSINT Intelligence Platform'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Static — no interaction</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Email input field</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Standard email input. Validation on blur. Error state: red border + message.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Focus / Error / Filled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Password input field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Password with show/hide toggle. Strength indicator on registration.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Focus / Error / Visible-password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Login button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Primary CTA. Full width. Loading spinner on submit.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Hover / Loading / Disabled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2FA screen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6-digit OTP input. Timer countdown (60s). Resend link. Authenticator app + SMS options.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Countdown / Resend-active / Error</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Session timeout modal</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Modal overlay. 'Your session expires in X minutes.' Extend / Logout buttons.</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Warning (5 min) / Critical (1 min)</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2 — Main dashboard (analyst home)</w:t>
      </w:r>
    </w:p>
    <w:p>
      <w:pPr>
        <w:spacing w:after="40" w:before="40" w:line="310"/>
        <w:jc w:val="left"/>
      </w:pPr>
      <w:r>
        <w:rPr>
          <w:rFonts w:ascii="Arial" w:cs="Arial" w:eastAsia="Arial" w:hAnsi="Arial"/>
          <w:b w:val="false"/>
          <w:bCs w:val="false"/>
          <w:i w:val="false"/>
          <w:iCs w:val="false"/>
          <w:color w:val="555555"/>
          <w:sz w:val="20"/>
          <w:szCs w:val="20"/>
        </w:rPr>
        <w:t xml:space="preserve">Three-column layout. Left sidebar (nav), center (main content area), right (alert panel). Top bar persistent.</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Top navigation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Logo left. Global search center. Alert bell (badge count). User avatar + role label. Dark/light toggle.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Search-active / Alert-ringing</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Left sidebar navigation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8 nav items: Dashboard, Sources, Keywords, Alerts, Entities, Graph, Reports, Settings. Active state highlight. Collapsible to icons-only.</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Expanded / Collapsed / Active-item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ticker strip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Scrolling horizontal strip of latest 5 alerts below top bar. Click to expand. Severity colour coding (red/amber/green).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Live-updating / Click-to-expand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KPI summary cards (row of 4)</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Total posts (24h), Active alerts, New entities, Trend count. Each card: label + number + delta vs yesterday (up/down arrow + %).</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Real-time count / Positive-delta / Negative-delta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Trend chart — main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Line chart (Chart.js). X-axis: last 24h in 1h intervals. Y-axis: post volume. Multiple series: one per source. Toggle series. Brush zoom.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Zoomed / Series-toggled / Loading</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Sentiment gauge row</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3 doughnut charts: Positive / Neutral / Negative percentages for current monitoring period. Per platform breakdown on hover.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Balanced / Predominantly-negative / No-data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Top entities table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5-column table: Entity, Type, Risk score (bar), Mentions (24h), Alert count. Click row → entity profile page.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Row-hover / Sorted / Filtered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Right alert panel</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Scrollable list of latest 20 alerts. Each row: severity icon + headline + time + source platform icon. Click → alert detail drawer.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New-alert-animation / Empty-state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Geo hotspot map (mini)</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Leaflet.js India map. District heatmap. Zoom to full-page on click. Top 5 hotspot labels.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Hover-district / Click-to-expand</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3 — Keyword management</w:t>
      </w:r>
    </w:p>
    <w:p>
      <w:pPr>
        <w:spacing w:after="40" w:before="40" w:line="310"/>
        <w:jc w:val="left"/>
      </w:pPr>
      <w:r>
        <w:rPr>
          <w:rFonts w:ascii="Arial" w:cs="Arial" w:eastAsia="Arial" w:hAnsi="Arial"/>
          <w:b w:val="false"/>
          <w:bCs w:val="false"/>
          <w:i w:val="false"/>
          <w:iCs w:val="false"/>
          <w:color w:val="555555"/>
          <w:sz w:val="20"/>
          <w:szCs w:val="20"/>
        </w:rPr>
        <w:t xml:space="preserve">Two-panel layout. Left: keyword list directory. Right: list detail and keyword editor.</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Keyword list directory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Scrollable list of 50 lists. Each item: list name, keyword count, status badge (Active/Paused), last activity. Create new list button. Search lists.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Selected / Empty / Max-reached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List detail header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List name (editable inline). Description. Status toggle (Active/Paused). Language selector (multi-select). Created date. Last modified. Delete button (with confirm modal).</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Edit-mode / Confirm-delete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Keyword table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50-row editable table. Column: keyword text, match type (exact/fuzzy/boolean), language, last hit count, status toggle. Inline edit. Bulk delete. Import CSV button.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Edit-row / Bulk-select / Import-modal</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Keyword performance chart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Bar chart: post volume per keyword last 7 days. Top 10 performing keywords. Click bar → filter main dashboard to that keyword.</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Click-filter / No-data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Boolean builder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Drag-and-drop boolean logic builder. AND/OR/NOT operators. Keyword pill input. Preview of resulting query string. Validate button.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Building / Valid / Invalid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Crawl schedule config</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Per-list frequency selector: Real-time / Hourly / 6h / Daily / Weekly. Source channel multi-select. Time zone. Save button. Next crawl ETA.</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Edit / Saved / Error</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4 — Entity graph visualiser</w:t>
      </w:r>
    </w:p>
    <w:p>
      <w:pPr>
        <w:spacing w:after="40" w:before="40" w:line="310"/>
        <w:jc w:val="left"/>
      </w:pPr>
      <w:r>
        <w:rPr>
          <w:rFonts w:ascii="Arial" w:cs="Arial" w:eastAsia="Arial" w:hAnsi="Arial"/>
          <w:b w:val="false"/>
          <w:bCs w:val="false"/>
          <w:i w:val="false"/>
          <w:iCs w:val="false"/>
          <w:color w:val="555555"/>
          <w:sz w:val="20"/>
          <w:szCs w:val="20"/>
        </w:rPr>
        <w:t xml:space="preserve">Full-screen graph canvas with floating control panel. Node types colour-coded. Edges labelled by relationship type.</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Graph canvas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D3.js / vis.js force-directed graph. Zoom (scroll wheel). Pan (drag). Node click → detail panel. Edge click → relationship detail. Right-click → context menu (expand, hide, pin).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Node-selected / Zoomed / Loading-large-graph</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Node legend</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Floating bottom-left legend. Colour swatch per node type (Person=blue, Org=green, Phone=orange, UPI=red, IP=purple, Domain=teal, etc.). Toggle visibility per type.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Type-hidden / All-shown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Filter control panel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Floating right panel. Degree filter slider (min degree 1–100). Time range picker. Entity type checkboxes. Relationship type checkboxes. Reset all button.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Filtered / Reset-available</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Node detail drawer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Slides in from right on node click. Entity photo/icon. All attributes. Risk score gauge. Cross-platform mentions count. Connected nodes count. View full profile button. Add to report button.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Loading / No-data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Graph search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Floating top bar. Type entity name/value. Autocomplete from Elasticsearch. Jump to node. Highlight + center on result.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Searching / Result-found / No-result</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Time slider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Bottom bar. Drag to show graph state at point in time. Play/pause animation. Speed control (1x/2x/4x). Current date/time display.</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Playing / Paused / At-origin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Export toolbar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Floating top-right. Download PNG. Download SVG. Download GraphML. Copy share link. Print.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Generating / Downloaded</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5 — Alert management</w:t>
      </w:r>
    </w:p>
    <w:p>
      <w:pPr>
        <w:spacing w:after="40" w:before="40" w:line="310"/>
        <w:jc w:val="left"/>
      </w:pPr>
      <w:r>
        <w:rPr>
          <w:rFonts w:ascii="Arial" w:cs="Arial" w:eastAsia="Arial" w:hAnsi="Arial"/>
          <w:b w:val="false"/>
          <w:bCs w:val="false"/>
          <w:i w:val="false"/>
          <w:iCs w:val="false"/>
          <w:color w:val="555555"/>
          <w:sz w:val="20"/>
          <w:szCs w:val="20"/>
        </w:rPr>
        <w:t xml:space="preserve">Table-based alert list on left, alert detail panel on right. Filter bar at top.</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filter bar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Severity (Critical/High/Medium/Low), Status (New/Acknowledged/Escalated/Closed), Type (keyword/entity/anomaly/fraud/impersonation), Date range, Source platform, Assigned analyst.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Filters-applied / No-results</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table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7-column table. Columns: ID, Severity (colour badge), Headline, Type, Source, Time, Status. Sort by any column. Bulk select + bulk action (acknowledge, close, assign). Infinite scroll.</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Row-selected / Bulk-selected / Loading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detail panel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Right panel (40% width). Alert headline. Severity. Description. Source post card (platform icon, text, timestamp, author). Entity links (click → entity profile). Related alerts. Evidence attachments. Action buttons.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Evidence-expanded / Entity-linked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Action buttons on alert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Acknowledge / Escalate / Close / Assign to / Add comment / Export pack. State transitions with confirmation.</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Confirming / Completed / Error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comment thread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Threaded comment section below alert detail. Markdown support. @mention analyst. Timestamp. Edit/delete own comments.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Empty / With-comments / Editing</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Alert statistics bar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Top of alert list. Counts: Total (24h), Critical, High, New, Escalated. Sparkline per category.</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Updated / Alert-spike</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4"/>
        <w:spacing w:after="40" w:before="120"/>
      </w:pPr>
      <w:r>
        <w:rPr>
          <w:rFonts w:ascii="Arial" w:cs="Arial" w:eastAsia="Arial" w:hAnsi="Arial"/>
          <w:b/>
          <w:bCs/>
          <w:i w:val="false"/>
          <w:iCs w:val="false"/>
          <w:color w:val="1B5FAF"/>
          <w:sz w:val="20"/>
          <w:szCs w:val="20"/>
        </w:rPr>
        <w:t xml:space="preserve">Screen 6 — E-SitRep generator</w:t>
      </w:r>
    </w:p>
    <w:p>
      <w:pPr>
        <w:spacing w:after="40" w:before="40" w:line="310"/>
        <w:jc w:val="left"/>
      </w:pPr>
      <w:r>
        <w:rPr>
          <w:rFonts w:ascii="Arial" w:cs="Arial" w:eastAsia="Arial" w:hAnsi="Arial"/>
          <w:b w:val="false"/>
          <w:bCs w:val="false"/>
          <w:i w:val="false"/>
          <w:iCs w:val="false"/>
          <w:color w:val="555555"/>
          <w:sz w:val="20"/>
          <w:szCs w:val="20"/>
        </w:rPr>
        <w:t xml:space="preserve">Wizard-style 4-step report generation. Preview on right side. Download buttons at completion.</w:t>
      </w:r>
    </w:p>
    <w:p>
      <w:pPr>
        <w:spacing w:after="0" w:before="1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Widget / Component</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c>
          <w:tcPr>
            <w:tcW w:type="dxa" w:w="348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States / Interactions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Report type selector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Step 1: Select report type (E-SitRep, Weekly, Intelligence Report, Fraud Report, Network Report). Template preview thumbnail. Description. Select button.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Selected / Hovered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Data scope selector</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Step 2: Date range. Source filter. Keyword lists to include. Entity types to include. Geographic scope. Classification level. Preview data count.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Configured / Preview-count-loading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Section editor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Step 3: List of sections with toggle (include/exclude). Per-section: auto-populate toggle, manual annotation field. Drag to reorder sections.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Section-expanded / Section-excluded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Report preview</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Right panel: live preview of report as PDF/HTML. Updates as user configures. Scroll through pages. Zoom in/out.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Loading / Rendered / Error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Download panel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Step 4: Format buttons (PDF / Word / Excel / CSV). Generate button triggers async job. Progress indicator. Download link on completion. Schedule delivery option.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Generating / Ready / Email-scheduled</w:t>
            </w:r>
          </w:p>
        </w:tc>
      </w:tr>
      <w:tr>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7"/>
                <w:szCs w:val="17"/>
              </w:rPr>
              <w:t xml:space="preserve">Report archive table</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Below wizard: list of previously generated reports. Columns: date, type, scope, generated by, format, download. Search. Sort.</w:t>
            </w:r>
          </w:p>
        </w:tc>
        <w:tc>
          <w:tcPr>
            <w:tcW w:type="dxa" w:w="348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7"/>
                <w:szCs w:val="17"/>
              </w:rPr>
              <w:t xml:space="preserve">Default / Downloading / Empty</w:t>
            </w:r>
          </w:p>
        </w:tc>
      </w:tr>
    </w:tbl>
    <w:p>
      <w:pPr>
        <w:spacing w:after="0" w:before="20"/>
      </w:pPr>
      <w:r>
        <w:rPr>
          <w:rFonts w:ascii="Arial" w:cs="Arial" w:eastAsia="Arial" w:hAnsi="Arial"/>
          <w:b w:val="false"/>
          <w:bCs w:val="false"/>
          <w:i w:val="false"/>
          <w:iCs w:val="false"/>
          <w:color w:val="000000"/>
          <w:sz w:val="20"/>
          <w:szCs w:val="20"/>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5FAF" w:sz="1"/>
              <w:left w:val="single" w:color="1B5FAF" w:sz="1"/>
              <w:bottom w:val="single" w:color="1B5FAF" w:sz="1"/>
              <w:right w:val="single" w:color="1B5FAF" w:sz="1"/>
            </w:tcBorders>
            <w:shd w:fill="1B5FAF"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06</w:t>
            </w:r>
          </w:p>
        </w:tc>
        <w:tc>
          <w:tcPr>
            <w:tcW w:type="dxa" w:w="8560"/>
            <w:tcBorders>
              <w:top w:val="single" w:color="1B5FAF" w:sz="1"/>
              <w:left w:val="single" w:color="1B5FAF" w:sz="1"/>
              <w:bottom w:val="single" w:color="1B5FAF" w:sz="1"/>
              <w:right w:val="single" w:color="1B5FAF" w:sz="1"/>
            </w:tcBorders>
            <w:shd w:fill="1B5FAF"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System Design</w:t>
            </w:r>
          </w:p>
          <w:p>
            <w:pPr>
              <w:spacing w:after="0" w:before="0" w:line="276"/>
              <w:jc w:val="left"/>
            </w:pPr>
            <w:r>
              <w:rPr>
                <w:rFonts w:ascii="Arial" w:cs="Arial" w:eastAsia="Arial" w:hAnsi="Arial"/>
                <w:b w:val="false"/>
                <w:bCs w:val="false"/>
                <w:i/>
                <w:iCs/>
                <w:color w:val="FFFFFF"/>
                <w:sz w:val="17"/>
                <w:szCs w:val="17"/>
              </w:rPr>
              <w:t xml:space="preserve">Database schemas, API contracts, and integration specifications</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System design</w:t>
      </w:r>
    </w:p>
    <w:p>
      <w:pPr>
        <w:pStyle w:val="Heading2"/>
        <w:spacing w:after="70" w:before="220"/>
      </w:pPr>
      <w:r>
        <w:rPr>
          <w:rFonts w:ascii="Arial" w:cs="Arial" w:eastAsia="Arial" w:hAnsi="Arial"/>
          <w:b/>
          <w:bCs/>
          <w:i w:val="false"/>
          <w:iCs w:val="false"/>
          <w:color w:val="000000"/>
          <w:sz w:val="26"/>
          <w:szCs w:val="26"/>
        </w:rPr>
        <w:t xml:space="preserve">MongoDB document schemas</w:t>
      </w:r>
    </w:p>
    <w:p>
      <w:pPr>
        <w:spacing w:after="40" w:before="40" w:line="310"/>
        <w:jc w:val="left"/>
      </w:pPr>
      <w:r>
        <w:rPr>
          <w:rFonts w:ascii="Arial" w:cs="Arial" w:eastAsia="Arial" w:hAnsi="Arial"/>
          <w:b w:val="false"/>
          <w:bCs w:val="false"/>
          <w:i w:val="false"/>
          <w:iCs w:val="false"/>
          <w:color w:val="000000"/>
          <w:sz w:val="20"/>
          <w:szCs w:val="20"/>
        </w:rPr>
        <w:t xml:space="preserve">The following schemas define the primary collections. All documents include _id (ObjectId), created_at, updated_at, and source fields.</w:t>
      </w:r>
    </w:p>
    <w:p>
      <w:pPr>
        <w:spacing w:after="0" w:before="20"/>
      </w:pPr>
      <w:r>
        <w:rPr>
          <w:rFonts w:ascii="Arial" w:cs="Arial" w:eastAsia="Arial" w:hAnsi="Arial"/>
          <w:b w:val="false"/>
          <w:bCs w:val="false"/>
          <w:i w:val="false"/>
          <w:iCs w:val="false"/>
          <w:color w:val="000000"/>
          <w:sz w:val="20"/>
          <w:szCs w:val="20"/>
        </w:rPr>
        <w:t xml:space="preserve"/>
      </w:r>
    </w:p>
    <w:p>
      <w:pPr>
        <w:pStyle w:val="Heading3"/>
        <w:spacing w:after="50" w:before="160"/>
      </w:pPr>
      <w:r>
        <w:rPr>
          <w:rFonts w:ascii="Arial" w:cs="Arial" w:eastAsia="Arial" w:hAnsi="Arial"/>
          <w:b/>
          <w:bCs/>
          <w:i w:val="false"/>
          <w:iCs w:val="false"/>
          <w:color w:val="1B5FAF"/>
          <w:sz w:val="22"/>
          <w:szCs w:val="22"/>
        </w:rPr>
        <w:t xml:space="preserve">Collection: raw_posts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pPr>
              <w:spacing w:after="0" w:before="0" w:line="280"/>
              <w:jc w:val="left"/>
            </w:pPr>
            <w:r>
              <w:rPr>
                <w:rFonts w:ascii="Arial" w:cs="Arial" w:eastAsia="Arial" w:hAnsi="Arial"/>
                <w:b w:val="false"/>
                <w:bCs w:val="false"/>
                <w:i/>
                <w:iCs/>
                <w:color w:val="555555"/>
                <w:sz w:val="17"/>
                <w:szCs w:val="17"/>
              </w:rPr>
              <w:t xml:space="preserve">{ _id: ObjectId, platform: String [twitter|telegram|facebook|instagram|youtube|tiktok|linkedin|medium|news|forum|web|darkweb], post_id: String, url: String, text: String, text_translated: String, language: String, timestamp: ISODate, author: { id: String, username: String, display_name: String, follower_count: Int, account_created: ISODate, verified: Bool, bot_score: Float }, geo: { lat: Float, lng: Float, location_text: String, district: String, state: String, country: String }, media: [ { type: String [image|video|document|audio], url: String, ocr_text: String, asr_transcript: String, metadata: Object } ], engagement: { likes: Int, shares: Int, comments: Int, views: Int }, keywords_matched: [String], classification: { content_type: [String], propaganda_score: Float, misinformation_score: Float, sentiment: String, sentiment_score: Float }, source_reliability: Float, is_duplicate: Bool, duplicate_of: String, cluster_id: String, processed: Bool, processing_version: String }</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3"/>
        <w:spacing w:after="50" w:before="160"/>
      </w:pPr>
      <w:r>
        <w:rPr>
          <w:rFonts w:ascii="Arial" w:cs="Arial" w:eastAsia="Arial" w:hAnsi="Arial"/>
          <w:b/>
          <w:bCs/>
          <w:i w:val="false"/>
          <w:iCs w:val="false"/>
          <w:color w:val="1B5FAF"/>
          <w:sz w:val="22"/>
          <w:szCs w:val="22"/>
        </w:rPr>
        <w:t xml:space="preserve">Collection: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pPr>
              <w:spacing w:after="0" w:before="0" w:line="280"/>
              <w:jc w:val="left"/>
            </w:pPr>
            <w:r>
              <w:rPr>
                <w:rFonts w:ascii="Arial" w:cs="Arial" w:eastAsia="Arial" w:hAnsi="Arial"/>
                <w:b w:val="false"/>
                <w:bCs w:val="false"/>
                <w:i/>
                <w:iCs/>
                <w:color w:val="555555"/>
                <w:sz w:val="17"/>
                <w:szCs w:val="17"/>
              </w:rPr>
              <w:t xml:space="preserve">{ _id: ObjectId, entity_type: String [person|org|phone|email|upi|bank_account|crypto_wallet|ip|domain|hashtag|location], canonical_value: String, aliases: [String], source_appearances: [ { platform: String, post_id: String, context: String, timestamp: ISODate } ], risk_score: Float, risk_history: [ { score: Float, timestamp: ISODate, reason: String } ], attributes: { /* type-specific: phone_country_code, email_domain, upi_psp, bank_ifsc, crypto_chain, ip_asn, domain_age_days, etc. */ }, enrichment: { abuseipdb_score: Float, virustotal_score: Float, whois_data: Object }, cross_platform_id: String, resolved_from: [String], graph_node_id: String, is_verified: Bool, created_at: ISODate, updated_at: ISODate }</w:t>
            </w:r>
          </w:p>
        </w:tc>
      </w:tr>
    </w:tbl>
    <w:p>
      <w:pPr>
        <w:spacing w:after="0" w:before="20"/>
      </w:pPr>
      <w:r>
        <w:rPr>
          <w:rFonts w:ascii="Arial" w:cs="Arial" w:eastAsia="Arial" w:hAnsi="Arial"/>
          <w:b w:val="false"/>
          <w:bCs w:val="false"/>
          <w:i w:val="false"/>
          <w:iCs w:val="false"/>
          <w:color w:val="000000"/>
          <w:sz w:val="20"/>
          <w:szCs w:val="20"/>
        </w:rPr>
        <w:t xml:space="preserve"/>
      </w:r>
    </w:p>
    <w:p>
      <w:pPr>
        <w:pStyle w:val="Heading3"/>
        <w:spacing w:after="50" w:before="160"/>
      </w:pPr>
      <w:r>
        <w:rPr>
          <w:rFonts w:ascii="Arial" w:cs="Arial" w:eastAsia="Arial" w:hAnsi="Arial"/>
          <w:b/>
          <w:bCs/>
          <w:i w:val="false"/>
          <w:iCs w:val="false"/>
          <w:color w:val="1B5FAF"/>
          <w:sz w:val="22"/>
          <w:szCs w:val="22"/>
        </w:rPr>
        <w:t xml:space="preserve">Collection: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pPr>
              <w:spacing w:after="0" w:before="0" w:line="280"/>
              <w:jc w:val="left"/>
            </w:pPr>
            <w:r>
              <w:rPr>
                <w:rFonts w:ascii="Arial" w:cs="Arial" w:eastAsia="Arial" w:hAnsi="Arial"/>
                <w:b w:val="false"/>
                <w:bCs w:val="false"/>
                <w:i/>
                <w:iCs/>
                <w:color w:val="555555"/>
                <w:sz w:val="17"/>
                <w:szCs w:val="17"/>
              </w:rPr>
              <w:t xml:space="preserve">{ _id: ObjectId, alert_id: String, type: String [keyword_match|entity_match|anomaly|coordination|bot_cluster|fraud|impersonation|narrative_shift|conflict_early_warning], severity: String [critical|high|medium|low], title: String, description: String, trigger: { rule_id: String, keyword: String, entity_id: String, threshold: Float, actual_value: Float }, evidence: [ { post_id: String, entity_id: String, graph_node_id: String } ], status: String [new|acknowledged|escalated|closed], assigned_to: String, comments: [ { user_id: String, text: String, timestamp: ISODate } ], location: { district: String, state: String }, platform: String, alert_timestamp: ISODate, acknowledged_at: ISODate, closed_at: ISODate }</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Neo4j graph schema — node and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Node / Relationship</w:t>
            </w:r>
          </w:p>
        </w:tc>
        <w:tc>
          <w:tcPr>
            <w:tcW w:type="dxa" w:w="2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Label / Type</w:t>
            </w:r>
          </w:p>
        </w:tc>
        <w:tc>
          <w:tcPr>
            <w:tcW w:type="dxa" w:w="53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Key Properties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Person node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(:Person)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name, aliases[], platform_ids{}, risk_score, bot_score, is_verified, country</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Organisation node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(:Organisation)</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name, type [govt|ngo|corp|political|media|unknown], jurisdiction, risk_score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Phone node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(:Phone)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number, country_code, carrier, risk_score, is_fraud_reported</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Email node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(:Email)</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address, domain, domain_type [corporate|personal|disposable|suspicious], risk_score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UPI node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(:UPI)</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handle, psp, linked_phone, linked_account, fraud_reports_count, risk_score</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CryptoWallet node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(:CryptoWallet)</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address, chain [btc|eth|usdt_trc20|bnb], total_in_usd, total_out_usd, last_activity, risk_score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IP node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(:IP)</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address, version [4|6], asn, country, city, abuseipdb_score, is_tor_exit, risk_score</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Domain node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(:Domain)</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entity_id, domain, tld, creation_date, registrar, is_phishing, lookalike_score, risk_score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Post node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post_id, platform, text_hash, timestamp, language, sentiment, classification[]</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Event node</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(:Event)</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event_id, title, start_time, end_time, location, type [protest|attack|campaign|fraud|other]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POSTED relationship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(:Person)-[:POSTED]-&gt;(:Post)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timestamp, platform</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MENTIONS relationship</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(:Post)-[:MENTIONS]-&gt;(:Entity)</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context, confidence, extraction_method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LINKED_TO relationship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(:Entity)-[:LINKED_TO]-&gt;(:Entity)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relationship_type, confidence, source_post_id, timestamp</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TRANSFERRED_TO relationship</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(:UPI|:CryptoWallet)-[:TRANSFERRED_TO]-&gt;(:UPI|:CryptoWallet)</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amount, currency, timestamp, platform_evidence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SAME_AS relationship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(:Entity)-[:SAME_AS]-&gt;(:Entity)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confidence, merge_reason, merged_at</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MEMBER_OF relationship</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(:Person)-[:MEMBER_OF]-&gt;(:Organisation)</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role, joined_date, platform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COORDINATED_WITH relationship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(:Person)-[:COORDINATED_WITH]-&gt;(:Person)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time_window, similarity_score, post_count, detected_at</w:t>
            </w:r>
          </w:p>
        </w:tc>
      </w:tr>
      <w:tr>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00000"/>
                <w:sz w:val="18"/>
                <w:szCs w:val="18"/>
              </w:rPr>
              <w:t xml:space="preserve">PART_OF_CLUSTER relationship</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8"/>
                <w:szCs w:val="18"/>
              </w:rPr>
              <w:t xml:space="preserve">(:Post)-[:PART_OF_CLUSTER]-&gt;(:Event)</w:t>
            </w:r>
          </w:p>
        </w:tc>
        <w:tc>
          <w:tcPr>
            <w:tcW w:type="dxa" w:w="53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iCs/>
                <w:color w:val="000000"/>
                <w:sz w:val="16"/>
                <w:szCs w:val="16"/>
              </w:rPr>
              <w:t xml:space="preserve">cluster_id, similarity_score</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Core API contracts</w:t>
      </w:r>
    </w:p>
    <w:p>
      <w:pPr>
        <w:spacing w:after="40" w:before="40" w:line="310"/>
        <w:jc w:val="left"/>
      </w:pPr>
      <w:r>
        <w:rPr>
          <w:rFonts w:ascii="Arial" w:cs="Arial" w:eastAsia="Arial" w:hAnsi="Arial"/>
          <w:b w:val="false"/>
          <w:bCs w:val="false"/>
          <w:i w:val="false"/>
          <w:iCs w:val="false"/>
          <w:color w:val="000000"/>
          <w:sz w:val="20"/>
          <w:szCs w:val="20"/>
        </w:rPr>
        <w:t xml:space="preserve">All APIs follow REST conventions with JSON responses. Authentication via Keycloak JWT (Bearer token). Versioned under /api/v1/. Rate limited per role. Full OpenAPI 3.0 spec auto-generated via FastAPI.</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00"/>
        <w:gridCol w:w="3960"/>
      </w:tblGrid>
      <w:tr>
        <w:tc>
          <w:tcPr>
            <w:tcW w:type="dxa" w:w="1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Module</w:t>
            </w:r>
          </w:p>
        </w:tc>
        <w:tc>
          <w:tcPr>
            <w:tcW w:type="dxa" w:w="1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Endpoint</w:t>
            </w:r>
          </w:p>
        </w:tc>
        <w:tc>
          <w:tcPr>
            <w:tcW w:type="dxa" w:w="1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Method</w:t>
            </w:r>
          </w:p>
        </w:tc>
        <w:tc>
          <w:tcPr>
            <w:tcW w:type="dxa" w:w="1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Auth required</w:t>
            </w:r>
          </w:p>
        </w:tc>
        <w:tc>
          <w:tcPr>
            <w:tcW w:type="dxa" w:w="39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Ingestion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POST /api/v1/keywords/lists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1B5FAF"/>
                <w:sz w:val="17"/>
                <w:szCs w:val="17"/>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Create keyword list. Body: {name, keywords[], language, frequency, channels[]}. Returns list_id.</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Ingestion</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/api/v1/keywords/lists/{id}/stats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keyword list performance stats (hit count, volume trend, top keywords).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Ingestion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POST /api/v1/crawl/trigger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1B5FAF"/>
                <w:sz w:val="17"/>
                <w:szCs w:val="17"/>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Manually trigger crawl for specific source and keyword list. Body: {source, list_id, depth}.</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Ingestion</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/api/v1/sources/health</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health status of all 20+ source connectors. Returns per-source: status, last_crawl, error_count.</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Entities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/api/v1/entities/search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Search entities. Query params: q (text search), type, risk_score_min, platform, date_from, date_to. Paginated.</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Entities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/api/v1/entities/{entity_id}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full entity profile. Returns all attributes, risk score history, cross-platform appearances, related entities.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Entities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/api/v1/entities/{entity_id}/graph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subgraph for entity. Params: depth (1-10), relationship_types[], max_nodes. Returns vis.js-compatible format.</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Entities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POST /api/v1/entities/bulk-extract</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1B5FAF"/>
                <w:sz w:val="17"/>
                <w:szCs w:val="17"/>
              </w:rPr>
              <w:t xml:space="preserve">POST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Extract entities from provided text or URL. Body: {text?, url?, types[]}. Returns extracted entities with positions.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Graph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/api/v1/graph/shortest-path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Shortest path between two entities. Params: source_id, target_id, max_hops. Returns path array.</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Graph</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/api/v1/graph/community/{entity_id}</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community membership for entity. Returns community_id, members[], centrality scores.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Graph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/api/v1/graph/influencers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Top influencers. Params: topic, time_range, metric [pagerank|betweenness|eigenvector], limit. Returns ranked list.</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Alerts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/api/v1/alerts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List alerts. Params: severity, status, type, platform, date_from, date_to, assigned_to. Paginated.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PATCH /api/v1/alerts/{alert_id}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PATCH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Update alert status/assignment. Body: {status?, assigned_to?, comment?}.</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Alerts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POST /api/v1/alerts/rules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1B5FAF"/>
                <w:sz w:val="17"/>
                <w:szCs w:val="17"/>
              </w:rPr>
              <w:t xml:space="preserve">POST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Create alert rule. Body: {type, keywords[], entities[], threshold, severity, notification_channels[]}.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Intelligence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/api/v1/trends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Get trends. Params: keyword_list_id, platform, time_range, granularity. Returns time-series data.</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Intelligence</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/api/v1/sentiment/overview</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Sentiment overview. Params: keyword_list_id, platform, date_range. Returns pos/neg/neutral percentages + entity-level.</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Reports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POST /api/v1/reports/generate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1B5FAF"/>
                <w:sz w:val="17"/>
                <w:szCs w:val="17"/>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Generate report. Body: {type, date_range, scope, sections[], format}. Async job. Returns job_id.</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Reports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/api/v1/reports/{job_id}/status</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Analyst</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Poll report generation status. Returns: {status, progress, download_url?}.</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/api/v1/admin/system/health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System health: Kafka lag, MongoDB stats, Neo4j node count, Elasticsearch doc count, Redis memory.</w:t>
            </w:r>
          </w:p>
        </w:tc>
      </w:tr>
      <w:tr>
        <w:tc>
          <w:tcPr>
            <w:tcW w:type="dxa" w:w="1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Admin</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iCs/>
                <w:color w:val="000000"/>
                <w:sz w:val="16"/>
                <w:szCs w:val="16"/>
              </w:rPr>
              <w:t xml:space="preserve">GET /api/v1/admin/audit-log</w:t>
            </w:r>
          </w:p>
        </w:tc>
        <w:tc>
          <w:tcPr>
            <w:tcW w:type="dxa" w:w="1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GET</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7"/>
                <w:szCs w:val="17"/>
              </w:rPr>
              <w:t xml:space="preserve">Admin</w:t>
            </w:r>
          </w:p>
        </w:tc>
        <w:tc>
          <w:tcPr>
            <w:tcW w:type="dxa" w:w="3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Audit log. All user actions with timestamp, user_id, action, resource. Export to CSV.</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A32D2D" w:sz="1"/>
              <w:left w:val="single" w:color="A32D2D" w:sz="1"/>
              <w:bottom w:val="single" w:color="A32D2D" w:sz="1"/>
              <w:right w:val="single" w:color="A32D2D" w:sz="1"/>
            </w:tcBorders>
            <w:shd w:fill="A32D2D"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07</w:t>
            </w:r>
          </w:p>
        </w:tc>
        <w:tc>
          <w:tcPr>
            <w:tcW w:type="dxa" w:w="8560"/>
            <w:tcBorders>
              <w:top w:val="single" w:color="A32D2D" w:sz="1"/>
              <w:left w:val="single" w:color="A32D2D" w:sz="1"/>
              <w:bottom w:val="single" w:color="A32D2D" w:sz="1"/>
              <w:right w:val="single" w:color="A32D2D" w:sz="1"/>
            </w:tcBorders>
            <w:shd w:fill="A32D2D"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Test Scenarios</w:t>
            </w:r>
          </w:p>
          <w:p>
            <w:pPr>
              <w:spacing w:after="0" w:before="0" w:line="276"/>
              <w:jc w:val="left"/>
            </w:pPr>
            <w:r>
              <w:rPr>
                <w:rFonts w:ascii="Arial" w:cs="Arial" w:eastAsia="Arial" w:hAnsi="Arial"/>
                <w:b w:val="false"/>
                <w:bCs w:val="false"/>
                <w:i/>
                <w:iCs/>
                <w:color w:val="FFFFFF"/>
                <w:sz w:val="17"/>
                <w:szCs w:val="17"/>
              </w:rPr>
              <w:t xml:space="preserve">Complete BEL ATP and quality assurance test scenarios</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Test scenarios and acceptance criteria</w:t>
      </w:r>
    </w:p>
    <w:p>
      <w:pPr>
        <w:spacing w:after="40" w:before="40" w:line="310"/>
        <w:jc w:val="left"/>
      </w:pPr>
      <w:r>
        <w:rPr>
          <w:rFonts w:ascii="Arial" w:cs="Arial" w:eastAsia="Arial" w:hAnsi="Arial"/>
          <w:b w:val="false"/>
          <w:bCs w:val="false"/>
          <w:i w:val="false"/>
          <w:iCs w:val="false"/>
          <w:color w:val="000000"/>
          <w:sz w:val="20"/>
          <w:szCs w:val="20"/>
        </w:rPr>
        <w:t xml:space="preserve">The following test scenarios cover BEL ATP requirements, functional testing, performance testing, security testing, and integration testing. Each scenario follows Given-When-Then format. BEL ATP scenarios are marked Critical. Execute in the order listed for ATP run.</w:t>
      </w:r>
    </w:p>
    <w:p>
      <w:pPr>
        <w:spacing w:after="0" w:before="3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BEL ATP — functional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500"/>
        <w:gridCol w:w="1500"/>
        <w:gridCol w:w="1500"/>
        <w:gridCol w:w="1500"/>
        <w:gridCol w:w="960"/>
      </w:tblGrid>
      <w:tr>
        <w:tc>
          <w:tcPr>
            <w:tcW w:type="dxa" w:w="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ID</w:t>
            </w:r>
          </w:p>
        </w:tc>
        <w:tc>
          <w:tcPr>
            <w:tcW w:type="dxa" w:w="1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Feature</w:t>
            </w:r>
          </w:p>
        </w:tc>
        <w:tc>
          <w:tcPr>
            <w:tcW w:type="dxa" w:w="15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Scenario</w:t>
            </w:r>
          </w:p>
        </w:tc>
        <w:tc>
          <w:tcPr>
            <w:tcW w:type="dxa" w:w="15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Given</w:t>
            </w:r>
          </w:p>
        </w:tc>
        <w:tc>
          <w:tcPr>
            <w:tcW w:type="dxa" w:w="15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When</w:t>
            </w:r>
          </w:p>
        </w:tc>
        <w:tc>
          <w:tcPr>
            <w:tcW w:type="dxa" w:w="15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Then</w:t>
            </w:r>
          </w:p>
        </w:tc>
        <w:tc>
          <w:tcPr>
            <w:tcW w:type="dxa" w:w="9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Source connector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X/Twitter connector crawls keyword-matched content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X connector configured with keyword list L1 containing 5 keywords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Crawl job triggered for keyword list L1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System returns minimum 100 posts matching keywords within 5 minutes. Posts contain: text, timestamp, author, engagement metrics.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ATP-02</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Source connector</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Telegram public channel monitoring</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Telegram connector configured with 3 public channel URLs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Real-time monitor active for 30 minutes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System captures all new messages posted in monitored channels within 60 seconds of posting. Media metadata captured.</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Source connector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News portal automated crawling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News crawler configured for 10 Indian news portals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Crawler runs on hourly schedule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System ingests minimum 50 new articles per hour across configured portals. Article text, author, publish date extracted.</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Source connector</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50 keyword lists × 50 keywords configuration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Empty system</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Admin creates 50 keyword lists each with 50 keywords, different languages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All 2500 keyword configurations saved. System confirms active monitoring. No performance degradation.</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Entity extraction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Phone number extraction from post text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containing Indian phone number in text: 'Contact 9876543210 for details'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processed through entity extraction pipeline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Phone number 9876543210 extracted and stored as Phone entity. Appears in entity search. Cross-platform flag if seen elsewhere.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ATP-06</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Entity extraction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UPI ID extraction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containing text: 'Send money to fraud@paytm for lottery prize'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processed</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UPI ID fraud@paytm extracted. Classified as suspicious (context: lottery fraud). Alert generated. Entity linked in graph.</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Entity extraction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Multi-entity extraction in single post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containing phone, email, UPI, and domain simultaneously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processed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All 4 entity types extracted correctly. Each stored as separate entity. Relationships between entities created in graph (MENTIONED_IN same post).</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ATP-08</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Knowledge graph</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Entity relationship graph creation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Two posts: Post A mentions phone 9876543210, Post B mentions same phone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Both posts processed</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Phone entity node created once (deduplication). Both posts linked to same phone entity node. Graph shows phone connected to 2 posts.</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ATP-09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Knowledge graph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Multi-hop entity traversal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UPI entity linked to phone, phone linked to person, person linked to organisation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Analyst queries 3-hop neighbourhood of UPI entity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API returns all entities within 3 hops. Traversal completes in &lt; 2 seconds for graph with 100K nodes.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Coordinated activity</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Bot cluster detection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15 accounts post identical content within 3-minute window</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Coordination detection job runs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Cluster of 15 accounts flagged as coordinated. Alert generated with severity High. Cluster visible in graph with COORDINATED_WITH edges.</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Bot detection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Individual bot account scoring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Account profile: 1-day old, 50K followers, 0 following, posts every 2 minutes, identical content pattern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Bot detection pipeline processes account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Account assigned bot_score &gt; 0.85. Flagged in entity profile. Alert generated if score &gt; 0.9 threshold.</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ATP-12</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Sentiment analysis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Sentiment classification accuracy</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100 test posts with known sentiment labels (pre-validated dataset)</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All 100 posts processed through sentiment pipeline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Sentiment classification accuracy &gt; 80% on test set. Hindi language posts accuracy &gt; 75%.</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Propaganda detection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Propaganda technique identification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 posts containing known propaganda techniques (name-calling, fear appeal, bandwagon, loaded language, black-white fallacy)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Posts processed through propaganda detector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Each propaganda technique correctly identified with confidence &gt; 0.7. Post flagged in dashboard. Alert generated.</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Financial fraud</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Mule account network detection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10 UPI IDs all linked to same phone number across different posts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Financial fraud pipeline processes entities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Mule network of 10 UPI IDs identified. Financial fraud cluster created in graph. Alert generated with severity Critical.</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Digital impersonation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Fake website detection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Domain: sbi-bank-login.com (lookalike for sbi.co.in)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Domain entity processed through impersonation detector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Domain flagged as high-risk lookalike. Lookalike score calculated (edit distance 3 from sbi.co.in). Alert generated.</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ATP-16</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Alert engine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Real-time keyword alert</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Alert rule configured: keyword 'bomb threat' → severity Critical → immediate alert</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containing 'bomb threat' ingested</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Alert generated within 5 seconds of post ingestion. Alert visible in dashboard. Notification sent via configured channel.</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Alert engine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Alert history persistence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50 alerts generated over test period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Analyst queries alert history for past 7 days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All 50 alerts retrievable with full detail. Filter by severity, type, status all functional. Export to CSV returns all records.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ATP-18</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Multilingual processing</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Hindi text processing</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in Hindi: 'आतंकवाद जिंदाबाद' (pro-terrorism content)</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Post processed through full pipeline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Language detected as Hindi. Translated to English. Content classified as threat content. Entities extracted. Alert generated.</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ATP-19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OCR extraction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Text extraction from image post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Image containing text with phone number and UPI 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Image processed through OCR pipeline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Text extracted from image. Phone and UPI entities extracted from OCR output. Linked to source post.</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ATP-20</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E-SitRep generation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PDF report generation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10 active alerts, 50 entity records, 5 active narratives in system</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Analyst triggers E-SitRep generation for past 24h</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PDF report generated within 60 seconds. Contains: Executive Summary, Key Events, Threat Actors, Financial Entities, Narratives sections. Download link active.</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E-SitRep generation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Multi-format export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E-SitRep data available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Analyst selects Word/Excel/CSV export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All 3 formats generated. Word file opens in MS Word without errors. Excel has 5 sheets per spec. CSV is UTF-8 compliant.</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ATP-22</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Access control</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Role-based access restriction</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Viewer role user and Admin role user</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Both users log in and access system</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Viewer cannot access Settings, Keyword Management, Alert Rule creation. Admin has full access. Attempts to access restricted endpoints return 403.</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Geo intelligence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Location-based trend detection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50 posts geo-tagged to Jammu &amp; Kashmir in 1 hour (above baseline)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Location trend detection job runs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J&amp;K flagged as trending hotspot. Heatmap updated. Alert generated if above threshold. District-level breakdown available.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ATP-24</w:t>
            </w:r>
          </w:p>
        </w:tc>
        <w:tc>
          <w:tcPr>
            <w:tcW w:type="dxa" w:w="1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Deep web monitoring</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Dark web content capture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Tor-accessible .onion site with matching keywords</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Crawler runs on configured schedule</w:t>
            </w:r>
          </w:p>
        </w:tc>
        <w:tc>
          <w:tcPr>
            <w:tcW w:type="dxa" w:w="15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Content from .onion domain ingested. Source tagged as dark_web. Entities extracted. VPN routing confirmed in logs.</w:t>
            </w:r>
          </w:p>
        </w:tc>
        <w:tc>
          <w:tcPr>
            <w:tcW w:type="dxa" w:w="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6"/>
                <w:szCs w:val="16"/>
              </w:rPr>
              <w:t xml:space="preserve">ATP-25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6"/>
                <w:szCs w:val="16"/>
              </w:rPr>
              <w:t xml:space="preserve">Network analysis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Top influencer identification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Graph with 10,000 nodes, 50,000 relationships populated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Network analysis job runs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0"/>
              <w:jc w:val="left"/>
            </w:pPr>
            <w:r>
              <w:rPr>
                <w:rFonts w:ascii="Arial" w:cs="Arial" w:eastAsia="Arial" w:hAnsi="Arial"/>
                <w:b w:val="false"/>
                <w:bCs w:val="false"/>
                <w:i w:val="false"/>
                <w:iCs w:val="false"/>
                <w:color w:val="000000"/>
                <w:sz w:val="16"/>
                <w:szCs w:val="16"/>
              </w:rPr>
              <w:t xml:space="preserve">Top-20 influencers by PageRank identified for configured topic. Results available in dashboard within 30 seconds.</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Performance and SLA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400"/>
        <w:gridCol w:w="1800"/>
        <w:gridCol w:w="760"/>
      </w:tblGrid>
      <w:tr>
        <w:tc>
          <w:tcPr>
            <w:tcW w:type="dxa" w:w="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ID</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Test type</w:t>
            </w:r>
          </w:p>
        </w:tc>
        <w:tc>
          <w:tcPr>
            <w:tcW w:type="dxa" w:w="2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Test conditions</w:t>
            </w:r>
          </w:p>
        </w:tc>
        <w:tc>
          <w:tcPr>
            <w:tcW w:type="dxa" w:w="2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Expected result</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SLA requirement</w:t>
            </w:r>
          </w:p>
        </w:tc>
        <w:tc>
          <w:tcPr>
            <w:tcW w:type="dxa" w:w="7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Ingestion throughput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Simulate 10 sources posting 1000 posts/minute simultaneously for 30 minutes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posts ingested, processed, and stored within 60 seconds of generation. Zero data loss.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100% ingestion success</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Entity extraction throughput</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Process 100,000 posts through entity extraction pipeline</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posts processed within 4 hours. Entity extraction rate &gt; 400 posts/minute on g5 instance.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400+ posts/min</w:t>
            </w:r>
          </w:p>
        </w:tc>
        <w:tc>
          <w:tcPr>
            <w:tcW w:type="dxa" w:w="7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API response 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1000 concurrent users making mixed API requests (search, entity lookup, graph traversal)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p50 &lt; 200ms, p95 &lt; 500ms, p99 &lt; 1000ms. No 5xx errors.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p95 &lt; 500ms</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PERF-04</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Alert delivery latency</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Trigger 100 alerts simultaneously via keyword match</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100 alerts delivered to WebSocket clients within 5 seconds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&lt; 5 second delivery</w:t>
            </w:r>
          </w:p>
        </w:tc>
        <w:tc>
          <w:tcPr>
            <w:tcW w:type="dxa" w:w="7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Graph traversal performance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10-hop traversal on graph with 1M nodes, 5M edges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Traversal completes in &lt; 5 seconds. Memory usage within EC2 limits.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&lt; 5 seconds</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PERF-06</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Crawler uptime SLA</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Run all source connectors for 7 days continuously</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No individual crawler down for &gt; 5 working days. Automatic restart on failure. VPN rotation &lt; 5 working days.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&lt; 5 days downtime per crawler</w:t>
            </w:r>
          </w:p>
        </w:tc>
        <w:tc>
          <w:tcPr>
            <w:tcW w:type="dxa" w:w="7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Concurrent user load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200 concurrent analysts using dashboards, 50 generating reports simultaneously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System responsive. No session timeouts. Report generation queue &lt; 5 minutes.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200 concurrent users</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6"/>
                <w:szCs w:val="16"/>
              </w:rPr>
              <w:t xml:space="preserve">High</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PERF-08</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Data retention compliance</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Verify data available for minimum 2-month retention period per BEL spec</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data from 60 days ago queryable. S3 backup intact. Lifecycle policy not deleting before 60 days.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6"/>
                <w:szCs w:val="16"/>
              </w:rPr>
              <w:t xml:space="preserve">2-month retention</w:t>
            </w:r>
          </w:p>
        </w:tc>
        <w:tc>
          <w:tcPr>
            <w:tcW w:type="dxa" w:w="7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A32D2D"/>
                <w:sz w:val="16"/>
                <w:szCs w:val="16"/>
              </w:rPr>
              <w:t xml:space="preserve">Critical</w:t>
            </w:r>
          </w:p>
        </w:tc>
      </w:tr>
    </w:tbl>
    <w:p>
      <w:pPr>
        <w:spacing w:after="0" w:before="40"/>
      </w:pPr>
      <w:r>
        <w:rPr>
          <w:rFonts w:ascii="Arial" w:cs="Arial" w:eastAsia="Arial" w:hAnsi="Arial"/>
          <w:b w:val="false"/>
          <w:bCs w:val="false"/>
          <w:i w:val="false"/>
          <w:iCs w:val="false"/>
          <w:color w:val="000000"/>
          <w:sz w:val="20"/>
          <w:szCs w:val="20"/>
        </w:rPr>
        <w:t xml:space="preserve"/>
      </w:r>
    </w:p>
    <w:p>
      <w:pPr>
        <w:pStyle w:val="Heading2"/>
        <w:spacing w:after="70" w:before="220"/>
      </w:pPr>
      <w:r>
        <w:rPr>
          <w:rFonts w:ascii="Arial" w:cs="Arial" w:eastAsia="Arial" w:hAnsi="Arial"/>
          <w:b/>
          <w:bCs/>
          <w:i w:val="false"/>
          <w:iCs w:val="false"/>
          <w:color w:val="000000"/>
          <w:sz w:val="26"/>
          <w:szCs w:val="26"/>
        </w:rPr>
        <w:t xml:space="preserve">Security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400"/>
        <w:gridCol w:w="2160"/>
      </w:tblGrid>
      <w:tr>
        <w:tc>
          <w:tcPr>
            <w:tcW w:type="dxa" w:w="6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ID</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Security domain</w:t>
            </w:r>
          </w:p>
        </w:tc>
        <w:tc>
          <w:tcPr>
            <w:tcW w:type="dxa" w:w="2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Test</w:t>
            </w:r>
          </w:p>
        </w:tc>
        <w:tc>
          <w:tcPr>
            <w:tcW w:type="dxa" w:w="2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Expected result</w:t>
            </w:r>
          </w:p>
        </w:tc>
        <w:tc>
          <w:tcPr>
            <w:tcW w:type="dxa" w:w="21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Tool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Brute force login attempt — 100 failed login attempts in 1 minute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Account locked after 5 failures. IP blocked after 20 failures. Alert generated.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Manual + Burp Suite</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Authorisation</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IDOR test — Viewer role attempts to access Admin API endpoints</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Admin endpoints return 403. No data exposed. Attempt logged in CloudTrail.</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Burp Suite IDOR scanner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Input validation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SQL injection in search API parameter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WAF blocks request before reaching application. CloudWatch alarm triggered.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OWASP ZAP automated scan</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SEC-04</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Input validation</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XSS injection in keyword text field</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Input sanitised. No script execution in any browser. Content Security Policy headers present.</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OWASP ZAP + manual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Data encryption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Data at rest encryption verification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EBS volumes encrypted (AES-256). S3 bucket encryption enabled. MongoDB encryption-at-rest active.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AWS Config + manual</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SEC-06</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Data encryption</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Data in transit encryption</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All API calls over HTTPS. TLS 1.2 minimum. Certificate valid. HSTS header present.</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SSL Labs test + Wireshark</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Secrets management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Hardcoded credentials check in deployed code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No API keys, passwords, or tokens in source code or environment variables in CloudWatch logs.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GitLeaks + manual review</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0A2240"/>
                <w:sz w:val="17"/>
                <w:szCs w:val="17"/>
              </w:rPr>
              <w:t xml:space="preserve">SEC-08</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7"/>
                <w:szCs w:val="17"/>
              </w:rPr>
              <w:t xml:space="preserve">Audit logging</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Complete audit trail for sensitive actions</w:t>
            </w:r>
          </w:p>
        </w:tc>
        <w:tc>
          <w:tcPr>
            <w:tcW w:type="dxa" w:w="2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85"/>
              <w:jc w:val="left"/>
            </w:pPr>
            <w:r>
              <w:rPr>
                <w:rFonts w:ascii="Arial" w:cs="Arial" w:eastAsia="Arial" w:hAnsi="Arial"/>
                <w:b w:val="false"/>
                <w:bCs w:val="false"/>
                <w:i w:val="false"/>
                <w:iCs w:val="false"/>
                <w:color w:val="000000"/>
                <w:sz w:val="16"/>
                <w:szCs w:val="16"/>
              </w:rPr>
              <w:t xml:space="preserve">Every entity query, alert action, data export, admin action logged in CloudTrail with user ID + timestamp.</w:t>
            </w:r>
          </w:p>
        </w:tc>
        <w:tc>
          <w:tcPr>
            <w:tcW w:type="dxa" w:w="21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55555"/>
                <w:sz w:val="16"/>
                <w:szCs w:val="16"/>
              </w:rPr>
              <w:t xml:space="preserve">CloudTrail log review</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B6D11" w:sz="1"/>
              <w:left w:val="single" w:color="3B6D11" w:sz="1"/>
              <w:bottom w:val="single" w:color="3B6D11" w:sz="1"/>
              <w:right w:val="single" w:color="3B6D11" w:sz="1"/>
            </w:tcBorders>
            <w:shd w:fill="3B6D11" w:val="clear"/>
            <w:tcMar>
              <w:top w:type="dxa" w:w="70"/>
              <w:left w:type="dxa" w:w="120"/>
              <w:bottom w:type="dxa" w:w="70"/>
              <w:right w:type="dxa" w:w="100"/>
            </w:tcMar>
            <w:vAlign w:val="center"/>
          </w:tcPr>
          <w:p>
            <w:pPr>
              <w:spacing w:after="0" w:before="0" w:line="276"/>
              <w:jc w:val="center"/>
            </w:pPr>
            <w:r>
              <w:rPr>
                <w:rFonts w:ascii="Arial" w:cs="Arial" w:eastAsia="Arial" w:hAnsi="Arial"/>
                <w:b/>
                <w:bCs/>
                <w:i w:val="false"/>
                <w:iCs w:val="false"/>
                <w:color w:val="FFFFFF"/>
                <w:sz w:val="28"/>
                <w:szCs w:val="28"/>
              </w:rPr>
              <w:t xml:space="preserve">08</w:t>
            </w:r>
          </w:p>
        </w:tc>
        <w:tc>
          <w:tcPr>
            <w:tcW w:type="dxa" w:w="8560"/>
            <w:tcBorders>
              <w:top w:val="single" w:color="3B6D11" w:sz="1"/>
              <w:left w:val="single" w:color="3B6D11" w:sz="1"/>
              <w:bottom w:val="single" w:color="3B6D11" w:sz="1"/>
              <w:right w:val="single" w:color="3B6D11" w:sz="1"/>
            </w:tcBorders>
            <w:shd w:fill="3B6D11" w:val="clear"/>
            <w:tcMar>
              <w:top w:type="dxa" w:w="80"/>
              <w:left w:type="dxa" w:w="150"/>
              <w:bottom w:type="dxa" w:w="80"/>
              <w:right w:type="dxa" w:w="100"/>
            </w:tcMar>
            <w:vAlign w:val="center"/>
          </w:tcPr>
          <w:p>
            <w:pPr>
              <w:spacing w:after="6" w:before="0" w:line="276"/>
              <w:jc w:val="left"/>
            </w:pPr>
            <w:r>
              <w:rPr>
                <w:rFonts w:ascii="Arial" w:cs="Arial" w:eastAsia="Arial" w:hAnsi="Arial"/>
                <w:b/>
                <w:bCs/>
                <w:i w:val="false"/>
                <w:iCs w:val="false"/>
                <w:color w:val="FFFFFF"/>
                <w:sz w:val="24"/>
                <w:szCs w:val="24"/>
              </w:rPr>
              <w:t xml:space="preserve">BEL Delivery Checklist</w:t>
            </w:r>
          </w:p>
          <w:p>
            <w:pPr>
              <w:spacing w:after="0" w:before="0" w:line="276"/>
              <w:jc w:val="left"/>
            </w:pPr>
            <w:r>
              <w:rPr>
                <w:rFonts w:ascii="Arial" w:cs="Arial" w:eastAsia="Arial" w:hAnsi="Arial"/>
                <w:b w:val="false"/>
                <w:bCs w:val="false"/>
                <w:i/>
                <w:iCs/>
                <w:color w:val="FFFFFF"/>
                <w:sz w:val="17"/>
                <w:szCs w:val="17"/>
              </w:rPr>
              <w:t xml:space="preserve">Complete against Section 3.7 deliverables and 4.2 documentation</w:t>
            </w:r>
          </w:p>
        </w:tc>
      </w:tr>
    </w:tbl>
    <w:p>
      <w:pPr>
        <w:spacing w:after="0" w:before="60"/>
      </w:pPr>
      <w:r>
        <w:rPr>
          <w:rFonts w:ascii="Arial" w:cs="Arial" w:eastAsia="Arial" w:hAnsi="Arial"/>
          <w:b w:val="false"/>
          <w:bCs w:val="false"/>
          <w:i w:val="false"/>
          <w:iCs w:val="false"/>
          <w:color w:val="000000"/>
          <w:sz w:val="20"/>
          <w:szCs w:val="20"/>
        </w:rPr>
        <w:t xml:space="preserve"/>
      </w:r>
    </w:p>
    <w:p>
      <w:pPr>
        <w:pStyle w:val="Heading1"/>
        <w:pBdr>
          <w:bottom w:val="single" w:color="1B5FAF" w:sz="8" w:space="4"/>
        </w:pBdr>
        <w:spacing w:after="100" w:before="280"/>
      </w:pPr>
      <w:r>
        <w:rPr>
          <w:rFonts w:ascii="Arial" w:cs="Arial" w:eastAsia="Arial" w:hAnsi="Arial"/>
          <w:b/>
          <w:bCs/>
          <w:i w:val="false"/>
          <w:iCs w:val="false"/>
          <w:color w:val="1B5FAF"/>
          <w:sz w:val="32"/>
          <w:szCs w:val="32"/>
        </w:rPr>
        <w:t xml:space="preserve">BEL delivery checklist</w:t>
      </w:r>
    </w:p>
    <w:p>
      <w:pPr>
        <w:spacing w:after="40" w:before="40" w:line="310"/>
        <w:jc w:val="left"/>
      </w:pPr>
      <w:r>
        <w:rPr>
          <w:rFonts w:ascii="Arial" w:cs="Arial" w:eastAsia="Arial" w:hAnsi="Arial"/>
          <w:b w:val="false"/>
          <w:bCs w:val="false"/>
          <w:i w:val="false"/>
          <w:iCs w:val="false"/>
          <w:color w:val="000000"/>
          <w:sz w:val="20"/>
          <w:szCs w:val="20"/>
        </w:rPr>
        <w:t xml:space="preserve">The following is the complete delivery checklist mapped to BEL tender deliverable requirements. Check each item before ATP submission.</w:t>
      </w:r>
    </w:p>
    <w:p>
      <w:pPr>
        <w:spacing w:after="0" w:before="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800"/>
        <w:gridCol w:w="1960"/>
      </w:tblGrid>
      <w:tr>
        <w:tc>
          <w:tcPr>
            <w:tcW w:type="dxa" w:w="4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
            </w:r>
          </w:p>
        </w:tc>
        <w:tc>
          <w:tcPr>
            <w:tcW w:type="dxa" w:w="32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Deliverable</w:t>
            </w:r>
          </w:p>
        </w:tc>
        <w:tc>
          <w:tcPr>
            <w:tcW w:type="dxa" w:w="20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BEL Requirement</w:t>
            </w:r>
          </w:p>
        </w:tc>
        <w:tc>
          <w:tcPr>
            <w:tcW w:type="dxa" w:w="180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Owner</w:t>
            </w:r>
          </w:p>
        </w:tc>
        <w:tc>
          <w:tcPr>
            <w:tcW w:type="dxa" w:w="1960"/>
            <w:tcBorders>
              <w:top w:val="single" w:color="0A2240" w:sz="1"/>
              <w:left w:val="single" w:color="0A2240" w:sz="1"/>
              <w:bottom w:val="single" w:color="0A2240" w:sz="1"/>
              <w:right w:val="single" w:color="0A2240" w:sz="1"/>
            </w:tcBorders>
            <w:shd w:fill="0A2240" w:val="clear"/>
            <w:tcMar>
              <w:top w:type="dxa" w:w="70"/>
              <w:left w:type="dxa" w:w="120"/>
              <w:bottom w:type="dxa" w:w="70"/>
              <w:right w:type="dxa" w:w="100"/>
            </w:tcMar>
            <w:vAlign w:val="top"/>
          </w:tcPr>
          <w:p>
            <w:pPr>
              <w:spacing w:after="0" w:before="0" w:line="276"/>
              <w:jc w:val="left"/>
            </w:pPr>
            <w:r>
              <w:rPr>
                <w:rFonts w:ascii="Arial" w:cs="Arial" w:eastAsia="Arial" w:hAnsi="Arial"/>
                <w:b/>
                <w:bCs/>
                <w:i w:val="false"/>
                <w:iCs w:val="false"/>
                <w:color w:val="FFFFFF"/>
                <w:sz w:val="18"/>
                <w:szCs w:val="18"/>
              </w:rPr>
              <w:t xml:space="preserve">Target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Fully functional cloud-hosted platform deployment on AWS India (ap-south-1)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Intelligence dashboards and analyst access — all 6 screens functional</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Dev3</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Open web and deep web crawling operational — all 20+ sources live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3</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Cloud resources provisioned for one year — EC2, EBS, S3 per BEL spec</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Third-party API subscriptions active for one year (platform APIs, translation, enrichment)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DevOps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2</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Licensed tool with one year AMC agreement signed</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Management</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Pre-PO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Knowledge sharing and training on crawlers completed (ToT Session 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Dev1</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Day 5</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One-year update commitment for crawlers documented in AMC</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3.7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Management</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Pre-PO</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Requirements documentation (BRD) — approved by BEL at D+0.5 months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 Lead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0.5</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Top-level design document — approved by BEL at D+1 month</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2</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 Lead</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Detailed design document — approved by BEL at D+2 months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 Lead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2</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Test documents (ATP scenarios) — approved by BEL at D+3 months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4</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 Lead</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3</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Implementation and testing complete — D+5 months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5</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ATP run and deployment with BEL — D+6 months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6</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 + BEL</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6</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ToT and training completed at every stage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4.3 Schedule Item 7 (every stage)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Ongoing</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Source code delivery — complete repository with README, tests, documentation</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4.2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6</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Details of all AI models used — model cards, training data description, accuracy metrics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4.2 Deliverables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Dev2</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6</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Knowledge transfer and complete source code ToT with BEL team</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4.2 Deliverables</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All</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6</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3-month post-delivery AMC (Part B) documented and signed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4.2 — After delivery AMC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Management</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Month 6</w:t>
            </w:r>
          </w:p>
        </w:tc>
      </w:tr>
      <w:tr>
        <w:tc>
          <w:tcPr>
            <w:tcW w:type="dxa" w:w="4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90"/>
              <w:jc w:val="left"/>
            </w:pPr>
            <w:r>
              <w:rPr>
                <w:rFonts w:ascii="Arial" w:cs="Arial" w:eastAsia="Arial" w:hAnsi="Arial"/>
                <w:b w:val="false"/>
                <w:bCs w:val="false"/>
                <w:i w:val="false"/>
                <w:iCs w:val="false"/>
                <w:color w:val="000000"/>
                <w:sz w:val="18"/>
                <w:szCs w:val="18"/>
              </w:rPr>
              <w:t xml:space="preserve">SLA documentation — crawler uptime &lt; 5 days downtime, weekly reports, monthly meetings</w:t>
            </w:r>
          </w:p>
        </w:tc>
        <w:tc>
          <w:tcPr>
            <w:tcW w:type="dxa" w:w="20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534AB7"/>
                <w:sz w:val="17"/>
                <w:szCs w:val="17"/>
              </w:rPr>
              <w:t xml:space="preserve">Section 5 SLA</w:t>
            </w:r>
          </w:p>
        </w:tc>
        <w:tc>
          <w:tcPr>
            <w:tcW w:type="dxa" w:w="180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0F6E56"/>
                <w:sz w:val="17"/>
                <w:szCs w:val="17"/>
              </w:rPr>
              <w:t xml:space="preserve">Dev Lead</w:t>
            </w:r>
          </w:p>
        </w:tc>
        <w:tc>
          <w:tcPr>
            <w:tcW w:type="dxa" w:w="196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00"/>
            </w:tcMar>
            <w:vAlign w:val="top"/>
          </w:tcPr>
          <w:p>
            <w:pPr>
              <w:spacing w:after="0" w:before="0" w:line="276"/>
              <w:jc w:val="left"/>
            </w:pPr>
            <w:r>
              <w:rPr>
                <w:rFonts w:ascii="Arial" w:cs="Arial" w:eastAsia="Arial" w:hAnsi="Arial"/>
                <w:b w:val="false"/>
                <w:bCs w:val="false"/>
                <w:i w:val="false"/>
                <w:iCs w:val="false"/>
                <w:color w:val="7A3200"/>
                <w:sz w:val="17"/>
                <w:szCs w:val="17"/>
              </w:rPr>
              <w:t xml:space="preserve">Pre-go-live</w:t>
            </w:r>
          </w:p>
        </w:tc>
      </w:tr>
    </w:tbl>
    <w:p>
      <w:pPr>
        <w:spacing w:after="0" w:before="4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F" w:sz="1"/>
              <w:left w:val="single" w:color="1B5FAF" w:sz="1"/>
              <w:bottom w:val="single" w:color="1B5FAF" w:sz="1"/>
              <w:right w:val="single" w:color="1B5FAF" w:sz="1"/>
            </w:tcBorders>
            <w:shd w:fill="E8F0FA" w:val="clear"/>
            <w:tcMar>
              <w:top w:type="dxa" w:w="100"/>
              <w:left w:type="dxa" w:w="150"/>
              <w:bottom w:type="dxa" w:w="100"/>
              <w:right w:type="dxa" w:w="150"/>
            </w:tcMar>
          </w:tcPr>
          <w:p>
            <w:pPr>
              <w:spacing w:after="40" w:before="0" w:line="276"/>
              <w:jc w:val="left"/>
            </w:pPr>
            <w:r>
              <w:rPr>
                <w:rFonts w:ascii="Arial" w:cs="Arial" w:eastAsia="Arial" w:hAnsi="Arial"/>
                <w:b/>
                <w:bCs/>
                <w:i w:val="false"/>
                <w:iCs w:val="false"/>
                <w:color w:val="1B5FAF"/>
                <w:sz w:val="20"/>
                <w:szCs w:val="20"/>
              </w:rPr>
              <w:t xml:space="preserve">Claude as co-pilot engineer — how to use effectively</w:t>
            </w:r>
          </w:p>
          <w:p>
            <w:pPr>
              <w:spacing w:after="30" w:before="30" w:line="276"/>
            </w:pPr>
            <w:r>
              <w:rPr>
                <w:rFonts w:ascii="Arial" w:cs="Arial" w:eastAsia="Arial" w:hAnsi="Arial"/>
                <w:b w:val="false"/>
                <w:bCs w:val="false"/>
                <w:i w:val="false"/>
                <w:iCs w:val="false"/>
                <w:color w:val="000000"/>
                <w:sz w:val="20"/>
                <w:szCs w:val="20"/>
              </w:rPr>
              <w:t xml:space="preserve">Code generation: Share a task ID and say 'generate the code for T-002-02 Twitter connector in Python using Tweepy v4'. Claude writes the complete module.</w:t>
            </w:r>
          </w:p>
          <w:p>
            <w:pPr>
              <w:spacing w:after="30" w:before="30" w:line="276"/>
            </w:pPr>
            <w:r>
              <w:rPr>
                <w:rFonts w:ascii="Arial" w:cs="Arial" w:eastAsia="Arial" w:hAnsi="Arial"/>
                <w:b w:val="false"/>
                <w:bCs w:val="false"/>
                <w:i w:val="false"/>
                <w:iCs w:val="false"/>
                <w:color w:val="000000"/>
                <w:sz w:val="20"/>
                <w:szCs w:val="20"/>
              </w:rPr>
              <w:t xml:space="preserve">Schema design: 'Generate the Neo4j Cypher schema for the entity types in Section 6'. Claude outputs the full CREATE CONSTRAINT and CREATE INDEX statements.</w:t>
            </w:r>
          </w:p>
          <w:p>
            <w:pPr>
              <w:spacing w:after="30" w:before="30" w:line="276"/>
            </w:pPr>
            <w:r>
              <w:rPr>
                <w:rFonts w:ascii="Arial" w:cs="Arial" w:eastAsia="Arial" w:hAnsi="Arial"/>
                <w:b w:val="false"/>
                <w:bCs w:val="false"/>
                <w:i w:val="false"/>
                <w:iCs w:val="false"/>
                <w:color w:val="000000"/>
                <w:sz w:val="20"/>
                <w:szCs w:val="20"/>
              </w:rPr>
              <w:t xml:space="preserve">Debugging: Paste the error + relevant code. Claude diagnoses and provides the fix.</w:t>
            </w:r>
          </w:p>
          <w:p>
            <w:pPr>
              <w:spacing w:after="30" w:before="30" w:line="276"/>
            </w:pPr>
            <w:r>
              <w:rPr>
                <w:rFonts w:ascii="Arial" w:cs="Arial" w:eastAsia="Arial" w:hAnsi="Arial"/>
                <w:b w:val="false"/>
                <w:bCs w:val="false"/>
                <w:i w:val="false"/>
                <w:iCs w:val="false"/>
                <w:color w:val="000000"/>
                <w:sz w:val="20"/>
                <w:szCs w:val="20"/>
              </w:rPr>
              <w:t xml:space="preserve">API contracts: 'Generate the FastAPI route handler for GET /api/v1/entities/search including validation and error handling'. Claude writes the complete endpoint.</w:t>
            </w:r>
          </w:p>
          <w:p>
            <w:pPr>
              <w:spacing w:after="30" w:before="30" w:line="276"/>
            </w:pPr>
            <w:r>
              <w:rPr>
                <w:rFonts w:ascii="Arial" w:cs="Arial" w:eastAsia="Arial" w:hAnsi="Arial"/>
                <w:b w:val="false"/>
                <w:bCs w:val="false"/>
                <w:i w:val="false"/>
                <w:iCs w:val="false"/>
                <w:color w:val="000000"/>
                <w:sz w:val="20"/>
                <w:szCs w:val="20"/>
              </w:rPr>
              <w:t xml:space="preserve">Test data: 'Generate 50 test posts in Hindi with UPI IDs and phone numbers for entity extraction testing'. Claude generates realistic test data.</w:t>
            </w:r>
          </w:p>
          <w:p>
            <w:pPr>
              <w:spacing w:after="30" w:before="30" w:line="276"/>
            </w:pPr>
            <w:r>
              <w:rPr>
                <w:rFonts w:ascii="Arial" w:cs="Arial" w:eastAsia="Arial" w:hAnsi="Arial"/>
                <w:b w:val="false"/>
                <w:bCs w:val="false"/>
                <w:i w:val="false"/>
                <w:iCs w:val="false"/>
                <w:color w:val="000000"/>
                <w:sz w:val="20"/>
                <w:szCs w:val="20"/>
              </w:rPr>
              <w:t xml:space="preserve">Component generation: 'Build the React AlertTable component with the columns specified in Screen 5 wireframe'. Claude writes the complete component.</w:t>
            </w:r>
          </w:p>
          <w:p>
            <w:pPr>
              <w:spacing w:after="30" w:before="30" w:line="276"/>
            </w:pPr>
            <w:r>
              <w:rPr>
                <w:rFonts w:ascii="Arial" w:cs="Arial" w:eastAsia="Arial" w:hAnsi="Arial"/>
                <w:b w:val="false"/>
                <w:bCs w:val="false"/>
                <w:i w:val="false"/>
                <w:iCs w:val="false"/>
                <w:color w:val="000000"/>
                <w:sz w:val="20"/>
                <w:szCs w:val="20"/>
              </w:rPr>
              <w:t xml:space="preserve">Documentation: 'Write the OpenAPI docstring for the /api/v1/alerts endpoint'. Claude generates the complete docstring with examples.</w:t>
            </w:r>
          </w:p>
          <w:p>
            <w:pPr>
              <w:spacing w:after="30" w:before="30" w:line="276"/>
            </w:pPr>
            <w:r>
              <w:rPr>
                <w:rFonts w:ascii="Arial" w:cs="Arial" w:eastAsia="Arial" w:hAnsi="Arial"/>
                <w:b w:val="false"/>
                <w:bCs w:val="false"/>
                <w:i w:val="false"/>
                <w:iCs w:val="false"/>
                <w:color w:val="000000"/>
                <w:sz w:val="20"/>
                <w:szCs w:val="20"/>
              </w:rPr>
              <w:t xml:space="preserve">DevOps scripts: 'Write the Terraform module for the AWS VPC configuration in Section 3.7 Item 8'. Claude generates the complete Terraform.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spacing w:after="0" w:before="80"/>
    </w:pPr>
    <w:r>
      <w:rPr>
        <w:rFonts w:ascii="Arial" w:cs="Arial" w:eastAsia="Arial" w:hAnsi="Arial"/>
        <w:b w:val="false"/>
        <w:bCs w:val="false"/>
        <w:i w:val="false"/>
        <w:iCs w:val="false"/>
        <w:color w:val="999999"/>
        <w:sz w:val="17"/>
        <w:szCs w:val="17"/>
      </w:rPr>
      <w:t xml:space="preserve">ILA · AIILA Innovations · Not for external distribution</w:t>
    </w:r>
    <w:r>
      <w:rPr>
        <w:rFonts w:ascii="Arial" w:cs="Arial" w:eastAsia="Arial" w:hAnsi="Arial"/>
        <w:b w:val="false"/>
        <w:bCs w:val="false"/>
        <w:i w:val="false"/>
        <w:iCs w:val="false"/>
        <w:color w:val="999999"/>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FAF" w:sz="4" w:space="4"/>
      </w:pBdr>
      <w:tabs>
        <w:tab w:val="right" w:pos="9026"/>
      </w:tabs>
      <w:spacing w:after="80" w:before="0"/>
    </w:pPr>
    <w:r>
      <w:rPr>
        <w:rFonts w:ascii="Arial" w:cs="Arial" w:eastAsia="Arial" w:hAnsi="Arial"/>
        <w:b/>
        <w:bCs/>
        <w:i w:val="false"/>
        <w:iCs w:val="false"/>
        <w:color w:val="1B5FAF"/>
        <w:sz w:val="17"/>
        <w:szCs w:val="17"/>
      </w:rPr>
      <w:t xml:space="preserve">ILA — OSINT Intelligence Platform  ·  Engineering Delivery Package</w:t>
    </w:r>
    <w:r>
      <w:rPr>
        <w:rFonts w:ascii="Arial" w:cs="Arial" w:eastAsia="Arial" w:hAnsi="Arial"/>
        <w:b w:val="false"/>
        <w:bCs w:val="false"/>
        <w:i w:val="false"/>
        <w:iCs w:val="false"/>
        <w:color w:val="000000"/>
        <w:sz w:val="17"/>
        <w:szCs w:val="17"/>
      </w:rPr>
      <w:t xml:space="preserve">	</w:t>
    </w:r>
    <w:r>
      <w:rPr>
        <w:rFonts w:ascii="Arial" w:cs="Arial" w:eastAsia="Arial" w:hAnsi="Arial"/>
        <w:b w:val="false"/>
        <w:bCs w:val="false"/>
        <w:i w:val="false"/>
        <w:iCs w:val="false"/>
        <w:color w:val="999999"/>
        <w:sz w:val="17"/>
        <w:szCs w:val="17"/>
      </w:rPr>
      <w:t xml:space="preserve">BEL Tender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0"/>
        <w:szCs w:val="20"/>
      </w:rPr>
    </w:lvl>
  </w:abstractNum>
  <w:abstractNum w:abstractNumId="4" w15:restartNumberingAfterBreak="0">
    <w:multiLevelType w:val="hybridMultilevel"/>
    <w:lvl w:ilvl="0" w15:tentative="1">
      <w:start w:val="1"/>
      <w:numFmt w:val="bullet"/>
      <w:lvlText w:val="○"/>
      <w:lvlJc w:val="left"/>
      <w:pPr>
        <w:ind w:left="900" w:hanging="360"/>
      </w:pPr>
      <w:rPr>
        <w:rFonts w:ascii="Arial" w:cs="Arial" w:eastAsia="Arial" w:hAnsi="Arial"/>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5FAF"/>
      <w:sz w:val="32"/>
      <w:szCs w:val="32"/>
    </w:rPr>
  </w:style>
  <w:style w:type="paragraph" w:styleId="Heading2">
    <w:name w:val="Heading 2"/>
    <w:basedOn w:val="Normal"/>
    <w:next w:val="Normal"/>
    <w:qFormat/>
    <w:pPr>
      <w:spacing w:after="70" w:before="220"/>
      <w:outlineLvl w:val="1"/>
    </w:pPr>
    <w:rPr>
      <w:rFonts w:ascii="Arial" w:cs="Arial" w:eastAsia="Arial" w:hAnsi="Arial"/>
      <w:b/>
      <w:bCs/>
      <w:sz w:val="26"/>
      <w:szCs w:val="26"/>
    </w:rPr>
  </w:style>
  <w:style w:type="paragraph" w:styleId="Heading3">
    <w:name w:val="Heading 3"/>
    <w:basedOn w:val="Normal"/>
    <w:next w:val="Normal"/>
    <w:qFormat/>
    <w:pPr>
      <w:spacing w:after="50" w:before="160"/>
      <w:outlineLvl w:val="2"/>
    </w:pPr>
    <w:rPr>
      <w:rFonts w:ascii="Arial" w:cs="Arial" w:eastAsia="Arial" w:hAnsi="Arial"/>
      <w:b/>
      <w:bCs/>
      <w:color w:val="1B5FAF"/>
      <w:sz w:val="22"/>
      <w:szCs w:val="22"/>
    </w:rPr>
  </w:style>
  <w:style w:type="paragraph" w:styleId="Heading4">
    <w:name w:val="Heading 4"/>
    <w:basedOn w:val="Normal"/>
    <w:next w:val="Normal"/>
    <w:qFormat/>
    <w:pPr>
      <w:spacing w:after="40" w:before="120"/>
      <w:outlineLvl w:val="3"/>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2026-03-30T22:09:54.244Z</dcterms:created>
  <dcterms:modified xsi:type="dcterms:W3CDTF">2026-03-30T22:09:54.246Z</dcterms:modified>
</cp:coreProperties>
</file>

<file path=docProps/custom.xml><?xml version="1.0" encoding="utf-8"?>
<Properties xmlns="http://schemas.openxmlformats.org/officeDocument/2006/custom-properties" xmlns:vt="http://schemas.openxmlformats.org/officeDocument/2006/docPropsVTypes"/>
</file>