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DD72A1" w14:textId="4A4FCDD0" w:rsidR="00394C15" w:rsidRDefault="00886F68" w:rsidP="00394C15">
      <w:pPr>
        <w:rPr>
          <w:b/>
          <w:bCs/>
          <w:sz w:val="28"/>
          <w:szCs w:val="28"/>
        </w:rPr>
      </w:pPr>
      <w:r>
        <w:rPr>
          <w:b/>
          <w:bCs/>
          <w:sz w:val="28"/>
          <w:szCs w:val="28"/>
        </w:rPr>
        <w:t xml:space="preserve">                                                      </w:t>
      </w:r>
      <w:r w:rsidR="00394C15">
        <w:rPr>
          <w:b/>
          <w:bCs/>
          <w:sz w:val="28"/>
          <w:szCs w:val="28"/>
        </w:rPr>
        <w:t>Ideation Phase</w:t>
      </w:r>
    </w:p>
    <w:p w14:paraId="38836E72" w14:textId="77777777" w:rsidR="00394C15" w:rsidRDefault="00394C15" w:rsidP="00394C15">
      <w:pPr>
        <w:rPr>
          <w:b/>
          <w:bCs/>
          <w:sz w:val="28"/>
          <w:szCs w:val="28"/>
        </w:rPr>
      </w:pPr>
      <w:r>
        <w:rPr>
          <w:b/>
          <w:bCs/>
          <w:sz w:val="28"/>
          <w:szCs w:val="28"/>
        </w:rPr>
        <w:t xml:space="preserve">                                          Define the Problem Statement</w:t>
      </w:r>
    </w:p>
    <w:tbl>
      <w:tblPr>
        <w:tblStyle w:val="TableGrid"/>
        <w:tblW w:w="0" w:type="auto"/>
        <w:tblLook w:val="04A0" w:firstRow="1" w:lastRow="0" w:firstColumn="1" w:lastColumn="0" w:noHBand="0" w:noVBand="1"/>
      </w:tblPr>
      <w:tblGrid>
        <w:gridCol w:w="4454"/>
        <w:gridCol w:w="4562"/>
      </w:tblGrid>
      <w:tr w:rsidR="00394C15" w14:paraId="759A1C9C" w14:textId="77777777" w:rsidTr="008F780B">
        <w:trPr>
          <w:trHeight w:val="457"/>
        </w:trPr>
        <w:tc>
          <w:tcPr>
            <w:tcW w:w="4676" w:type="dxa"/>
            <w:tcBorders>
              <w:top w:val="single" w:sz="4" w:space="0" w:color="auto"/>
              <w:left w:val="single" w:sz="4" w:space="0" w:color="auto"/>
              <w:bottom w:val="single" w:sz="4" w:space="0" w:color="auto"/>
              <w:right w:val="single" w:sz="4" w:space="0" w:color="auto"/>
            </w:tcBorders>
            <w:hideMark/>
          </w:tcPr>
          <w:p w14:paraId="2530CABB" w14:textId="77777777" w:rsidR="00394C15" w:rsidRDefault="00394C15" w:rsidP="008F780B">
            <w:pPr>
              <w:spacing w:before="100" w:beforeAutospacing="1" w:line="256" w:lineRule="auto"/>
              <w:rPr>
                <w:rFonts w:ascii="Calibri" w:hAnsi="Calibri"/>
                <w:b/>
                <w:bCs/>
                <w:kern w:val="2"/>
                <w:sz w:val="28"/>
                <w:szCs w:val="28"/>
              </w:rPr>
            </w:pPr>
            <w:r>
              <w:rPr>
                <w:b/>
                <w:bCs/>
                <w:sz w:val="28"/>
                <w:szCs w:val="28"/>
              </w:rPr>
              <w:t>Date</w:t>
            </w:r>
          </w:p>
        </w:tc>
        <w:tc>
          <w:tcPr>
            <w:tcW w:w="4676" w:type="dxa"/>
            <w:tcBorders>
              <w:top w:val="single" w:sz="4" w:space="0" w:color="auto"/>
              <w:left w:val="single" w:sz="4" w:space="0" w:color="auto"/>
              <w:bottom w:val="single" w:sz="4" w:space="0" w:color="auto"/>
              <w:right w:val="single" w:sz="4" w:space="0" w:color="auto"/>
            </w:tcBorders>
            <w:hideMark/>
          </w:tcPr>
          <w:p w14:paraId="5BDE2E11" w14:textId="77777777" w:rsidR="00394C15" w:rsidRDefault="00394C15" w:rsidP="008F780B">
            <w:pPr>
              <w:spacing w:before="100" w:beforeAutospacing="1" w:line="256" w:lineRule="auto"/>
              <w:rPr>
                <w:rFonts w:ascii="Calibri" w:hAnsi="Calibri"/>
                <w:kern w:val="2"/>
                <w:sz w:val="28"/>
                <w:szCs w:val="28"/>
              </w:rPr>
            </w:pPr>
            <w:r>
              <w:rPr>
                <w:sz w:val="28"/>
                <w:szCs w:val="28"/>
              </w:rPr>
              <w:t>27 June 2025</w:t>
            </w:r>
          </w:p>
        </w:tc>
      </w:tr>
      <w:tr w:rsidR="00394C15" w14:paraId="69C7290A" w14:textId="77777777" w:rsidTr="008F780B">
        <w:trPr>
          <w:trHeight w:val="457"/>
        </w:trPr>
        <w:tc>
          <w:tcPr>
            <w:tcW w:w="4676" w:type="dxa"/>
            <w:tcBorders>
              <w:top w:val="single" w:sz="4" w:space="0" w:color="auto"/>
              <w:left w:val="single" w:sz="4" w:space="0" w:color="auto"/>
              <w:bottom w:val="single" w:sz="4" w:space="0" w:color="auto"/>
              <w:right w:val="single" w:sz="4" w:space="0" w:color="auto"/>
            </w:tcBorders>
            <w:hideMark/>
          </w:tcPr>
          <w:p w14:paraId="34489617" w14:textId="77777777" w:rsidR="00394C15" w:rsidRDefault="00394C15" w:rsidP="008F780B">
            <w:pPr>
              <w:spacing w:before="100" w:beforeAutospacing="1" w:line="256" w:lineRule="auto"/>
              <w:rPr>
                <w:rFonts w:ascii="Calibri" w:hAnsi="Calibri"/>
                <w:b/>
                <w:bCs/>
                <w:kern w:val="2"/>
                <w:sz w:val="28"/>
                <w:szCs w:val="28"/>
              </w:rPr>
            </w:pPr>
            <w:r>
              <w:rPr>
                <w:b/>
                <w:bCs/>
                <w:sz w:val="28"/>
                <w:szCs w:val="28"/>
              </w:rPr>
              <w:t>Team ID</w:t>
            </w:r>
          </w:p>
        </w:tc>
        <w:tc>
          <w:tcPr>
            <w:tcW w:w="4676" w:type="dxa"/>
            <w:tcBorders>
              <w:top w:val="single" w:sz="4" w:space="0" w:color="auto"/>
              <w:left w:val="single" w:sz="4" w:space="0" w:color="auto"/>
              <w:bottom w:val="single" w:sz="4" w:space="0" w:color="auto"/>
              <w:right w:val="single" w:sz="4" w:space="0" w:color="auto"/>
            </w:tcBorders>
          </w:tcPr>
          <w:p w14:paraId="5FB2CF4A" w14:textId="77777777" w:rsidR="00394C15" w:rsidRDefault="00394C15" w:rsidP="008F780B">
            <w:pPr>
              <w:spacing w:before="100" w:beforeAutospacing="1" w:line="256" w:lineRule="auto"/>
              <w:rPr>
                <w:rFonts w:ascii="Calibri" w:hAnsi="Calibri"/>
                <w:b/>
                <w:bCs/>
                <w:kern w:val="2"/>
                <w:sz w:val="28"/>
                <w:szCs w:val="28"/>
              </w:rPr>
            </w:pPr>
            <w:r w:rsidRPr="00DD7C49">
              <w:rPr>
                <w:rFonts w:ascii="Times New Roman" w:eastAsia="Times New Roman" w:hAnsi="Times New Roman" w:cs="Times New Roman"/>
                <w:bCs/>
                <w:color w:val="000000"/>
                <w:sz w:val="28"/>
                <w:szCs w:val="28"/>
              </w:rPr>
              <w:t>LTVIP2025TMID20380</w:t>
            </w:r>
          </w:p>
        </w:tc>
      </w:tr>
      <w:tr w:rsidR="00394C15" w14:paraId="029EB49D" w14:textId="77777777" w:rsidTr="008F780B">
        <w:trPr>
          <w:trHeight w:val="891"/>
        </w:trPr>
        <w:tc>
          <w:tcPr>
            <w:tcW w:w="4676" w:type="dxa"/>
            <w:tcBorders>
              <w:top w:val="single" w:sz="4" w:space="0" w:color="auto"/>
              <w:left w:val="single" w:sz="4" w:space="0" w:color="auto"/>
              <w:bottom w:val="single" w:sz="4" w:space="0" w:color="auto"/>
              <w:right w:val="single" w:sz="4" w:space="0" w:color="auto"/>
            </w:tcBorders>
            <w:hideMark/>
          </w:tcPr>
          <w:p w14:paraId="187E58B3" w14:textId="77777777" w:rsidR="00394C15" w:rsidRDefault="00394C15" w:rsidP="008F780B">
            <w:pPr>
              <w:spacing w:before="100" w:beforeAutospacing="1" w:line="256" w:lineRule="auto"/>
              <w:rPr>
                <w:rFonts w:ascii="Calibri" w:hAnsi="Calibri"/>
                <w:b/>
                <w:bCs/>
                <w:kern w:val="2"/>
                <w:sz w:val="28"/>
                <w:szCs w:val="28"/>
              </w:rPr>
            </w:pPr>
            <w:r>
              <w:rPr>
                <w:b/>
                <w:bCs/>
                <w:sz w:val="28"/>
                <w:szCs w:val="28"/>
              </w:rPr>
              <w:t>Project Name</w:t>
            </w:r>
          </w:p>
        </w:tc>
        <w:tc>
          <w:tcPr>
            <w:tcW w:w="4676" w:type="dxa"/>
            <w:tcBorders>
              <w:top w:val="single" w:sz="4" w:space="0" w:color="auto"/>
              <w:left w:val="single" w:sz="4" w:space="0" w:color="auto"/>
              <w:bottom w:val="single" w:sz="4" w:space="0" w:color="auto"/>
              <w:right w:val="single" w:sz="4" w:space="0" w:color="auto"/>
            </w:tcBorders>
            <w:hideMark/>
          </w:tcPr>
          <w:p w14:paraId="421D8C5D" w14:textId="77777777" w:rsidR="00394C15" w:rsidRDefault="00394C15" w:rsidP="008F780B">
            <w:pPr>
              <w:spacing w:before="100" w:beforeAutospacing="1" w:line="256" w:lineRule="auto"/>
              <w:rPr>
                <w:rFonts w:ascii="Calibri" w:hAnsi="Calibri"/>
                <w:kern w:val="2"/>
                <w:sz w:val="28"/>
                <w:szCs w:val="28"/>
              </w:rPr>
            </w:pPr>
            <w:r>
              <w:rPr>
                <w:rFonts w:ascii="Times New Roman" w:eastAsia="Times New Roman" w:hAnsi="Times New Roman" w:cs="Times New Roman"/>
                <w:bCs/>
                <w:color w:val="000000"/>
                <w:sz w:val="28"/>
                <w:szCs w:val="28"/>
              </w:rPr>
              <w:t>HouseHunt: Finding Your Perfect Rental Home</w:t>
            </w:r>
          </w:p>
        </w:tc>
      </w:tr>
      <w:tr w:rsidR="00394C15" w14:paraId="6B2A3747" w14:textId="77777777" w:rsidTr="008F780B">
        <w:trPr>
          <w:trHeight w:val="457"/>
        </w:trPr>
        <w:tc>
          <w:tcPr>
            <w:tcW w:w="4676" w:type="dxa"/>
            <w:tcBorders>
              <w:top w:val="single" w:sz="4" w:space="0" w:color="auto"/>
              <w:left w:val="single" w:sz="4" w:space="0" w:color="auto"/>
              <w:bottom w:val="single" w:sz="4" w:space="0" w:color="auto"/>
              <w:right w:val="single" w:sz="4" w:space="0" w:color="auto"/>
            </w:tcBorders>
            <w:hideMark/>
          </w:tcPr>
          <w:p w14:paraId="1D83A2EF" w14:textId="77777777" w:rsidR="00394C15" w:rsidRDefault="00394C15" w:rsidP="008F780B">
            <w:pPr>
              <w:spacing w:before="100" w:beforeAutospacing="1" w:line="256" w:lineRule="auto"/>
              <w:rPr>
                <w:rFonts w:ascii="Calibri" w:hAnsi="Calibri"/>
                <w:b/>
                <w:bCs/>
                <w:kern w:val="2"/>
                <w:sz w:val="28"/>
                <w:szCs w:val="28"/>
              </w:rPr>
            </w:pPr>
            <w:r>
              <w:rPr>
                <w:b/>
                <w:bCs/>
                <w:sz w:val="28"/>
                <w:szCs w:val="28"/>
              </w:rPr>
              <w:t>Maximum Marks</w:t>
            </w:r>
          </w:p>
        </w:tc>
        <w:tc>
          <w:tcPr>
            <w:tcW w:w="4676" w:type="dxa"/>
            <w:tcBorders>
              <w:top w:val="single" w:sz="4" w:space="0" w:color="auto"/>
              <w:left w:val="single" w:sz="4" w:space="0" w:color="auto"/>
              <w:bottom w:val="single" w:sz="4" w:space="0" w:color="auto"/>
              <w:right w:val="single" w:sz="4" w:space="0" w:color="auto"/>
            </w:tcBorders>
            <w:hideMark/>
          </w:tcPr>
          <w:p w14:paraId="5E0E71A2" w14:textId="77777777" w:rsidR="00394C15" w:rsidRDefault="00394C15" w:rsidP="008F780B">
            <w:pPr>
              <w:spacing w:before="100" w:beforeAutospacing="1" w:line="256" w:lineRule="auto"/>
              <w:rPr>
                <w:rFonts w:ascii="Calibri" w:hAnsi="Calibri"/>
                <w:kern w:val="2"/>
                <w:sz w:val="28"/>
                <w:szCs w:val="28"/>
              </w:rPr>
            </w:pPr>
            <w:r>
              <w:rPr>
                <w:sz w:val="28"/>
                <w:szCs w:val="28"/>
              </w:rPr>
              <w:t>2 Marks</w:t>
            </w:r>
          </w:p>
        </w:tc>
      </w:tr>
    </w:tbl>
    <w:p w14:paraId="4D97A06B" w14:textId="77777777" w:rsidR="00394C15" w:rsidRDefault="00394C15" w:rsidP="00394C15">
      <w:pPr>
        <w:rPr>
          <w:rFonts w:ascii="Calibri" w:hAnsi="Calibri"/>
          <w:b/>
          <w:bCs/>
          <w:kern w:val="2"/>
          <w:sz w:val="28"/>
          <w:szCs w:val="28"/>
        </w:rPr>
      </w:pPr>
      <w:r>
        <w:rPr>
          <w:b/>
          <w:bCs/>
          <w:sz w:val="28"/>
          <w:szCs w:val="28"/>
        </w:rPr>
        <w:t xml:space="preserve"> </w:t>
      </w:r>
    </w:p>
    <w:p w14:paraId="4CF20C00" w14:textId="77777777" w:rsidR="00394C15" w:rsidRDefault="00394C15" w:rsidP="00394C15">
      <w:pPr>
        <w:rPr>
          <w:b/>
          <w:bCs/>
          <w:sz w:val="28"/>
          <w:szCs w:val="28"/>
        </w:rPr>
      </w:pPr>
      <w:r>
        <w:rPr>
          <w:b/>
          <w:bCs/>
          <w:sz w:val="28"/>
          <w:szCs w:val="28"/>
        </w:rPr>
        <w:t>Customer Problem Statement:</w:t>
      </w:r>
    </w:p>
    <w:p w14:paraId="7CC341C0" w14:textId="77777777" w:rsidR="00394C15" w:rsidRDefault="00394C15" w:rsidP="00394C15">
      <w:pPr>
        <w:rPr>
          <w:sz w:val="28"/>
          <w:szCs w:val="28"/>
        </w:rPr>
      </w:pPr>
      <w:r>
        <w:rPr>
          <w:sz w:val="28"/>
          <w:szCs w:val="28"/>
        </w:rPr>
        <w:t>In today’s competitive housing market, tenants often face significant challenges in finding suitable rental homes. They have to browse multiple real estate websites, deal with brokers, and face delays in communication and verification. The lack of a centralized, transparent, and user-friendly rental platform leads to frustration, wasted time, and often misleading information. Customers are looking for a reliable digital solution where they can find verified rental listings, contact owners directly, and book visits or deals seamlessly.</w:t>
      </w:r>
    </w:p>
    <w:p w14:paraId="69BE5636" w14:textId="77777777" w:rsidR="00394C15" w:rsidRDefault="00394C15" w:rsidP="00394C15">
      <w:pPr>
        <w:rPr>
          <w:b/>
          <w:bCs/>
          <w:sz w:val="28"/>
          <w:szCs w:val="28"/>
        </w:rPr>
      </w:pPr>
      <w:r>
        <w:rPr>
          <w:b/>
          <w:bCs/>
          <w:sz w:val="28"/>
          <w:szCs w:val="28"/>
        </w:rPr>
        <w:t>Key Customer Pain Points:</w:t>
      </w:r>
    </w:p>
    <w:p w14:paraId="45FE525F" w14:textId="77777777" w:rsidR="00394C15" w:rsidRDefault="00394C15" w:rsidP="00394C15">
      <w:pPr>
        <w:numPr>
          <w:ilvl w:val="0"/>
          <w:numId w:val="1"/>
        </w:numPr>
        <w:tabs>
          <w:tab w:val="left" w:pos="720"/>
        </w:tabs>
        <w:spacing w:before="100" w:beforeAutospacing="1" w:after="160" w:line="256" w:lineRule="auto"/>
        <w:rPr>
          <w:sz w:val="28"/>
          <w:szCs w:val="28"/>
        </w:rPr>
      </w:pPr>
      <w:r>
        <w:rPr>
          <w:sz w:val="28"/>
          <w:szCs w:val="28"/>
        </w:rPr>
        <w:t>Too many platforms with inconsistent or outdated rental listings</w:t>
      </w:r>
    </w:p>
    <w:p w14:paraId="48AAF0E9" w14:textId="77777777" w:rsidR="00394C15" w:rsidRDefault="00394C15" w:rsidP="00394C15">
      <w:pPr>
        <w:numPr>
          <w:ilvl w:val="0"/>
          <w:numId w:val="1"/>
        </w:numPr>
        <w:tabs>
          <w:tab w:val="left" w:pos="720"/>
        </w:tabs>
        <w:spacing w:before="100" w:beforeAutospacing="1" w:after="160" w:line="256" w:lineRule="auto"/>
        <w:rPr>
          <w:sz w:val="28"/>
          <w:szCs w:val="28"/>
        </w:rPr>
      </w:pPr>
      <w:r>
        <w:rPr>
          <w:sz w:val="28"/>
          <w:szCs w:val="28"/>
        </w:rPr>
        <w:t>No direct communication with property owners</w:t>
      </w:r>
    </w:p>
    <w:p w14:paraId="60E8F1C9" w14:textId="77777777" w:rsidR="00394C15" w:rsidRDefault="00394C15" w:rsidP="00394C15">
      <w:pPr>
        <w:numPr>
          <w:ilvl w:val="0"/>
          <w:numId w:val="1"/>
        </w:numPr>
        <w:tabs>
          <w:tab w:val="left" w:pos="720"/>
        </w:tabs>
        <w:spacing w:before="100" w:beforeAutospacing="1" w:after="160" w:line="256" w:lineRule="auto"/>
        <w:rPr>
          <w:sz w:val="28"/>
          <w:szCs w:val="28"/>
        </w:rPr>
      </w:pPr>
      <w:r>
        <w:rPr>
          <w:sz w:val="28"/>
          <w:szCs w:val="28"/>
        </w:rPr>
        <w:t>Hidden charges or unreliable brokers</w:t>
      </w:r>
    </w:p>
    <w:p w14:paraId="63908F5F" w14:textId="77777777" w:rsidR="00394C15" w:rsidRDefault="00394C15" w:rsidP="00394C15">
      <w:pPr>
        <w:numPr>
          <w:ilvl w:val="0"/>
          <w:numId w:val="1"/>
        </w:numPr>
        <w:tabs>
          <w:tab w:val="left" w:pos="720"/>
        </w:tabs>
        <w:spacing w:before="100" w:beforeAutospacing="1" w:after="160" w:line="256" w:lineRule="auto"/>
        <w:rPr>
          <w:sz w:val="28"/>
          <w:szCs w:val="28"/>
        </w:rPr>
      </w:pPr>
      <w:r>
        <w:rPr>
          <w:sz w:val="28"/>
          <w:szCs w:val="28"/>
        </w:rPr>
        <w:t>Limited access to verified property details, images, and reviews</w:t>
      </w:r>
    </w:p>
    <w:p w14:paraId="3BD92A2B" w14:textId="77777777" w:rsidR="00394C15" w:rsidRDefault="00394C15" w:rsidP="00394C15">
      <w:pPr>
        <w:numPr>
          <w:ilvl w:val="0"/>
          <w:numId w:val="1"/>
        </w:numPr>
        <w:tabs>
          <w:tab w:val="left" w:pos="720"/>
        </w:tabs>
        <w:spacing w:before="100" w:beforeAutospacing="1" w:after="160" w:line="256" w:lineRule="auto"/>
        <w:rPr>
          <w:sz w:val="28"/>
          <w:szCs w:val="28"/>
        </w:rPr>
      </w:pPr>
      <w:r>
        <w:rPr>
          <w:sz w:val="28"/>
          <w:szCs w:val="28"/>
        </w:rPr>
        <w:t>Time wasted visiting unsuitable houses without clear information</w:t>
      </w:r>
    </w:p>
    <w:p w14:paraId="15339ABA" w14:textId="77777777" w:rsidR="00394C15" w:rsidRDefault="00394C15" w:rsidP="00394C15">
      <w:pPr>
        <w:rPr>
          <w:rFonts w:ascii="Times New Roman" w:hAnsi="Times New Roman"/>
          <w:b/>
          <w:bCs/>
          <w:sz w:val="27"/>
          <w:szCs w:val="27"/>
        </w:rPr>
      </w:pPr>
    </w:p>
    <w:p w14:paraId="77C382A5" w14:textId="77777777" w:rsidR="00394C15" w:rsidRDefault="00394C15" w:rsidP="00394C15">
      <w:pPr>
        <w:rPr>
          <w:rFonts w:ascii="Times New Roman" w:hAnsi="Times New Roman"/>
          <w:b/>
          <w:bCs/>
          <w:sz w:val="27"/>
          <w:szCs w:val="27"/>
        </w:rPr>
      </w:pPr>
    </w:p>
    <w:p w14:paraId="2277F32C" w14:textId="77777777" w:rsidR="00394C15" w:rsidRDefault="00394C15" w:rsidP="00394C15">
      <w:pPr>
        <w:rPr>
          <w:rFonts w:ascii="Times New Roman" w:hAnsi="Times New Roman"/>
          <w:b/>
          <w:bCs/>
          <w:sz w:val="27"/>
          <w:szCs w:val="27"/>
        </w:rPr>
      </w:pPr>
    </w:p>
    <w:p w14:paraId="6EB8A2F1" w14:textId="4C703291" w:rsidR="00394C15" w:rsidRDefault="00886F68" w:rsidP="00394C15">
      <w:pPr>
        <w:rPr>
          <w:rFonts w:ascii="Times New Roman" w:hAnsi="Times New Roman"/>
          <w:b/>
          <w:bCs/>
          <w:sz w:val="27"/>
          <w:szCs w:val="27"/>
        </w:rPr>
      </w:pPr>
      <w:r w:rsidRPr="00886F68">
        <w:rPr>
          <w:rFonts w:ascii="Times New Roman" w:hAnsi="Times New Roman"/>
          <w:b/>
          <w:bCs/>
          <w:sz w:val="27"/>
          <w:szCs w:val="27"/>
        </w:rPr>
        <w:lastRenderedPageBreak/>
        <w:drawing>
          <wp:inline distT="0" distB="0" distL="0" distR="0" wp14:anchorId="0750D419" wp14:editId="63C88A56">
            <wp:extent cx="5731510" cy="3738880"/>
            <wp:effectExtent l="0" t="0" r="2540" b="0"/>
            <wp:docPr id="1901903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903606" name=""/>
                    <pic:cNvPicPr/>
                  </pic:nvPicPr>
                  <pic:blipFill>
                    <a:blip r:embed="rId5"/>
                    <a:stretch>
                      <a:fillRect/>
                    </a:stretch>
                  </pic:blipFill>
                  <pic:spPr>
                    <a:xfrm>
                      <a:off x="0" y="0"/>
                      <a:ext cx="5731510" cy="3738880"/>
                    </a:xfrm>
                    <a:prstGeom prst="rect">
                      <a:avLst/>
                    </a:prstGeom>
                  </pic:spPr>
                </pic:pic>
              </a:graphicData>
            </a:graphic>
          </wp:inline>
        </w:drawing>
      </w:r>
    </w:p>
    <w:p w14:paraId="3C4FEE17" w14:textId="77777777" w:rsidR="00394C15" w:rsidRDefault="00394C15" w:rsidP="00394C15">
      <w:pPr>
        <w:rPr>
          <w:b/>
          <w:bCs/>
          <w:sz w:val="28"/>
          <w:szCs w:val="28"/>
        </w:rPr>
      </w:pPr>
      <w:r>
        <w:rPr>
          <w:rFonts w:ascii="Times New Roman" w:hAnsi="Times New Roman"/>
          <w:b/>
          <w:bCs/>
          <w:sz w:val="27"/>
          <w:szCs w:val="27"/>
        </w:rPr>
        <w:t>Problem Statements (PS):</w:t>
      </w:r>
    </w:p>
    <w:tbl>
      <w:tblPr>
        <w:tblW w:w="9542" w:type="dxa"/>
        <w:tblCellSpacing w:w="15" w:type="dxa"/>
        <w:tblInd w:w="53" w:type="dxa"/>
        <w:tblLayout w:type="fixed"/>
        <w:tblCellMar>
          <w:top w:w="15" w:type="dxa"/>
          <w:left w:w="15" w:type="dxa"/>
          <w:bottom w:w="15" w:type="dxa"/>
          <w:right w:w="15" w:type="dxa"/>
        </w:tblCellMar>
        <w:tblLook w:val="04A0" w:firstRow="1" w:lastRow="0" w:firstColumn="1" w:lastColumn="0" w:noHBand="0" w:noVBand="1"/>
      </w:tblPr>
      <w:tblGrid>
        <w:gridCol w:w="1431"/>
        <w:gridCol w:w="2278"/>
        <w:gridCol w:w="1453"/>
        <w:gridCol w:w="1566"/>
        <w:gridCol w:w="1194"/>
        <w:gridCol w:w="1620"/>
      </w:tblGrid>
      <w:tr w:rsidR="00394C15" w14:paraId="66B76C77" w14:textId="77777777" w:rsidTr="008F780B">
        <w:trPr>
          <w:tblCellSpacing w:w="15" w:type="dxa"/>
        </w:trPr>
        <w:tc>
          <w:tcPr>
            <w:tcW w:w="1386" w:type="dxa"/>
            <w:tcBorders>
              <w:top w:val="single" w:sz="4" w:space="0" w:color="auto"/>
              <w:left w:val="single" w:sz="4" w:space="0" w:color="auto"/>
              <w:bottom w:val="nil"/>
              <w:right w:val="nil"/>
            </w:tcBorders>
            <w:vAlign w:val="center"/>
            <w:hideMark/>
          </w:tcPr>
          <w:p w14:paraId="616DA99E" w14:textId="77777777" w:rsidR="00394C15" w:rsidRDefault="00394C15" w:rsidP="008F780B">
            <w:pPr>
              <w:spacing w:before="100" w:beforeAutospacing="1" w:after="160" w:line="256" w:lineRule="auto"/>
              <w:rPr>
                <w:rFonts w:ascii="Calibri" w:hAnsi="Calibri"/>
                <w:b/>
                <w:bCs/>
                <w:kern w:val="2"/>
                <w:sz w:val="28"/>
                <w:szCs w:val="28"/>
              </w:rPr>
            </w:pPr>
            <w:r>
              <w:rPr>
                <w:b/>
                <w:bCs/>
                <w:sz w:val="28"/>
                <w:szCs w:val="28"/>
              </w:rPr>
              <w:t>Problem Statement</w:t>
            </w:r>
          </w:p>
        </w:tc>
        <w:tc>
          <w:tcPr>
            <w:tcW w:w="2248" w:type="dxa"/>
            <w:tcBorders>
              <w:top w:val="single" w:sz="4" w:space="0" w:color="auto"/>
              <w:left w:val="single" w:sz="4" w:space="0" w:color="auto"/>
              <w:bottom w:val="nil"/>
              <w:right w:val="nil"/>
            </w:tcBorders>
            <w:vAlign w:val="center"/>
            <w:hideMark/>
          </w:tcPr>
          <w:p w14:paraId="4710F441" w14:textId="77777777" w:rsidR="00394C15" w:rsidRDefault="00394C15" w:rsidP="008F780B">
            <w:pPr>
              <w:spacing w:before="100" w:beforeAutospacing="1" w:after="160" w:line="256" w:lineRule="auto"/>
              <w:rPr>
                <w:rFonts w:ascii="Calibri" w:hAnsi="Calibri"/>
                <w:b/>
                <w:bCs/>
                <w:kern w:val="2"/>
                <w:sz w:val="28"/>
                <w:szCs w:val="28"/>
              </w:rPr>
            </w:pPr>
            <w:r>
              <w:rPr>
                <w:b/>
                <w:bCs/>
                <w:sz w:val="28"/>
                <w:szCs w:val="28"/>
              </w:rPr>
              <w:t>I am</w:t>
            </w:r>
          </w:p>
        </w:tc>
        <w:tc>
          <w:tcPr>
            <w:tcW w:w="1423" w:type="dxa"/>
            <w:tcBorders>
              <w:top w:val="single" w:sz="4" w:space="0" w:color="auto"/>
              <w:left w:val="single" w:sz="4" w:space="0" w:color="auto"/>
              <w:bottom w:val="nil"/>
              <w:right w:val="single" w:sz="4" w:space="0" w:color="auto"/>
            </w:tcBorders>
            <w:vAlign w:val="center"/>
            <w:hideMark/>
          </w:tcPr>
          <w:p w14:paraId="707743FE" w14:textId="77777777" w:rsidR="00394C15" w:rsidRDefault="00394C15" w:rsidP="008F780B">
            <w:pPr>
              <w:spacing w:before="100" w:beforeAutospacing="1" w:after="160" w:line="256" w:lineRule="auto"/>
              <w:rPr>
                <w:rFonts w:ascii="Calibri" w:hAnsi="Calibri"/>
                <w:b/>
                <w:bCs/>
                <w:kern w:val="2"/>
                <w:sz w:val="28"/>
                <w:szCs w:val="28"/>
              </w:rPr>
            </w:pPr>
            <w:r>
              <w:rPr>
                <w:b/>
                <w:bCs/>
                <w:sz w:val="28"/>
                <w:szCs w:val="28"/>
              </w:rPr>
              <w:t>I’m trying to</w:t>
            </w:r>
          </w:p>
        </w:tc>
        <w:tc>
          <w:tcPr>
            <w:tcW w:w="1536" w:type="dxa"/>
            <w:tcBorders>
              <w:top w:val="single" w:sz="4" w:space="0" w:color="auto"/>
              <w:left w:val="nil"/>
              <w:bottom w:val="nil"/>
              <w:right w:val="nil"/>
            </w:tcBorders>
            <w:vAlign w:val="center"/>
            <w:hideMark/>
          </w:tcPr>
          <w:p w14:paraId="2A785412" w14:textId="77777777" w:rsidR="00394C15" w:rsidRDefault="00394C15" w:rsidP="008F780B">
            <w:pPr>
              <w:spacing w:before="100" w:beforeAutospacing="1" w:after="160" w:line="256" w:lineRule="auto"/>
              <w:rPr>
                <w:rFonts w:ascii="Calibri" w:hAnsi="Calibri"/>
                <w:b/>
                <w:bCs/>
                <w:kern w:val="2"/>
                <w:sz w:val="28"/>
                <w:szCs w:val="28"/>
              </w:rPr>
            </w:pPr>
            <w:r>
              <w:rPr>
                <w:b/>
                <w:bCs/>
                <w:sz w:val="28"/>
                <w:szCs w:val="28"/>
              </w:rPr>
              <w:t>But</w:t>
            </w:r>
          </w:p>
        </w:tc>
        <w:tc>
          <w:tcPr>
            <w:tcW w:w="1164" w:type="dxa"/>
            <w:tcBorders>
              <w:top w:val="single" w:sz="4" w:space="0" w:color="auto"/>
              <w:left w:val="single" w:sz="4" w:space="0" w:color="auto"/>
              <w:bottom w:val="nil"/>
              <w:right w:val="nil"/>
            </w:tcBorders>
            <w:vAlign w:val="center"/>
            <w:hideMark/>
          </w:tcPr>
          <w:p w14:paraId="653E067C" w14:textId="77777777" w:rsidR="00394C15" w:rsidRDefault="00394C15" w:rsidP="008F780B">
            <w:pPr>
              <w:spacing w:before="100" w:beforeAutospacing="1" w:after="160" w:line="256" w:lineRule="auto"/>
              <w:rPr>
                <w:rFonts w:ascii="Calibri" w:hAnsi="Calibri"/>
                <w:b/>
                <w:bCs/>
                <w:kern w:val="2"/>
                <w:sz w:val="28"/>
                <w:szCs w:val="28"/>
              </w:rPr>
            </w:pPr>
            <w:r>
              <w:rPr>
                <w:b/>
                <w:bCs/>
                <w:sz w:val="28"/>
                <w:szCs w:val="28"/>
              </w:rPr>
              <w:t>Because</w:t>
            </w:r>
          </w:p>
        </w:tc>
        <w:tc>
          <w:tcPr>
            <w:tcW w:w="1575" w:type="dxa"/>
            <w:tcBorders>
              <w:top w:val="single" w:sz="4" w:space="0" w:color="auto"/>
              <w:left w:val="single" w:sz="4" w:space="0" w:color="auto"/>
              <w:bottom w:val="nil"/>
              <w:right w:val="single" w:sz="4" w:space="0" w:color="auto"/>
            </w:tcBorders>
            <w:vAlign w:val="center"/>
            <w:hideMark/>
          </w:tcPr>
          <w:p w14:paraId="178BBBFC" w14:textId="77777777" w:rsidR="00394C15" w:rsidRDefault="00394C15" w:rsidP="008F780B">
            <w:pPr>
              <w:spacing w:before="100" w:beforeAutospacing="1" w:after="160" w:line="256" w:lineRule="auto"/>
              <w:rPr>
                <w:rFonts w:ascii="Calibri" w:hAnsi="Calibri"/>
                <w:b/>
                <w:bCs/>
                <w:kern w:val="2"/>
                <w:sz w:val="28"/>
                <w:szCs w:val="28"/>
              </w:rPr>
            </w:pPr>
            <w:r>
              <w:rPr>
                <w:b/>
                <w:bCs/>
                <w:sz w:val="28"/>
                <w:szCs w:val="28"/>
              </w:rPr>
              <w:t>Which makes me feel</w:t>
            </w:r>
          </w:p>
        </w:tc>
      </w:tr>
      <w:tr w:rsidR="00394C15" w14:paraId="0FBB7D4A" w14:textId="77777777" w:rsidTr="008F780B">
        <w:trPr>
          <w:tblCellSpacing w:w="15" w:type="dxa"/>
        </w:trPr>
        <w:tc>
          <w:tcPr>
            <w:tcW w:w="1386" w:type="dxa"/>
            <w:tcBorders>
              <w:top w:val="single" w:sz="4" w:space="0" w:color="auto"/>
              <w:left w:val="single" w:sz="4" w:space="0" w:color="auto"/>
              <w:bottom w:val="single" w:sz="4" w:space="0" w:color="auto"/>
              <w:right w:val="nil"/>
            </w:tcBorders>
            <w:vAlign w:val="center"/>
            <w:hideMark/>
          </w:tcPr>
          <w:p w14:paraId="25C8FABB" w14:textId="77777777" w:rsidR="00394C15" w:rsidRDefault="00394C15" w:rsidP="008F780B">
            <w:pPr>
              <w:spacing w:before="100" w:beforeAutospacing="1" w:after="160" w:line="256" w:lineRule="auto"/>
              <w:rPr>
                <w:rFonts w:ascii="Calibri" w:hAnsi="Calibri"/>
                <w:b/>
                <w:bCs/>
                <w:kern w:val="2"/>
                <w:sz w:val="28"/>
                <w:szCs w:val="28"/>
              </w:rPr>
            </w:pPr>
            <w:r>
              <w:rPr>
                <w:b/>
                <w:bCs/>
                <w:sz w:val="28"/>
                <w:szCs w:val="28"/>
              </w:rPr>
              <w:t>PS-1</w:t>
            </w:r>
          </w:p>
        </w:tc>
        <w:tc>
          <w:tcPr>
            <w:tcW w:w="2248" w:type="dxa"/>
            <w:tcBorders>
              <w:top w:val="single" w:sz="4" w:space="0" w:color="auto"/>
              <w:left w:val="single" w:sz="4" w:space="0" w:color="auto"/>
              <w:bottom w:val="single" w:sz="4" w:space="0" w:color="auto"/>
              <w:right w:val="nil"/>
            </w:tcBorders>
            <w:vAlign w:val="center"/>
            <w:hideMark/>
          </w:tcPr>
          <w:p w14:paraId="2A47A82F" w14:textId="77777777" w:rsidR="00394C15" w:rsidRDefault="00394C15" w:rsidP="008F780B">
            <w:pPr>
              <w:spacing w:before="100" w:beforeAutospacing="1" w:after="160" w:line="256" w:lineRule="auto"/>
              <w:rPr>
                <w:rFonts w:ascii="Calibri" w:hAnsi="Calibri"/>
                <w:kern w:val="2"/>
                <w:sz w:val="28"/>
                <w:szCs w:val="28"/>
              </w:rPr>
            </w:pPr>
            <w:r>
              <w:rPr>
                <w:sz w:val="28"/>
                <w:szCs w:val="28"/>
              </w:rPr>
              <w:t>a student/professional moving to a new city</w:t>
            </w:r>
          </w:p>
        </w:tc>
        <w:tc>
          <w:tcPr>
            <w:tcW w:w="1423" w:type="dxa"/>
            <w:tcBorders>
              <w:top w:val="single" w:sz="4" w:space="0" w:color="auto"/>
              <w:left w:val="single" w:sz="4" w:space="0" w:color="auto"/>
              <w:bottom w:val="single" w:sz="4" w:space="0" w:color="auto"/>
              <w:right w:val="single" w:sz="4" w:space="0" w:color="auto"/>
            </w:tcBorders>
            <w:vAlign w:val="center"/>
            <w:hideMark/>
          </w:tcPr>
          <w:p w14:paraId="1A0BDB28" w14:textId="77777777" w:rsidR="00394C15" w:rsidRDefault="00394C15" w:rsidP="008F780B">
            <w:pPr>
              <w:spacing w:before="100" w:beforeAutospacing="1" w:after="160" w:line="256" w:lineRule="auto"/>
              <w:rPr>
                <w:rFonts w:ascii="Calibri" w:hAnsi="Calibri"/>
                <w:kern w:val="2"/>
                <w:sz w:val="28"/>
                <w:szCs w:val="28"/>
              </w:rPr>
            </w:pPr>
            <w:r>
              <w:rPr>
                <w:sz w:val="28"/>
                <w:szCs w:val="28"/>
              </w:rPr>
              <w:t>find a suitable rental house quickly and reliably</w:t>
            </w:r>
          </w:p>
        </w:tc>
        <w:tc>
          <w:tcPr>
            <w:tcW w:w="1536" w:type="dxa"/>
            <w:tcBorders>
              <w:top w:val="single" w:sz="4" w:space="0" w:color="auto"/>
              <w:left w:val="nil"/>
              <w:bottom w:val="single" w:sz="4" w:space="0" w:color="auto"/>
              <w:right w:val="nil"/>
            </w:tcBorders>
            <w:vAlign w:val="center"/>
            <w:hideMark/>
          </w:tcPr>
          <w:p w14:paraId="53E35D54" w14:textId="77777777" w:rsidR="00394C15" w:rsidRDefault="00394C15" w:rsidP="008F780B">
            <w:pPr>
              <w:spacing w:before="100" w:beforeAutospacing="1" w:after="160" w:line="256" w:lineRule="auto"/>
              <w:rPr>
                <w:rFonts w:ascii="Calibri" w:hAnsi="Calibri"/>
                <w:kern w:val="2"/>
                <w:sz w:val="28"/>
                <w:szCs w:val="28"/>
              </w:rPr>
            </w:pPr>
            <w:r>
              <w:rPr>
                <w:sz w:val="28"/>
                <w:szCs w:val="28"/>
              </w:rPr>
              <w:t>there are too many scattered listings and unreliable brokers</w:t>
            </w:r>
          </w:p>
        </w:tc>
        <w:tc>
          <w:tcPr>
            <w:tcW w:w="1164" w:type="dxa"/>
            <w:tcBorders>
              <w:top w:val="single" w:sz="4" w:space="0" w:color="auto"/>
              <w:left w:val="single" w:sz="4" w:space="0" w:color="auto"/>
              <w:bottom w:val="single" w:sz="4" w:space="0" w:color="auto"/>
              <w:right w:val="nil"/>
            </w:tcBorders>
            <w:vAlign w:val="center"/>
            <w:hideMark/>
          </w:tcPr>
          <w:p w14:paraId="54804A83" w14:textId="77777777" w:rsidR="00394C15" w:rsidRDefault="00394C15" w:rsidP="008F780B">
            <w:pPr>
              <w:spacing w:before="100" w:beforeAutospacing="1" w:after="160" w:line="256" w:lineRule="auto"/>
              <w:rPr>
                <w:rFonts w:ascii="Calibri" w:hAnsi="Calibri"/>
                <w:kern w:val="2"/>
                <w:sz w:val="28"/>
                <w:szCs w:val="28"/>
              </w:rPr>
            </w:pPr>
            <w:r>
              <w:rPr>
                <w:sz w:val="28"/>
                <w:szCs w:val="28"/>
              </w:rPr>
              <w:t>most listings are not verified or up-to-date</w:t>
            </w:r>
          </w:p>
        </w:tc>
        <w:tc>
          <w:tcPr>
            <w:tcW w:w="1575" w:type="dxa"/>
            <w:tcBorders>
              <w:top w:val="single" w:sz="4" w:space="0" w:color="auto"/>
              <w:left w:val="single" w:sz="4" w:space="0" w:color="auto"/>
              <w:bottom w:val="single" w:sz="4" w:space="0" w:color="auto"/>
              <w:right w:val="single" w:sz="4" w:space="0" w:color="auto"/>
            </w:tcBorders>
            <w:vAlign w:val="center"/>
            <w:hideMark/>
          </w:tcPr>
          <w:p w14:paraId="58B76C1D" w14:textId="77777777" w:rsidR="00394C15" w:rsidRDefault="00394C15" w:rsidP="008F780B">
            <w:pPr>
              <w:spacing w:before="100" w:beforeAutospacing="1" w:after="160" w:line="256" w:lineRule="auto"/>
              <w:rPr>
                <w:rFonts w:ascii="Calibri" w:hAnsi="Calibri"/>
                <w:kern w:val="2"/>
                <w:sz w:val="28"/>
                <w:szCs w:val="28"/>
              </w:rPr>
            </w:pPr>
            <w:r>
              <w:rPr>
                <w:sz w:val="28"/>
                <w:szCs w:val="28"/>
              </w:rPr>
              <w:t>stressed and uncertain about my relocation</w:t>
            </w:r>
          </w:p>
        </w:tc>
      </w:tr>
      <w:tr w:rsidR="00394C15" w14:paraId="2300436A" w14:textId="77777777" w:rsidTr="008F780B">
        <w:trPr>
          <w:tblCellSpacing w:w="15" w:type="dxa"/>
        </w:trPr>
        <w:tc>
          <w:tcPr>
            <w:tcW w:w="1386" w:type="dxa"/>
            <w:tcBorders>
              <w:top w:val="single" w:sz="4" w:space="0" w:color="auto"/>
              <w:left w:val="single" w:sz="4" w:space="0" w:color="auto"/>
              <w:bottom w:val="single" w:sz="4" w:space="0" w:color="auto"/>
              <w:right w:val="single" w:sz="4" w:space="0" w:color="auto"/>
            </w:tcBorders>
            <w:vAlign w:val="center"/>
            <w:hideMark/>
          </w:tcPr>
          <w:p w14:paraId="26C230D0" w14:textId="77777777" w:rsidR="00394C15" w:rsidRDefault="00394C15" w:rsidP="008F780B">
            <w:pPr>
              <w:spacing w:before="100" w:beforeAutospacing="1" w:after="160" w:line="256" w:lineRule="auto"/>
              <w:rPr>
                <w:rFonts w:ascii="Calibri" w:hAnsi="Calibri"/>
                <w:b/>
                <w:bCs/>
                <w:kern w:val="2"/>
                <w:sz w:val="28"/>
                <w:szCs w:val="28"/>
              </w:rPr>
            </w:pPr>
            <w:r>
              <w:rPr>
                <w:b/>
                <w:bCs/>
                <w:sz w:val="28"/>
                <w:szCs w:val="28"/>
              </w:rPr>
              <w:t>PS-2</w:t>
            </w:r>
          </w:p>
        </w:tc>
        <w:tc>
          <w:tcPr>
            <w:tcW w:w="2248" w:type="dxa"/>
            <w:tcBorders>
              <w:top w:val="single" w:sz="4" w:space="0" w:color="auto"/>
              <w:left w:val="nil"/>
              <w:bottom w:val="single" w:sz="4" w:space="0" w:color="auto"/>
              <w:right w:val="single" w:sz="4" w:space="0" w:color="auto"/>
            </w:tcBorders>
            <w:vAlign w:val="center"/>
            <w:hideMark/>
          </w:tcPr>
          <w:p w14:paraId="02D7667F" w14:textId="77777777" w:rsidR="00394C15" w:rsidRDefault="00394C15" w:rsidP="008F780B">
            <w:pPr>
              <w:spacing w:before="100" w:beforeAutospacing="1" w:after="160" w:line="256" w:lineRule="auto"/>
              <w:rPr>
                <w:rFonts w:ascii="Calibri" w:hAnsi="Calibri"/>
                <w:kern w:val="2"/>
                <w:sz w:val="28"/>
                <w:szCs w:val="28"/>
              </w:rPr>
            </w:pPr>
            <w:r>
              <w:rPr>
                <w:sz w:val="28"/>
                <w:szCs w:val="28"/>
              </w:rPr>
              <w:t>a property owner with vacant flats</w:t>
            </w:r>
          </w:p>
        </w:tc>
        <w:tc>
          <w:tcPr>
            <w:tcW w:w="1423" w:type="dxa"/>
            <w:tcBorders>
              <w:top w:val="single" w:sz="4" w:space="0" w:color="auto"/>
              <w:left w:val="nil"/>
              <w:bottom w:val="single" w:sz="4" w:space="0" w:color="auto"/>
              <w:right w:val="single" w:sz="4" w:space="0" w:color="auto"/>
            </w:tcBorders>
            <w:vAlign w:val="center"/>
            <w:hideMark/>
          </w:tcPr>
          <w:p w14:paraId="1C83BBD4" w14:textId="77777777" w:rsidR="00394C15" w:rsidRDefault="00394C15" w:rsidP="008F780B">
            <w:pPr>
              <w:spacing w:before="100" w:beforeAutospacing="1" w:after="160" w:line="256" w:lineRule="auto"/>
              <w:rPr>
                <w:rFonts w:ascii="Calibri" w:hAnsi="Calibri"/>
                <w:kern w:val="2"/>
                <w:sz w:val="28"/>
                <w:szCs w:val="28"/>
              </w:rPr>
            </w:pPr>
            <w:r>
              <w:rPr>
                <w:sz w:val="28"/>
                <w:szCs w:val="28"/>
              </w:rPr>
              <w:t>list my property and find trustworthy tenants</w:t>
            </w:r>
          </w:p>
        </w:tc>
        <w:tc>
          <w:tcPr>
            <w:tcW w:w="1536" w:type="dxa"/>
            <w:tcBorders>
              <w:top w:val="single" w:sz="4" w:space="0" w:color="auto"/>
              <w:left w:val="nil"/>
              <w:bottom w:val="single" w:sz="4" w:space="0" w:color="auto"/>
              <w:right w:val="single" w:sz="4" w:space="0" w:color="auto"/>
            </w:tcBorders>
            <w:vAlign w:val="center"/>
            <w:hideMark/>
          </w:tcPr>
          <w:p w14:paraId="04C97582" w14:textId="77777777" w:rsidR="00394C15" w:rsidRDefault="00394C15" w:rsidP="008F780B">
            <w:pPr>
              <w:spacing w:before="100" w:beforeAutospacing="1" w:after="160" w:line="256" w:lineRule="auto"/>
              <w:rPr>
                <w:rFonts w:ascii="Calibri" w:hAnsi="Calibri"/>
                <w:kern w:val="2"/>
                <w:sz w:val="28"/>
                <w:szCs w:val="28"/>
              </w:rPr>
            </w:pPr>
            <w:r>
              <w:rPr>
                <w:sz w:val="28"/>
                <w:szCs w:val="28"/>
              </w:rPr>
              <w:t>existing platforms are complex or charge high commissions</w:t>
            </w:r>
          </w:p>
        </w:tc>
        <w:tc>
          <w:tcPr>
            <w:tcW w:w="1164" w:type="dxa"/>
            <w:tcBorders>
              <w:top w:val="single" w:sz="4" w:space="0" w:color="auto"/>
              <w:left w:val="nil"/>
              <w:bottom w:val="single" w:sz="4" w:space="0" w:color="auto"/>
              <w:right w:val="single" w:sz="4" w:space="0" w:color="auto"/>
            </w:tcBorders>
            <w:vAlign w:val="center"/>
            <w:hideMark/>
          </w:tcPr>
          <w:p w14:paraId="3FADBD44" w14:textId="77777777" w:rsidR="00394C15" w:rsidRDefault="00394C15" w:rsidP="008F780B">
            <w:pPr>
              <w:spacing w:before="100" w:beforeAutospacing="1" w:after="160" w:line="256" w:lineRule="auto"/>
              <w:rPr>
                <w:rFonts w:ascii="Calibri" w:hAnsi="Calibri"/>
                <w:kern w:val="2"/>
                <w:sz w:val="28"/>
                <w:szCs w:val="28"/>
              </w:rPr>
            </w:pPr>
            <w:r>
              <w:rPr>
                <w:sz w:val="28"/>
                <w:szCs w:val="28"/>
              </w:rPr>
              <w:t>I prefer a simple and direct way to reach renters</w:t>
            </w:r>
          </w:p>
        </w:tc>
        <w:tc>
          <w:tcPr>
            <w:tcW w:w="1575" w:type="dxa"/>
            <w:tcBorders>
              <w:top w:val="single" w:sz="4" w:space="0" w:color="auto"/>
              <w:left w:val="nil"/>
              <w:bottom w:val="single" w:sz="4" w:space="0" w:color="auto"/>
              <w:right w:val="single" w:sz="4" w:space="0" w:color="auto"/>
            </w:tcBorders>
            <w:vAlign w:val="center"/>
            <w:hideMark/>
          </w:tcPr>
          <w:p w14:paraId="0742A6A9" w14:textId="77777777" w:rsidR="00394C15" w:rsidRDefault="00394C15" w:rsidP="008F780B">
            <w:pPr>
              <w:spacing w:before="100" w:beforeAutospacing="1" w:after="160" w:line="256" w:lineRule="auto"/>
              <w:rPr>
                <w:rFonts w:ascii="Calibri" w:hAnsi="Calibri"/>
                <w:kern w:val="2"/>
                <w:sz w:val="28"/>
                <w:szCs w:val="28"/>
              </w:rPr>
            </w:pPr>
            <w:r>
              <w:rPr>
                <w:sz w:val="28"/>
                <w:szCs w:val="28"/>
              </w:rPr>
              <w:t>frustrated by the difficulty of filling vacancies</w:t>
            </w:r>
          </w:p>
        </w:tc>
      </w:tr>
    </w:tbl>
    <w:p w14:paraId="5C26FED1" w14:textId="77777777" w:rsidR="00394C15" w:rsidRDefault="00394C15" w:rsidP="00394C15">
      <w:pPr>
        <w:rPr>
          <w:rFonts w:ascii="Calibri" w:hAnsi="Calibri"/>
          <w:b/>
          <w:bCs/>
          <w:kern w:val="2"/>
          <w:sz w:val="28"/>
          <w:szCs w:val="28"/>
        </w:rPr>
      </w:pPr>
      <w:r>
        <w:rPr>
          <w:b/>
          <w:bCs/>
          <w:sz w:val="28"/>
          <w:szCs w:val="28"/>
        </w:rPr>
        <w:t xml:space="preserve"> </w:t>
      </w:r>
    </w:p>
    <w:p w14:paraId="5F0A7270" w14:textId="77777777" w:rsidR="00394C15" w:rsidRDefault="00394C15" w:rsidP="00394C15">
      <w:pPr>
        <w:rPr>
          <w:b/>
          <w:bCs/>
          <w:sz w:val="28"/>
          <w:szCs w:val="28"/>
        </w:rPr>
      </w:pPr>
      <w:r>
        <w:rPr>
          <w:b/>
          <w:bCs/>
          <w:sz w:val="28"/>
          <w:szCs w:val="28"/>
        </w:rPr>
        <w:lastRenderedPageBreak/>
        <w:t xml:space="preserve"> </w:t>
      </w:r>
    </w:p>
    <w:p w14:paraId="1A75CB76" w14:textId="77777777" w:rsidR="00F343B9" w:rsidRDefault="00F343B9"/>
    <w:sectPr w:rsidR="00F34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96E1471"/>
    <w:multiLevelType w:val="multilevel"/>
    <w:tmpl w:val="E20EEEA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num w:numId="1" w16cid:durableId="106699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C57"/>
    <w:rsid w:val="000A2C57"/>
    <w:rsid w:val="00394C15"/>
    <w:rsid w:val="0042778C"/>
    <w:rsid w:val="00886F68"/>
    <w:rsid w:val="00E968A8"/>
    <w:rsid w:val="00F343B9"/>
    <w:rsid w:val="00FD7C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1662F"/>
  <w15:chartTrackingRefBased/>
  <w15:docId w15:val="{8F2A3E65-D3A7-477D-BEDB-5527FD03D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C15"/>
    <w:pPr>
      <w:spacing w:after="200" w:line="276" w:lineRule="auto"/>
    </w:pPr>
    <w:rPr>
      <w:lang w:val="en-US"/>
    </w:rPr>
  </w:style>
  <w:style w:type="paragraph" w:styleId="Heading1">
    <w:name w:val="heading 1"/>
    <w:basedOn w:val="Normal"/>
    <w:next w:val="Normal"/>
    <w:link w:val="Heading1Char"/>
    <w:uiPriority w:val="9"/>
    <w:qFormat/>
    <w:rsid w:val="000A2C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A2C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2C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2C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2C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2C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C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C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C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C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2C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2C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2C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2C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2C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C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C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C57"/>
    <w:rPr>
      <w:rFonts w:eastAsiaTheme="majorEastAsia" w:cstheme="majorBidi"/>
      <w:color w:val="272727" w:themeColor="text1" w:themeTint="D8"/>
    </w:rPr>
  </w:style>
  <w:style w:type="paragraph" w:styleId="Title">
    <w:name w:val="Title"/>
    <w:basedOn w:val="Normal"/>
    <w:next w:val="Normal"/>
    <w:link w:val="TitleChar"/>
    <w:uiPriority w:val="10"/>
    <w:qFormat/>
    <w:rsid w:val="000A2C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C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C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C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C57"/>
    <w:pPr>
      <w:spacing w:before="160"/>
      <w:jc w:val="center"/>
    </w:pPr>
    <w:rPr>
      <w:i/>
      <w:iCs/>
      <w:color w:val="404040" w:themeColor="text1" w:themeTint="BF"/>
    </w:rPr>
  </w:style>
  <w:style w:type="character" w:customStyle="1" w:styleId="QuoteChar">
    <w:name w:val="Quote Char"/>
    <w:basedOn w:val="DefaultParagraphFont"/>
    <w:link w:val="Quote"/>
    <w:uiPriority w:val="29"/>
    <w:rsid w:val="000A2C57"/>
    <w:rPr>
      <w:i/>
      <w:iCs/>
      <w:color w:val="404040" w:themeColor="text1" w:themeTint="BF"/>
    </w:rPr>
  </w:style>
  <w:style w:type="paragraph" w:styleId="ListParagraph">
    <w:name w:val="List Paragraph"/>
    <w:basedOn w:val="Normal"/>
    <w:uiPriority w:val="34"/>
    <w:qFormat/>
    <w:rsid w:val="000A2C57"/>
    <w:pPr>
      <w:ind w:left="720"/>
      <w:contextualSpacing/>
    </w:pPr>
  </w:style>
  <w:style w:type="character" w:styleId="IntenseEmphasis">
    <w:name w:val="Intense Emphasis"/>
    <w:basedOn w:val="DefaultParagraphFont"/>
    <w:uiPriority w:val="21"/>
    <w:qFormat/>
    <w:rsid w:val="000A2C57"/>
    <w:rPr>
      <w:i/>
      <w:iCs/>
      <w:color w:val="2F5496" w:themeColor="accent1" w:themeShade="BF"/>
    </w:rPr>
  </w:style>
  <w:style w:type="paragraph" w:styleId="IntenseQuote">
    <w:name w:val="Intense Quote"/>
    <w:basedOn w:val="Normal"/>
    <w:next w:val="Normal"/>
    <w:link w:val="IntenseQuoteChar"/>
    <w:uiPriority w:val="30"/>
    <w:qFormat/>
    <w:rsid w:val="000A2C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2C57"/>
    <w:rPr>
      <w:i/>
      <w:iCs/>
      <w:color w:val="2F5496" w:themeColor="accent1" w:themeShade="BF"/>
    </w:rPr>
  </w:style>
  <w:style w:type="character" w:styleId="IntenseReference">
    <w:name w:val="Intense Reference"/>
    <w:basedOn w:val="DefaultParagraphFont"/>
    <w:uiPriority w:val="32"/>
    <w:qFormat/>
    <w:rsid w:val="000A2C57"/>
    <w:rPr>
      <w:b/>
      <w:bCs/>
      <w:smallCaps/>
      <w:color w:val="2F5496" w:themeColor="accent1" w:themeShade="BF"/>
      <w:spacing w:val="5"/>
    </w:rPr>
  </w:style>
  <w:style w:type="table" w:styleId="TableGrid">
    <w:name w:val="Table Grid"/>
    <w:basedOn w:val="TableNormal"/>
    <w:uiPriority w:val="99"/>
    <w:rsid w:val="00394C15"/>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3</Pages>
  <Words>259</Words>
  <Characters>1482</Characters>
  <Application>Microsoft Office Word</Application>
  <DocSecurity>0</DocSecurity>
  <Lines>12</Lines>
  <Paragraphs>3</Paragraphs>
  <ScaleCrop>false</ScaleCrop>
  <Company/>
  <LinksUpToDate>false</LinksUpToDate>
  <CharactersWithSpaces>1738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Bhuvana</dc:creator>
  <cp:keywords/>
  <dc:description/>
  <cp:lastModifiedBy>P Bhuvana</cp:lastModifiedBy>
  <cp:revision>3</cp:revision>
  <dcterms:created xsi:type="dcterms:W3CDTF">2025-06-28T06:40:00Z</dcterms:created>
  <dcterms:modified xsi:type="dcterms:W3CDTF">2025-06-28T10:44:00Z</dcterms:modified>
</cp:coreProperties>
</file>