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Midterm Presentation Speaking Script</w:t>
      </w:r>
    </w:p>
    <w:p>
      <w:pPr>
        <w:spacing w:after="60"/>
      </w:pPr>
      <w:r>
        <w:rPr>
          <w:i/>
          <w:iCs/>
          <w:color w:val="5B6478"/>
          <w:sz w:val="24"/>
          <w:szCs w:val="24"/>
        </w:rPr>
        <w:t xml:space="preserve">Agentic AI Vehicle Fault Diagnosis &amp; Repair Copilot</w:t>
      </w:r>
    </w:p>
    <w:p>
      <w:pPr>
        <w:spacing w:after="400"/>
      </w:pPr>
      <w:r>
        <w:rPr>
          <w:color w:val="5B6478"/>
          <w:sz w:val="22"/>
          <w:szCs w:val="22"/>
        </w:rPr>
        <w:t xml:space="preserve">Team NodePair: Harsha, Ghada, Hüseyin.  Target total time: about 8 to 9 minutes of talking, leaving room in a 10 minute slot for pacing, plus 10 to 15 minutes of Q&amp;A after.</w:t>
      </w:r>
    </w:p>
    <w:p>
      <w:pPr>
        <w:pStyle w:val="Heading1"/>
        <w:spacing w:after="120" w:before="400"/>
      </w:pPr>
      <w:r>
        <w:t xml:space="preserve">Slide 1: Title</w:t>
      </w:r>
    </w:p>
    <w:p>
      <w:pPr>
        <w:spacing w:after="160"/>
      </w:pPr>
      <w:r>
        <w:rPr>
          <w:b/>
          <w:bCs/>
          <w:color w:val="1E2761"/>
          <w:sz w:val="22"/>
          <w:szCs w:val="22"/>
        </w:rPr>
        <w:t xml:space="preserve">Speaker: All (Harsha opens)</w:t>
      </w:r>
      <w:r>
        <w:rPr>
          <w:i/>
          <w:iCs/>
          <w:color w:val="5B6478"/>
          <w:sz w:val="22"/>
          <w:szCs w:val="22"/>
        </w:rPr>
        <w:t xml:space="preserve">    Target time: 20 seconds</w:t>
      </w:r>
    </w:p>
    <w:p>
      <w:pPr>
        <w:pStyle w:val="scriptBody"/>
        <w:spacing w:after="140"/>
      </w:pPr>
      <w:r>
        <w:t xml:space="preserve">Good morning. We're Team NodePair: Harsha, Ghada, and Hüseyin.</w:t>
      </w:r>
    </w:p>
    <w:p>
      <w:pPr>
        <w:pStyle w:val="scriptBody"/>
        <w:spacing w:after="140"/>
      </w:pPr>
      <w:r>
        <w:t xml:space="preserve">We're building an agentic AI vehicle fault diagnosis and repair copilot. In one line: we forecast EV faults before they happen, so a fleet manager can act early instead of reacting to a breakdown.</w:t>
      </w:r>
    </w:p>
    <w:p>
      <w:pPr>
        <w:pStyle w:val="scriptBody"/>
        <w:spacing w:after="140"/>
      </w:pPr>
      <w:r>
        <w:t xml:space="preserve">This is version zero of our midterm presentation. We'll walk through the business goal, the data, what we've built so far, and what's still ahead.</w:t>
      </w:r>
    </w:p>
    <w:p>
      <w:pPr>
        <w:pBdr>
          <w:bottom w:val="single" w:color="D7DEEA" w:sz="6"/>
        </w:pBdr>
        <w:spacing w:after="200"/>
      </w:pPr>
    </w:p>
    <w:p>
      <w:pPr>
        <w:pStyle w:val="Heading1"/>
        <w:spacing w:after="120" w:before="400"/>
      </w:pPr>
      <w:r>
        <w:t xml:space="preserve">Slide 2: Business Goal</w:t>
      </w:r>
    </w:p>
    <w:p>
      <w:pPr>
        <w:spacing w:after="160"/>
      </w:pPr>
      <w:r>
        <w:rPr>
          <w:b/>
          <w:bCs/>
          <w:color w:val="1E2761"/>
          <w:sz w:val="22"/>
          <w:szCs w:val="22"/>
        </w:rPr>
        <w:t xml:space="preserve">Speaker: Harsha</w:t>
      </w:r>
      <w:r>
        <w:rPr>
          <w:i/>
          <w:iCs/>
          <w:color w:val="5B6478"/>
          <w:sz w:val="22"/>
          <w:szCs w:val="22"/>
        </w:rPr>
        <w:t xml:space="preserve">    Target time: 45 seconds</w:t>
      </w:r>
    </w:p>
    <w:p>
      <w:pPr>
        <w:pStyle w:val="scriptBody"/>
        <w:spacing w:after="140"/>
      </w:pPr>
      <w:r>
        <w:t xml:space="preserve">Here's the business goal, stated plainly. For any vehicle in the fleet, we forecast whether a fault will occur in the next 6 hours, using that vehicle's own sensor history.</w:t>
      </w:r>
    </w:p>
    <w:p>
      <w:pPr>
        <w:pStyle w:val="scriptBody"/>
        <w:spacing w:after="140"/>
      </w:pPr>
      <w:r>
        <w:t xml:space="preserve">That gives the fleet manager a window to schedule preventive maintenance before a breakdown happens, not after.</w:t>
      </w:r>
    </w:p>
    <w:p>
      <w:pPr>
        <w:pStyle w:val="scriptBody"/>
        <w:spacing w:after="140"/>
      </w:pPr>
      <w:r>
        <w:t xml:space="preserve">Today, most fleets are reactive. A vehicle gets serviced only after a fault is already flagged, after the fact. What we're building flips that: a 6 hour early warning turns a breakdown into a scheduled visit instead of an emergency one.</w:t>
      </w:r>
    </w:p>
    <w:p>
      <w:pPr>
        <w:pStyle w:val="scriptBody"/>
        <w:spacing w:after="140"/>
      </w:pPr>
      <w:r>
        <w:t xml:space="preserve">We picked 6 hours deliberately. It's long enough for a manager to actually act on, and short enough that the forecast stays trustworthy.</w:t>
      </w:r>
    </w:p>
    <w:p>
      <w:pPr>
        <w:pBdr>
          <w:bottom w:val="single" w:color="D7DEEA" w:sz="6"/>
        </w:pBdr>
        <w:spacing w:after="200"/>
      </w:pPr>
    </w:p>
    <w:p>
      <w:pPr>
        <w:pStyle w:val="Heading1"/>
        <w:spacing w:after="120" w:before="400"/>
      </w:pPr>
      <w:r>
        <w:t xml:space="preserve">Slide 3: Stakeholders</w:t>
      </w:r>
    </w:p>
    <w:p>
      <w:pPr>
        <w:spacing w:after="160"/>
      </w:pPr>
      <w:r>
        <w:rPr>
          <w:b/>
          <w:bCs/>
          <w:color w:val="1E2761"/>
          <w:sz w:val="22"/>
          <w:szCs w:val="22"/>
        </w:rPr>
        <w:t xml:space="preserve">Speaker: Ghada</w:t>
      </w:r>
      <w:r>
        <w:rPr>
          <w:i/>
          <w:iCs/>
          <w:color w:val="5B6478"/>
          <w:sz w:val="22"/>
          <w:szCs w:val="22"/>
        </w:rPr>
        <w:t xml:space="preserve">    Target time: 45 seconds</w:t>
      </w:r>
    </w:p>
    <w:p>
      <w:pPr>
        <w:pStyle w:val="scriptBody"/>
        <w:spacing w:after="140"/>
      </w:pPr>
      <w:r>
        <w:t xml:space="preserve">Three groups care about this system, and it's worth naming all three so it's clear who we're designing for.</w:t>
      </w:r>
    </w:p>
    <w:p>
      <w:pPr>
        <w:pStyle w:val="scriptBody"/>
        <w:spacing w:after="140"/>
      </w:pPr>
      <w:r>
        <w:t xml:space="preserve">First, the fleet manager. This is our primary client. They receive the early warning signal and decide when a vehicle gets pulled in for service.</w:t>
      </w:r>
    </w:p>
    <w:p>
      <w:pPr>
        <w:pStyle w:val="scriptBody"/>
        <w:spacing w:after="140"/>
      </w:pPr>
      <w:r>
        <w:t xml:space="preserve">Second, the vehicle and its driver. They're the subject of the forecast. Sensor data flows from the vehicle continuously, and that stream is what the model reads.</w:t>
      </w:r>
    </w:p>
    <w:p>
      <w:pPr>
        <w:pStyle w:val="scriptBody"/>
        <w:spacing w:after="140"/>
      </w:pPr>
      <w:r>
        <w:t xml:space="preserve">Third, the OEM or service technician. They're a downstream beneficiary. Once a fault is flagged, a repair ticket agent, which is future work for us, hands them a cited starting point instead of a blank page.</w:t>
      </w:r>
    </w:p>
    <w:p>
      <w:pPr>
        <w:pStyle w:val="scriptBody"/>
        <w:spacing w:after="140"/>
      </w:pPr>
      <w:r>
        <w:t xml:space="preserve">Everything we've built so far is designed around what the fleet manager, our primary client, can actually act on.</w:t>
      </w:r>
    </w:p>
    <w:p>
      <w:pPr>
        <w:pBdr>
          <w:bottom w:val="single" w:color="D7DEEA" w:sz="6"/>
        </w:pBdr>
        <w:spacing w:after="200"/>
      </w:pPr>
    </w:p>
    <w:p>
      <w:pPr>
        <w:pStyle w:val="Heading1"/>
        <w:spacing w:after="120" w:before="400"/>
      </w:pPr>
      <w:r>
        <w:t xml:space="preserve">Slide 4: Dataset Intro</w:t>
      </w:r>
    </w:p>
    <w:p>
      <w:pPr>
        <w:spacing w:after="160"/>
      </w:pPr>
      <w:r>
        <w:rPr>
          <w:b/>
          <w:bCs/>
          <w:color w:val="1E2761"/>
          <w:sz w:val="22"/>
          <w:szCs w:val="22"/>
        </w:rPr>
        <w:t xml:space="preserve">Speaker: Hüseyin</w:t>
      </w:r>
      <w:r>
        <w:rPr>
          <w:i/>
          <w:iCs/>
          <w:color w:val="5B6478"/>
          <w:sz w:val="22"/>
          <w:szCs w:val="22"/>
        </w:rPr>
        <w:t xml:space="preserve">    Target time: 45 seconds</w:t>
      </w:r>
    </w:p>
    <w:p>
      <w:pPr>
        <w:pStyle w:val="scriptBody"/>
        <w:spacing w:after="140"/>
      </w:pPr>
      <w:r>
        <w:t xml:space="preserve">Our data comes from Kaggle, a public dataset called EV Sensors Driving Pattern Diagnostics, covering 2020 to 2024, released under a CC BY 4.0 license.</w:t>
      </w:r>
    </w:p>
    <w:p>
      <w:pPr>
        <w:pStyle w:val="scriptBody"/>
        <w:spacing w:after="140"/>
      </w:pPr>
      <w:r>
        <w:t xml:space="preserve">It's hourly sensor readings, per vehicle, across 4 vehicles that represent 4 usage profiles: daily, heavy, moderate, and rare use. That's what we mean by usage profile whenever it comes up.</w:t>
      </w:r>
    </w:p>
    <w:p>
      <w:pPr>
        <w:pStyle w:val="scriptBody"/>
        <w:spacing w:after="140"/>
      </w:pPr>
      <w:r>
        <w:t xml:space="preserve">In total that's 175,176 hourly readings across 5 years, with 10 raw sensors per reading, things like state of charge, state of health, battery temperature, motor RPM, and tire pressure.</w:t>
      </w:r>
    </w:p>
    <w:p>
      <w:pPr>
        <w:pStyle w:val="scriptBody"/>
        <w:spacing w:after="140"/>
      </w:pPr>
      <w:r>
        <w:t xml:space="preserve">We'll name the source and license explicitly because that's a real provenance question people ask, and we want to be upfront about exactly where this data comes from.</w:t>
      </w:r>
    </w:p>
    <w:p>
      <w:pPr>
        <w:pBdr>
          <w:bottom w:val="single" w:color="D7DEEA" w:sz="6"/>
        </w:pBdr>
        <w:spacing w:after="200"/>
      </w:pPr>
    </w:p>
    <w:p>
      <w:pPr>
        <w:pStyle w:val="Heading1"/>
        <w:spacing w:after="120" w:before="400"/>
      </w:pPr>
      <w:r>
        <w:t xml:space="preserve">Slide 5: EDA Findings</w:t>
      </w:r>
    </w:p>
    <w:p>
      <w:pPr>
        <w:spacing w:after="160"/>
      </w:pPr>
      <w:r>
        <w:rPr>
          <w:b/>
          <w:bCs/>
          <w:color w:val="1E2761"/>
          <w:sz w:val="22"/>
          <w:szCs w:val="22"/>
        </w:rPr>
        <w:t xml:space="preserve">Speaker: Harsha</w:t>
      </w:r>
      <w:r>
        <w:rPr>
          <w:i/>
          <w:iCs/>
          <w:color w:val="5B6478"/>
          <w:sz w:val="22"/>
          <w:szCs w:val="22"/>
        </w:rPr>
        <w:t xml:space="preserve">    Target time: 45 seconds</w:t>
      </w:r>
    </w:p>
    <w:p>
      <w:pPr>
        <w:pStyle w:val="scriptBody"/>
        <w:spacing w:after="140"/>
      </w:pPr>
      <w:r>
        <w:t xml:space="preserve">Before we modeled anything, we looked at the raw data, and one finding stood out immediately.</w:t>
      </w:r>
    </w:p>
    <w:p>
      <w:pPr>
        <w:pStyle w:val="scriptBody"/>
        <w:spacing w:after="140"/>
      </w:pPr>
      <w:r>
        <w:t xml:space="preserve">The fault rate already differs a lot by usage profile. heavy_user vehicles fault 2.6 times more often than rare_user vehicles. You can see that spread on the chart, and it was visible before we fit a single model.</w:t>
      </w:r>
    </w:p>
    <w:p>
      <w:pPr>
        <w:pStyle w:val="scriptBody"/>
        <w:spacing w:after="140"/>
      </w:pPr>
      <w:r>
        <w:t xml:space="preserve">That matters because it's exactly why merging all 4 vehicles into one model needs to be handled carefully. We flagged this risk here, up front, rather than discovering it after modeling.</w:t>
      </w:r>
    </w:p>
    <w:p>
      <w:pPr>
        <w:pStyle w:val="scriptBody"/>
        <w:spacing w:after="140"/>
      </w:pPr>
      <w:r>
        <w:t xml:space="preserve">Two more quick findings: the data is clean, 175,176 rows with zero missing values and no timestamp gaps in any of the 4 vehicles, and issue rate genuinely varies by hour of day, which is a real, checked seasonality signal, not something we assumed.</w:t>
      </w:r>
    </w:p>
    <w:p>
      <w:pPr>
        <w:pBdr>
          <w:bottom w:val="single" w:color="D7DEEA" w:sz="6"/>
        </w:pBdr>
        <w:spacing w:after="200"/>
      </w:pPr>
    </w:p>
    <w:p>
      <w:pPr>
        <w:pStyle w:val="Heading1"/>
        <w:spacing w:after="120" w:before="400"/>
      </w:pPr>
      <w:r>
        <w:t xml:space="preserve">Slide 6: Evaluation Metric</w:t>
      </w:r>
    </w:p>
    <w:p>
      <w:pPr>
        <w:spacing w:after="160"/>
      </w:pPr>
      <w:r>
        <w:rPr>
          <w:b/>
          <w:bCs/>
          <w:color w:val="1E2761"/>
          <w:sz w:val="22"/>
          <w:szCs w:val="22"/>
        </w:rPr>
        <w:t xml:space="preserve">Speaker: Hüseyin</w:t>
      </w:r>
      <w:r>
        <w:rPr>
          <w:i/>
          <w:iCs/>
          <w:color w:val="5B6478"/>
          <w:sz w:val="22"/>
          <w:szCs w:val="22"/>
        </w:rPr>
        <w:t xml:space="preserve">    Target time: 60 seconds</w:t>
      </w:r>
    </w:p>
    <w:p>
      <w:pPr>
        <w:pStyle w:val="scriptBody"/>
        <w:spacing w:after="140"/>
      </w:pPr>
      <w:r>
        <w:t xml:space="preserve">This next part is probably our strongest methodology story, so we want to walk through it as what actually happened, not just a slide.</w:t>
      </w:r>
    </w:p>
    <w:p>
      <w:pPr>
        <w:pStyle w:val="scriptBody"/>
        <w:spacing w:after="140"/>
      </w:pPr>
      <w:r>
        <w:t xml:space="preserve">We tested a model that predicts zero faults, ever. On a standard accuracy scorecard it looks great. On a common balanced score it still looks fine, roughly middling. Only when you specifically check whether it catches any real faults does it fall apart completely: zero.</w:t>
      </w:r>
    </w:p>
    <w:p>
      <w:pPr>
        <w:pStyle w:val="scriptBody"/>
        <w:spacing w:after="140"/>
      </w:pPr>
      <w:r>
        <w:t xml:space="preserve">In other words, a model that never predicts a fault still looks fine on standard scorecards. We tested this on purpose, we caught it, and we picked a metric that can't be fooled that way.</w:t>
      </w:r>
    </w:p>
    <w:p>
      <w:pPr>
        <w:pStyle w:val="scriptBody"/>
        <w:spacing w:after="140"/>
      </w:pPr>
      <w:r>
        <w:t xml:space="preserve">Our metric is called the F2 score. It rewards catching a real fault about twice as much as it penalizes a false alarm. That matches the real world cost: missing a fault is far more expensive than double checking a vehicle that turns out to be fine.</w:t>
      </w:r>
    </w:p>
    <w:p>
      <w:pPr>
        <w:spacing w:after="300" w:before="80"/>
      </w:pPr>
      <w:r>
        <w:rPr>
          <w:b/>
          <w:bCs/>
          <w:i/>
          <w:iCs/>
          <w:color w:val="5B6478"/>
          <w:sz w:val="20"/>
          <w:szCs w:val="20"/>
        </w:rPr>
        <w:t xml:space="preserve">If asked for technical detail: </w:t>
      </w:r>
      <w:r>
        <w:rPr>
          <w:i/>
          <w:iCs/>
          <w:color w:val="5B6478"/>
          <w:sz w:val="20"/>
          <w:szCs w:val="20"/>
        </w:rPr>
        <w:t xml:space="preserve">macro F1 looked fine, about 0.48, for a model with zero real fault recall. That's why we moved to F2, which weights recall about twice as heavily as precision.</w:t>
      </w:r>
    </w:p>
    <w:p>
      <w:pPr>
        <w:pBdr>
          <w:bottom w:val="single" w:color="D7DEEA" w:sz="6"/>
        </w:pBdr>
        <w:spacing w:after="200"/>
      </w:pPr>
    </w:p>
    <w:p>
      <w:pPr>
        <w:pStyle w:val="Heading1"/>
        <w:spacing w:after="120" w:before="400"/>
      </w:pPr>
      <w:r>
        <w:t xml:space="preserve">Slide 7: ML Workflow</w:t>
      </w:r>
    </w:p>
    <w:p>
      <w:pPr>
        <w:spacing w:after="160"/>
      </w:pPr>
      <w:r>
        <w:rPr>
          <w:b/>
          <w:bCs/>
          <w:color w:val="1E2761"/>
          <w:sz w:val="22"/>
          <w:szCs w:val="22"/>
        </w:rPr>
        <w:t xml:space="preserve">Speaker: Harsha</w:t>
      </w:r>
      <w:r>
        <w:rPr>
          <w:i/>
          <w:iCs/>
          <w:color w:val="5B6478"/>
          <w:sz w:val="22"/>
          <w:szCs w:val="22"/>
        </w:rPr>
        <w:t xml:space="preserve">    Target time: 45 seconds</w:t>
      </w:r>
    </w:p>
    <w:p>
      <w:pPr>
        <w:pStyle w:val="scriptBody"/>
        <w:spacing w:after="140"/>
      </w:pPr>
      <w:r>
        <w:t xml:space="preserve">Here's the pipeline end to end, left to right: EDA, feature engineering, feature selection, a baseline model, tuned models, and finally agent plus RAG.</w:t>
      </w:r>
    </w:p>
    <w:p>
      <w:pPr>
        <w:pStyle w:val="scriptBody"/>
        <w:spacing w:after="140"/>
      </w:pPr>
      <w:r>
        <w:t xml:space="preserve">That last box is dashed on purpose. Agent and RAG are explicitly future work. They are not built yet, and we want to be upfront about that rather than implying otherwise.</w:t>
      </w:r>
    </w:p>
    <w:p>
      <w:pPr>
        <w:pStyle w:val="scriptBody"/>
        <w:spacing w:after="140"/>
      </w:pPr>
      <w:r>
        <w:t xml:space="preserve">One more honest note: we actually built and compared two versions of this pipeline, one on a single vehicle and one across the whole fleet, which is the version shown here, and we kept both.</w:t>
      </w:r>
    </w:p>
    <w:p>
      <w:pPr>
        <w:spacing w:after="300" w:before="80"/>
      </w:pPr>
      <w:r>
        <w:rPr>
          <w:b/>
          <w:bCs/>
          <w:i/>
          <w:iCs/>
          <w:color w:val="5B6478"/>
          <w:sz w:val="20"/>
          <w:szCs w:val="20"/>
        </w:rPr>
        <w:t xml:space="preserve">If asked for technical detail: </w:t>
      </w:r>
      <w:r>
        <w:rPr>
          <w:i/>
          <w:iCs/>
          <w:color w:val="5B6478"/>
          <w:sz w:val="20"/>
          <w:szCs w:val="20"/>
        </w:rPr>
        <w:t xml:space="preserve">the single vehicle version uses a chronological, leakage conservative split; the fleet wide version shown here uses a stratified random split.</w:t>
      </w:r>
    </w:p>
    <w:p>
      <w:pPr>
        <w:pBdr>
          <w:bottom w:val="single" w:color="D7DEEA" w:sz="6"/>
        </w:pBdr>
        <w:spacing w:after="200"/>
      </w:pPr>
    </w:p>
    <w:p>
      <w:pPr>
        <w:pStyle w:val="Heading1"/>
        <w:spacing w:after="120" w:before="400"/>
      </w:pPr>
      <w:r>
        <w:t xml:space="preserve">Slide 8: Baseline Model</w:t>
      </w:r>
    </w:p>
    <w:p>
      <w:pPr>
        <w:spacing w:after="160"/>
      </w:pPr>
      <w:r>
        <w:rPr>
          <w:b/>
          <w:bCs/>
          <w:color w:val="1E2761"/>
          <w:sz w:val="22"/>
          <w:szCs w:val="22"/>
        </w:rPr>
        <w:t xml:space="preserve">Speaker: Ghada</w:t>
      </w:r>
      <w:r>
        <w:rPr>
          <w:i/>
          <w:iCs/>
          <w:color w:val="5B6478"/>
          <w:sz w:val="22"/>
          <w:szCs w:val="22"/>
        </w:rPr>
        <w:t xml:space="preserve">    Target time: 45 seconds</w:t>
      </w:r>
    </w:p>
    <w:p>
      <w:pPr>
        <w:pStyle w:val="scriptBody"/>
        <w:spacing w:after="140"/>
      </w:pPr>
      <w:r>
        <w:t xml:space="preserve">Our baseline is a simple first model: logistic regression, trained on all 10 raw sensors, across all 4 vehicles.</w:t>
      </w:r>
    </w:p>
    <w:p>
      <w:pPr>
        <w:pStyle w:val="scriptBody"/>
        <w:spacing w:after="140"/>
      </w:pPr>
      <w:r>
        <w:t xml:space="preserve">It predicts whether a fault will happen in the next 6 hours. So it's forecasting ahead, not just detecting a fault that's already happening.</w:t>
      </w:r>
    </w:p>
    <w:p>
      <w:pPr>
        <w:pStyle w:val="scriptBody"/>
        <w:spacing w:after="140"/>
      </w:pPr>
      <w:r>
        <w:t xml:space="preserve">On held out test data the model never saw during training, it lands at 65 percent overall accuracy, catches 52 percent of real faults, and only 13.3 percent of its fault alerts turn out to be real. Our F2 score here is 0.328.</w:t>
      </w:r>
    </w:p>
    <w:p>
      <w:pPr>
        <w:pStyle w:val="scriptBody"/>
        <w:spacing w:after="140"/>
      </w:pPr>
      <w:r>
        <w:t xml:space="preserve">This is the reference point, not the final answer. Catching just over half of real faults at this stage is exactly what sets up the improvement story on the next slide.</w:t>
      </w:r>
    </w:p>
    <w:p>
      <w:pPr>
        <w:spacing w:after="300" w:before="80"/>
      </w:pPr>
      <w:r>
        <w:rPr>
          <w:b/>
          <w:bCs/>
          <w:i/>
          <w:iCs/>
          <w:color w:val="5B6478"/>
          <w:sz w:val="20"/>
          <w:szCs w:val="20"/>
        </w:rPr>
        <w:t xml:space="preserve">If asked for technical detail: </w:t>
      </w:r>
      <w:r>
        <w:rPr>
          <w:i/>
          <w:iCs/>
          <w:color w:val="5B6478"/>
          <w:sz w:val="20"/>
          <w:szCs w:val="20"/>
        </w:rPr>
        <w:t xml:space="preserve">stratified 80 20 train test split, F2 score is the headline metric.</w:t>
      </w:r>
    </w:p>
    <w:p>
      <w:pPr>
        <w:pBdr>
          <w:bottom w:val="single" w:color="D7DEEA" w:sz="6"/>
        </w:pBdr>
        <w:spacing w:after="200"/>
      </w:pPr>
    </w:p>
    <w:p>
      <w:pPr>
        <w:pStyle w:val="Heading1"/>
        <w:spacing w:after="120" w:before="400"/>
      </w:pPr>
      <w:r>
        <w:t xml:space="preserve">Slide 9: Other Models</w:t>
      </w:r>
    </w:p>
    <w:p>
      <w:pPr>
        <w:spacing w:after="160"/>
      </w:pPr>
      <w:r>
        <w:rPr>
          <w:b/>
          <w:bCs/>
          <w:color w:val="1E2761"/>
          <w:sz w:val="22"/>
          <w:szCs w:val="22"/>
        </w:rPr>
        <w:t xml:space="preserve">Speaker: Hüseyin</w:t>
      </w:r>
      <w:r>
        <w:rPr>
          <w:i/>
          <w:iCs/>
          <w:color w:val="5B6478"/>
          <w:sz w:val="22"/>
          <w:szCs w:val="22"/>
        </w:rPr>
        <w:t xml:space="preserve">    Target time: 60 seconds</w:t>
      </w:r>
    </w:p>
    <w:p>
      <w:pPr>
        <w:pStyle w:val="scriptBody"/>
        <w:spacing w:after="140"/>
      </w:pPr>
      <w:r>
        <w:t xml:space="preserve">We didn't stop at the baseline. We tried more powerful models, and they catch far more faults.</w:t>
      </w:r>
    </w:p>
    <w:p>
      <w:pPr>
        <w:pStyle w:val="scriptBody"/>
        <w:spacing w:after="140"/>
      </w:pPr>
      <w:r>
        <w:t xml:space="preserve">Reading the chart left to right as a progression: logistic regression catches 52 percent of real faults, random forest jumps to 74 percent, and XGBoost reaches 85.5 percent, the best of the three.</w:t>
      </w:r>
    </w:p>
    <w:p>
      <w:pPr>
        <w:pStyle w:val="scriptBody"/>
        <w:spacing w:after="140"/>
      </w:pPr>
      <w:r>
        <w:t xml:space="preserve">Two things made that possible. Feature selection: we started with 54 candidate signals and kept the 45 that actually predict faults better than random noise. And tuning: model settings were tuned specifically to catch more faults, not just to look accurate overall.</w:t>
      </w:r>
    </w:p>
    <w:p>
      <w:pPr>
        <w:pStyle w:val="scriptBody"/>
        <w:spacing w:after="140"/>
      </w:pPr>
      <w:r>
        <w:t xml:space="preserve">The number to remember here is the jump from 52 percent to 85.5 percent, baseline to best.</w:t>
      </w:r>
    </w:p>
    <w:p>
      <w:pPr>
        <w:spacing w:after="300" w:before="80"/>
      </w:pPr>
      <w:r>
        <w:rPr>
          <w:b/>
          <w:bCs/>
          <w:i/>
          <w:iCs/>
          <w:color w:val="5B6478"/>
          <w:sz w:val="20"/>
          <w:szCs w:val="20"/>
        </w:rPr>
        <w:t xml:space="preserve">If asked for technical detail: </w:t>
      </w:r>
      <w:r>
        <w:rPr>
          <w:i/>
          <w:iCs/>
          <w:color w:val="5B6478"/>
          <w:sz w:val="20"/>
          <w:szCs w:val="20"/>
        </w:rPr>
        <w:t xml:space="preserve">feature selection used mutual information versus a random noise benchmark, cross checked with permutation importance; tuning used RandomizedSearchCV scored directly on F2.</w:t>
      </w:r>
    </w:p>
    <w:p>
      <w:pPr>
        <w:pBdr>
          <w:bottom w:val="single" w:color="D7DEEA" w:sz="6"/>
        </w:pBdr>
        <w:spacing w:after="200"/>
      </w:pPr>
    </w:p>
    <w:p>
      <w:pPr>
        <w:pStyle w:val="Heading1"/>
        <w:spacing w:after="120" w:before="400"/>
      </w:pPr>
      <w:r>
        <w:t xml:space="preserve">Slide 10: Tech Stack</w:t>
      </w:r>
    </w:p>
    <w:p>
      <w:pPr>
        <w:spacing w:after="160"/>
      </w:pPr>
      <w:r>
        <w:rPr>
          <w:b/>
          <w:bCs/>
          <w:color w:val="1E2761"/>
          <w:sz w:val="22"/>
          <w:szCs w:val="22"/>
        </w:rPr>
        <w:t xml:space="preserve">Speaker: Harsha</w:t>
      </w:r>
      <w:r>
        <w:rPr>
          <w:i/>
          <w:iCs/>
          <w:color w:val="5B6478"/>
          <w:sz w:val="22"/>
          <w:szCs w:val="22"/>
        </w:rPr>
        <w:t xml:space="preserve">    Target time: 30 seconds</w:t>
      </w:r>
    </w:p>
    <w:p>
      <w:pPr>
        <w:pStyle w:val="scriptBody"/>
        <w:spacing w:after="140"/>
      </w:pPr>
      <w:r>
        <w:t xml:space="preserve">Quick one on tooling. In use now: Python, pandas, NumPy, scikit-learn, XGBoost, Jupyter, and GitHub. That's the real, working modeling stack today.</w:t>
      </w:r>
    </w:p>
    <w:p>
      <w:pPr>
        <w:pStyle w:val="scriptBody"/>
        <w:spacing w:after="140"/>
      </w:pPr>
      <w:r>
        <w:t xml:space="preserve">Planned: FastAPI, Streamlit, Next.js, Postgres, Supabase, HF embeddings, and an LLM agent. That's what the RAG layer, the agent, and deployment will run on, coming next.</w:t>
      </w:r>
    </w:p>
    <w:p>
      <w:pPr>
        <w:pBdr>
          <w:bottom w:val="single" w:color="D7DEEA" w:sz="6"/>
        </w:pBdr>
        <w:spacing w:after="200"/>
      </w:pPr>
    </w:p>
    <w:p>
      <w:pPr>
        <w:pStyle w:val="Heading1"/>
        <w:spacing w:after="120" w:before="400"/>
      </w:pPr>
      <w:r>
        <w:t xml:space="preserve">Slide 11: Future Work</w:t>
      </w:r>
    </w:p>
    <w:p>
      <w:pPr>
        <w:spacing w:after="160"/>
      </w:pPr>
      <w:r>
        <w:rPr>
          <w:b/>
          <w:bCs/>
          <w:color w:val="1E2761"/>
          <w:sz w:val="22"/>
          <w:szCs w:val="22"/>
        </w:rPr>
        <w:t xml:space="preserve">Speaker: Ghada</w:t>
      </w:r>
      <w:r>
        <w:rPr>
          <w:i/>
          <w:iCs/>
          <w:color w:val="5B6478"/>
          <w:sz w:val="22"/>
          <w:szCs w:val="22"/>
        </w:rPr>
        <w:t xml:space="preserve">    Target time: 45 seconds</w:t>
      </w:r>
    </w:p>
    <w:p>
      <w:pPr>
        <w:pStyle w:val="scriptBody"/>
        <w:spacing w:after="140"/>
      </w:pPr>
      <w:r>
        <w:t xml:space="preserve">This is our honest gap slide, so we want to be direct: none of these four items are built yet.</w:t>
      </w:r>
    </w:p>
    <w:p>
      <w:pPr>
        <w:pStyle w:val="scriptBody"/>
        <w:spacing w:after="140"/>
      </w:pPr>
      <w:r>
        <w:t xml:space="preserve">RAG over NHTSA data: embedding recall, complaint, and TSB text filtered to battery and electrical tags. Not started.</w:t>
      </w:r>
    </w:p>
    <w:p>
      <w:pPr>
        <w:pStyle w:val="scriptBody"/>
        <w:spacing w:after="140"/>
      </w:pPr>
      <w:r>
        <w:t xml:space="preserve">Agent orchestration: a tool calling loop that classifies a fault, searches recalls, and generates a cited repair ticket. Not started.</w:t>
      </w:r>
    </w:p>
    <w:p>
      <w:pPr>
        <w:pStyle w:val="scriptBody"/>
        <w:spacing w:after="140"/>
      </w:pPr>
      <w:r>
        <w:t xml:space="preserve">A per profile fairness re-check, re-running the recall breakdown by usage profile on this all-vehicle track, since we know that gap exists from slide 5. And deployment: a FastAPI backend with a Streamlit or Next.js dashboard and Supabase for storage.</w:t>
      </w:r>
    </w:p>
    <w:p>
      <w:pPr>
        <w:pStyle w:val="scriptBody"/>
        <w:spacing w:after="140"/>
      </w:pPr>
      <w:r>
        <w:t xml:space="preserve">We're naming these clearly now so there are no surprises at the final presentation.</w:t>
      </w:r>
    </w:p>
    <w:p>
      <w:pPr>
        <w:pBdr>
          <w:bottom w:val="single" w:color="D7DEEA" w:sz="6"/>
        </w:pBdr>
        <w:spacing w:after="200"/>
      </w:pPr>
    </w:p>
    <w:p>
      <w:pPr>
        <w:pStyle w:val="Heading1"/>
        <w:spacing w:after="120" w:before="400"/>
      </w:pPr>
      <w:r>
        <w:t xml:space="preserve">Slide 12: Thank You</w:t>
      </w:r>
    </w:p>
    <w:p>
      <w:pPr>
        <w:spacing w:after="160"/>
      </w:pPr>
      <w:r>
        <w:rPr>
          <w:b/>
          <w:bCs/>
          <w:color w:val="1E2761"/>
          <w:sz w:val="22"/>
          <w:szCs w:val="22"/>
        </w:rPr>
        <w:t xml:space="preserve">Speaker: All (Hüseyin closes)</w:t>
      </w:r>
      <w:r>
        <w:rPr>
          <w:i/>
          <w:iCs/>
          <w:color w:val="5B6478"/>
          <w:sz w:val="22"/>
          <w:szCs w:val="22"/>
        </w:rPr>
        <w:t xml:space="preserve">    Target time: 15 seconds</w:t>
      </w:r>
    </w:p>
    <w:p>
      <w:pPr>
        <w:pStyle w:val="scriptBody"/>
        <w:spacing w:after="140"/>
      </w:pPr>
      <w:r>
        <w:t xml:space="preserve">Thank you. That's where we are: a working baseline, a tuned model that catches 85.5 percent of real faults, and a clear list of what's left before the final.</w:t>
      </w:r>
    </w:p>
    <w:p>
      <w:pPr>
        <w:pStyle w:val="scriptBody"/>
        <w:spacing w:after="140"/>
      </w:pPr>
      <w:r>
        <w:t xml:space="preserve">We'd love your questions and feedback. The repo link is on screen if you want to look at the notebooks directly.</w:t>
      </w:r>
    </w:p>
    <w:p>
      <w:pPr>
        <w:pBdr>
          <w:bottom w:val="single" w:color="D7DEEA" w:sz="6"/>
        </w:pBdr>
        <w:spacing w:after="200"/>
      </w:pPr>
    </w:p>
    <w:p>
      <w:pPr>
        <w:spacing w:before="200"/>
      </w:pPr>
      <w:r>
        <w:rPr>
          <w:b/>
          <w:bCs/>
          <w:color w:val="1E2761"/>
          <w:sz w:val="22"/>
          <w:szCs w:val="22"/>
        </w:rPr>
        <w:t xml:space="preserve">Speaking time check: Harsha about 2 min 45 sec, Ghada about 2 min 15 sec, Hüseyin about 2 min 45 sec, plus a shared opening and closing. Adjust pacing on the day, but keep the split roughly even.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Body">
    <w:name w:val="Script Body"/>
    <w:basedOn w:val="Normal"/>
    <w:next w:val="Normal"/>
    <w:pPr>
      <w:spacing w:line="300"/>
    </w:pPr>
    <w:rPr>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2026-08-08T08:26:58.692Z</dcterms:created>
  <dcterms:modified xsi:type="dcterms:W3CDTF">2026-08-08T08:26:58.692Z</dcterms:modified>
</cp:coreProperties>
</file>

<file path=docProps/custom.xml><?xml version="1.0" encoding="utf-8"?>
<Properties xmlns="http://schemas.openxmlformats.org/officeDocument/2006/custom-properties" xmlns:vt="http://schemas.openxmlformats.org/officeDocument/2006/docPropsVTypes"/>
</file>