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Inclusive Content &amp; WCAG Compliance Checklist</w:t>
        <w:br/>
      </w:r>
    </w:p>
    <w:p>
      <w:pPr>
        <w:jc w:val="center"/>
      </w:pPr>
      <w:r>
        <w:rPr>
          <w:i/>
          <w:color w:val="4A5568"/>
          <w:sz w:val="24"/>
        </w:rPr>
        <w:t>Capstone 78 - Operational Standards</w:t>
        <w:br/>
      </w:r>
    </w:p>
    <w:p>
      <w:pPr>
        <w:spacing w:after="280"/>
      </w:pPr>
    </w:p>
    <w:p>
      <w:pPr>
        <w:spacing w:before="280" w:after="120"/>
      </w:pPr>
      <w:r>
        <w:rPr>
          <w:b/>
          <w:color w:val="1A365D"/>
          <w:sz w:val="30"/>
        </w:rPr>
        <w:t>WCAG 2.1 AA Actionable Checklist</w:t>
      </w:r>
    </w:p>
    <w:p>
      <w:r>
        <w:t>Educators and campus IT staff must verify each item before distributing educational materials:</w:t>
      </w:r>
    </w:p>
    <w:p>
      <w:pPr>
        <w:pStyle w:val="ListBullet"/>
      </w:pPr>
      <w:r>
        <w:t>[X] Alt-Text Verification: Every informative graphic, diagram, and figure contains descriptive alternative text without redundant phrases like 'image of'.</w:t>
      </w:r>
    </w:p>
    <w:p>
      <w:pPr>
        <w:pStyle w:val="ListBullet"/>
      </w:pPr>
      <w:r>
        <w:t>[X] Audio &amp; Video Captions: Synchronized live or pre-recorded captions accompany all video lectures with speaker identification.</w:t>
      </w:r>
    </w:p>
    <w:p>
      <w:pPr>
        <w:pStyle w:val="ListBullet"/>
      </w:pPr>
      <w:r>
        <w:t>[X] Color Contrast Ratio: Text meets a minimum contrast ratio of 4.5:1 against its background. Color is never used as the sole indicator of meaning.</w:t>
      </w:r>
    </w:p>
    <w:p>
      <w:pPr>
        <w:pStyle w:val="ListBullet"/>
      </w:pPr>
      <w:r>
        <w:t>[X] Semantic Document Hierarchy: Heading structures (H1 -&gt; H2 -&gt; H3) are strictly maintained to allow sequential screen reader navigation.</w:t>
      </w:r>
    </w:p>
    <w:p>
      <w:pPr>
        <w:pStyle w:val="ListBullet"/>
      </w:pPr>
      <w:r>
        <w:t>[X] Full Keyboard Accessibility: Interactive forms, buttons, and links are fully operable using the Tab and Arrow keys.</w:t>
      </w:r>
    </w:p>
    <w:p>
      <w:pPr>
        <w:pStyle w:val="ListBullet"/>
      </w:pPr>
      <w:r>
        <w:t>[X] Explicit Link Descriptions: Hyperlinks clearly describe their target destination (e.g., 'Download Syllabus PDF') instead of generic text.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