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B6BEB" w14:textId="77777777" w:rsidR="0098447D" w:rsidRDefault="00000000">
      <w:pPr>
        <w:pStyle w:val="Title"/>
      </w:pPr>
      <w:r>
        <w:t>Pairs Trading via Cointegration &amp; Z-Score Signals</w:t>
      </w:r>
    </w:p>
    <w:p w14:paraId="3067BCE3" w14:textId="65C37F41" w:rsidR="0098447D" w:rsidRDefault="00000000">
      <w:r>
        <w:t>Author:</w:t>
      </w:r>
      <w:r w:rsidR="00466D7E">
        <w:t xml:space="preserve"> HARSH BYJASH</w:t>
      </w:r>
      <w:r>
        <w:t xml:space="preserve"> | Date: 2025-10-01</w:t>
      </w:r>
    </w:p>
    <w:p w14:paraId="16C611E1" w14:textId="77777777" w:rsidR="0098447D" w:rsidRDefault="0098447D"/>
    <w:p w14:paraId="47A8AE2B" w14:textId="77777777" w:rsidR="0098447D" w:rsidRDefault="00000000">
      <w:pPr>
        <w:pStyle w:val="Heading1"/>
      </w:pPr>
      <w:r>
        <w:t>1. Objective</w:t>
      </w:r>
    </w:p>
    <w:p w14:paraId="2D2E81C3" w14:textId="77777777" w:rsidR="0098447D" w:rsidRDefault="00000000">
      <w:r>
        <w:t>Demonstrate a statistical arbitrage approach by identifying a cointegrated pair, constructing a spread, and trading mean reversion using z-score thresholds.</w:t>
      </w:r>
    </w:p>
    <w:p w14:paraId="6C34DD05" w14:textId="77777777" w:rsidR="0098447D" w:rsidRDefault="00000000">
      <w:pPr>
        <w:pStyle w:val="Heading1"/>
      </w:pPr>
      <w:r>
        <w:t>2. Data</w:t>
      </w:r>
    </w:p>
    <w:p w14:paraId="430FF816" w14:textId="77777777" w:rsidR="0098447D" w:rsidRDefault="00000000">
      <w:r>
        <w:t>Synthetic cointegrated prices for two assets (X, Y) from 2020–2024. File: data/cointegrated_pair.csv</w:t>
      </w:r>
    </w:p>
    <w:p w14:paraId="56AD33CA" w14:textId="77777777" w:rsidR="0098447D" w:rsidRDefault="00000000">
      <w:pPr>
        <w:pStyle w:val="Heading1"/>
      </w:pPr>
      <w:r>
        <w:t>3. Method</w:t>
      </w:r>
    </w:p>
    <w:p w14:paraId="4DA8B761" w14:textId="77777777" w:rsidR="0098447D" w:rsidRDefault="00000000">
      <w:r>
        <w:t>Estimated beta with OLS (Y ~ beta*X). Computed spread = Y - beta*X, standardized via a 60-day rolling z-score. Entered long spread when z &lt; -2, short when z &gt; +2; flattened when |z| &lt; 0.5. Approximated PnL with returns of (Y - beta*X).</w:t>
      </w:r>
    </w:p>
    <w:p w14:paraId="5C8FECC3" w14:textId="77777777" w:rsidR="0098447D" w:rsidRDefault="00000000">
      <w:pPr>
        <w:pStyle w:val="Heading1"/>
      </w:pPr>
      <w:r>
        <w:t>4. Results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98447D" w14:paraId="2986772F" w14:textId="77777777">
        <w:tc>
          <w:tcPr>
            <w:tcW w:w="2160" w:type="dxa"/>
          </w:tcPr>
          <w:p w14:paraId="187ADD98" w14:textId="77777777" w:rsidR="0098447D" w:rsidRDefault="00000000">
            <w:r>
              <w:t>CAGR</w:t>
            </w:r>
          </w:p>
        </w:tc>
        <w:tc>
          <w:tcPr>
            <w:tcW w:w="2160" w:type="dxa"/>
          </w:tcPr>
          <w:p w14:paraId="3C93C126" w14:textId="77777777" w:rsidR="0098447D" w:rsidRDefault="00000000">
            <w:r>
              <w:t>Vol</w:t>
            </w:r>
          </w:p>
        </w:tc>
        <w:tc>
          <w:tcPr>
            <w:tcW w:w="2160" w:type="dxa"/>
          </w:tcPr>
          <w:p w14:paraId="0B6599BD" w14:textId="77777777" w:rsidR="0098447D" w:rsidRDefault="00000000">
            <w:r>
              <w:t>Sharpe</w:t>
            </w:r>
          </w:p>
        </w:tc>
        <w:tc>
          <w:tcPr>
            <w:tcW w:w="2160" w:type="dxa"/>
          </w:tcPr>
          <w:p w14:paraId="53C78D59" w14:textId="77777777" w:rsidR="0098447D" w:rsidRDefault="00000000">
            <w:r>
              <w:t>MaxDD</w:t>
            </w:r>
          </w:p>
        </w:tc>
      </w:tr>
      <w:tr w:rsidR="0098447D" w14:paraId="0EA2823F" w14:textId="77777777">
        <w:tc>
          <w:tcPr>
            <w:tcW w:w="2160" w:type="dxa"/>
          </w:tcPr>
          <w:p w14:paraId="26971679" w14:textId="77777777" w:rsidR="0098447D" w:rsidRDefault="00000000">
            <w:r>
              <w:t>0.57%</w:t>
            </w:r>
          </w:p>
        </w:tc>
        <w:tc>
          <w:tcPr>
            <w:tcW w:w="2160" w:type="dxa"/>
          </w:tcPr>
          <w:p w14:paraId="0D45F5FA" w14:textId="77777777" w:rsidR="0098447D" w:rsidRDefault="00000000">
            <w:r>
              <w:t>2.51%</w:t>
            </w:r>
          </w:p>
        </w:tc>
        <w:tc>
          <w:tcPr>
            <w:tcW w:w="2160" w:type="dxa"/>
          </w:tcPr>
          <w:p w14:paraId="4FFA3F60" w14:textId="77777777" w:rsidR="0098447D" w:rsidRDefault="00000000">
            <w:r>
              <w:t>0.23</w:t>
            </w:r>
          </w:p>
        </w:tc>
        <w:tc>
          <w:tcPr>
            <w:tcW w:w="2160" w:type="dxa"/>
          </w:tcPr>
          <w:p w14:paraId="4E5E319F" w14:textId="77777777" w:rsidR="0098447D" w:rsidRDefault="00000000">
            <w:r>
              <w:t>-3.29%</w:t>
            </w:r>
          </w:p>
        </w:tc>
      </w:tr>
    </w:tbl>
    <w:p w14:paraId="0B6B6A6E" w14:textId="77777777" w:rsidR="0098447D" w:rsidRDefault="0098447D"/>
    <w:p w14:paraId="32DEB2A3" w14:textId="77777777" w:rsidR="0098447D" w:rsidRDefault="00000000">
      <w:r>
        <w:t>Figures:</w:t>
      </w:r>
    </w:p>
    <w:p w14:paraId="2477E54B" w14:textId="77777777" w:rsidR="0098447D" w:rsidRDefault="00000000">
      <w:r>
        <w:rPr>
          <w:noProof/>
        </w:rPr>
        <w:lastRenderedPageBreak/>
        <w:drawing>
          <wp:inline distT="0" distB="0" distL="0" distR="0" wp14:anchorId="14466E39" wp14:editId="6CFF3827">
            <wp:extent cx="5029200" cy="3017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scor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42C10" w14:textId="77777777" w:rsidR="0098447D" w:rsidRDefault="00000000">
      <w:r>
        <w:rPr>
          <w:noProof/>
        </w:rPr>
        <w:drawing>
          <wp:inline distT="0" distB="0" distL="0" distR="0" wp14:anchorId="161A19E5" wp14:editId="0260250F">
            <wp:extent cx="5029200" cy="3017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ity_curv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B3609" w14:textId="77777777" w:rsidR="0098447D" w:rsidRDefault="00000000">
      <w:pPr>
        <w:pStyle w:val="Heading1"/>
      </w:pPr>
      <w:r>
        <w:t>5. Interpretation</w:t>
      </w:r>
    </w:p>
    <w:p w14:paraId="1194B10B" w14:textId="77777777" w:rsidR="0098447D" w:rsidRDefault="00000000">
      <w:r>
        <w:t>The z-score entry/exit rules captured mean-reversion episodes in the synthetic pair. Performance depends on stability of cointegration and thresholds; turnover and execution costs will reduce results.</w:t>
      </w:r>
    </w:p>
    <w:p w14:paraId="1058A833" w14:textId="77777777" w:rsidR="0098447D" w:rsidRDefault="00000000">
      <w:pPr>
        <w:pStyle w:val="Heading1"/>
      </w:pPr>
      <w:r>
        <w:lastRenderedPageBreak/>
        <w:t>6. Limitations</w:t>
      </w:r>
    </w:p>
    <w:p w14:paraId="343975A9" w14:textId="77777777" w:rsidR="0098447D" w:rsidRDefault="00000000">
      <w:r>
        <w:t>Synthetic data and simplified execution. Real-world pairs require rolling beta, stationarity tests, and transaction cost modeling.</w:t>
      </w:r>
    </w:p>
    <w:p w14:paraId="1B6392AA" w14:textId="77777777" w:rsidR="0098447D" w:rsidRDefault="00000000">
      <w:pPr>
        <w:pStyle w:val="Heading1"/>
      </w:pPr>
      <w:r>
        <w:t>7. Next Steps</w:t>
      </w:r>
    </w:p>
    <w:p w14:paraId="55FE350F" w14:textId="77777777" w:rsidR="0098447D" w:rsidRDefault="00000000">
      <w:r>
        <w:t>Test on real pairs (e.g., KO/PEP, XOM/CVX), add rolling regression, include hard stops, and run out-of-sample walk-forward validation.</w:t>
      </w:r>
    </w:p>
    <w:sectPr w:rsidR="009844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2433079">
    <w:abstractNumId w:val="8"/>
  </w:num>
  <w:num w:numId="2" w16cid:durableId="791096888">
    <w:abstractNumId w:val="6"/>
  </w:num>
  <w:num w:numId="3" w16cid:durableId="907500355">
    <w:abstractNumId w:val="5"/>
  </w:num>
  <w:num w:numId="4" w16cid:durableId="167913004">
    <w:abstractNumId w:val="4"/>
  </w:num>
  <w:num w:numId="5" w16cid:durableId="2438385">
    <w:abstractNumId w:val="7"/>
  </w:num>
  <w:num w:numId="6" w16cid:durableId="779837278">
    <w:abstractNumId w:val="3"/>
  </w:num>
  <w:num w:numId="7" w16cid:durableId="370804039">
    <w:abstractNumId w:val="2"/>
  </w:num>
  <w:num w:numId="8" w16cid:durableId="733312228">
    <w:abstractNumId w:val="1"/>
  </w:num>
  <w:num w:numId="9" w16cid:durableId="561797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A7AAF"/>
    <w:rsid w:val="00326F90"/>
    <w:rsid w:val="00466D7E"/>
    <w:rsid w:val="0098447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EF68B0"/>
  <w14:defaultImageDpi w14:val="300"/>
  <w15:docId w15:val="{E0965D4B-3F60-4F1D-9857-3522CDA76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 Byjesh</cp:lastModifiedBy>
  <cp:revision>2</cp:revision>
  <dcterms:created xsi:type="dcterms:W3CDTF">2025-10-06T06:08:00Z</dcterms:created>
  <dcterms:modified xsi:type="dcterms:W3CDTF">2025-10-06T06:08:00Z</dcterms:modified>
  <cp:category/>
</cp:coreProperties>
</file>