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1490" w14:textId="77777777" w:rsidR="00C84CC5" w:rsidRDefault="007E665B">
      <w:r>
        <w:fldChar w:fldCharType="begin"/>
      </w:r>
      <w:r>
        <w:instrText>HYPERLINK \l "sec022" \h</w:instrText>
      </w:r>
      <w:r>
        <w:fldChar w:fldCharType="separate"/>
      </w:r>
      <w:r>
        <w:t>6. Connected Solution Architecture</w:t>
      </w:r>
      <w:r>
        <w:fldChar w:fldCharType="end"/>
      </w:r>
    </w:p>
    <w:p w14:paraId="006ABCB5" w14:textId="77777777" w:rsidR="00C84CC5" w:rsidRDefault="007E665B">
      <w:r>
        <w:t xml:space="preserve">  </w:t>
      </w:r>
      <w:hyperlink w:anchor="sec036">
        <w:r>
          <w:t>12.1 Deployment Sequence</w:t>
        </w:r>
      </w:hyperlink>
    </w:p>
    <w:p w14:paraId="5C9CB86D" w14:textId="77777777" w:rsidR="00C84CC5" w:rsidRDefault="007E665B">
      <w:pPr>
        <w:spacing w:before="1800"/>
        <w:jc w:val="center"/>
      </w:pPr>
      <w:bookmarkStart w:id="0" w:name="Top"/>
      <w:r>
        <w:rPr>
          <w:b/>
          <w:color w:val="1E4FD8"/>
          <w:sz w:val="68"/>
        </w:rPr>
        <w:t>DOCAYA</w:t>
      </w:r>
      <w:bookmarkEnd w:id="0"/>
    </w:p>
    <w:p w14:paraId="580048A0" w14:textId="77777777" w:rsidR="00C84CC5" w:rsidRDefault="007E665B">
      <w:pPr>
        <w:jc w:val="center"/>
      </w:pPr>
      <w:r>
        <w:rPr>
          <w:b/>
          <w:sz w:val="28"/>
        </w:rPr>
        <w:t>Enterprise Electronic Document Management System</w:t>
      </w:r>
    </w:p>
    <w:p w14:paraId="030179A7" w14:textId="77777777" w:rsidR="00C84CC5" w:rsidRDefault="007E665B">
      <w:pPr>
        <w:jc w:val="center"/>
      </w:pPr>
      <w:r>
        <w:rPr>
          <w:b/>
          <w:color w:val="14705C"/>
          <w:sz w:val="38"/>
        </w:rPr>
        <w:t>Consolidated Functional &amp; Technical Specification</w:t>
      </w:r>
    </w:p>
    <w:p w14:paraId="7C972420" w14:textId="77777777" w:rsidR="00B66D95" w:rsidRDefault="00B66D95">
      <w:pPr>
        <w:spacing w:after="500"/>
        <w:jc w:val="center"/>
        <w:rPr>
          <w:kern w:val="2"/>
          <w:szCs w:val="18"/>
          <w14:ligatures w14:val="standardContextual"/>
        </w:rPr>
      </w:pPr>
      <w:r>
        <w:rPr>
          <w:i/>
          <w:iCs/>
          <w:color w:val="5A6B85"/>
          <w:sz w:val="20"/>
          <w:szCs w:val="20"/>
        </w:rPr>
        <w:t>Revised from the v1.2 technical specification against the v1.3 functional and business design baseline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6885"/>
      </w:tblGrid>
      <w:tr w:rsidR="000414BD" w14:paraId="662CB5E2" w14:textId="77777777">
        <w:trPr>
          <w:tblHeader/>
        </w:trPr>
        <w:tc>
          <w:tcPr>
            <w:tcW w:w="2916" w:type="dxa"/>
            <w:shd w:val="clear" w:color="auto" w:fill="0F1B33"/>
            <w:tcMar>
              <w:top w:w="80" w:type="dxa"/>
              <w:left w:w="80" w:type="dxa"/>
              <w:bottom w:w="80" w:type="dxa"/>
              <w:right w:w="80" w:type="dxa"/>
            </w:tcMar>
            <w:hideMark/>
          </w:tcPr>
          <w:p w14:paraId="04812DB7" w14:textId="77777777" w:rsidR="000414BD" w:rsidRDefault="000414BD">
            <w:pPr>
              <w:jc w:val="center"/>
              <w:rPr>
                <w:kern w:val="2"/>
                <w:szCs w:val="18"/>
                <w14:ligatures w14:val="standardContextual"/>
              </w:rPr>
            </w:pPr>
            <w:r>
              <w:rPr>
                <w:b/>
                <w:bCs/>
                <w:color w:val="FFFFFF"/>
                <w:sz w:val="16"/>
                <w:szCs w:val="16"/>
              </w:rPr>
              <w:t>Document attribute</w:t>
            </w:r>
          </w:p>
        </w:tc>
        <w:tc>
          <w:tcPr>
            <w:tcW w:w="6804" w:type="dxa"/>
            <w:shd w:val="clear" w:color="auto" w:fill="0F1B33"/>
            <w:tcMar>
              <w:top w:w="80" w:type="dxa"/>
              <w:left w:w="80" w:type="dxa"/>
              <w:bottom w:w="80" w:type="dxa"/>
              <w:right w:w="80" w:type="dxa"/>
            </w:tcMar>
            <w:hideMark/>
          </w:tcPr>
          <w:p w14:paraId="6AC36CAA" w14:textId="77777777" w:rsidR="000414BD" w:rsidRDefault="000414BD">
            <w:pPr>
              <w:jc w:val="center"/>
            </w:pPr>
            <w:r>
              <w:rPr>
                <w:b/>
                <w:bCs/>
                <w:color w:val="FFFFFF"/>
                <w:sz w:val="16"/>
                <w:szCs w:val="16"/>
              </w:rPr>
              <w:t>Value</w:t>
            </w:r>
          </w:p>
        </w:tc>
      </w:tr>
      <w:tr w:rsidR="000414BD" w14:paraId="41AAA934" w14:textId="77777777">
        <w:tc>
          <w:tcPr>
            <w:tcW w:w="2916" w:type="dxa"/>
            <w:tcMar>
              <w:top w:w="75" w:type="dxa"/>
              <w:left w:w="75" w:type="dxa"/>
              <w:bottom w:w="75" w:type="dxa"/>
              <w:right w:w="75" w:type="dxa"/>
            </w:tcMar>
            <w:hideMark/>
          </w:tcPr>
          <w:p w14:paraId="5C4A902B" w14:textId="77777777" w:rsidR="000414BD" w:rsidRDefault="000414BD">
            <w:pPr>
              <w:spacing w:after="0"/>
            </w:pPr>
            <w:r>
              <w:rPr>
                <w:b/>
                <w:bCs/>
                <w:sz w:val="16"/>
                <w:szCs w:val="16"/>
              </w:rPr>
              <w:t>Version</w:t>
            </w:r>
          </w:p>
        </w:tc>
        <w:tc>
          <w:tcPr>
            <w:tcW w:w="6804" w:type="dxa"/>
            <w:tcMar>
              <w:top w:w="75" w:type="dxa"/>
              <w:left w:w="75" w:type="dxa"/>
              <w:bottom w:w="75" w:type="dxa"/>
              <w:right w:w="75" w:type="dxa"/>
            </w:tcMar>
            <w:hideMark/>
          </w:tcPr>
          <w:p w14:paraId="33899F22" w14:textId="77777777" w:rsidR="000414BD" w:rsidRDefault="000414BD">
            <w:pPr>
              <w:spacing w:after="0"/>
            </w:pPr>
            <w:r>
              <w:rPr>
                <w:sz w:val="16"/>
                <w:szCs w:val="16"/>
              </w:rPr>
              <w:t>1.3 — Consolidated Build Baseline</w:t>
            </w:r>
          </w:p>
        </w:tc>
      </w:tr>
      <w:tr w:rsidR="000414BD" w14:paraId="0FC1ED1E" w14:textId="77777777">
        <w:tc>
          <w:tcPr>
            <w:tcW w:w="2916" w:type="dxa"/>
            <w:shd w:val="clear" w:color="auto" w:fill="F7F9FC"/>
            <w:tcMar>
              <w:top w:w="75" w:type="dxa"/>
              <w:left w:w="75" w:type="dxa"/>
              <w:bottom w:w="75" w:type="dxa"/>
              <w:right w:w="75" w:type="dxa"/>
            </w:tcMar>
            <w:hideMark/>
          </w:tcPr>
          <w:p w14:paraId="4B29FF2A" w14:textId="77777777" w:rsidR="000414BD" w:rsidRDefault="000414BD">
            <w:pPr>
              <w:spacing w:after="0"/>
            </w:pPr>
            <w:r>
              <w:rPr>
                <w:b/>
                <w:bCs/>
                <w:sz w:val="16"/>
                <w:szCs w:val="16"/>
              </w:rPr>
              <w:t>Source baseline</w:t>
            </w:r>
          </w:p>
        </w:tc>
        <w:tc>
          <w:tcPr>
            <w:tcW w:w="6804" w:type="dxa"/>
            <w:shd w:val="clear" w:color="auto" w:fill="F7F9FC"/>
            <w:tcMar>
              <w:top w:w="75" w:type="dxa"/>
              <w:left w:w="75" w:type="dxa"/>
              <w:bottom w:w="75" w:type="dxa"/>
              <w:right w:w="75" w:type="dxa"/>
            </w:tcMar>
            <w:hideMark/>
          </w:tcPr>
          <w:p w14:paraId="252ECED8" w14:textId="77777777" w:rsidR="000414BD" w:rsidRDefault="000414BD">
            <w:pPr>
              <w:spacing w:after="0"/>
            </w:pPr>
            <w:proofErr w:type="spellStart"/>
            <w:r>
              <w:rPr>
                <w:sz w:val="16"/>
                <w:szCs w:val="16"/>
              </w:rPr>
              <w:t>Docaya</w:t>
            </w:r>
            <w:proofErr w:type="spellEnd"/>
            <w:r>
              <w:rPr>
                <w:sz w:val="16"/>
                <w:szCs w:val="16"/>
              </w:rPr>
              <w:t xml:space="preserve"> Functional &amp; Business Design v1.3 (revised lifecycle, Ask </w:t>
            </w:r>
            <w:proofErr w:type="spellStart"/>
            <w:r>
              <w:rPr>
                <w:sz w:val="16"/>
                <w:szCs w:val="16"/>
              </w:rPr>
              <w:t>Docaya</w:t>
            </w:r>
            <w:proofErr w:type="spellEnd"/>
            <w:r>
              <w:rPr>
                <w:sz w:val="16"/>
                <w:szCs w:val="16"/>
              </w:rPr>
              <w:t>, thumbnails, POC classification)</w:t>
            </w:r>
          </w:p>
        </w:tc>
      </w:tr>
      <w:tr w:rsidR="000414BD" w14:paraId="0A337152" w14:textId="77777777">
        <w:tc>
          <w:tcPr>
            <w:tcW w:w="2916" w:type="dxa"/>
            <w:tcMar>
              <w:top w:w="75" w:type="dxa"/>
              <w:left w:w="75" w:type="dxa"/>
              <w:bottom w:w="75" w:type="dxa"/>
              <w:right w:w="75" w:type="dxa"/>
            </w:tcMar>
            <w:hideMark/>
          </w:tcPr>
          <w:p w14:paraId="1DB257AA" w14:textId="77777777" w:rsidR="000414BD" w:rsidRDefault="000414BD">
            <w:pPr>
              <w:spacing w:after="0"/>
            </w:pPr>
            <w:r>
              <w:rPr>
                <w:b/>
                <w:bCs/>
                <w:sz w:val="16"/>
                <w:szCs w:val="16"/>
              </w:rPr>
              <w:t>Supersedes</w:t>
            </w:r>
          </w:p>
        </w:tc>
        <w:tc>
          <w:tcPr>
            <w:tcW w:w="6804" w:type="dxa"/>
            <w:tcMar>
              <w:top w:w="75" w:type="dxa"/>
              <w:left w:w="75" w:type="dxa"/>
              <w:bottom w:w="75" w:type="dxa"/>
              <w:right w:w="75" w:type="dxa"/>
            </w:tcMar>
            <w:hideMark/>
          </w:tcPr>
          <w:p w14:paraId="5DD9DE56" w14:textId="77777777" w:rsidR="000414BD" w:rsidRDefault="000414BD">
            <w:pPr>
              <w:spacing w:after="0"/>
            </w:pPr>
            <w:proofErr w:type="spellStart"/>
            <w:r>
              <w:rPr>
                <w:sz w:val="16"/>
                <w:szCs w:val="16"/>
              </w:rPr>
              <w:t>Docaya</w:t>
            </w:r>
            <w:proofErr w:type="spellEnd"/>
            <w:r>
              <w:rPr>
                <w:sz w:val="16"/>
                <w:szCs w:val="16"/>
              </w:rPr>
              <w:t xml:space="preserve"> Functional &amp; Technical Specification v1.2 (and v1.1)</w:t>
            </w:r>
          </w:p>
        </w:tc>
      </w:tr>
      <w:tr w:rsidR="000414BD" w14:paraId="4789199C" w14:textId="77777777">
        <w:tc>
          <w:tcPr>
            <w:tcW w:w="2916" w:type="dxa"/>
            <w:shd w:val="clear" w:color="auto" w:fill="F7F9FC"/>
            <w:tcMar>
              <w:top w:w="75" w:type="dxa"/>
              <w:left w:w="75" w:type="dxa"/>
              <w:bottom w:w="75" w:type="dxa"/>
              <w:right w:w="75" w:type="dxa"/>
            </w:tcMar>
            <w:hideMark/>
          </w:tcPr>
          <w:p w14:paraId="728F15BA" w14:textId="77777777" w:rsidR="000414BD" w:rsidRDefault="000414BD">
            <w:pPr>
              <w:spacing w:after="0"/>
            </w:pPr>
            <w:r>
              <w:rPr>
                <w:b/>
                <w:bCs/>
                <w:sz w:val="16"/>
                <w:szCs w:val="16"/>
              </w:rPr>
              <w:t>Platform</w:t>
            </w:r>
          </w:p>
        </w:tc>
        <w:tc>
          <w:tcPr>
            <w:tcW w:w="6804" w:type="dxa"/>
            <w:shd w:val="clear" w:color="auto" w:fill="F7F9FC"/>
            <w:tcMar>
              <w:top w:w="75" w:type="dxa"/>
              <w:left w:w="75" w:type="dxa"/>
              <w:bottom w:w="75" w:type="dxa"/>
              <w:right w:w="75" w:type="dxa"/>
            </w:tcMar>
            <w:hideMark/>
          </w:tcPr>
          <w:p w14:paraId="76417096" w14:textId="77777777" w:rsidR="000414BD" w:rsidRDefault="000414BD">
            <w:pPr>
              <w:spacing w:after="0"/>
            </w:pPr>
            <w:r>
              <w:rPr>
                <w:sz w:val="16"/>
                <w:szCs w:val="16"/>
              </w:rPr>
              <w:t>Microsoft Azure · Microsoft 365 · SharePoint Online · Entra ID · UAE PASS</w:t>
            </w:r>
          </w:p>
        </w:tc>
      </w:tr>
      <w:tr w:rsidR="000414BD" w14:paraId="6C3B1CE2" w14:textId="77777777">
        <w:tc>
          <w:tcPr>
            <w:tcW w:w="2916" w:type="dxa"/>
            <w:tcMar>
              <w:top w:w="75" w:type="dxa"/>
              <w:left w:w="75" w:type="dxa"/>
              <w:bottom w:w="75" w:type="dxa"/>
              <w:right w:w="75" w:type="dxa"/>
            </w:tcMar>
            <w:hideMark/>
          </w:tcPr>
          <w:p w14:paraId="71A85DE5" w14:textId="77777777" w:rsidR="000414BD" w:rsidRDefault="000414BD">
            <w:pPr>
              <w:spacing w:after="0"/>
            </w:pPr>
            <w:r>
              <w:rPr>
                <w:b/>
                <w:bCs/>
                <w:sz w:val="16"/>
                <w:szCs w:val="16"/>
              </w:rPr>
              <w:t>Status</w:t>
            </w:r>
          </w:p>
        </w:tc>
        <w:tc>
          <w:tcPr>
            <w:tcW w:w="6804" w:type="dxa"/>
            <w:tcMar>
              <w:top w:w="75" w:type="dxa"/>
              <w:left w:w="75" w:type="dxa"/>
              <w:bottom w:w="75" w:type="dxa"/>
              <w:right w:w="75" w:type="dxa"/>
            </w:tcMar>
            <w:hideMark/>
          </w:tcPr>
          <w:p w14:paraId="63270D6E" w14:textId="77777777" w:rsidR="000414BD" w:rsidRDefault="000414BD">
            <w:pPr>
              <w:spacing w:after="0"/>
            </w:pPr>
            <w:r>
              <w:rPr>
                <w:sz w:val="16"/>
                <w:szCs w:val="16"/>
              </w:rPr>
              <w:t>Draft for Review — build baseline subject to POC outcomes (Section 14)</w:t>
            </w:r>
          </w:p>
        </w:tc>
      </w:tr>
      <w:tr w:rsidR="000414BD" w14:paraId="51EC5377" w14:textId="77777777">
        <w:tc>
          <w:tcPr>
            <w:tcW w:w="2916" w:type="dxa"/>
            <w:shd w:val="clear" w:color="auto" w:fill="F7F9FC"/>
            <w:tcMar>
              <w:top w:w="75" w:type="dxa"/>
              <w:left w:w="75" w:type="dxa"/>
              <w:bottom w:w="75" w:type="dxa"/>
              <w:right w:w="75" w:type="dxa"/>
            </w:tcMar>
            <w:hideMark/>
          </w:tcPr>
          <w:p w14:paraId="32D007D5" w14:textId="77777777" w:rsidR="000414BD" w:rsidRDefault="000414BD">
            <w:pPr>
              <w:spacing w:after="0"/>
            </w:pPr>
            <w:r>
              <w:rPr>
                <w:b/>
                <w:bCs/>
                <w:sz w:val="16"/>
                <w:szCs w:val="16"/>
              </w:rPr>
              <w:t>Classification</w:t>
            </w:r>
          </w:p>
        </w:tc>
        <w:tc>
          <w:tcPr>
            <w:tcW w:w="6804" w:type="dxa"/>
            <w:shd w:val="clear" w:color="auto" w:fill="F7F9FC"/>
            <w:tcMar>
              <w:top w:w="75" w:type="dxa"/>
              <w:left w:w="75" w:type="dxa"/>
              <w:bottom w:w="75" w:type="dxa"/>
              <w:right w:w="75" w:type="dxa"/>
            </w:tcMar>
            <w:hideMark/>
          </w:tcPr>
          <w:p w14:paraId="71C9486C" w14:textId="77777777" w:rsidR="000414BD" w:rsidRDefault="000414BD">
            <w:pPr>
              <w:spacing w:after="0"/>
            </w:pPr>
            <w:r>
              <w:rPr>
                <w:sz w:val="16"/>
                <w:szCs w:val="16"/>
              </w:rPr>
              <w:t>OFFICIAL – Internal</w:t>
            </w:r>
          </w:p>
        </w:tc>
      </w:tr>
      <w:tr w:rsidR="000414BD" w14:paraId="132AA9FA" w14:textId="77777777">
        <w:tc>
          <w:tcPr>
            <w:tcW w:w="2916" w:type="dxa"/>
            <w:tcMar>
              <w:top w:w="75" w:type="dxa"/>
              <w:left w:w="75" w:type="dxa"/>
              <w:bottom w:w="75" w:type="dxa"/>
              <w:right w:w="75" w:type="dxa"/>
            </w:tcMar>
            <w:hideMark/>
          </w:tcPr>
          <w:p w14:paraId="724ADC5C" w14:textId="77777777" w:rsidR="000414BD" w:rsidRDefault="000414BD">
            <w:pPr>
              <w:spacing w:after="0"/>
            </w:pPr>
            <w:r>
              <w:rPr>
                <w:b/>
                <w:bCs/>
                <w:sz w:val="16"/>
                <w:szCs w:val="16"/>
              </w:rPr>
              <w:t>Date</w:t>
            </w:r>
          </w:p>
        </w:tc>
        <w:tc>
          <w:tcPr>
            <w:tcW w:w="6804" w:type="dxa"/>
            <w:tcMar>
              <w:top w:w="75" w:type="dxa"/>
              <w:left w:w="75" w:type="dxa"/>
              <w:bottom w:w="75" w:type="dxa"/>
              <w:right w:w="75" w:type="dxa"/>
            </w:tcMar>
            <w:hideMark/>
          </w:tcPr>
          <w:p w14:paraId="3CF4B759" w14:textId="77777777" w:rsidR="000414BD" w:rsidRDefault="000414BD">
            <w:pPr>
              <w:spacing w:after="0"/>
            </w:pPr>
            <w:r>
              <w:rPr>
                <w:sz w:val="16"/>
                <w:szCs w:val="16"/>
              </w:rPr>
              <w:t>13 September 2026</w:t>
            </w:r>
          </w:p>
        </w:tc>
      </w:tr>
    </w:tbl>
    <w:p w14:paraId="0A37501D" w14:textId="77777777" w:rsidR="00C84CC5" w:rsidRDefault="00C84CC5">
      <w:pPr>
        <w:spacing w:after="20"/>
      </w:pPr>
    </w:p>
    <w:tbl>
      <w:tblPr>
        <w:tblStyle w:val="TableGrid"/>
        <w:tblW w:w="0" w:type="auto"/>
        <w:tblLook w:val="04A0" w:firstRow="1" w:lastRow="0" w:firstColumn="1" w:lastColumn="0" w:noHBand="0" w:noVBand="1"/>
      </w:tblPr>
      <w:tblGrid>
        <w:gridCol w:w="9825"/>
      </w:tblGrid>
      <w:tr w:rsidR="00C84CC5" w14:paraId="5C2AC469" w14:textId="77777777">
        <w:tc>
          <w:tcPr>
            <w:tcW w:w="9835" w:type="dxa"/>
            <w:shd w:val="clear" w:color="auto" w:fill="FFF3E8"/>
            <w:tcMar>
              <w:top w:w="110" w:type="dxa"/>
              <w:left w:w="110" w:type="dxa"/>
              <w:bottom w:w="110" w:type="dxa"/>
              <w:right w:w="110" w:type="dxa"/>
            </w:tcMar>
          </w:tcPr>
          <w:p w14:paraId="2579C81E" w14:textId="10A9557C" w:rsidR="00C84CC5" w:rsidRDefault="00366807" w:rsidP="00366807">
            <w:pPr>
              <w:spacing w:after="0"/>
            </w:pPr>
            <w:r w:rsidRPr="00366807">
              <w:rPr>
                <w:b/>
                <w:bCs/>
                <w:color w:val="D9660F"/>
              </w:rPr>
              <w:t xml:space="preserve">Baseline </w:t>
            </w:r>
            <w:proofErr w:type="gramStart"/>
            <w:r w:rsidRPr="00366807">
              <w:rPr>
                <w:b/>
                <w:bCs/>
                <w:color w:val="D9660F"/>
              </w:rPr>
              <w:t xml:space="preserve">rule  </w:t>
            </w:r>
            <w:r w:rsidRPr="00366807">
              <w:rPr>
                <w:sz w:val="17"/>
                <w:szCs w:val="17"/>
              </w:rPr>
              <w:t>Where</w:t>
            </w:r>
            <w:proofErr w:type="gramEnd"/>
            <w:r w:rsidRPr="00366807">
              <w:rPr>
                <w:sz w:val="17"/>
                <w:szCs w:val="17"/>
              </w:rPr>
              <w:t xml:space="preserve"> this specification conflicts with </w:t>
            </w:r>
            <w:proofErr w:type="gramStart"/>
            <w:r w:rsidRPr="00366807">
              <w:rPr>
                <w:sz w:val="17"/>
                <w:szCs w:val="17"/>
              </w:rPr>
              <w:t>the v1</w:t>
            </w:r>
            <w:proofErr w:type="gramEnd"/>
            <w:r w:rsidRPr="00366807">
              <w:rPr>
                <w:sz w:val="17"/>
                <w:szCs w:val="17"/>
              </w:rPr>
              <w:t xml:space="preserve">.3 Functional &amp; Business Design, v1.3 governs. Sections superseded by v1.3 — bulk/5 GB capture, the exclusion of embeddings, and the earlier module naming — have been replaced in place. Items requiring technical proof before </w:t>
            </w:r>
            <w:proofErr w:type="gramStart"/>
            <w:r w:rsidRPr="00366807">
              <w:rPr>
                <w:sz w:val="17"/>
                <w:szCs w:val="17"/>
              </w:rPr>
              <w:t>build</w:t>
            </w:r>
            <w:proofErr w:type="gramEnd"/>
            <w:r w:rsidRPr="00366807">
              <w:rPr>
                <w:sz w:val="17"/>
                <w:szCs w:val="17"/>
              </w:rPr>
              <w:t xml:space="preserve"> are consolidated in Section 14, Proof of Concept (POC) Plan.</w:t>
            </w:r>
          </w:p>
        </w:tc>
      </w:tr>
    </w:tbl>
    <w:p w14:paraId="5DAB6C7B" w14:textId="77777777" w:rsidR="00C84CC5" w:rsidRDefault="00C84CC5">
      <w:pPr>
        <w:spacing w:after="20"/>
      </w:pPr>
    </w:p>
    <w:p w14:paraId="02EB378F" w14:textId="77777777" w:rsidR="00C84CC5" w:rsidRDefault="007E665B">
      <w:r>
        <w:br w:type="page"/>
      </w:r>
    </w:p>
    <w:p w14:paraId="7DA77B03" w14:textId="77777777" w:rsidR="001E2DA7" w:rsidRDefault="001E2DA7">
      <w:pPr>
        <w:pStyle w:val="Heading1"/>
        <w:rPr>
          <w:kern w:val="36"/>
          <w:szCs w:val="34"/>
          <w14:ligatures w14:val="standardContextual"/>
        </w:rPr>
      </w:pPr>
      <w:bookmarkStart w:id="1" w:name="sec001"/>
      <w:bookmarkStart w:id="2" w:name="_Toc240192817"/>
      <w:r>
        <w:lastRenderedPageBreak/>
        <w:t>Table of Contents</w:t>
      </w:r>
      <w:bookmarkEnd w:id="2"/>
    </w:p>
    <w:p w14:paraId="13C9A6B0" w14:textId="28F8C9B4" w:rsidR="001E2DA7" w:rsidRDefault="001E2DA7">
      <w:pPr>
        <w:pStyle w:val="TOC1"/>
        <w:tabs>
          <w:tab w:val="right" w:leader="dot" w:pos="9825"/>
        </w:tabs>
        <w:rPr>
          <w:noProof/>
        </w:rPr>
      </w:pPr>
      <w:r>
        <w:rPr>
          <w:sz w:val="2"/>
          <w:szCs w:val="2"/>
        </w:rPr>
        <w:fldChar w:fldCharType="begin"/>
      </w:r>
      <w:r>
        <w:rPr>
          <w:sz w:val="2"/>
          <w:szCs w:val="2"/>
        </w:rPr>
        <w:instrText xml:space="preserve"> TOC \o "1-2" \h \* MERGEFORMAT </w:instrText>
      </w:r>
      <w:r>
        <w:rPr>
          <w:sz w:val="2"/>
          <w:szCs w:val="2"/>
        </w:rPr>
        <w:fldChar w:fldCharType="separate"/>
      </w:r>
      <w:hyperlink w:anchor="_Toc240192817" w:history="1">
        <w:r w:rsidRPr="00CD609D">
          <w:rPr>
            <w:rStyle w:val="Hyperlink"/>
            <w:noProof/>
          </w:rPr>
          <w:t>Table of Contents</w:t>
        </w:r>
        <w:r>
          <w:rPr>
            <w:noProof/>
          </w:rPr>
          <w:tab/>
        </w:r>
        <w:r>
          <w:rPr>
            <w:noProof/>
          </w:rPr>
          <w:fldChar w:fldCharType="begin"/>
        </w:r>
        <w:r>
          <w:rPr>
            <w:noProof/>
          </w:rPr>
          <w:instrText xml:space="preserve"> PAGEREF _Toc240192817 \h </w:instrText>
        </w:r>
        <w:r>
          <w:rPr>
            <w:noProof/>
          </w:rPr>
        </w:r>
        <w:r>
          <w:rPr>
            <w:noProof/>
          </w:rPr>
          <w:fldChar w:fldCharType="separate"/>
        </w:r>
        <w:r>
          <w:rPr>
            <w:noProof/>
          </w:rPr>
          <w:t>2</w:t>
        </w:r>
        <w:r>
          <w:rPr>
            <w:noProof/>
          </w:rPr>
          <w:fldChar w:fldCharType="end"/>
        </w:r>
      </w:hyperlink>
    </w:p>
    <w:p w14:paraId="3A0C5893" w14:textId="2FBFB670" w:rsidR="001E2DA7" w:rsidRDefault="001E2DA7">
      <w:pPr>
        <w:pStyle w:val="TOC1"/>
        <w:tabs>
          <w:tab w:val="right" w:leader="dot" w:pos="9825"/>
        </w:tabs>
        <w:rPr>
          <w:noProof/>
        </w:rPr>
      </w:pPr>
      <w:hyperlink w:anchor="_Toc240192818" w:history="1">
        <w:r w:rsidRPr="00CD609D">
          <w:rPr>
            <w:rStyle w:val="Hyperlink"/>
            <w:noProof/>
          </w:rPr>
          <w:t>Document Control</w:t>
        </w:r>
        <w:r>
          <w:rPr>
            <w:noProof/>
          </w:rPr>
          <w:tab/>
        </w:r>
        <w:r>
          <w:rPr>
            <w:noProof/>
          </w:rPr>
          <w:fldChar w:fldCharType="begin"/>
        </w:r>
        <w:r>
          <w:rPr>
            <w:noProof/>
          </w:rPr>
          <w:instrText xml:space="preserve"> PAGEREF _Toc240192818 \h </w:instrText>
        </w:r>
        <w:r>
          <w:rPr>
            <w:noProof/>
          </w:rPr>
        </w:r>
        <w:r>
          <w:rPr>
            <w:noProof/>
          </w:rPr>
          <w:fldChar w:fldCharType="separate"/>
        </w:r>
        <w:r>
          <w:rPr>
            <w:noProof/>
          </w:rPr>
          <w:t>3</w:t>
        </w:r>
        <w:r>
          <w:rPr>
            <w:noProof/>
          </w:rPr>
          <w:fldChar w:fldCharType="end"/>
        </w:r>
      </w:hyperlink>
    </w:p>
    <w:p w14:paraId="06AEC072" w14:textId="2928AB7F" w:rsidR="001E2DA7" w:rsidRDefault="001E2DA7">
      <w:pPr>
        <w:pStyle w:val="TOC2"/>
        <w:tabs>
          <w:tab w:val="right" w:leader="dot" w:pos="9825"/>
        </w:tabs>
        <w:rPr>
          <w:noProof/>
        </w:rPr>
      </w:pPr>
      <w:hyperlink w:anchor="_Toc240192819" w:history="1">
        <w:r w:rsidRPr="00CD609D">
          <w:rPr>
            <w:rStyle w:val="Hyperlink"/>
            <w:noProof/>
          </w:rPr>
          <w:t>Reconciliation and Deletion Register</w:t>
        </w:r>
        <w:r>
          <w:rPr>
            <w:noProof/>
          </w:rPr>
          <w:tab/>
        </w:r>
        <w:r>
          <w:rPr>
            <w:noProof/>
          </w:rPr>
          <w:fldChar w:fldCharType="begin"/>
        </w:r>
        <w:r>
          <w:rPr>
            <w:noProof/>
          </w:rPr>
          <w:instrText xml:space="preserve"> PAGEREF _Toc240192819 \h </w:instrText>
        </w:r>
        <w:r>
          <w:rPr>
            <w:noProof/>
          </w:rPr>
        </w:r>
        <w:r>
          <w:rPr>
            <w:noProof/>
          </w:rPr>
          <w:fldChar w:fldCharType="separate"/>
        </w:r>
        <w:r>
          <w:rPr>
            <w:noProof/>
          </w:rPr>
          <w:t>3</w:t>
        </w:r>
        <w:r>
          <w:rPr>
            <w:noProof/>
          </w:rPr>
          <w:fldChar w:fldCharType="end"/>
        </w:r>
      </w:hyperlink>
    </w:p>
    <w:p w14:paraId="79197C00" w14:textId="1ACAE5FB" w:rsidR="001E2DA7" w:rsidRDefault="001E2DA7">
      <w:pPr>
        <w:pStyle w:val="TOC1"/>
        <w:tabs>
          <w:tab w:val="right" w:leader="dot" w:pos="9825"/>
        </w:tabs>
        <w:rPr>
          <w:noProof/>
        </w:rPr>
      </w:pPr>
      <w:hyperlink w:anchor="_Toc240192820" w:history="1">
        <w:r w:rsidRPr="00CD609D">
          <w:rPr>
            <w:rStyle w:val="Hyperlink"/>
            <w:noProof/>
          </w:rPr>
          <w:t>1. Introduction</w:t>
        </w:r>
        <w:r>
          <w:rPr>
            <w:noProof/>
          </w:rPr>
          <w:tab/>
        </w:r>
        <w:r>
          <w:rPr>
            <w:noProof/>
          </w:rPr>
          <w:fldChar w:fldCharType="begin"/>
        </w:r>
        <w:r>
          <w:rPr>
            <w:noProof/>
          </w:rPr>
          <w:instrText xml:space="preserve"> PAGEREF _Toc240192820 \h </w:instrText>
        </w:r>
        <w:r>
          <w:rPr>
            <w:noProof/>
          </w:rPr>
        </w:r>
        <w:r>
          <w:rPr>
            <w:noProof/>
          </w:rPr>
          <w:fldChar w:fldCharType="separate"/>
        </w:r>
        <w:r>
          <w:rPr>
            <w:noProof/>
          </w:rPr>
          <w:t>4</w:t>
        </w:r>
        <w:r>
          <w:rPr>
            <w:noProof/>
          </w:rPr>
          <w:fldChar w:fldCharType="end"/>
        </w:r>
      </w:hyperlink>
    </w:p>
    <w:p w14:paraId="61B6FABE" w14:textId="266F2241" w:rsidR="001E2DA7" w:rsidRDefault="001E2DA7">
      <w:pPr>
        <w:pStyle w:val="TOC2"/>
        <w:tabs>
          <w:tab w:val="right" w:leader="dot" w:pos="9825"/>
        </w:tabs>
        <w:rPr>
          <w:noProof/>
        </w:rPr>
      </w:pPr>
      <w:hyperlink w:anchor="_Toc240192821" w:history="1">
        <w:r w:rsidRPr="00CD609D">
          <w:rPr>
            <w:rStyle w:val="Hyperlink"/>
            <w:noProof/>
          </w:rPr>
          <w:t>1.1 Purpose</w:t>
        </w:r>
        <w:r>
          <w:rPr>
            <w:noProof/>
          </w:rPr>
          <w:tab/>
        </w:r>
        <w:r>
          <w:rPr>
            <w:noProof/>
          </w:rPr>
          <w:fldChar w:fldCharType="begin"/>
        </w:r>
        <w:r>
          <w:rPr>
            <w:noProof/>
          </w:rPr>
          <w:instrText xml:space="preserve"> PAGEREF _Toc240192821 \h </w:instrText>
        </w:r>
        <w:r>
          <w:rPr>
            <w:noProof/>
          </w:rPr>
        </w:r>
        <w:r>
          <w:rPr>
            <w:noProof/>
          </w:rPr>
          <w:fldChar w:fldCharType="separate"/>
        </w:r>
        <w:r>
          <w:rPr>
            <w:noProof/>
          </w:rPr>
          <w:t>4</w:t>
        </w:r>
        <w:r>
          <w:rPr>
            <w:noProof/>
          </w:rPr>
          <w:fldChar w:fldCharType="end"/>
        </w:r>
      </w:hyperlink>
    </w:p>
    <w:p w14:paraId="43BE36D8" w14:textId="6194DDC8" w:rsidR="001E2DA7" w:rsidRDefault="001E2DA7">
      <w:pPr>
        <w:pStyle w:val="TOC2"/>
        <w:tabs>
          <w:tab w:val="right" w:leader="dot" w:pos="9825"/>
        </w:tabs>
        <w:rPr>
          <w:noProof/>
        </w:rPr>
      </w:pPr>
      <w:hyperlink w:anchor="_Toc240192822" w:history="1">
        <w:r w:rsidRPr="00CD609D">
          <w:rPr>
            <w:rStyle w:val="Hyperlink"/>
            <w:noProof/>
          </w:rPr>
          <w:t>1.2 Scope</w:t>
        </w:r>
        <w:r>
          <w:rPr>
            <w:noProof/>
          </w:rPr>
          <w:tab/>
        </w:r>
        <w:r>
          <w:rPr>
            <w:noProof/>
          </w:rPr>
          <w:fldChar w:fldCharType="begin"/>
        </w:r>
        <w:r>
          <w:rPr>
            <w:noProof/>
          </w:rPr>
          <w:instrText xml:space="preserve"> PAGEREF _Toc240192822 \h </w:instrText>
        </w:r>
        <w:r>
          <w:rPr>
            <w:noProof/>
          </w:rPr>
        </w:r>
        <w:r>
          <w:rPr>
            <w:noProof/>
          </w:rPr>
          <w:fldChar w:fldCharType="separate"/>
        </w:r>
        <w:r>
          <w:rPr>
            <w:noProof/>
          </w:rPr>
          <w:t>4</w:t>
        </w:r>
        <w:r>
          <w:rPr>
            <w:noProof/>
          </w:rPr>
          <w:fldChar w:fldCharType="end"/>
        </w:r>
      </w:hyperlink>
    </w:p>
    <w:p w14:paraId="734AE4EA" w14:textId="3D2F6572" w:rsidR="001E2DA7" w:rsidRDefault="001E2DA7">
      <w:pPr>
        <w:pStyle w:val="TOC2"/>
        <w:tabs>
          <w:tab w:val="right" w:leader="dot" w:pos="9825"/>
        </w:tabs>
        <w:rPr>
          <w:noProof/>
        </w:rPr>
      </w:pPr>
      <w:hyperlink w:anchor="_Toc240192823" w:history="1">
        <w:r w:rsidRPr="00CD609D">
          <w:rPr>
            <w:rStyle w:val="Hyperlink"/>
            <w:noProof/>
          </w:rPr>
          <w:t>1.3 Authoritative Principles</w:t>
        </w:r>
        <w:r>
          <w:rPr>
            <w:noProof/>
          </w:rPr>
          <w:tab/>
        </w:r>
        <w:r>
          <w:rPr>
            <w:noProof/>
          </w:rPr>
          <w:fldChar w:fldCharType="begin"/>
        </w:r>
        <w:r>
          <w:rPr>
            <w:noProof/>
          </w:rPr>
          <w:instrText xml:space="preserve"> PAGEREF _Toc240192823 \h </w:instrText>
        </w:r>
        <w:r>
          <w:rPr>
            <w:noProof/>
          </w:rPr>
        </w:r>
        <w:r>
          <w:rPr>
            <w:noProof/>
          </w:rPr>
          <w:fldChar w:fldCharType="separate"/>
        </w:r>
        <w:r>
          <w:rPr>
            <w:noProof/>
          </w:rPr>
          <w:t>4</w:t>
        </w:r>
        <w:r>
          <w:rPr>
            <w:noProof/>
          </w:rPr>
          <w:fldChar w:fldCharType="end"/>
        </w:r>
      </w:hyperlink>
    </w:p>
    <w:p w14:paraId="1B3CED28" w14:textId="4A57225A" w:rsidR="001E2DA7" w:rsidRDefault="001E2DA7">
      <w:pPr>
        <w:pStyle w:val="TOC1"/>
        <w:tabs>
          <w:tab w:val="right" w:leader="dot" w:pos="9825"/>
        </w:tabs>
        <w:rPr>
          <w:noProof/>
        </w:rPr>
      </w:pPr>
      <w:hyperlink w:anchor="_Toc240192824" w:history="1">
        <w:r w:rsidRPr="00CD609D">
          <w:rPr>
            <w:rStyle w:val="Hyperlink"/>
            <w:noProof/>
          </w:rPr>
          <w:t>2. Business Objectives, Actors and Access</w:t>
        </w:r>
        <w:r>
          <w:rPr>
            <w:noProof/>
          </w:rPr>
          <w:tab/>
        </w:r>
        <w:r>
          <w:rPr>
            <w:noProof/>
          </w:rPr>
          <w:fldChar w:fldCharType="begin"/>
        </w:r>
        <w:r>
          <w:rPr>
            <w:noProof/>
          </w:rPr>
          <w:instrText xml:space="preserve"> PAGEREF _Toc240192824 \h </w:instrText>
        </w:r>
        <w:r>
          <w:rPr>
            <w:noProof/>
          </w:rPr>
        </w:r>
        <w:r>
          <w:rPr>
            <w:noProof/>
          </w:rPr>
          <w:fldChar w:fldCharType="separate"/>
        </w:r>
        <w:r>
          <w:rPr>
            <w:noProof/>
          </w:rPr>
          <w:t>4</w:t>
        </w:r>
        <w:r>
          <w:rPr>
            <w:noProof/>
          </w:rPr>
          <w:fldChar w:fldCharType="end"/>
        </w:r>
      </w:hyperlink>
    </w:p>
    <w:p w14:paraId="0B62CCA9" w14:textId="6E647925" w:rsidR="001E2DA7" w:rsidRDefault="001E2DA7">
      <w:pPr>
        <w:pStyle w:val="TOC2"/>
        <w:tabs>
          <w:tab w:val="right" w:leader="dot" w:pos="9825"/>
        </w:tabs>
        <w:rPr>
          <w:noProof/>
        </w:rPr>
      </w:pPr>
      <w:hyperlink w:anchor="_Toc240192825" w:history="1">
        <w:r w:rsidRPr="00CD609D">
          <w:rPr>
            <w:rStyle w:val="Hyperlink"/>
            <w:noProof/>
          </w:rPr>
          <w:t>2.1 Personas and Default Review Chain</w:t>
        </w:r>
        <w:r>
          <w:rPr>
            <w:noProof/>
          </w:rPr>
          <w:tab/>
        </w:r>
        <w:r>
          <w:rPr>
            <w:noProof/>
          </w:rPr>
          <w:fldChar w:fldCharType="begin"/>
        </w:r>
        <w:r>
          <w:rPr>
            <w:noProof/>
          </w:rPr>
          <w:instrText xml:space="preserve"> PAGEREF _Toc240192825 \h </w:instrText>
        </w:r>
        <w:r>
          <w:rPr>
            <w:noProof/>
          </w:rPr>
        </w:r>
        <w:r>
          <w:rPr>
            <w:noProof/>
          </w:rPr>
          <w:fldChar w:fldCharType="separate"/>
        </w:r>
        <w:r>
          <w:rPr>
            <w:noProof/>
          </w:rPr>
          <w:t>4</w:t>
        </w:r>
        <w:r>
          <w:rPr>
            <w:noProof/>
          </w:rPr>
          <w:fldChar w:fldCharType="end"/>
        </w:r>
      </w:hyperlink>
    </w:p>
    <w:p w14:paraId="68521A8D" w14:textId="4F972FE6" w:rsidR="001E2DA7" w:rsidRDefault="001E2DA7">
      <w:pPr>
        <w:pStyle w:val="TOC1"/>
        <w:tabs>
          <w:tab w:val="right" w:leader="dot" w:pos="9825"/>
        </w:tabs>
        <w:rPr>
          <w:noProof/>
        </w:rPr>
      </w:pPr>
      <w:hyperlink w:anchor="_Toc240192826" w:history="1">
        <w:r w:rsidRPr="00CD609D">
          <w:rPr>
            <w:rStyle w:val="Hyperlink"/>
            <w:noProof/>
          </w:rPr>
          <w:t>3. Capability Catalogue</w:t>
        </w:r>
        <w:r>
          <w:rPr>
            <w:noProof/>
          </w:rPr>
          <w:tab/>
        </w:r>
        <w:r>
          <w:rPr>
            <w:noProof/>
          </w:rPr>
          <w:fldChar w:fldCharType="begin"/>
        </w:r>
        <w:r>
          <w:rPr>
            <w:noProof/>
          </w:rPr>
          <w:instrText xml:space="preserve"> PAGEREF _Toc240192826 \h </w:instrText>
        </w:r>
        <w:r>
          <w:rPr>
            <w:noProof/>
          </w:rPr>
        </w:r>
        <w:r>
          <w:rPr>
            <w:noProof/>
          </w:rPr>
          <w:fldChar w:fldCharType="separate"/>
        </w:r>
        <w:r>
          <w:rPr>
            <w:noProof/>
          </w:rPr>
          <w:t>5</w:t>
        </w:r>
        <w:r>
          <w:rPr>
            <w:noProof/>
          </w:rPr>
          <w:fldChar w:fldCharType="end"/>
        </w:r>
      </w:hyperlink>
    </w:p>
    <w:p w14:paraId="30D1850A" w14:textId="2F2657F1" w:rsidR="001E2DA7" w:rsidRDefault="001E2DA7">
      <w:pPr>
        <w:pStyle w:val="TOC1"/>
        <w:tabs>
          <w:tab w:val="right" w:leader="dot" w:pos="9825"/>
        </w:tabs>
        <w:rPr>
          <w:noProof/>
        </w:rPr>
      </w:pPr>
      <w:hyperlink w:anchor="_Toc240192827" w:history="1">
        <w:r w:rsidRPr="00CD609D">
          <w:rPr>
            <w:rStyle w:val="Hyperlink"/>
            <w:noProof/>
          </w:rPr>
          <w:t>4. Authoritative End-to-End Lifecycle</w:t>
        </w:r>
        <w:r>
          <w:rPr>
            <w:noProof/>
          </w:rPr>
          <w:tab/>
        </w:r>
        <w:r>
          <w:rPr>
            <w:noProof/>
          </w:rPr>
          <w:fldChar w:fldCharType="begin"/>
        </w:r>
        <w:r>
          <w:rPr>
            <w:noProof/>
          </w:rPr>
          <w:instrText xml:space="preserve"> PAGEREF _Toc240192827 \h </w:instrText>
        </w:r>
        <w:r>
          <w:rPr>
            <w:noProof/>
          </w:rPr>
        </w:r>
        <w:r>
          <w:rPr>
            <w:noProof/>
          </w:rPr>
          <w:fldChar w:fldCharType="separate"/>
        </w:r>
        <w:r>
          <w:rPr>
            <w:noProof/>
          </w:rPr>
          <w:t>7</w:t>
        </w:r>
        <w:r>
          <w:rPr>
            <w:noProof/>
          </w:rPr>
          <w:fldChar w:fldCharType="end"/>
        </w:r>
      </w:hyperlink>
    </w:p>
    <w:p w14:paraId="70E9A719" w14:textId="7924C331" w:rsidR="001E2DA7" w:rsidRDefault="001E2DA7">
      <w:pPr>
        <w:pStyle w:val="TOC2"/>
        <w:tabs>
          <w:tab w:val="right" w:leader="dot" w:pos="9825"/>
        </w:tabs>
        <w:rPr>
          <w:noProof/>
        </w:rPr>
      </w:pPr>
      <w:hyperlink w:anchor="_Toc240192828" w:history="1">
        <w:r w:rsidRPr="00CD609D">
          <w:rPr>
            <w:rStyle w:val="Hyperlink"/>
            <w:noProof/>
          </w:rPr>
          <w:t>4.1 Main Lifecycle</w:t>
        </w:r>
        <w:r>
          <w:rPr>
            <w:noProof/>
          </w:rPr>
          <w:tab/>
        </w:r>
        <w:r>
          <w:rPr>
            <w:noProof/>
          </w:rPr>
          <w:fldChar w:fldCharType="begin"/>
        </w:r>
        <w:r>
          <w:rPr>
            <w:noProof/>
          </w:rPr>
          <w:instrText xml:space="preserve"> PAGEREF _Toc240192828 \h </w:instrText>
        </w:r>
        <w:r>
          <w:rPr>
            <w:noProof/>
          </w:rPr>
        </w:r>
        <w:r>
          <w:rPr>
            <w:noProof/>
          </w:rPr>
          <w:fldChar w:fldCharType="separate"/>
        </w:r>
        <w:r>
          <w:rPr>
            <w:noProof/>
          </w:rPr>
          <w:t>7</w:t>
        </w:r>
        <w:r>
          <w:rPr>
            <w:noProof/>
          </w:rPr>
          <w:fldChar w:fldCharType="end"/>
        </w:r>
      </w:hyperlink>
    </w:p>
    <w:p w14:paraId="4EBC5B73" w14:textId="349193E8" w:rsidR="001E2DA7" w:rsidRDefault="001E2DA7">
      <w:pPr>
        <w:pStyle w:val="TOC2"/>
        <w:tabs>
          <w:tab w:val="right" w:leader="dot" w:pos="9825"/>
        </w:tabs>
        <w:rPr>
          <w:noProof/>
        </w:rPr>
      </w:pPr>
      <w:hyperlink w:anchor="_Toc240192829" w:history="1">
        <w:r w:rsidRPr="00CD609D">
          <w:rPr>
            <w:rStyle w:val="Hyperlink"/>
            <w:noProof/>
          </w:rPr>
          <w:t>4.2 State Model</w:t>
        </w:r>
        <w:r>
          <w:rPr>
            <w:noProof/>
          </w:rPr>
          <w:tab/>
        </w:r>
        <w:r>
          <w:rPr>
            <w:noProof/>
          </w:rPr>
          <w:fldChar w:fldCharType="begin"/>
        </w:r>
        <w:r>
          <w:rPr>
            <w:noProof/>
          </w:rPr>
          <w:instrText xml:space="preserve"> PAGEREF _Toc240192829 \h </w:instrText>
        </w:r>
        <w:r>
          <w:rPr>
            <w:noProof/>
          </w:rPr>
        </w:r>
        <w:r>
          <w:rPr>
            <w:noProof/>
          </w:rPr>
          <w:fldChar w:fldCharType="separate"/>
        </w:r>
        <w:r>
          <w:rPr>
            <w:noProof/>
          </w:rPr>
          <w:t>8</w:t>
        </w:r>
        <w:r>
          <w:rPr>
            <w:noProof/>
          </w:rPr>
          <w:fldChar w:fldCharType="end"/>
        </w:r>
      </w:hyperlink>
    </w:p>
    <w:p w14:paraId="2B0D1DE0" w14:textId="76A00AB8" w:rsidR="001E2DA7" w:rsidRDefault="001E2DA7">
      <w:pPr>
        <w:pStyle w:val="TOC2"/>
        <w:tabs>
          <w:tab w:val="right" w:leader="dot" w:pos="9825"/>
        </w:tabs>
        <w:rPr>
          <w:noProof/>
        </w:rPr>
      </w:pPr>
      <w:hyperlink w:anchor="_Toc240192830" w:history="1">
        <w:r w:rsidRPr="00CD609D">
          <w:rPr>
            <w:rStyle w:val="Hyperlink"/>
            <w:noProof/>
          </w:rPr>
          <w:t>State transitions</w:t>
        </w:r>
        <w:r>
          <w:rPr>
            <w:noProof/>
          </w:rPr>
          <w:tab/>
        </w:r>
        <w:r>
          <w:rPr>
            <w:noProof/>
          </w:rPr>
          <w:fldChar w:fldCharType="begin"/>
        </w:r>
        <w:r>
          <w:rPr>
            <w:noProof/>
          </w:rPr>
          <w:instrText xml:space="preserve"> PAGEREF _Toc240192830 \h </w:instrText>
        </w:r>
        <w:r>
          <w:rPr>
            <w:noProof/>
          </w:rPr>
        </w:r>
        <w:r>
          <w:rPr>
            <w:noProof/>
          </w:rPr>
          <w:fldChar w:fldCharType="separate"/>
        </w:r>
        <w:r>
          <w:rPr>
            <w:noProof/>
          </w:rPr>
          <w:t>8</w:t>
        </w:r>
        <w:r>
          <w:rPr>
            <w:noProof/>
          </w:rPr>
          <w:fldChar w:fldCharType="end"/>
        </w:r>
      </w:hyperlink>
    </w:p>
    <w:p w14:paraId="313FDEB6" w14:textId="3EFE46A9" w:rsidR="001E2DA7" w:rsidRDefault="001E2DA7">
      <w:pPr>
        <w:pStyle w:val="TOC1"/>
        <w:tabs>
          <w:tab w:val="right" w:leader="dot" w:pos="9825"/>
        </w:tabs>
        <w:rPr>
          <w:noProof/>
        </w:rPr>
      </w:pPr>
      <w:hyperlink w:anchor="_Toc240192831" w:history="1">
        <w:r w:rsidRPr="00CD609D">
          <w:rPr>
            <w:rStyle w:val="Hyperlink"/>
            <w:noProof/>
          </w:rPr>
          <w:t>5. Functional Requirements</w:t>
        </w:r>
        <w:r>
          <w:rPr>
            <w:noProof/>
          </w:rPr>
          <w:tab/>
        </w:r>
        <w:r>
          <w:rPr>
            <w:noProof/>
          </w:rPr>
          <w:fldChar w:fldCharType="begin"/>
        </w:r>
        <w:r>
          <w:rPr>
            <w:noProof/>
          </w:rPr>
          <w:instrText xml:space="preserve"> PAGEREF _Toc240192831 \h </w:instrText>
        </w:r>
        <w:r>
          <w:rPr>
            <w:noProof/>
          </w:rPr>
        </w:r>
        <w:r>
          <w:rPr>
            <w:noProof/>
          </w:rPr>
          <w:fldChar w:fldCharType="separate"/>
        </w:r>
        <w:r>
          <w:rPr>
            <w:noProof/>
          </w:rPr>
          <w:t>9</w:t>
        </w:r>
        <w:r>
          <w:rPr>
            <w:noProof/>
          </w:rPr>
          <w:fldChar w:fldCharType="end"/>
        </w:r>
      </w:hyperlink>
    </w:p>
    <w:p w14:paraId="7A4FB8C4" w14:textId="0DD808BF" w:rsidR="001E2DA7" w:rsidRDefault="001E2DA7">
      <w:pPr>
        <w:pStyle w:val="TOC2"/>
        <w:tabs>
          <w:tab w:val="right" w:leader="dot" w:pos="9825"/>
        </w:tabs>
        <w:rPr>
          <w:noProof/>
        </w:rPr>
      </w:pPr>
      <w:hyperlink w:anchor="_Toc240192832" w:history="1">
        <w:r w:rsidRPr="00CD609D">
          <w:rPr>
            <w:rStyle w:val="Hyperlink"/>
            <w:noProof/>
          </w:rPr>
          <w:t>5.1 M1–M2 Capture, Registration and Classification</w:t>
        </w:r>
        <w:r>
          <w:rPr>
            <w:noProof/>
          </w:rPr>
          <w:tab/>
        </w:r>
        <w:r>
          <w:rPr>
            <w:noProof/>
          </w:rPr>
          <w:fldChar w:fldCharType="begin"/>
        </w:r>
        <w:r>
          <w:rPr>
            <w:noProof/>
          </w:rPr>
          <w:instrText xml:space="preserve"> PAGEREF _Toc240192832 \h </w:instrText>
        </w:r>
        <w:r>
          <w:rPr>
            <w:noProof/>
          </w:rPr>
        </w:r>
        <w:r>
          <w:rPr>
            <w:noProof/>
          </w:rPr>
          <w:fldChar w:fldCharType="separate"/>
        </w:r>
        <w:r>
          <w:rPr>
            <w:noProof/>
          </w:rPr>
          <w:t>9</w:t>
        </w:r>
        <w:r>
          <w:rPr>
            <w:noProof/>
          </w:rPr>
          <w:fldChar w:fldCharType="end"/>
        </w:r>
      </w:hyperlink>
    </w:p>
    <w:p w14:paraId="5F70306F" w14:textId="6F8CC5D6" w:rsidR="001E2DA7" w:rsidRDefault="001E2DA7">
      <w:pPr>
        <w:pStyle w:val="TOC2"/>
        <w:tabs>
          <w:tab w:val="right" w:leader="dot" w:pos="9825"/>
        </w:tabs>
        <w:rPr>
          <w:noProof/>
        </w:rPr>
      </w:pPr>
      <w:hyperlink w:anchor="_Toc240192833" w:history="1">
        <w:r w:rsidRPr="00CD609D">
          <w:rPr>
            <w:rStyle w:val="Hyperlink"/>
            <w:noProof/>
          </w:rPr>
          <w:t>5.2 M3 Workflow, Review and SLA</w:t>
        </w:r>
        <w:r>
          <w:rPr>
            <w:noProof/>
          </w:rPr>
          <w:tab/>
        </w:r>
        <w:r>
          <w:rPr>
            <w:noProof/>
          </w:rPr>
          <w:fldChar w:fldCharType="begin"/>
        </w:r>
        <w:r>
          <w:rPr>
            <w:noProof/>
          </w:rPr>
          <w:instrText xml:space="preserve"> PAGEREF _Toc240192833 \h </w:instrText>
        </w:r>
        <w:r>
          <w:rPr>
            <w:noProof/>
          </w:rPr>
        </w:r>
        <w:r>
          <w:rPr>
            <w:noProof/>
          </w:rPr>
          <w:fldChar w:fldCharType="separate"/>
        </w:r>
        <w:r>
          <w:rPr>
            <w:noProof/>
          </w:rPr>
          <w:t>9</w:t>
        </w:r>
        <w:r>
          <w:rPr>
            <w:noProof/>
          </w:rPr>
          <w:fldChar w:fldCharType="end"/>
        </w:r>
      </w:hyperlink>
    </w:p>
    <w:p w14:paraId="6DFF0EA1" w14:textId="2484A3E9" w:rsidR="001E2DA7" w:rsidRDefault="001E2DA7">
      <w:pPr>
        <w:pStyle w:val="TOC2"/>
        <w:tabs>
          <w:tab w:val="right" w:leader="dot" w:pos="9825"/>
        </w:tabs>
        <w:rPr>
          <w:noProof/>
        </w:rPr>
      </w:pPr>
      <w:hyperlink w:anchor="_Toc240192834" w:history="1">
        <w:r w:rsidRPr="00CD609D">
          <w:rPr>
            <w:rStyle w:val="Hyperlink"/>
            <w:noProof/>
          </w:rPr>
          <w:t>Default configurable chain</w:t>
        </w:r>
        <w:r>
          <w:rPr>
            <w:noProof/>
          </w:rPr>
          <w:tab/>
        </w:r>
        <w:r>
          <w:rPr>
            <w:noProof/>
          </w:rPr>
          <w:fldChar w:fldCharType="begin"/>
        </w:r>
        <w:r>
          <w:rPr>
            <w:noProof/>
          </w:rPr>
          <w:instrText xml:space="preserve"> PAGEREF _Toc240192834 \h </w:instrText>
        </w:r>
        <w:r>
          <w:rPr>
            <w:noProof/>
          </w:rPr>
        </w:r>
        <w:r>
          <w:rPr>
            <w:noProof/>
          </w:rPr>
          <w:fldChar w:fldCharType="separate"/>
        </w:r>
        <w:r>
          <w:rPr>
            <w:noProof/>
          </w:rPr>
          <w:t>9</w:t>
        </w:r>
        <w:r>
          <w:rPr>
            <w:noProof/>
          </w:rPr>
          <w:fldChar w:fldCharType="end"/>
        </w:r>
      </w:hyperlink>
    </w:p>
    <w:p w14:paraId="6CE11D70" w14:textId="4591524D" w:rsidR="001E2DA7" w:rsidRDefault="001E2DA7">
      <w:pPr>
        <w:pStyle w:val="TOC2"/>
        <w:tabs>
          <w:tab w:val="right" w:leader="dot" w:pos="9825"/>
        </w:tabs>
        <w:rPr>
          <w:noProof/>
        </w:rPr>
      </w:pPr>
      <w:hyperlink w:anchor="_Toc240192835" w:history="1">
        <w:r w:rsidRPr="00CD609D">
          <w:rPr>
            <w:rStyle w:val="Hyperlink"/>
            <w:noProof/>
          </w:rPr>
          <w:t>5.3 M4–M7 Publication, Staging, Extraction and Notifications</w:t>
        </w:r>
        <w:r>
          <w:rPr>
            <w:noProof/>
          </w:rPr>
          <w:tab/>
        </w:r>
        <w:r>
          <w:rPr>
            <w:noProof/>
          </w:rPr>
          <w:fldChar w:fldCharType="begin"/>
        </w:r>
        <w:r>
          <w:rPr>
            <w:noProof/>
          </w:rPr>
          <w:instrText xml:space="preserve"> PAGEREF _Toc240192835 \h </w:instrText>
        </w:r>
        <w:r>
          <w:rPr>
            <w:noProof/>
          </w:rPr>
        </w:r>
        <w:r>
          <w:rPr>
            <w:noProof/>
          </w:rPr>
          <w:fldChar w:fldCharType="separate"/>
        </w:r>
        <w:r>
          <w:rPr>
            <w:noProof/>
          </w:rPr>
          <w:t>10</w:t>
        </w:r>
        <w:r>
          <w:rPr>
            <w:noProof/>
          </w:rPr>
          <w:fldChar w:fldCharType="end"/>
        </w:r>
      </w:hyperlink>
    </w:p>
    <w:p w14:paraId="133341B5" w14:textId="26CDC836" w:rsidR="001E2DA7" w:rsidRDefault="001E2DA7">
      <w:pPr>
        <w:pStyle w:val="TOC2"/>
        <w:tabs>
          <w:tab w:val="right" w:leader="dot" w:pos="9825"/>
        </w:tabs>
        <w:rPr>
          <w:noProof/>
        </w:rPr>
      </w:pPr>
      <w:hyperlink w:anchor="_Toc240192836" w:history="1">
        <w:r w:rsidRPr="00CD609D">
          <w:rPr>
            <w:rStyle w:val="Hyperlink"/>
            <w:noProof/>
          </w:rPr>
          <w:t>5.4 M8–M12 Correspondence, Records, Search, Identity and Access</w:t>
        </w:r>
        <w:r>
          <w:rPr>
            <w:noProof/>
          </w:rPr>
          <w:tab/>
        </w:r>
        <w:r>
          <w:rPr>
            <w:noProof/>
          </w:rPr>
          <w:fldChar w:fldCharType="begin"/>
        </w:r>
        <w:r>
          <w:rPr>
            <w:noProof/>
          </w:rPr>
          <w:instrText xml:space="preserve"> PAGEREF _Toc240192836 \h </w:instrText>
        </w:r>
        <w:r>
          <w:rPr>
            <w:noProof/>
          </w:rPr>
        </w:r>
        <w:r>
          <w:rPr>
            <w:noProof/>
          </w:rPr>
          <w:fldChar w:fldCharType="separate"/>
        </w:r>
        <w:r>
          <w:rPr>
            <w:noProof/>
          </w:rPr>
          <w:t>10</w:t>
        </w:r>
        <w:r>
          <w:rPr>
            <w:noProof/>
          </w:rPr>
          <w:fldChar w:fldCharType="end"/>
        </w:r>
      </w:hyperlink>
    </w:p>
    <w:p w14:paraId="306C8583" w14:textId="2946F45A" w:rsidR="001E2DA7" w:rsidRDefault="001E2DA7">
      <w:pPr>
        <w:pStyle w:val="TOC2"/>
        <w:tabs>
          <w:tab w:val="right" w:leader="dot" w:pos="9825"/>
        </w:tabs>
        <w:rPr>
          <w:noProof/>
        </w:rPr>
      </w:pPr>
      <w:hyperlink w:anchor="_Toc240192837" w:history="1">
        <w:r w:rsidRPr="00CD609D">
          <w:rPr>
            <w:rStyle w:val="Hyperlink"/>
            <w:noProof/>
          </w:rPr>
          <w:t>5.5 M13–M16 Administration, Modification, Analytics and Audit</w:t>
        </w:r>
        <w:r>
          <w:rPr>
            <w:noProof/>
          </w:rPr>
          <w:tab/>
        </w:r>
        <w:r>
          <w:rPr>
            <w:noProof/>
          </w:rPr>
          <w:fldChar w:fldCharType="begin"/>
        </w:r>
        <w:r>
          <w:rPr>
            <w:noProof/>
          </w:rPr>
          <w:instrText xml:space="preserve"> PAGEREF _Toc240192837 \h </w:instrText>
        </w:r>
        <w:r>
          <w:rPr>
            <w:noProof/>
          </w:rPr>
        </w:r>
        <w:r>
          <w:rPr>
            <w:noProof/>
          </w:rPr>
          <w:fldChar w:fldCharType="separate"/>
        </w:r>
        <w:r>
          <w:rPr>
            <w:noProof/>
          </w:rPr>
          <w:t>10</w:t>
        </w:r>
        <w:r>
          <w:rPr>
            <w:noProof/>
          </w:rPr>
          <w:fldChar w:fldCharType="end"/>
        </w:r>
      </w:hyperlink>
    </w:p>
    <w:p w14:paraId="4E4AB460" w14:textId="2F341AC7" w:rsidR="001E2DA7" w:rsidRDefault="001E2DA7">
      <w:pPr>
        <w:pStyle w:val="TOC2"/>
        <w:tabs>
          <w:tab w:val="right" w:leader="dot" w:pos="9825"/>
        </w:tabs>
        <w:rPr>
          <w:noProof/>
        </w:rPr>
      </w:pPr>
      <w:hyperlink w:anchor="_Toc240192838" w:history="1">
        <w:r w:rsidRPr="00CD609D">
          <w:rPr>
            <w:rStyle w:val="Hyperlink"/>
            <w:noProof/>
          </w:rPr>
          <w:t>5.6 M10 Ask Docaya — Retrieval and Answering</w:t>
        </w:r>
        <w:r>
          <w:rPr>
            <w:noProof/>
          </w:rPr>
          <w:tab/>
        </w:r>
        <w:r>
          <w:rPr>
            <w:noProof/>
          </w:rPr>
          <w:fldChar w:fldCharType="begin"/>
        </w:r>
        <w:r>
          <w:rPr>
            <w:noProof/>
          </w:rPr>
          <w:instrText xml:space="preserve"> PAGEREF _Toc240192838 \h </w:instrText>
        </w:r>
        <w:r>
          <w:rPr>
            <w:noProof/>
          </w:rPr>
        </w:r>
        <w:r>
          <w:rPr>
            <w:noProof/>
          </w:rPr>
          <w:fldChar w:fldCharType="separate"/>
        </w:r>
        <w:r>
          <w:rPr>
            <w:noProof/>
          </w:rPr>
          <w:t>11</w:t>
        </w:r>
        <w:r>
          <w:rPr>
            <w:noProof/>
          </w:rPr>
          <w:fldChar w:fldCharType="end"/>
        </w:r>
      </w:hyperlink>
    </w:p>
    <w:p w14:paraId="22F6B326" w14:textId="38357E10" w:rsidR="001E2DA7" w:rsidRDefault="001E2DA7">
      <w:pPr>
        <w:pStyle w:val="TOC1"/>
        <w:tabs>
          <w:tab w:val="right" w:leader="dot" w:pos="9825"/>
        </w:tabs>
        <w:rPr>
          <w:noProof/>
        </w:rPr>
      </w:pPr>
      <w:hyperlink w:anchor="_Toc240192839" w:history="1">
        <w:r w:rsidRPr="00CD609D">
          <w:rPr>
            <w:rStyle w:val="Hyperlink"/>
            <w:noProof/>
          </w:rPr>
          <w:t>6. Connected Solution Architecture</w:t>
        </w:r>
        <w:r>
          <w:rPr>
            <w:noProof/>
          </w:rPr>
          <w:tab/>
        </w:r>
        <w:r>
          <w:rPr>
            <w:noProof/>
          </w:rPr>
          <w:fldChar w:fldCharType="begin"/>
        </w:r>
        <w:r>
          <w:rPr>
            <w:noProof/>
          </w:rPr>
          <w:instrText xml:space="preserve"> PAGEREF _Toc240192839 \h </w:instrText>
        </w:r>
        <w:r>
          <w:rPr>
            <w:noProof/>
          </w:rPr>
        </w:r>
        <w:r>
          <w:rPr>
            <w:noProof/>
          </w:rPr>
          <w:fldChar w:fldCharType="separate"/>
        </w:r>
        <w:r>
          <w:rPr>
            <w:noProof/>
          </w:rPr>
          <w:t>13</w:t>
        </w:r>
        <w:r>
          <w:rPr>
            <w:noProof/>
          </w:rPr>
          <w:fldChar w:fldCharType="end"/>
        </w:r>
      </w:hyperlink>
    </w:p>
    <w:p w14:paraId="6D437E56" w14:textId="566899D2" w:rsidR="001E2DA7" w:rsidRDefault="001E2DA7">
      <w:pPr>
        <w:pStyle w:val="TOC2"/>
        <w:tabs>
          <w:tab w:val="right" w:leader="dot" w:pos="9825"/>
        </w:tabs>
        <w:rPr>
          <w:noProof/>
        </w:rPr>
      </w:pPr>
      <w:hyperlink w:anchor="_Toc240192840" w:history="1">
        <w:r w:rsidRPr="00CD609D">
          <w:rPr>
            <w:rStyle w:val="Hyperlink"/>
            <w:noProof/>
          </w:rPr>
          <w:t>6.1 Connected request and publication path</w:t>
        </w:r>
        <w:r>
          <w:rPr>
            <w:noProof/>
          </w:rPr>
          <w:tab/>
        </w:r>
        <w:r>
          <w:rPr>
            <w:noProof/>
          </w:rPr>
          <w:fldChar w:fldCharType="begin"/>
        </w:r>
        <w:r>
          <w:rPr>
            <w:noProof/>
          </w:rPr>
          <w:instrText xml:space="preserve"> PAGEREF _Toc240192840 \h </w:instrText>
        </w:r>
        <w:r>
          <w:rPr>
            <w:noProof/>
          </w:rPr>
        </w:r>
        <w:r>
          <w:rPr>
            <w:noProof/>
          </w:rPr>
          <w:fldChar w:fldCharType="separate"/>
        </w:r>
        <w:r>
          <w:rPr>
            <w:noProof/>
          </w:rPr>
          <w:t>14</w:t>
        </w:r>
        <w:r>
          <w:rPr>
            <w:noProof/>
          </w:rPr>
          <w:fldChar w:fldCharType="end"/>
        </w:r>
      </w:hyperlink>
    </w:p>
    <w:p w14:paraId="515298A9" w14:textId="470227EF" w:rsidR="001E2DA7" w:rsidRDefault="001E2DA7">
      <w:pPr>
        <w:pStyle w:val="TOC1"/>
        <w:tabs>
          <w:tab w:val="right" w:leader="dot" w:pos="9825"/>
        </w:tabs>
        <w:rPr>
          <w:noProof/>
        </w:rPr>
      </w:pPr>
      <w:hyperlink w:anchor="_Toc240192841" w:history="1">
        <w:r w:rsidRPr="00CD609D">
          <w:rPr>
            <w:rStyle w:val="Hyperlink"/>
            <w:noProof/>
          </w:rPr>
          <w:t>7. Application Architecture and VS Code Structure</w:t>
        </w:r>
        <w:r>
          <w:rPr>
            <w:noProof/>
          </w:rPr>
          <w:tab/>
        </w:r>
        <w:r>
          <w:rPr>
            <w:noProof/>
          </w:rPr>
          <w:fldChar w:fldCharType="begin"/>
        </w:r>
        <w:r>
          <w:rPr>
            <w:noProof/>
          </w:rPr>
          <w:instrText xml:space="preserve"> PAGEREF _Toc240192841 \h </w:instrText>
        </w:r>
        <w:r>
          <w:rPr>
            <w:noProof/>
          </w:rPr>
        </w:r>
        <w:r>
          <w:rPr>
            <w:noProof/>
          </w:rPr>
          <w:fldChar w:fldCharType="separate"/>
        </w:r>
        <w:r>
          <w:rPr>
            <w:noProof/>
          </w:rPr>
          <w:t>14</w:t>
        </w:r>
        <w:r>
          <w:rPr>
            <w:noProof/>
          </w:rPr>
          <w:fldChar w:fldCharType="end"/>
        </w:r>
      </w:hyperlink>
    </w:p>
    <w:p w14:paraId="68B76921" w14:textId="27DBD1CA" w:rsidR="001E2DA7" w:rsidRDefault="001E2DA7">
      <w:pPr>
        <w:pStyle w:val="TOC2"/>
        <w:tabs>
          <w:tab w:val="right" w:leader="dot" w:pos="9825"/>
        </w:tabs>
        <w:rPr>
          <w:noProof/>
        </w:rPr>
      </w:pPr>
      <w:hyperlink w:anchor="_Toc240192842" w:history="1">
        <w:r w:rsidRPr="00CD609D">
          <w:rPr>
            <w:rStyle w:val="Hyperlink"/>
            <w:noProof/>
          </w:rPr>
          <w:t>7.1 Clean Architecture Dependency Rules</w:t>
        </w:r>
        <w:r>
          <w:rPr>
            <w:noProof/>
          </w:rPr>
          <w:tab/>
        </w:r>
        <w:r>
          <w:rPr>
            <w:noProof/>
          </w:rPr>
          <w:fldChar w:fldCharType="begin"/>
        </w:r>
        <w:r>
          <w:rPr>
            <w:noProof/>
          </w:rPr>
          <w:instrText xml:space="preserve"> PAGEREF _Toc240192842 \h </w:instrText>
        </w:r>
        <w:r>
          <w:rPr>
            <w:noProof/>
          </w:rPr>
        </w:r>
        <w:r>
          <w:rPr>
            <w:noProof/>
          </w:rPr>
          <w:fldChar w:fldCharType="separate"/>
        </w:r>
        <w:r>
          <w:rPr>
            <w:noProof/>
          </w:rPr>
          <w:t>14</w:t>
        </w:r>
        <w:r>
          <w:rPr>
            <w:noProof/>
          </w:rPr>
          <w:fldChar w:fldCharType="end"/>
        </w:r>
      </w:hyperlink>
    </w:p>
    <w:p w14:paraId="5F48F9BE" w14:textId="636EC1B0" w:rsidR="001E2DA7" w:rsidRDefault="001E2DA7">
      <w:pPr>
        <w:pStyle w:val="TOC1"/>
        <w:tabs>
          <w:tab w:val="right" w:leader="dot" w:pos="9825"/>
        </w:tabs>
        <w:rPr>
          <w:noProof/>
        </w:rPr>
      </w:pPr>
      <w:hyperlink w:anchor="_Toc240192843" w:history="1">
        <w:r w:rsidRPr="00CD609D">
          <w:rPr>
            <w:rStyle w:val="Hyperlink"/>
            <w:noProof/>
          </w:rPr>
          <w:t>8. Data Architecture</w:t>
        </w:r>
        <w:r>
          <w:rPr>
            <w:noProof/>
          </w:rPr>
          <w:tab/>
        </w:r>
        <w:r>
          <w:rPr>
            <w:noProof/>
          </w:rPr>
          <w:fldChar w:fldCharType="begin"/>
        </w:r>
        <w:r>
          <w:rPr>
            <w:noProof/>
          </w:rPr>
          <w:instrText xml:space="preserve"> PAGEREF _Toc240192843 \h </w:instrText>
        </w:r>
        <w:r>
          <w:rPr>
            <w:noProof/>
          </w:rPr>
        </w:r>
        <w:r>
          <w:rPr>
            <w:noProof/>
          </w:rPr>
          <w:fldChar w:fldCharType="separate"/>
        </w:r>
        <w:r>
          <w:rPr>
            <w:noProof/>
          </w:rPr>
          <w:t>14</w:t>
        </w:r>
        <w:r>
          <w:rPr>
            <w:noProof/>
          </w:rPr>
          <w:fldChar w:fldCharType="end"/>
        </w:r>
      </w:hyperlink>
    </w:p>
    <w:p w14:paraId="0DA1D74D" w14:textId="247A721E" w:rsidR="001E2DA7" w:rsidRDefault="001E2DA7">
      <w:pPr>
        <w:pStyle w:val="TOC2"/>
        <w:tabs>
          <w:tab w:val="right" w:leader="dot" w:pos="9825"/>
        </w:tabs>
        <w:rPr>
          <w:noProof/>
        </w:rPr>
      </w:pPr>
      <w:hyperlink w:anchor="_Toc240192844" w:history="1">
        <w:r w:rsidRPr="00CD609D">
          <w:rPr>
            <w:rStyle w:val="Hyperlink"/>
            <w:noProof/>
          </w:rPr>
          <w:t>8.1 Core Entities</w:t>
        </w:r>
        <w:r>
          <w:rPr>
            <w:noProof/>
          </w:rPr>
          <w:tab/>
        </w:r>
        <w:r>
          <w:rPr>
            <w:noProof/>
          </w:rPr>
          <w:fldChar w:fldCharType="begin"/>
        </w:r>
        <w:r>
          <w:rPr>
            <w:noProof/>
          </w:rPr>
          <w:instrText xml:space="preserve"> PAGEREF _Toc240192844 \h </w:instrText>
        </w:r>
        <w:r>
          <w:rPr>
            <w:noProof/>
          </w:rPr>
        </w:r>
        <w:r>
          <w:rPr>
            <w:noProof/>
          </w:rPr>
          <w:fldChar w:fldCharType="separate"/>
        </w:r>
        <w:r>
          <w:rPr>
            <w:noProof/>
          </w:rPr>
          <w:t>14</w:t>
        </w:r>
        <w:r>
          <w:rPr>
            <w:noProof/>
          </w:rPr>
          <w:fldChar w:fldCharType="end"/>
        </w:r>
      </w:hyperlink>
    </w:p>
    <w:p w14:paraId="14CD6052" w14:textId="17785083" w:rsidR="001E2DA7" w:rsidRDefault="001E2DA7">
      <w:pPr>
        <w:pStyle w:val="TOC1"/>
        <w:tabs>
          <w:tab w:val="right" w:leader="dot" w:pos="9825"/>
        </w:tabs>
        <w:rPr>
          <w:noProof/>
        </w:rPr>
      </w:pPr>
      <w:hyperlink w:anchor="_Toc240192845" w:history="1">
        <w:r w:rsidRPr="00CD609D">
          <w:rPr>
            <w:rStyle w:val="Hyperlink"/>
            <w:noProof/>
          </w:rPr>
          <w:t>9. Integration and API Specification</w:t>
        </w:r>
        <w:r>
          <w:rPr>
            <w:noProof/>
          </w:rPr>
          <w:tab/>
        </w:r>
        <w:r>
          <w:rPr>
            <w:noProof/>
          </w:rPr>
          <w:fldChar w:fldCharType="begin"/>
        </w:r>
        <w:r>
          <w:rPr>
            <w:noProof/>
          </w:rPr>
          <w:instrText xml:space="preserve"> PAGEREF _Toc240192845 \h </w:instrText>
        </w:r>
        <w:r>
          <w:rPr>
            <w:noProof/>
          </w:rPr>
        </w:r>
        <w:r>
          <w:rPr>
            <w:noProof/>
          </w:rPr>
          <w:fldChar w:fldCharType="separate"/>
        </w:r>
        <w:r>
          <w:rPr>
            <w:noProof/>
          </w:rPr>
          <w:t>15</w:t>
        </w:r>
        <w:r>
          <w:rPr>
            <w:noProof/>
          </w:rPr>
          <w:fldChar w:fldCharType="end"/>
        </w:r>
      </w:hyperlink>
    </w:p>
    <w:p w14:paraId="25F4D7DF" w14:textId="36CA229E" w:rsidR="001E2DA7" w:rsidRDefault="001E2DA7">
      <w:pPr>
        <w:pStyle w:val="TOC2"/>
        <w:tabs>
          <w:tab w:val="right" w:leader="dot" w:pos="9825"/>
        </w:tabs>
        <w:rPr>
          <w:noProof/>
        </w:rPr>
      </w:pPr>
      <w:hyperlink w:anchor="_Toc240192846" w:history="1">
        <w:r w:rsidRPr="00CD609D">
          <w:rPr>
            <w:rStyle w:val="Hyperlink"/>
            <w:noProof/>
          </w:rPr>
          <w:t>9.1 SharePoint / Graph</w:t>
        </w:r>
        <w:r>
          <w:rPr>
            <w:noProof/>
          </w:rPr>
          <w:tab/>
        </w:r>
        <w:r>
          <w:rPr>
            <w:noProof/>
          </w:rPr>
          <w:fldChar w:fldCharType="begin"/>
        </w:r>
        <w:r>
          <w:rPr>
            <w:noProof/>
          </w:rPr>
          <w:instrText xml:space="preserve"> PAGEREF _Toc240192846 \h </w:instrText>
        </w:r>
        <w:r>
          <w:rPr>
            <w:noProof/>
          </w:rPr>
        </w:r>
        <w:r>
          <w:rPr>
            <w:noProof/>
          </w:rPr>
          <w:fldChar w:fldCharType="separate"/>
        </w:r>
        <w:r>
          <w:rPr>
            <w:noProof/>
          </w:rPr>
          <w:t>15</w:t>
        </w:r>
        <w:r>
          <w:rPr>
            <w:noProof/>
          </w:rPr>
          <w:fldChar w:fldCharType="end"/>
        </w:r>
      </w:hyperlink>
    </w:p>
    <w:p w14:paraId="3D0A54B0" w14:textId="02A3A248" w:rsidR="001E2DA7" w:rsidRDefault="001E2DA7">
      <w:pPr>
        <w:pStyle w:val="TOC2"/>
        <w:tabs>
          <w:tab w:val="right" w:leader="dot" w:pos="9825"/>
        </w:tabs>
        <w:rPr>
          <w:noProof/>
        </w:rPr>
      </w:pPr>
      <w:hyperlink w:anchor="_Toc240192847" w:history="1">
        <w:r w:rsidRPr="00CD609D">
          <w:rPr>
            <w:rStyle w:val="Hyperlink"/>
            <w:noProof/>
          </w:rPr>
          <w:t>9.2 Search Publication</w:t>
        </w:r>
        <w:r>
          <w:rPr>
            <w:noProof/>
          </w:rPr>
          <w:tab/>
        </w:r>
        <w:r>
          <w:rPr>
            <w:noProof/>
          </w:rPr>
          <w:fldChar w:fldCharType="begin"/>
        </w:r>
        <w:r>
          <w:rPr>
            <w:noProof/>
          </w:rPr>
          <w:instrText xml:space="preserve"> PAGEREF _Toc240192847 \h </w:instrText>
        </w:r>
        <w:r>
          <w:rPr>
            <w:noProof/>
          </w:rPr>
        </w:r>
        <w:r>
          <w:rPr>
            <w:noProof/>
          </w:rPr>
          <w:fldChar w:fldCharType="separate"/>
        </w:r>
        <w:r>
          <w:rPr>
            <w:noProof/>
          </w:rPr>
          <w:t>15</w:t>
        </w:r>
        <w:r>
          <w:rPr>
            <w:noProof/>
          </w:rPr>
          <w:fldChar w:fldCharType="end"/>
        </w:r>
      </w:hyperlink>
    </w:p>
    <w:p w14:paraId="505FB323" w14:textId="2FAE63C0" w:rsidR="001E2DA7" w:rsidRDefault="001E2DA7">
      <w:pPr>
        <w:pStyle w:val="TOC2"/>
        <w:tabs>
          <w:tab w:val="right" w:leader="dot" w:pos="9825"/>
        </w:tabs>
        <w:rPr>
          <w:noProof/>
        </w:rPr>
      </w:pPr>
      <w:hyperlink w:anchor="_Toc240192848" w:history="1">
        <w:r w:rsidRPr="00CD609D">
          <w:rPr>
            <w:rStyle w:val="Hyperlink"/>
            <w:noProof/>
          </w:rPr>
          <w:t>9.3 Representative APIs</w:t>
        </w:r>
        <w:r>
          <w:rPr>
            <w:noProof/>
          </w:rPr>
          <w:tab/>
        </w:r>
        <w:r>
          <w:rPr>
            <w:noProof/>
          </w:rPr>
          <w:fldChar w:fldCharType="begin"/>
        </w:r>
        <w:r>
          <w:rPr>
            <w:noProof/>
          </w:rPr>
          <w:instrText xml:space="preserve"> PAGEREF _Toc240192848 \h </w:instrText>
        </w:r>
        <w:r>
          <w:rPr>
            <w:noProof/>
          </w:rPr>
        </w:r>
        <w:r>
          <w:rPr>
            <w:noProof/>
          </w:rPr>
          <w:fldChar w:fldCharType="separate"/>
        </w:r>
        <w:r>
          <w:rPr>
            <w:noProof/>
          </w:rPr>
          <w:t>15</w:t>
        </w:r>
        <w:r>
          <w:rPr>
            <w:noProof/>
          </w:rPr>
          <w:fldChar w:fldCharType="end"/>
        </w:r>
      </w:hyperlink>
    </w:p>
    <w:p w14:paraId="02681F55" w14:textId="2FE532CD" w:rsidR="001E2DA7" w:rsidRDefault="001E2DA7">
      <w:pPr>
        <w:pStyle w:val="TOC2"/>
        <w:tabs>
          <w:tab w:val="right" w:leader="dot" w:pos="9825"/>
        </w:tabs>
        <w:rPr>
          <w:noProof/>
        </w:rPr>
      </w:pPr>
      <w:hyperlink w:anchor="_Toc240192849" w:history="1">
        <w:r w:rsidRPr="00CD609D">
          <w:rPr>
            <w:rStyle w:val="Hyperlink"/>
            <w:noProof/>
          </w:rPr>
          <w:t>9.4 Domain Events</w:t>
        </w:r>
        <w:r>
          <w:rPr>
            <w:noProof/>
          </w:rPr>
          <w:tab/>
        </w:r>
        <w:r>
          <w:rPr>
            <w:noProof/>
          </w:rPr>
          <w:fldChar w:fldCharType="begin"/>
        </w:r>
        <w:r>
          <w:rPr>
            <w:noProof/>
          </w:rPr>
          <w:instrText xml:space="preserve"> PAGEREF _Toc240192849 \h </w:instrText>
        </w:r>
        <w:r>
          <w:rPr>
            <w:noProof/>
          </w:rPr>
        </w:r>
        <w:r>
          <w:rPr>
            <w:noProof/>
          </w:rPr>
          <w:fldChar w:fldCharType="separate"/>
        </w:r>
        <w:r>
          <w:rPr>
            <w:noProof/>
          </w:rPr>
          <w:t>16</w:t>
        </w:r>
        <w:r>
          <w:rPr>
            <w:noProof/>
          </w:rPr>
          <w:fldChar w:fldCharType="end"/>
        </w:r>
      </w:hyperlink>
    </w:p>
    <w:p w14:paraId="6F86BCA5" w14:textId="0D551ED2" w:rsidR="001E2DA7" w:rsidRDefault="001E2DA7">
      <w:pPr>
        <w:pStyle w:val="TOC1"/>
        <w:tabs>
          <w:tab w:val="right" w:leader="dot" w:pos="9825"/>
        </w:tabs>
        <w:rPr>
          <w:noProof/>
        </w:rPr>
      </w:pPr>
      <w:hyperlink w:anchor="_Toc240192850" w:history="1">
        <w:r w:rsidRPr="00CD609D">
          <w:rPr>
            <w:rStyle w:val="Hyperlink"/>
            <w:noProof/>
          </w:rPr>
          <w:t>10. Security, Compliance and Operations</w:t>
        </w:r>
        <w:r>
          <w:rPr>
            <w:noProof/>
          </w:rPr>
          <w:tab/>
        </w:r>
        <w:r>
          <w:rPr>
            <w:noProof/>
          </w:rPr>
          <w:fldChar w:fldCharType="begin"/>
        </w:r>
        <w:r>
          <w:rPr>
            <w:noProof/>
          </w:rPr>
          <w:instrText xml:space="preserve"> PAGEREF _Toc240192850 \h </w:instrText>
        </w:r>
        <w:r>
          <w:rPr>
            <w:noProof/>
          </w:rPr>
        </w:r>
        <w:r>
          <w:rPr>
            <w:noProof/>
          </w:rPr>
          <w:fldChar w:fldCharType="separate"/>
        </w:r>
        <w:r>
          <w:rPr>
            <w:noProof/>
          </w:rPr>
          <w:t>17</w:t>
        </w:r>
        <w:r>
          <w:rPr>
            <w:noProof/>
          </w:rPr>
          <w:fldChar w:fldCharType="end"/>
        </w:r>
      </w:hyperlink>
    </w:p>
    <w:p w14:paraId="1EFFEBB3" w14:textId="39560097" w:rsidR="001E2DA7" w:rsidRDefault="001E2DA7">
      <w:pPr>
        <w:pStyle w:val="TOC1"/>
        <w:tabs>
          <w:tab w:val="right" w:leader="dot" w:pos="9825"/>
        </w:tabs>
        <w:rPr>
          <w:noProof/>
        </w:rPr>
      </w:pPr>
      <w:hyperlink w:anchor="_Toc240192851" w:history="1">
        <w:r w:rsidRPr="00CD609D">
          <w:rPr>
            <w:rStyle w:val="Hyperlink"/>
            <w:noProof/>
          </w:rPr>
          <w:t>11. Non-Functional Requirements</w:t>
        </w:r>
        <w:r>
          <w:rPr>
            <w:noProof/>
          </w:rPr>
          <w:tab/>
        </w:r>
        <w:r>
          <w:rPr>
            <w:noProof/>
          </w:rPr>
          <w:fldChar w:fldCharType="begin"/>
        </w:r>
        <w:r>
          <w:rPr>
            <w:noProof/>
          </w:rPr>
          <w:instrText xml:space="preserve"> PAGEREF _Toc240192851 \h </w:instrText>
        </w:r>
        <w:r>
          <w:rPr>
            <w:noProof/>
          </w:rPr>
        </w:r>
        <w:r>
          <w:rPr>
            <w:noProof/>
          </w:rPr>
          <w:fldChar w:fldCharType="separate"/>
        </w:r>
        <w:r>
          <w:rPr>
            <w:noProof/>
          </w:rPr>
          <w:t>17</w:t>
        </w:r>
        <w:r>
          <w:rPr>
            <w:noProof/>
          </w:rPr>
          <w:fldChar w:fldCharType="end"/>
        </w:r>
      </w:hyperlink>
    </w:p>
    <w:p w14:paraId="5B01EFD8" w14:textId="3F14202C" w:rsidR="001E2DA7" w:rsidRDefault="001E2DA7">
      <w:pPr>
        <w:pStyle w:val="TOC1"/>
        <w:tabs>
          <w:tab w:val="right" w:leader="dot" w:pos="9825"/>
        </w:tabs>
        <w:rPr>
          <w:noProof/>
        </w:rPr>
      </w:pPr>
      <w:hyperlink w:anchor="_Toc240192852" w:history="1">
        <w:r w:rsidRPr="00CD609D">
          <w:rPr>
            <w:rStyle w:val="Hyperlink"/>
            <w:noProof/>
          </w:rPr>
          <w:t>12. Packaging, Deployment and Environments</w:t>
        </w:r>
        <w:r>
          <w:rPr>
            <w:noProof/>
          </w:rPr>
          <w:tab/>
        </w:r>
        <w:r>
          <w:rPr>
            <w:noProof/>
          </w:rPr>
          <w:fldChar w:fldCharType="begin"/>
        </w:r>
        <w:r>
          <w:rPr>
            <w:noProof/>
          </w:rPr>
          <w:instrText xml:space="preserve"> PAGEREF _Toc240192852 \h </w:instrText>
        </w:r>
        <w:r>
          <w:rPr>
            <w:noProof/>
          </w:rPr>
        </w:r>
        <w:r>
          <w:rPr>
            <w:noProof/>
          </w:rPr>
          <w:fldChar w:fldCharType="separate"/>
        </w:r>
        <w:r>
          <w:rPr>
            <w:noProof/>
          </w:rPr>
          <w:t>17</w:t>
        </w:r>
        <w:r>
          <w:rPr>
            <w:noProof/>
          </w:rPr>
          <w:fldChar w:fldCharType="end"/>
        </w:r>
      </w:hyperlink>
    </w:p>
    <w:p w14:paraId="745B05AF" w14:textId="13E8DA6D" w:rsidR="001E2DA7" w:rsidRDefault="001E2DA7">
      <w:pPr>
        <w:pStyle w:val="TOC2"/>
        <w:tabs>
          <w:tab w:val="right" w:leader="dot" w:pos="9825"/>
        </w:tabs>
        <w:rPr>
          <w:noProof/>
        </w:rPr>
      </w:pPr>
      <w:hyperlink w:anchor="_Toc240192853" w:history="1">
        <w:r w:rsidRPr="00CD609D">
          <w:rPr>
            <w:rStyle w:val="Hyperlink"/>
            <w:noProof/>
          </w:rPr>
          <w:t>12.1 Deployment Sequence</w:t>
        </w:r>
        <w:r>
          <w:rPr>
            <w:noProof/>
          </w:rPr>
          <w:tab/>
        </w:r>
        <w:r>
          <w:rPr>
            <w:noProof/>
          </w:rPr>
          <w:fldChar w:fldCharType="begin"/>
        </w:r>
        <w:r>
          <w:rPr>
            <w:noProof/>
          </w:rPr>
          <w:instrText xml:space="preserve"> PAGEREF _Toc240192853 \h </w:instrText>
        </w:r>
        <w:r>
          <w:rPr>
            <w:noProof/>
          </w:rPr>
        </w:r>
        <w:r>
          <w:rPr>
            <w:noProof/>
          </w:rPr>
          <w:fldChar w:fldCharType="separate"/>
        </w:r>
        <w:r>
          <w:rPr>
            <w:noProof/>
          </w:rPr>
          <w:t>17</w:t>
        </w:r>
        <w:r>
          <w:rPr>
            <w:noProof/>
          </w:rPr>
          <w:fldChar w:fldCharType="end"/>
        </w:r>
      </w:hyperlink>
    </w:p>
    <w:p w14:paraId="62F61112" w14:textId="75A00619" w:rsidR="001E2DA7" w:rsidRDefault="001E2DA7">
      <w:pPr>
        <w:pStyle w:val="TOC1"/>
        <w:tabs>
          <w:tab w:val="right" w:leader="dot" w:pos="9825"/>
        </w:tabs>
        <w:rPr>
          <w:noProof/>
        </w:rPr>
      </w:pPr>
      <w:hyperlink w:anchor="_Toc240192854" w:history="1">
        <w:r w:rsidRPr="00CD609D">
          <w:rPr>
            <w:rStyle w:val="Hyperlink"/>
            <w:noProof/>
          </w:rPr>
          <w:t>13. Testing and Acceptance</w:t>
        </w:r>
        <w:r>
          <w:rPr>
            <w:noProof/>
          </w:rPr>
          <w:tab/>
        </w:r>
        <w:r>
          <w:rPr>
            <w:noProof/>
          </w:rPr>
          <w:fldChar w:fldCharType="begin"/>
        </w:r>
        <w:r>
          <w:rPr>
            <w:noProof/>
          </w:rPr>
          <w:instrText xml:space="preserve"> PAGEREF _Toc240192854 \h </w:instrText>
        </w:r>
        <w:r>
          <w:rPr>
            <w:noProof/>
          </w:rPr>
        </w:r>
        <w:r>
          <w:rPr>
            <w:noProof/>
          </w:rPr>
          <w:fldChar w:fldCharType="separate"/>
        </w:r>
        <w:r>
          <w:rPr>
            <w:noProof/>
          </w:rPr>
          <w:t>18</w:t>
        </w:r>
        <w:r>
          <w:rPr>
            <w:noProof/>
          </w:rPr>
          <w:fldChar w:fldCharType="end"/>
        </w:r>
      </w:hyperlink>
    </w:p>
    <w:p w14:paraId="14F9BB2E" w14:textId="65E497E7" w:rsidR="001E2DA7" w:rsidRDefault="001E2DA7">
      <w:pPr>
        <w:pStyle w:val="TOC2"/>
        <w:tabs>
          <w:tab w:val="right" w:leader="dot" w:pos="9825"/>
        </w:tabs>
        <w:rPr>
          <w:noProof/>
        </w:rPr>
      </w:pPr>
      <w:hyperlink w:anchor="_Toc240192855" w:history="1">
        <w:r w:rsidRPr="00CD609D">
          <w:rPr>
            <w:rStyle w:val="Hyperlink"/>
            <w:noProof/>
          </w:rPr>
          <w:t>13.1 UAT Exit Criteria</w:t>
        </w:r>
        <w:r>
          <w:rPr>
            <w:noProof/>
          </w:rPr>
          <w:tab/>
        </w:r>
        <w:r>
          <w:rPr>
            <w:noProof/>
          </w:rPr>
          <w:fldChar w:fldCharType="begin"/>
        </w:r>
        <w:r>
          <w:rPr>
            <w:noProof/>
          </w:rPr>
          <w:instrText xml:space="preserve"> PAGEREF _Toc240192855 \h </w:instrText>
        </w:r>
        <w:r>
          <w:rPr>
            <w:noProof/>
          </w:rPr>
        </w:r>
        <w:r>
          <w:rPr>
            <w:noProof/>
          </w:rPr>
          <w:fldChar w:fldCharType="separate"/>
        </w:r>
        <w:r>
          <w:rPr>
            <w:noProof/>
          </w:rPr>
          <w:t>18</w:t>
        </w:r>
        <w:r>
          <w:rPr>
            <w:noProof/>
          </w:rPr>
          <w:fldChar w:fldCharType="end"/>
        </w:r>
      </w:hyperlink>
    </w:p>
    <w:p w14:paraId="4B8E8CCE" w14:textId="7632752F" w:rsidR="001E2DA7" w:rsidRDefault="001E2DA7">
      <w:pPr>
        <w:pStyle w:val="TOC1"/>
        <w:tabs>
          <w:tab w:val="right" w:leader="dot" w:pos="9825"/>
        </w:tabs>
        <w:rPr>
          <w:noProof/>
        </w:rPr>
      </w:pPr>
      <w:hyperlink w:anchor="_Toc240192856" w:history="1">
        <w:r w:rsidRPr="00CD609D">
          <w:rPr>
            <w:rStyle w:val="Hyperlink"/>
            <w:noProof/>
          </w:rPr>
          <w:t>14. Proof of Concept (POC) Plan</w:t>
        </w:r>
        <w:r>
          <w:rPr>
            <w:noProof/>
          </w:rPr>
          <w:tab/>
        </w:r>
        <w:r>
          <w:rPr>
            <w:noProof/>
          </w:rPr>
          <w:fldChar w:fldCharType="begin"/>
        </w:r>
        <w:r>
          <w:rPr>
            <w:noProof/>
          </w:rPr>
          <w:instrText xml:space="preserve"> PAGEREF _Toc240192856 \h </w:instrText>
        </w:r>
        <w:r>
          <w:rPr>
            <w:noProof/>
          </w:rPr>
        </w:r>
        <w:r>
          <w:rPr>
            <w:noProof/>
          </w:rPr>
          <w:fldChar w:fldCharType="separate"/>
        </w:r>
        <w:r>
          <w:rPr>
            <w:noProof/>
          </w:rPr>
          <w:t>18</w:t>
        </w:r>
        <w:r>
          <w:rPr>
            <w:noProof/>
          </w:rPr>
          <w:fldChar w:fldCharType="end"/>
        </w:r>
      </w:hyperlink>
    </w:p>
    <w:p w14:paraId="36BCA469" w14:textId="4578E0AC" w:rsidR="001E2DA7" w:rsidRDefault="001E2DA7">
      <w:pPr>
        <w:pStyle w:val="TOC2"/>
        <w:tabs>
          <w:tab w:val="right" w:leader="dot" w:pos="9825"/>
        </w:tabs>
        <w:rPr>
          <w:noProof/>
        </w:rPr>
      </w:pPr>
      <w:hyperlink w:anchor="_Toc240192857" w:history="1">
        <w:r w:rsidRPr="00CD609D">
          <w:rPr>
            <w:rStyle w:val="Hyperlink"/>
            <w:noProof/>
          </w:rPr>
          <w:t>14.1 POC Priority by Module</w:t>
        </w:r>
        <w:r>
          <w:rPr>
            <w:noProof/>
          </w:rPr>
          <w:tab/>
        </w:r>
        <w:r>
          <w:rPr>
            <w:noProof/>
          </w:rPr>
          <w:fldChar w:fldCharType="begin"/>
        </w:r>
        <w:r>
          <w:rPr>
            <w:noProof/>
          </w:rPr>
          <w:instrText xml:space="preserve"> PAGEREF _Toc240192857 \h </w:instrText>
        </w:r>
        <w:r>
          <w:rPr>
            <w:noProof/>
          </w:rPr>
        </w:r>
        <w:r>
          <w:rPr>
            <w:noProof/>
          </w:rPr>
          <w:fldChar w:fldCharType="separate"/>
        </w:r>
        <w:r>
          <w:rPr>
            <w:noProof/>
          </w:rPr>
          <w:t>18</w:t>
        </w:r>
        <w:r>
          <w:rPr>
            <w:noProof/>
          </w:rPr>
          <w:fldChar w:fldCharType="end"/>
        </w:r>
      </w:hyperlink>
    </w:p>
    <w:p w14:paraId="7DFC275C" w14:textId="1EC44F55" w:rsidR="001E2DA7" w:rsidRDefault="001E2DA7">
      <w:pPr>
        <w:pStyle w:val="TOC2"/>
        <w:tabs>
          <w:tab w:val="right" w:leader="dot" w:pos="9825"/>
        </w:tabs>
        <w:rPr>
          <w:noProof/>
        </w:rPr>
      </w:pPr>
      <w:hyperlink w:anchor="_Toc240192858" w:history="1">
        <w:r w:rsidRPr="00CD609D">
          <w:rPr>
            <w:rStyle w:val="Hyperlink"/>
            <w:noProof/>
          </w:rPr>
          <w:t>14.2 POC Workstreams, Method and Success Criteria</w:t>
        </w:r>
        <w:r>
          <w:rPr>
            <w:noProof/>
          </w:rPr>
          <w:tab/>
        </w:r>
        <w:r>
          <w:rPr>
            <w:noProof/>
          </w:rPr>
          <w:fldChar w:fldCharType="begin"/>
        </w:r>
        <w:r>
          <w:rPr>
            <w:noProof/>
          </w:rPr>
          <w:instrText xml:space="preserve"> PAGEREF _Toc240192858 \h </w:instrText>
        </w:r>
        <w:r>
          <w:rPr>
            <w:noProof/>
          </w:rPr>
        </w:r>
        <w:r>
          <w:rPr>
            <w:noProof/>
          </w:rPr>
          <w:fldChar w:fldCharType="separate"/>
        </w:r>
        <w:r>
          <w:rPr>
            <w:noProof/>
          </w:rPr>
          <w:t>19</w:t>
        </w:r>
        <w:r>
          <w:rPr>
            <w:noProof/>
          </w:rPr>
          <w:fldChar w:fldCharType="end"/>
        </w:r>
      </w:hyperlink>
    </w:p>
    <w:p w14:paraId="4D7EDEBF" w14:textId="4507E238" w:rsidR="001E2DA7" w:rsidRDefault="001E2DA7">
      <w:pPr>
        <w:pStyle w:val="TOC2"/>
        <w:tabs>
          <w:tab w:val="right" w:leader="dot" w:pos="9825"/>
        </w:tabs>
        <w:rPr>
          <w:noProof/>
        </w:rPr>
      </w:pPr>
      <w:hyperlink w:anchor="_Toc240192859" w:history="1">
        <w:r w:rsidRPr="00CD609D">
          <w:rPr>
            <w:rStyle w:val="Hyperlink"/>
            <w:noProof/>
          </w:rPr>
          <w:t>14.3 POC Exit Criteria and Decisions Unlocked</w:t>
        </w:r>
        <w:r>
          <w:rPr>
            <w:noProof/>
          </w:rPr>
          <w:tab/>
        </w:r>
        <w:r>
          <w:rPr>
            <w:noProof/>
          </w:rPr>
          <w:fldChar w:fldCharType="begin"/>
        </w:r>
        <w:r>
          <w:rPr>
            <w:noProof/>
          </w:rPr>
          <w:instrText xml:space="preserve"> PAGEREF _Toc240192859 \h </w:instrText>
        </w:r>
        <w:r>
          <w:rPr>
            <w:noProof/>
          </w:rPr>
        </w:r>
        <w:r>
          <w:rPr>
            <w:noProof/>
          </w:rPr>
          <w:fldChar w:fldCharType="separate"/>
        </w:r>
        <w:r>
          <w:rPr>
            <w:noProof/>
          </w:rPr>
          <w:t>20</w:t>
        </w:r>
        <w:r>
          <w:rPr>
            <w:noProof/>
          </w:rPr>
          <w:fldChar w:fldCharType="end"/>
        </w:r>
      </w:hyperlink>
    </w:p>
    <w:p w14:paraId="173415A3" w14:textId="39357556" w:rsidR="001E2DA7" w:rsidRDefault="001E2DA7">
      <w:pPr>
        <w:pStyle w:val="TOC1"/>
        <w:tabs>
          <w:tab w:val="right" w:leader="dot" w:pos="9825"/>
        </w:tabs>
        <w:rPr>
          <w:noProof/>
        </w:rPr>
      </w:pPr>
      <w:hyperlink w:anchor="_Toc240192860" w:history="1">
        <w:r w:rsidRPr="00CD609D">
          <w:rPr>
            <w:rStyle w:val="Hyperlink"/>
            <w:noProof/>
          </w:rPr>
          <w:t>15. Roadmap, Decisions and Open Items</w:t>
        </w:r>
        <w:r>
          <w:rPr>
            <w:noProof/>
          </w:rPr>
          <w:tab/>
        </w:r>
        <w:r>
          <w:rPr>
            <w:noProof/>
          </w:rPr>
          <w:fldChar w:fldCharType="begin"/>
        </w:r>
        <w:r>
          <w:rPr>
            <w:noProof/>
          </w:rPr>
          <w:instrText xml:space="preserve"> PAGEREF _Toc240192860 \h </w:instrText>
        </w:r>
        <w:r>
          <w:rPr>
            <w:noProof/>
          </w:rPr>
        </w:r>
        <w:r>
          <w:rPr>
            <w:noProof/>
          </w:rPr>
          <w:fldChar w:fldCharType="separate"/>
        </w:r>
        <w:r>
          <w:rPr>
            <w:noProof/>
          </w:rPr>
          <w:t>20</w:t>
        </w:r>
        <w:r>
          <w:rPr>
            <w:noProof/>
          </w:rPr>
          <w:fldChar w:fldCharType="end"/>
        </w:r>
      </w:hyperlink>
    </w:p>
    <w:p w14:paraId="442ED64C" w14:textId="7327B96B" w:rsidR="001E2DA7" w:rsidRDefault="001E2DA7">
      <w:pPr>
        <w:pStyle w:val="TOC2"/>
        <w:tabs>
          <w:tab w:val="right" w:leader="dot" w:pos="9825"/>
        </w:tabs>
        <w:rPr>
          <w:noProof/>
        </w:rPr>
      </w:pPr>
      <w:hyperlink w:anchor="_Toc240192861" w:history="1">
        <w:r w:rsidRPr="00CD609D">
          <w:rPr>
            <w:rStyle w:val="Hyperlink"/>
            <w:noProof/>
          </w:rPr>
          <w:t>15.1 Accepted Decisions</w:t>
        </w:r>
        <w:r>
          <w:rPr>
            <w:noProof/>
          </w:rPr>
          <w:tab/>
        </w:r>
        <w:r>
          <w:rPr>
            <w:noProof/>
          </w:rPr>
          <w:fldChar w:fldCharType="begin"/>
        </w:r>
        <w:r>
          <w:rPr>
            <w:noProof/>
          </w:rPr>
          <w:instrText xml:space="preserve"> PAGEREF _Toc240192861 \h </w:instrText>
        </w:r>
        <w:r>
          <w:rPr>
            <w:noProof/>
          </w:rPr>
        </w:r>
        <w:r>
          <w:rPr>
            <w:noProof/>
          </w:rPr>
          <w:fldChar w:fldCharType="separate"/>
        </w:r>
        <w:r>
          <w:rPr>
            <w:noProof/>
          </w:rPr>
          <w:t>20</w:t>
        </w:r>
        <w:r>
          <w:rPr>
            <w:noProof/>
          </w:rPr>
          <w:fldChar w:fldCharType="end"/>
        </w:r>
      </w:hyperlink>
    </w:p>
    <w:p w14:paraId="53DFF168" w14:textId="075E402C" w:rsidR="001E2DA7" w:rsidRDefault="001E2DA7">
      <w:pPr>
        <w:pStyle w:val="TOC2"/>
        <w:tabs>
          <w:tab w:val="right" w:leader="dot" w:pos="9825"/>
        </w:tabs>
        <w:rPr>
          <w:noProof/>
        </w:rPr>
      </w:pPr>
      <w:hyperlink w:anchor="_Toc240192862" w:history="1">
        <w:r w:rsidRPr="00CD609D">
          <w:rPr>
            <w:rStyle w:val="Hyperlink"/>
            <w:noProof/>
          </w:rPr>
          <w:t>15.2 Open Items Before Baseline Freeze</w:t>
        </w:r>
        <w:r>
          <w:rPr>
            <w:noProof/>
          </w:rPr>
          <w:tab/>
        </w:r>
        <w:r>
          <w:rPr>
            <w:noProof/>
          </w:rPr>
          <w:fldChar w:fldCharType="begin"/>
        </w:r>
        <w:r>
          <w:rPr>
            <w:noProof/>
          </w:rPr>
          <w:instrText xml:space="preserve"> PAGEREF _Toc240192862 \h </w:instrText>
        </w:r>
        <w:r>
          <w:rPr>
            <w:noProof/>
          </w:rPr>
        </w:r>
        <w:r>
          <w:rPr>
            <w:noProof/>
          </w:rPr>
          <w:fldChar w:fldCharType="separate"/>
        </w:r>
        <w:r>
          <w:rPr>
            <w:noProof/>
          </w:rPr>
          <w:t>21</w:t>
        </w:r>
        <w:r>
          <w:rPr>
            <w:noProof/>
          </w:rPr>
          <w:fldChar w:fldCharType="end"/>
        </w:r>
      </w:hyperlink>
    </w:p>
    <w:p w14:paraId="386F2140" w14:textId="513D0DC7" w:rsidR="001E2DA7" w:rsidRDefault="001E2DA7" w:rsidP="001E2DA7">
      <w:pPr>
        <w:rPr>
          <w:sz w:val="2"/>
          <w:szCs w:val="2"/>
        </w:rPr>
      </w:pPr>
      <w:r>
        <w:rPr>
          <w:sz w:val="2"/>
          <w:szCs w:val="2"/>
        </w:rPr>
        <w:fldChar w:fldCharType="end"/>
      </w:r>
    </w:p>
    <w:p w14:paraId="6B333AA8" w14:textId="77777777" w:rsidR="001E2DA7" w:rsidRDefault="001E2DA7" w:rsidP="001E2DA7">
      <w:pPr>
        <w:rPr>
          <w:sz w:val="2"/>
          <w:szCs w:val="2"/>
        </w:rPr>
      </w:pPr>
      <w:bookmarkStart w:id="3" w:name="_Toc240192818"/>
      <w:r>
        <w:rPr>
          <w:sz w:val="2"/>
          <w:szCs w:val="2"/>
        </w:rPr>
        <w:br w:type="page"/>
      </w:r>
    </w:p>
    <w:p w14:paraId="485273EB" w14:textId="77777777" w:rsidR="00C84CC5" w:rsidRDefault="007E665B">
      <w:pPr>
        <w:pStyle w:val="Heading1"/>
      </w:pPr>
      <w:r>
        <w:lastRenderedPageBreak/>
        <w:t>D</w:t>
      </w:r>
      <w:r>
        <w:t>ocument Control</w:t>
      </w:r>
      <w:bookmarkEnd w:id="1"/>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5"/>
        <w:gridCol w:w="1967"/>
        <w:gridCol w:w="6393"/>
      </w:tblGrid>
      <w:tr w:rsidR="00366807" w14:paraId="25AD936D" w14:textId="77777777">
        <w:trPr>
          <w:tblHeader/>
        </w:trPr>
        <w:tc>
          <w:tcPr>
            <w:tcW w:w="1458" w:type="dxa"/>
            <w:shd w:val="clear" w:color="auto" w:fill="0F1B33"/>
            <w:tcMar>
              <w:top w:w="80" w:type="dxa"/>
              <w:left w:w="80" w:type="dxa"/>
              <w:bottom w:w="80" w:type="dxa"/>
              <w:right w:w="80" w:type="dxa"/>
            </w:tcMar>
            <w:hideMark/>
          </w:tcPr>
          <w:p w14:paraId="079F0023" w14:textId="77777777" w:rsidR="00366807" w:rsidRDefault="00366807">
            <w:pPr>
              <w:jc w:val="center"/>
              <w:rPr>
                <w:kern w:val="2"/>
                <w:szCs w:val="18"/>
                <w14:ligatures w14:val="standardContextual"/>
              </w:rPr>
            </w:pPr>
            <w:r>
              <w:rPr>
                <w:b/>
                <w:bCs/>
                <w:color w:val="FFFFFF"/>
                <w:sz w:val="15"/>
                <w:szCs w:val="15"/>
              </w:rPr>
              <w:t>Version</w:t>
            </w:r>
          </w:p>
        </w:tc>
        <w:tc>
          <w:tcPr>
            <w:tcW w:w="1944" w:type="dxa"/>
            <w:shd w:val="clear" w:color="auto" w:fill="0F1B33"/>
            <w:tcMar>
              <w:top w:w="80" w:type="dxa"/>
              <w:left w:w="80" w:type="dxa"/>
              <w:bottom w:w="80" w:type="dxa"/>
              <w:right w:w="80" w:type="dxa"/>
            </w:tcMar>
            <w:hideMark/>
          </w:tcPr>
          <w:p w14:paraId="79D4E11B" w14:textId="77777777" w:rsidR="00366807" w:rsidRDefault="00366807">
            <w:pPr>
              <w:jc w:val="center"/>
            </w:pPr>
            <w:r>
              <w:rPr>
                <w:b/>
                <w:bCs/>
                <w:color w:val="FFFFFF"/>
                <w:sz w:val="15"/>
                <w:szCs w:val="15"/>
              </w:rPr>
              <w:t>Status</w:t>
            </w:r>
          </w:p>
        </w:tc>
        <w:tc>
          <w:tcPr>
            <w:tcW w:w="6318" w:type="dxa"/>
            <w:shd w:val="clear" w:color="auto" w:fill="0F1B33"/>
            <w:tcMar>
              <w:top w:w="80" w:type="dxa"/>
              <w:left w:w="80" w:type="dxa"/>
              <w:bottom w:w="80" w:type="dxa"/>
              <w:right w:w="80" w:type="dxa"/>
            </w:tcMar>
            <w:hideMark/>
          </w:tcPr>
          <w:p w14:paraId="76CCB0F5" w14:textId="77777777" w:rsidR="00366807" w:rsidRDefault="00366807">
            <w:pPr>
              <w:jc w:val="center"/>
            </w:pPr>
            <w:r>
              <w:rPr>
                <w:b/>
                <w:bCs/>
                <w:color w:val="FFFFFF"/>
                <w:sz w:val="15"/>
                <w:szCs w:val="15"/>
              </w:rPr>
              <w:t>Summary</w:t>
            </w:r>
          </w:p>
        </w:tc>
      </w:tr>
      <w:tr w:rsidR="00366807" w14:paraId="67EE5AC1" w14:textId="77777777">
        <w:tc>
          <w:tcPr>
            <w:tcW w:w="1458" w:type="dxa"/>
            <w:tcMar>
              <w:top w:w="75" w:type="dxa"/>
              <w:left w:w="75" w:type="dxa"/>
              <w:bottom w:w="75" w:type="dxa"/>
              <w:right w:w="75" w:type="dxa"/>
            </w:tcMar>
            <w:hideMark/>
          </w:tcPr>
          <w:p w14:paraId="0EFD9025" w14:textId="77777777" w:rsidR="00366807" w:rsidRDefault="00366807">
            <w:pPr>
              <w:spacing w:after="0"/>
            </w:pPr>
            <w:r>
              <w:rPr>
                <w:b/>
                <w:bCs/>
                <w:sz w:val="15"/>
                <w:szCs w:val="15"/>
              </w:rPr>
              <w:t>1.1</w:t>
            </w:r>
          </w:p>
        </w:tc>
        <w:tc>
          <w:tcPr>
            <w:tcW w:w="1944" w:type="dxa"/>
            <w:tcMar>
              <w:top w:w="75" w:type="dxa"/>
              <w:left w:w="75" w:type="dxa"/>
              <w:bottom w:w="75" w:type="dxa"/>
              <w:right w:w="75" w:type="dxa"/>
            </w:tcMar>
            <w:hideMark/>
          </w:tcPr>
          <w:p w14:paraId="308FA339" w14:textId="77777777" w:rsidR="00366807" w:rsidRDefault="00366807">
            <w:pPr>
              <w:spacing w:after="0"/>
            </w:pPr>
            <w:r>
              <w:rPr>
                <w:sz w:val="15"/>
                <w:szCs w:val="15"/>
              </w:rPr>
              <w:t>Superseded</w:t>
            </w:r>
          </w:p>
        </w:tc>
        <w:tc>
          <w:tcPr>
            <w:tcW w:w="6318" w:type="dxa"/>
            <w:tcMar>
              <w:top w:w="75" w:type="dxa"/>
              <w:left w:w="75" w:type="dxa"/>
              <w:bottom w:w="75" w:type="dxa"/>
              <w:right w:w="75" w:type="dxa"/>
            </w:tcMar>
            <w:hideMark/>
          </w:tcPr>
          <w:p w14:paraId="11759C00" w14:textId="77777777" w:rsidR="00366807" w:rsidRDefault="00366807">
            <w:pPr>
              <w:spacing w:after="0"/>
            </w:pPr>
            <w:r>
              <w:rPr>
                <w:sz w:val="15"/>
                <w:szCs w:val="15"/>
              </w:rPr>
              <w:t>Earlier technical baseline.</w:t>
            </w:r>
          </w:p>
        </w:tc>
      </w:tr>
      <w:tr w:rsidR="00366807" w14:paraId="5D05570D" w14:textId="77777777">
        <w:tc>
          <w:tcPr>
            <w:tcW w:w="1458" w:type="dxa"/>
            <w:shd w:val="clear" w:color="auto" w:fill="F7F9FC"/>
            <w:tcMar>
              <w:top w:w="75" w:type="dxa"/>
              <w:left w:w="75" w:type="dxa"/>
              <w:bottom w:w="75" w:type="dxa"/>
              <w:right w:w="75" w:type="dxa"/>
            </w:tcMar>
            <w:hideMark/>
          </w:tcPr>
          <w:p w14:paraId="3E1C8524" w14:textId="77777777" w:rsidR="00366807" w:rsidRDefault="00366807">
            <w:pPr>
              <w:spacing w:after="0"/>
            </w:pPr>
            <w:r>
              <w:rPr>
                <w:b/>
                <w:bCs/>
                <w:sz w:val="15"/>
                <w:szCs w:val="15"/>
              </w:rPr>
              <w:t>1.2</w:t>
            </w:r>
          </w:p>
        </w:tc>
        <w:tc>
          <w:tcPr>
            <w:tcW w:w="1944" w:type="dxa"/>
            <w:shd w:val="clear" w:color="auto" w:fill="F7F9FC"/>
            <w:tcMar>
              <w:top w:w="75" w:type="dxa"/>
              <w:left w:w="75" w:type="dxa"/>
              <w:bottom w:w="75" w:type="dxa"/>
              <w:right w:w="75" w:type="dxa"/>
            </w:tcMar>
            <w:hideMark/>
          </w:tcPr>
          <w:p w14:paraId="672C868D" w14:textId="77777777" w:rsidR="00366807" w:rsidRDefault="00366807">
            <w:pPr>
              <w:spacing w:after="0"/>
            </w:pPr>
            <w:r>
              <w:rPr>
                <w:sz w:val="15"/>
                <w:szCs w:val="15"/>
              </w:rPr>
              <w:t>Superseded</w:t>
            </w:r>
          </w:p>
        </w:tc>
        <w:tc>
          <w:tcPr>
            <w:tcW w:w="6318" w:type="dxa"/>
            <w:shd w:val="clear" w:color="auto" w:fill="F7F9FC"/>
            <w:tcMar>
              <w:top w:w="75" w:type="dxa"/>
              <w:left w:w="75" w:type="dxa"/>
              <w:bottom w:w="75" w:type="dxa"/>
              <w:right w:w="75" w:type="dxa"/>
            </w:tcMar>
            <w:hideMark/>
          </w:tcPr>
          <w:p w14:paraId="3232AC36" w14:textId="77777777" w:rsidR="00366807" w:rsidRDefault="00366807">
            <w:pPr>
              <w:spacing w:after="0"/>
            </w:pPr>
            <w:r>
              <w:rPr>
                <w:sz w:val="15"/>
                <w:szCs w:val="15"/>
              </w:rPr>
              <w:t>Reconciled to the v1.2 functional design; first complete functional, application, data, integration, security, deployment and test baseline.</w:t>
            </w:r>
          </w:p>
        </w:tc>
      </w:tr>
      <w:tr w:rsidR="00366807" w14:paraId="641132E3" w14:textId="77777777">
        <w:tc>
          <w:tcPr>
            <w:tcW w:w="1458" w:type="dxa"/>
            <w:tcMar>
              <w:top w:w="75" w:type="dxa"/>
              <w:left w:w="75" w:type="dxa"/>
              <w:bottom w:w="75" w:type="dxa"/>
              <w:right w:w="75" w:type="dxa"/>
            </w:tcMar>
            <w:hideMark/>
          </w:tcPr>
          <w:p w14:paraId="30E979D8" w14:textId="77777777" w:rsidR="00366807" w:rsidRDefault="00366807">
            <w:pPr>
              <w:spacing w:after="0"/>
            </w:pPr>
            <w:r>
              <w:rPr>
                <w:b/>
                <w:bCs/>
                <w:sz w:val="15"/>
                <w:szCs w:val="15"/>
              </w:rPr>
              <w:t>1.3</w:t>
            </w:r>
          </w:p>
        </w:tc>
        <w:tc>
          <w:tcPr>
            <w:tcW w:w="1944" w:type="dxa"/>
            <w:tcMar>
              <w:top w:w="75" w:type="dxa"/>
              <w:left w:w="75" w:type="dxa"/>
              <w:bottom w:w="75" w:type="dxa"/>
              <w:right w:w="75" w:type="dxa"/>
            </w:tcMar>
            <w:hideMark/>
          </w:tcPr>
          <w:p w14:paraId="07F4316F" w14:textId="77777777" w:rsidR="00366807" w:rsidRDefault="00366807">
            <w:pPr>
              <w:spacing w:after="0"/>
            </w:pPr>
            <w:r>
              <w:rPr>
                <w:sz w:val="15"/>
                <w:szCs w:val="15"/>
              </w:rPr>
              <w:t>Draft for review</w:t>
            </w:r>
          </w:p>
        </w:tc>
        <w:tc>
          <w:tcPr>
            <w:tcW w:w="6318" w:type="dxa"/>
            <w:tcMar>
              <w:top w:w="75" w:type="dxa"/>
              <w:left w:w="75" w:type="dxa"/>
              <w:bottom w:w="75" w:type="dxa"/>
              <w:right w:w="75" w:type="dxa"/>
            </w:tcMar>
            <w:hideMark/>
          </w:tcPr>
          <w:p w14:paraId="3E191A42" w14:textId="77777777" w:rsidR="00366807" w:rsidRDefault="00366807">
            <w:pPr>
              <w:spacing w:after="0"/>
            </w:pPr>
            <w:r>
              <w:rPr>
                <w:sz w:val="15"/>
                <w:szCs w:val="15"/>
              </w:rPr>
              <w:t xml:space="preserve">Reconciled to the v1.3 functional design: single-file 100 MB capture, document thumbnails, Department Tag and Document Publishing Scope, Ask </w:t>
            </w:r>
            <w:proofErr w:type="spellStart"/>
            <w:r>
              <w:rPr>
                <w:sz w:val="15"/>
                <w:szCs w:val="15"/>
              </w:rPr>
              <w:t>Docaya</w:t>
            </w:r>
            <w:proofErr w:type="spellEnd"/>
            <w:r>
              <w:rPr>
                <w:sz w:val="15"/>
                <w:szCs w:val="15"/>
              </w:rPr>
              <w:t xml:space="preserve"> (M10) with post-approval embeddings and cited answering, A New Revision (M14), refreshed lifecycle and architecture diagrams, and a new Proof of Concept plan (Section 14).</w:t>
            </w:r>
          </w:p>
        </w:tc>
      </w:tr>
    </w:tbl>
    <w:p w14:paraId="6A05A809" w14:textId="77777777" w:rsidR="00C84CC5" w:rsidRDefault="00C84CC5">
      <w:pPr>
        <w:spacing w:after="20"/>
      </w:pPr>
    </w:p>
    <w:p w14:paraId="1FCD133D" w14:textId="77777777" w:rsidR="00C84CC5" w:rsidRDefault="007E665B">
      <w:pPr>
        <w:pStyle w:val="Heading2"/>
      </w:pPr>
      <w:bookmarkStart w:id="4" w:name="sec002"/>
      <w:bookmarkStart w:id="5" w:name="_Toc240192819"/>
      <w:r>
        <w:t>Reconciliation and Deletion Register</w:t>
      </w:r>
      <w:bookmarkEnd w:id="4"/>
      <w:bookmarkEnd w:id="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3"/>
        <w:gridCol w:w="1771"/>
        <w:gridCol w:w="5311"/>
      </w:tblGrid>
      <w:tr w:rsidR="00366807" w14:paraId="12F38231" w14:textId="77777777">
        <w:trPr>
          <w:tblHeader/>
        </w:trPr>
        <w:tc>
          <w:tcPr>
            <w:tcW w:w="2722" w:type="dxa"/>
            <w:shd w:val="clear" w:color="auto" w:fill="0F1B33"/>
            <w:tcMar>
              <w:top w:w="80" w:type="dxa"/>
              <w:left w:w="80" w:type="dxa"/>
              <w:bottom w:w="80" w:type="dxa"/>
              <w:right w:w="80" w:type="dxa"/>
            </w:tcMar>
            <w:hideMark/>
          </w:tcPr>
          <w:p w14:paraId="326CBAE3" w14:textId="77777777" w:rsidR="00366807" w:rsidRDefault="00366807">
            <w:pPr>
              <w:jc w:val="center"/>
              <w:rPr>
                <w:kern w:val="2"/>
                <w:szCs w:val="18"/>
                <w14:ligatures w14:val="standardContextual"/>
              </w:rPr>
            </w:pPr>
            <w:r>
              <w:rPr>
                <w:b/>
                <w:bCs/>
                <w:color w:val="FFFFFF"/>
                <w:sz w:val="14"/>
                <w:szCs w:val="14"/>
              </w:rPr>
              <w:t>Superseded content</w:t>
            </w:r>
          </w:p>
        </w:tc>
        <w:tc>
          <w:tcPr>
            <w:tcW w:w="1750" w:type="dxa"/>
            <w:shd w:val="clear" w:color="auto" w:fill="0F1B33"/>
            <w:tcMar>
              <w:top w:w="80" w:type="dxa"/>
              <w:left w:w="80" w:type="dxa"/>
              <w:bottom w:w="80" w:type="dxa"/>
              <w:right w:w="80" w:type="dxa"/>
            </w:tcMar>
            <w:hideMark/>
          </w:tcPr>
          <w:p w14:paraId="104A654B" w14:textId="77777777" w:rsidR="00366807" w:rsidRDefault="00366807">
            <w:pPr>
              <w:jc w:val="center"/>
            </w:pPr>
            <w:r>
              <w:rPr>
                <w:b/>
                <w:bCs/>
                <w:color w:val="FFFFFF"/>
                <w:sz w:val="14"/>
                <w:szCs w:val="14"/>
              </w:rPr>
              <w:t>Action</w:t>
            </w:r>
          </w:p>
        </w:tc>
        <w:tc>
          <w:tcPr>
            <w:tcW w:w="5249" w:type="dxa"/>
            <w:shd w:val="clear" w:color="auto" w:fill="0F1B33"/>
            <w:tcMar>
              <w:top w:w="80" w:type="dxa"/>
              <w:left w:w="80" w:type="dxa"/>
              <w:bottom w:w="80" w:type="dxa"/>
              <w:right w:w="80" w:type="dxa"/>
            </w:tcMar>
            <w:hideMark/>
          </w:tcPr>
          <w:p w14:paraId="111CA506" w14:textId="77777777" w:rsidR="00366807" w:rsidRDefault="00366807">
            <w:pPr>
              <w:jc w:val="center"/>
            </w:pPr>
            <w:r>
              <w:rPr>
                <w:b/>
                <w:bCs/>
                <w:color w:val="FFFFFF"/>
                <w:sz w:val="14"/>
                <w:szCs w:val="14"/>
              </w:rPr>
              <w:t>v1.3-aligned replacement</w:t>
            </w:r>
          </w:p>
        </w:tc>
      </w:tr>
      <w:tr w:rsidR="00366807" w14:paraId="11F30929" w14:textId="77777777">
        <w:tc>
          <w:tcPr>
            <w:tcW w:w="2722" w:type="dxa"/>
            <w:tcMar>
              <w:top w:w="75" w:type="dxa"/>
              <w:left w:w="75" w:type="dxa"/>
              <w:bottom w:w="75" w:type="dxa"/>
              <w:right w:w="75" w:type="dxa"/>
            </w:tcMar>
            <w:hideMark/>
          </w:tcPr>
          <w:p w14:paraId="22D64F52" w14:textId="77777777" w:rsidR="00366807" w:rsidRDefault="00366807">
            <w:pPr>
              <w:spacing w:after="0"/>
            </w:pPr>
            <w:r>
              <w:rPr>
                <w:b/>
                <w:bCs/>
                <w:sz w:val="14"/>
                <w:szCs w:val="14"/>
              </w:rPr>
              <w:t>AI/OCR classification suggestions during upload</w:t>
            </w:r>
          </w:p>
        </w:tc>
        <w:tc>
          <w:tcPr>
            <w:tcW w:w="1750" w:type="dxa"/>
            <w:tcMar>
              <w:top w:w="75" w:type="dxa"/>
              <w:left w:w="75" w:type="dxa"/>
              <w:bottom w:w="75" w:type="dxa"/>
              <w:right w:w="75" w:type="dxa"/>
            </w:tcMar>
            <w:hideMark/>
          </w:tcPr>
          <w:p w14:paraId="12ADB523" w14:textId="77777777" w:rsidR="00366807" w:rsidRDefault="00366807">
            <w:pPr>
              <w:spacing w:after="0"/>
            </w:pPr>
            <w:r>
              <w:rPr>
                <w:sz w:val="14"/>
                <w:szCs w:val="14"/>
              </w:rPr>
              <w:t>Deleted</w:t>
            </w:r>
          </w:p>
        </w:tc>
        <w:tc>
          <w:tcPr>
            <w:tcW w:w="5249" w:type="dxa"/>
            <w:tcMar>
              <w:top w:w="75" w:type="dxa"/>
              <w:left w:w="75" w:type="dxa"/>
              <w:bottom w:w="75" w:type="dxa"/>
              <w:right w:w="75" w:type="dxa"/>
            </w:tcMar>
            <w:hideMark/>
          </w:tcPr>
          <w:p w14:paraId="2D0AC9F8" w14:textId="77777777" w:rsidR="00366807" w:rsidRDefault="00366807">
            <w:pPr>
              <w:spacing w:after="0"/>
            </w:pPr>
            <w:r>
              <w:rPr>
                <w:sz w:val="14"/>
                <w:szCs w:val="14"/>
              </w:rPr>
              <w:t>Upload-time extraction remains limited to basic readable text, technical metadata, preview and thumbnail; classification stays manual (unchanged in v1.3).</w:t>
            </w:r>
          </w:p>
        </w:tc>
      </w:tr>
      <w:tr w:rsidR="00366807" w14:paraId="21994901" w14:textId="77777777">
        <w:tc>
          <w:tcPr>
            <w:tcW w:w="2722" w:type="dxa"/>
            <w:shd w:val="clear" w:color="auto" w:fill="F7F9FC"/>
            <w:tcMar>
              <w:top w:w="75" w:type="dxa"/>
              <w:left w:w="75" w:type="dxa"/>
              <w:bottom w:w="75" w:type="dxa"/>
              <w:right w:w="75" w:type="dxa"/>
            </w:tcMar>
            <w:hideMark/>
          </w:tcPr>
          <w:p w14:paraId="33B32A1C" w14:textId="77777777" w:rsidR="00366807" w:rsidRDefault="00366807">
            <w:pPr>
              <w:spacing w:after="0"/>
            </w:pPr>
            <w:r>
              <w:rPr>
                <w:b/>
                <w:bCs/>
                <w:sz w:val="14"/>
                <w:szCs w:val="14"/>
              </w:rPr>
              <w:t>v1.2 exclusion of embeddings, vectors and AI answering</w:t>
            </w:r>
          </w:p>
        </w:tc>
        <w:tc>
          <w:tcPr>
            <w:tcW w:w="1750" w:type="dxa"/>
            <w:shd w:val="clear" w:color="auto" w:fill="F7F9FC"/>
            <w:tcMar>
              <w:top w:w="75" w:type="dxa"/>
              <w:left w:w="75" w:type="dxa"/>
              <w:bottom w:w="75" w:type="dxa"/>
              <w:right w:w="75" w:type="dxa"/>
            </w:tcMar>
            <w:hideMark/>
          </w:tcPr>
          <w:p w14:paraId="7B634132" w14:textId="77777777" w:rsidR="00366807" w:rsidRDefault="00366807">
            <w:pPr>
              <w:spacing w:after="0"/>
            </w:pPr>
            <w:r>
              <w:rPr>
                <w:sz w:val="14"/>
                <w:szCs w:val="14"/>
              </w:rPr>
              <w:t>Reversed</w:t>
            </w:r>
          </w:p>
        </w:tc>
        <w:tc>
          <w:tcPr>
            <w:tcW w:w="5249" w:type="dxa"/>
            <w:shd w:val="clear" w:color="auto" w:fill="F7F9FC"/>
            <w:tcMar>
              <w:top w:w="75" w:type="dxa"/>
              <w:left w:w="75" w:type="dxa"/>
              <w:bottom w:w="75" w:type="dxa"/>
              <w:right w:w="75" w:type="dxa"/>
            </w:tcMar>
            <w:hideMark/>
          </w:tcPr>
          <w:p w14:paraId="29C910E1" w14:textId="77777777" w:rsidR="00366807" w:rsidRDefault="00366807">
            <w:pPr>
              <w:spacing w:after="0"/>
            </w:pPr>
            <w:r>
              <w:rPr>
                <w:sz w:val="14"/>
                <w:szCs w:val="14"/>
              </w:rPr>
              <w:t xml:space="preserve">v1.3 introduces Ask </w:t>
            </w:r>
            <w:proofErr w:type="spellStart"/>
            <w:r>
              <w:rPr>
                <w:sz w:val="14"/>
                <w:szCs w:val="14"/>
              </w:rPr>
              <w:t>Docaya</w:t>
            </w:r>
            <w:proofErr w:type="spellEnd"/>
            <w:r>
              <w:rPr>
                <w:sz w:val="14"/>
                <w:szCs w:val="14"/>
              </w:rPr>
              <w:t xml:space="preserve"> (M10): document embeddings and cited natural-language answering created </w:t>
            </w:r>
            <w:r>
              <w:rPr>
                <w:b/>
                <w:bCs/>
                <w:sz w:val="14"/>
                <w:szCs w:val="14"/>
              </w:rPr>
              <w:t>only after final approval and publication</w:t>
            </w:r>
            <w:r>
              <w:rPr>
                <w:sz w:val="14"/>
                <w:szCs w:val="14"/>
              </w:rPr>
              <w:t>. Nothing in staging is indexed, embedded or answerable.</w:t>
            </w:r>
          </w:p>
        </w:tc>
      </w:tr>
      <w:tr w:rsidR="00366807" w14:paraId="233B937F" w14:textId="77777777">
        <w:tc>
          <w:tcPr>
            <w:tcW w:w="2722" w:type="dxa"/>
            <w:tcMar>
              <w:top w:w="75" w:type="dxa"/>
              <w:left w:w="75" w:type="dxa"/>
              <w:bottom w:w="75" w:type="dxa"/>
              <w:right w:w="75" w:type="dxa"/>
            </w:tcMar>
            <w:hideMark/>
          </w:tcPr>
          <w:p w14:paraId="109266DC" w14:textId="77777777" w:rsidR="00366807" w:rsidRDefault="00366807">
            <w:pPr>
              <w:spacing w:after="0"/>
            </w:pPr>
            <w:r>
              <w:rPr>
                <w:b/>
                <w:bCs/>
                <w:sz w:val="14"/>
                <w:szCs w:val="14"/>
              </w:rPr>
              <w:t>Bulk drag-and-drop and 5 GB upload limit</w:t>
            </w:r>
          </w:p>
        </w:tc>
        <w:tc>
          <w:tcPr>
            <w:tcW w:w="1750" w:type="dxa"/>
            <w:tcMar>
              <w:top w:w="75" w:type="dxa"/>
              <w:left w:w="75" w:type="dxa"/>
              <w:bottom w:w="75" w:type="dxa"/>
              <w:right w:w="75" w:type="dxa"/>
            </w:tcMar>
            <w:hideMark/>
          </w:tcPr>
          <w:p w14:paraId="5B80C1F0" w14:textId="77777777" w:rsidR="00366807" w:rsidRDefault="00366807">
            <w:pPr>
              <w:spacing w:after="0"/>
            </w:pPr>
            <w:r>
              <w:rPr>
                <w:sz w:val="14"/>
                <w:szCs w:val="14"/>
              </w:rPr>
              <w:t>Replaced</w:t>
            </w:r>
          </w:p>
        </w:tc>
        <w:tc>
          <w:tcPr>
            <w:tcW w:w="5249" w:type="dxa"/>
            <w:tcMar>
              <w:top w:w="75" w:type="dxa"/>
              <w:left w:w="75" w:type="dxa"/>
              <w:bottom w:w="75" w:type="dxa"/>
              <w:right w:w="75" w:type="dxa"/>
            </w:tcMar>
            <w:hideMark/>
          </w:tcPr>
          <w:p w14:paraId="759D00FB" w14:textId="77777777" w:rsidR="00366807" w:rsidRDefault="00366807">
            <w:pPr>
              <w:spacing w:after="0"/>
            </w:pPr>
            <w:r>
              <w:rPr>
                <w:sz w:val="14"/>
                <w:szCs w:val="14"/>
              </w:rPr>
              <w:t>One file per registration, maximum 100 MB, resumable and chunked, validated in browser and re-validated server-side.</w:t>
            </w:r>
          </w:p>
        </w:tc>
      </w:tr>
      <w:tr w:rsidR="00366807" w14:paraId="1E8FE506" w14:textId="77777777">
        <w:tc>
          <w:tcPr>
            <w:tcW w:w="2722" w:type="dxa"/>
            <w:shd w:val="clear" w:color="auto" w:fill="F7F9FC"/>
            <w:tcMar>
              <w:top w:w="75" w:type="dxa"/>
              <w:left w:w="75" w:type="dxa"/>
              <w:bottom w:w="75" w:type="dxa"/>
              <w:right w:w="75" w:type="dxa"/>
            </w:tcMar>
            <w:hideMark/>
          </w:tcPr>
          <w:p w14:paraId="3F9641C8" w14:textId="77777777" w:rsidR="00366807" w:rsidRDefault="00366807">
            <w:pPr>
              <w:spacing w:after="0"/>
            </w:pPr>
            <w:r>
              <w:rPr>
                <w:b/>
                <w:bCs/>
                <w:sz w:val="14"/>
                <w:szCs w:val="14"/>
              </w:rPr>
              <w:t>OBO SharePoint access as the signed-in user</w:t>
            </w:r>
          </w:p>
        </w:tc>
        <w:tc>
          <w:tcPr>
            <w:tcW w:w="1750" w:type="dxa"/>
            <w:shd w:val="clear" w:color="auto" w:fill="F7F9FC"/>
            <w:tcMar>
              <w:top w:w="75" w:type="dxa"/>
              <w:left w:w="75" w:type="dxa"/>
              <w:bottom w:w="75" w:type="dxa"/>
              <w:right w:w="75" w:type="dxa"/>
            </w:tcMar>
            <w:hideMark/>
          </w:tcPr>
          <w:p w14:paraId="02667CE9" w14:textId="77777777" w:rsidR="00366807" w:rsidRDefault="00366807">
            <w:pPr>
              <w:spacing w:after="0"/>
            </w:pPr>
            <w:r>
              <w:rPr>
                <w:sz w:val="14"/>
                <w:szCs w:val="14"/>
              </w:rPr>
              <w:t>Replaced</w:t>
            </w:r>
          </w:p>
        </w:tc>
        <w:tc>
          <w:tcPr>
            <w:tcW w:w="5249" w:type="dxa"/>
            <w:shd w:val="clear" w:color="auto" w:fill="F7F9FC"/>
            <w:tcMar>
              <w:top w:w="75" w:type="dxa"/>
              <w:left w:w="75" w:type="dxa"/>
              <w:bottom w:w="75" w:type="dxa"/>
              <w:right w:w="75" w:type="dxa"/>
            </w:tcMar>
            <w:hideMark/>
          </w:tcPr>
          <w:p w14:paraId="30D2B5A9" w14:textId="77777777" w:rsidR="00366807" w:rsidRDefault="00366807">
            <w:pPr>
              <w:spacing w:after="0"/>
            </w:pPr>
            <w:proofErr w:type="spellStart"/>
            <w:r>
              <w:rPr>
                <w:sz w:val="14"/>
                <w:szCs w:val="14"/>
              </w:rPr>
              <w:t>Docaya</w:t>
            </w:r>
            <w:proofErr w:type="spellEnd"/>
            <w:r>
              <w:rPr>
                <w:sz w:val="14"/>
                <w:szCs w:val="14"/>
              </w:rPr>
              <w:t xml:space="preserve"> authorizes the user; a governed service identity performs SharePoint operations (unchanged in v1.3).</w:t>
            </w:r>
          </w:p>
        </w:tc>
      </w:tr>
      <w:tr w:rsidR="00366807" w14:paraId="476CA58B" w14:textId="77777777">
        <w:tc>
          <w:tcPr>
            <w:tcW w:w="2722" w:type="dxa"/>
            <w:tcMar>
              <w:top w:w="75" w:type="dxa"/>
              <w:left w:w="75" w:type="dxa"/>
              <w:bottom w:w="75" w:type="dxa"/>
              <w:right w:w="75" w:type="dxa"/>
            </w:tcMar>
            <w:hideMark/>
          </w:tcPr>
          <w:p w14:paraId="1151CC62" w14:textId="77777777" w:rsidR="00366807" w:rsidRDefault="00366807">
            <w:pPr>
              <w:spacing w:after="0"/>
            </w:pPr>
            <w:r>
              <w:rPr>
                <w:b/>
                <w:bCs/>
                <w:sz w:val="14"/>
                <w:szCs w:val="14"/>
              </w:rPr>
              <w:t xml:space="preserve">Public documents </w:t>
            </w:r>
            <w:proofErr w:type="gramStart"/>
            <w:r>
              <w:rPr>
                <w:b/>
                <w:bCs/>
                <w:sz w:val="14"/>
                <w:szCs w:val="14"/>
              </w:rPr>
              <w:t>auto-approved</w:t>
            </w:r>
            <w:proofErr w:type="gramEnd"/>
          </w:p>
        </w:tc>
        <w:tc>
          <w:tcPr>
            <w:tcW w:w="1750" w:type="dxa"/>
            <w:tcMar>
              <w:top w:w="75" w:type="dxa"/>
              <w:left w:w="75" w:type="dxa"/>
              <w:bottom w:w="75" w:type="dxa"/>
              <w:right w:w="75" w:type="dxa"/>
            </w:tcMar>
            <w:hideMark/>
          </w:tcPr>
          <w:p w14:paraId="0A1A7DBB" w14:textId="77777777" w:rsidR="00366807" w:rsidRDefault="00366807">
            <w:pPr>
              <w:spacing w:after="0"/>
            </w:pPr>
            <w:r>
              <w:rPr>
                <w:sz w:val="14"/>
                <w:szCs w:val="14"/>
              </w:rPr>
              <w:t>Deleted</w:t>
            </w:r>
          </w:p>
        </w:tc>
        <w:tc>
          <w:tcPr>
            <w:tcW w:w="5249" w:type="dxa"/>
            <w:tcMar>
              <w:top w:w="75" w:type="dxa"/>
              <w:left w:w="75" w:type="dxa"/>
              <w:bottom w:w="75" w:type="dxa"/>
              <w:right w:w="75" w:type="dxa"/>
            </w:tcMar>
            <w:hideMark/>
          </w:tcPr>
          <w:p w14:paraId="35563644" w14:textId="77777777" w:rsidR="00366807" w:rsidRDefault="00366807">
            <w:pPr>
              <w:spacing w:after="0"/>
            </w:pPr>
            <w:r>
              <w:rPr>
                <w:sz w:val="14"/>
                <w:szCs w:val="14"/>
              </w:rPr>
              <w:t>Final configured review approval is mandatory before publication.</w:t>
            </w:r>
          </w:p>
        </w:tc>
      </w:tr>
      <w:tr w:rsidR="00366807" w14:paraId="7D982E6A" w14:textId="77777777">
        <w:tc>
          <w:tcPr>
            <w:tcW w:w="2722" w:type="dxa"/>
            <w:shd w:val="clear" w:color="auto" w:fill="F7F9FC"/>
            <w:tcMar>
              <w:top w:w="75" w:type="dxa"/>
              <w:left w:w="75" w:type="dxa"/>
              <w:bottom w:w="75" w:type="dxa"/>
              <w:right w:w="75" w:type="dxa"/>
            </w:tcMar>
            <w:hideMark/>
          </w:tcPr>
          <w:p w14:paraId="2E17B358" w14:textId="77777777" w:rsidR="00366807" w:rsidRDefault="00366807">
            <w:pPr>
              <w:spacing w:after="0"/>
            </w:pPr>
            <w:r>
              <w:rPr>
                <w:b/>
                <w:bCs/>
                <w:sz w:val="14"/>
                <w:szCs w:val="14"/>
              </w:rPr>
              <w:t>"Search &amp; Discovery" (M10) and "Existing Document Modification" (M14)</w:t>
            </w:r>
          </w:p>
        </w:tc>
        <w:tc>
          <w:tcPr>
            <w:tcW w:w="1750" w:type="dxa"/>
            <w:shd w:val="clear" w:color="auto" w:fill="F7F9FC"/>
            <w:tcMar>
              <w:top w:w="75" w:type="dxa"/>
              <w:left w:w="75" w:type="dxa"/>
              <w:bottom w:w="75" w:type="dxa"/>
              <w:right w:w="75" w:type="dxa"/>
            </w:tcMar>
            <w:hideMark/>
          </w:tcPr>
          <w:p w14:paraId="5E47F562" w14:textId="77777777" w:rsidR="00366807" w:rsidRDefault="00366807">
            <w:pPr>
              <w:spacing w:after="0"/>
            </w:pPr>
            <w:r>
              <w:rPr>
                <w:sz w:val="14"/>
                <w:szCs w:val="14"/>
              </w:rPr>
              <w:t>Renamed</w:t>
            </w:r>
          </w:p>
        </w:tc>
        <w:tc>
          <w:tcPr>
            <w:tcW w:w="5249" w:type="dxa"/>
            <w:shd w:val="clear" w:color="auto" w:fill="F7F9FC"/>
            <w:tcMar>
              <w:top w:w="75" w:type="dxa"/>
              <w:left w:w="75" w:type="dxa"/>
              <w:bottom w:w="75" w:type="dxa"/>
              <w:right w:w="75" w:type="dxa"/>
            </w:tcMar>
            <w:hideMark/>
          </w:tcPr>
          <w:p w14:paraId="099D9635" w14:textId="77777777" w:rsidR="00366807" w:rsidRDefault="00366807">
            <w:pPr>
              <w:spacing w:after="0"/>
            </w:pPr>
            <w:r>
              <w:rPr>
                <w:sz w:val="14"/>
                <w:szCs w:val="14"/>
              </w:rPr>
              <w:t xml:space="preserve">M10 is </w:t>
            </w:r>
            <w:r>
              <w:rPr>
                <w:b/>
                <w:bCs/>
                <w:sz w:val="14"/>
                <w:szCs w:val="14"/>
              </w:rPr>
              <w:t xml:space="preserve">Ask </w:t>
            </w:r>
            <w:proofErr w:type="spellStart"/>
            <w:r>
              <w:rPr>
                <w:b/>
                <w:bCs/>
                <w:sz w:val="14"/>
                <w:szCs w:val="14"/>
              </w:rPr>
              <w:t>Docaya</w:t>
            </w:r>
            <w:proofErr w:type="spellEnd"/>
            <w:r>
              <w:rPr>
                <w:b/>
                <w:bCs/>
                <w:sz w:val="14"/>
                <w:szCs w:val="14"/>
              </w:rPr>
              <w:t xml:space="preserve"> — Search, Discovery &amp; AI Answering</w:t>
            </w:r>
            <w:r>
              <w:rPr>
                <w:sz w:val="14"/>
                <w:szCs w:val="14"/>
              </w:rPr>
              <w:t xml:space="preserve">; M14 is </w:t>
            </w:r>
            <w:r>
              <w:rPr>
                <w:b/>
                <w:bCs/>
                <w:sz w:val="14"/>
                <w:szCs w:val="14"/>
              </w:rPr>
              <w:t>A New Revision</w:t>
            </w:r>
            <w:r>
              <w:rPr>
                <w:sz w:val="14"/>
                <w:szCs w:val="14"/>
              </w:rPr>
              <w:t>, invoked on screen as "Submit a New Revision". The words modification, change request and amendment are not used on screen.</w:t>
            </w:r>
          </w:p>
        </w:tc>
      </w:tr>
      <w:tr w:rsidR="00366807" w14:paraId="02F1F7B7" w14:textId="77777777">
        <w:tc>
          <w:tcPr>
            <w:tcW w:w="2722" w:type="dxa"/>
            <w:tcMar>
              <w:top w:w="75" w:type="dxa"/>
              <w:left w:w="75" w:type="dxa"/>
              <w:bottom w:w="75" w:type="dxa"/>
              <w:right w:w="75" w:type="dxa"/>
            </w:tcMar>
            <w:hideMark/>
          </w:tcPr>
          <w:p w14:paraId="52399D6E" w14:textId="77777777" w:rsidR="00366807" w:rsidRDefault="00366807">
            <w:pPr>
              <w:spacing w:after="0"/>
            </w:pPr>
            <w:r>
              <w:rPr>
                <w:b/>
                <w:bCs/>
                <w:sz w:val="14"/>
                <w:szCs w:val="14"/>
              </w:rPr>
              <w:t xml:space="preserve">Registration </w:t>
            </w:r>
            <w:proofErr w:type="gramStart"/>
            <w:r>
              <w:rPr>
                <w:b/>
                <w:bCs/>
                <w:sz w:val="14"/>
                <w:szCs w:val="14"/>
              </w:rPr>
              <w:t>metadata</w:t>
            </w:r>
            <w:proofErr w:type="gramEnd"/>
            <w:r>
              <w:rPr>
                <w:b/>
                <w:bCs/>
                <w:sz w:val="14"/>
                <w:szCs w:val="14"/>
              </w:rPr>
              <w:t xml:space="preserve"> without tagging or preview</w:t>
            </w:r>
          </w:p>
        </w:tc>
        <w:tc>
          <w:tcPr>
            <w:tcW w:w="1750" w:type="dxa"/>
            <w:tcMar>
              <w:top w:w="75" w:type="dxa"/>
              <w:left w:w="75" w:type="dxa"/>
              <w:bottom w:w="75" w:type="dxa"/>
              <w:right w:w="75" w:type="dxa"/>
            </w:tcMar>
            <w:hideMark/>
          </w:tcPr>
          <w:p w14:paraId="075967CC" w14:textId="77777777" w:rsidR="00366807" w:rsidRDefault="00366807">
            <w:pPr>
              <w:spacing w:after="0"/>
            </w:pPr>
            <w:r>
              <w:rPr>
                <w:sz w:val="14"/>
                <w:szCs w:val="14"/>
              </w:rPr>
              <w:t>Added</w:t>
            </w:r>
          </w:p>
        </w:tc>
        <w:tc>
          <w:tcPr>
            <w:tcW w:w="5249" w:type="dxa"/>
            <w:tcMar>
              <w:top w:w="75" w:type="dxa"/>
              <w:left w:w="75" w:type="dxa"/>
              <w:bottom w:w="75" w:type="dxa"/>
              <w:right w:w="75" w:type="dxa"/>
            </w:tcMar>
            <w:hideMark/>
          </w:tcPr>
          <w:p w14:paraId="0BEFA0A1" w14:textId="77777777" w:rsidR="00366807" w:rsidRDefault="00366807">
            <w:pPr>
              <w:spacing w:after="0"/>
            </w:pPr>
            <w:r>
              <w:rPr>
                <w:sz w:val="14"/>
                <w:szCs w:val="14"/>
              </w:rPr>
              <w:t>Document Thumbnail, Department Tag, Document Publishing Scope and Standard are captured at registration and drive navigation, visibility and notification reach.</w:t>
            </w:r>
          </w:p>
        </w:tc>
      </w:tr>
      <w:tr w:rsidR="00366807" w14:paraId="52416519" w14:textId="77777777">
        <w:tc>
          <w:tcPr>
            <w:tcW w:w="2722" w:type="dxa"/>
            <w:shd w:val="clear" w:color="auto" w:fill="F7F9FC"/>
            <w:tcMar>
              <w:top w:w="75" w:type="dxa"/>
              <w:left w:w="75" w:type="dxa"/>
              <w:bottom w:w="75" w:type="dxa"/>
              <w:right w:w="75" w:type="dxa"/>
            </w:tcMar>
            <w:hideMark/>
          </w:tcPr>
          <w:p w14:paraId="17B8D5F0" w14:textId="77777777" w:rsidR="00366807" w:rsidRDefault="00366807">
            <w:pPr>
              <w:spacing w:after="0"/>
            </w:pPr>
            <w:r>
              <w:rPr>
                <w:b/>
                <w:bCs/>
                <w:sz w:val="14"/>
                <w:szCs w:val="14"/>
              </w:rPr>
              <w:t>Lifecycle notifications only</w:t>
            </w:r>
          </w:p>
        </w:tc>
        <w:tc>
          <w:tcPr>
            <w:tcW w:w="1750" w:type="dxa"/>
            <w:shd w:val="clear" w:color="auto" w:fill="F7F9FC"/>
            <w:tcMar>
              <w:top w:w="75" w:type="dxa"/>
              <w:left w:w="75" w:type="dxa"/>
              <w:bottom w:w="75" w:type="dxa"/>
              <w:right w:w="75" w:type="dxa"/>
            </w:tcMar>
            <w:hideMark/>
          </w:tcPr>
          <w:p w14:paraId="28F42358" w14:textId="77777777" w:rsidR="00366807" w:rsidRDefault="00366807">
            <w:pPr>
              <w:spacing w:after="0"/>
            </w:pPr>
            <w:r>
              <w:rPr>
                <w:sz w:val="14"/>
                <w:szCs w:val="14"/>
              </w:rPr>
              <w:t>Extended</w:t>
            </w:r>
          </w:p>
        </w:tc>
        <w:tc>
          <w:tcPr>
            <w:tcW w:w="5249" w:type="dxa"/>
            <w:shd w:val="clear" w:color="auto" w:fill="F7F9FC"/>
            <w:tcMar>
              <w:top w:w="75" w:type="dxa"/>
              <w:left w:w="75" w:type="dxa"/>
              <w:bottom w:w="75" w:type="dxa"/>
              <w:right w:w="75" w:type="dxa"/>
            </w:tcMar>
            <w:hideMark/>
          </w:tcPr>
          <w:p w14:paraId="38FCB891" w14:textId="77777777" w:rsidR="00366807" w:rsidRDefault="00366807">
            <w:pPr>
              <w:spacing w:after="0"/>
            </w:pPr>
            <w:r>
              <w:rPr>
                <w:sz w:val="14"/>
                <w:szCs w:val="14"/>
              </w:rPr>
              <w:t>Adds the first-login onboarding reading list and the department-wide broadcast whenever a departmental document is published.</w:t>
            </w:r>
          </w:p>
        </w:tc>
      </w:tr>
      <w:tr w:rsidR="00366807" w14:paraId="3CB3B8EF" w14:textId="77777777">
        <w:tc>
          <w:tcPr>
            <w:tcW w:w="2722" w:type="dxa"/>
            <w:tcMar>
              <w:top w:w="75" w:type="dxa"/>
              <w:left w:w="75" w:type="dxa"/>
              <w:bottom w:w="75" w:type="dxa"/>
              <w:right w:w="75" w:type="dxa"/>
            </w:tcMar>
            <w:hideMark/>
          </w:tcPr>
          <w:p w14:paraId="31D0426E" w14:textId="77777777" w:rsidR="00366807" w:rsidRDefault="00366807">
            <w:pPr>
              <w:spacing w:after="0"/>
            </w:pPr>
            <w:r>
              <w:rPr>
                <w:b/>
                <w:bCs/>
                <w:sz w:val="14"/>
                <w:szCs w:val="14"/>
              </w:rPr>
              <w:t>Disconnected architecture images and no proving plan</w:t>
            </w:r>
          </w:p>
        </w:tc>
        <w:tc>
          <w:tcPr>
            <w:tcW w:w="1750" w:type="dxa"/>
            <w:tcMar>
              <w:top w:w="75" w:type="dxa"/>
              <w:left w:w="75" w:type="dxa"/>
              <w:bottom w:w="75" w:type="dxa"/>
              <w:right w:w="75" w:type="dxa"/>
            </w:tcMar>
            <w:hideMark/>
          </w:tcPr>
          <w:p w14:paraId="1D914157" w14:textId="77777777" w:rsidR="00366807" w:rsidRDefault="00366807">
            <w:pPr>
              <w:spacing w:after="0"/>
            </w:pPr>
            <w:r>
              <w:rPr>
                <w:sz w:val="14"/>
                <w:szCs w:val="14"/>
              </w:rPr>
              <w:t>Replaced</w:t>
            </w:r>
          </w:p>
        </w:tc>
        <w:tc>
          <w:tcPr>
            <w:tcW w:w="5249" w:type="dxa"/>
            <w:tcMar>
              <w:top w:w="75" w:type="dxa"/>
              <w:left w:w="75" w:type="dxa"/>
              <w:bottom w:w="75" w:type="dxa"/>
              <w:right w:w="75" w:type="dxa"/>
            </w:tcMar>
            <w:hideMark/>
          </w:tcPr>
          <w:p w14:paraId="6884761A" w14:textId="77777777" w:rsidR="00366807" w:rsidRDefault="00366807">
            <w:pPr>
              <w:spacing w:after="0"/>
            </w:pPr>
            <w:r>
              <w:rPr>
                <w:sz w:val="14"/>
                <w:szCs w:val="14"/>
              </w:rPr>
              <w:t xml:space="preserve">Connected lifecycle, review-chain, publication-path and Ask </w:t>
            </w:r>
            <w:proofErr w:type="spellStart"/>
            <w:r>
              <w:rPr>
                <w:sz w:val="14"/>
                <w:szCs w:val="14"/>
              </w:rPr>
              <w:t>Docaya</w:t>
            </w:r>
            <w:proofErr w:type="spellEnd"/>
            <w:r>
              <w:rPr>
                <w:sz w:val="14"/>
                <w:szCs w:val="14"/>
              </w:rPr>
              <w:t xml:space="preserve"> flow diagrams in this document, plus the module-level POC classification and plan in Section 14.</w:t>
            </w:r>
          </w:p>
        </w:tc>
      </w:tr>
    </w:tbl>
    <w:p w14:paraId="5A39BBE3" w14:textId="77777777" w:rsidR="00C84CC5" w:rsidRDefault="00C84CC5">
      <w:pPr>
        <w:spacing w:after="20"/>
      </w:pPr>
    </w:p>
    <w:p w14:paraId="72A3D3EC" w14:textId="77777777" w:rsidR="00C84CC5" w:rsidRDefault="007E665B">
      <w:r>
        <w:br w:type="page"/>
      </w:r>
    </w:p>
    <w:p w14:paraId="1D17AE44" w14:textId="77777777" w:rsidR="00C84CC5" w:rsidRDefault="007E665B">
      <w:pPr>
        <w:pStyle w:val="Heading1"/>
      </w:pPr>
      <w:bookmarkStart w:id="6" w:name="sec004"/>
      <w:bookmarkStart w:id="7" w:name="_Toc240192820"/>
      <w:r>
        <w:lastRenderedPageBreak/>
        <w:t>1. Introduction</w:t>
      </w:r>
      <w:bookmarkEnd w:id="6"/>
      <w:bookmarkEnd w:id="7"/>
    </w:p>
    <w:p w14:paraId="1FBA35E4" w14:textId="77777777" w:rsidR="00C84CC5" w:rsidRDefault="007E665B">
      <w:pPr>
        <w:pStyle w:val="Heading2"/>
      </w:pPr>
      <w:bookmarkStart w:id="8" w:name="sec005"/>
      <w:bookmarkStart w:id="9" w:name="_Toc240192821"/>
      <w:r>
        <w:t>1.1 Purpose</w:t>
      </w:r>
      <w:bookmarkEnd w:id="8"/>
      <w:bookmarkEnd w:id="9"/>
    </w:p>
    <w:p w14:paraId="3F7EBAE2" w14:textId="77777777" w:rsidR="00C84CC5" w:rsidRDefault="007E665B" w:rsidP="00E45E59">
      <w:bookmarkStart w:id="10" w:name="sec006"/>
      <w:r>
        <w:t xml:space="preserve">This specification is the authoritative design, build, test and deployment baseline for </w:t>
      </w:r>
      <w:proofErr w:type="spellStart"/>
      <w:r>
        <w:t>Docaya</w:t>
      </w:r>
      <w:proofErr w:type="spellEnd"/>
      <w:r>
        <w:t xml:space="preserve">. It translates </w:t>
      </w:r>
      <w:proofErr w:type="gramStart"/>
      <w:r>
        <w:t>the v1</w:t>
      </w:r>
      <w:proofErr w:type="gramEnd"/>
      <w:r>
        <w:t>.</w:t>
      </w:r>
      <w:r w:rsidR="008F5BA6" w:rsidRPr="008F5BA6">
        <w:t>3</w:t>
      </w:r>
      <w:r>
        <w:t xml:space="preserve"> Functional &amp; Business Design into testable functional requirements, workflows, connected architecture, data and API contracts, security controls, project structure, deployment packaging</w:t>
      </w:r>
      <w:r w:rsidR="008F5BA6" w:rsidRPr="008F5BA6">
        <w:t xml:space="preserve">, </w:t>
      </w:r>
      <w:r>
        <w:t>acceptance criteria</w:t>
      </w:r>
      <w:r w:rsidR="008F5BA6" w:rsidRPr="008F5BA6">
        <w:t xml:space="preserve"> and the proof-of-concept work required before </w:t>
      </w:r>
      <w:proofErr w:type="gramStart"/>
      <w:r w:rsidR="008F5BA6" w:rsidRPr="008F5BA6">
        <w:t>build</w:t>
      </w:r>
      <w:proofErr w:type="gramEnd"/>
      <w:r w:rsidR="008F5BA6" w:rsidRPr="008F5BA6">
        <w:t xml:space="preserve"> commits</w:t>
      </w:r>
      <w:r>
        <w:t>.</w:t>
      </w:r>
    </w:p>
    <w:p w14:paraId="05CFE648" w14:textId="77777777" w:rsidR="00C84CC5" w:rsidRDefault="007E665B">
      <w:pPr>
        <w:pStyle w:val="Heading2"/>
      </w:pPr>
      <w:bookmarkStart w:id="11" w:name="_Toc240192822"/>
      <w:r>
        <w:t>1.2 Scope</w:t>
      </w:r>
      <w:bookmarkEnd w:id="10"/>
      <w:bookmarkEnd w:id="1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7"/>
        <w:gridCol w:w="4328"/>
      </w:tblGrid>
      <w:tr w:rsidR="008F5BA6" w14:paraId="640A4CCE" w14:textId="77777777">
        <w:trPr>
          <w:tblHeader/>
        </w:trPr>
        <w:tc>
          <w:tcPr>
            <w:tcW w:w="5443" w:type="dxa"/>
            <w:shd w:val="clear" w:color="auto" w:fill="0F1B33"/>
            <w:tcMar>
              <w:top w:w="80" w:type="dxa"/>
              <w:left w:w="80" w:type="dxa"/>
              <w:bottom w:w="80" w:type="dxa"/>
              <w:right w:w="80" w:type="dxa"/>
            </w:tcMar>
            <w:hideMark/>
          </w:tcPr>
          <w:p w14:paraId="34824482" w14:textId="77777777" w:rsidR="008F5BA6" w:rsidRDefault="008F5BA6">
            <w:pPr>
              <w:jc w:val="center"/>
              <w:rPr>
                <w:kern w:val="2"/>
                <w:szCs w:val="18"/>
                <w14:ligatures w14:val="standardContextual"/>
              </w:rPr>
            </w:pPr>
            <w:r>
              <w:rPr>
                <w:b/>
                <w:bCs/>
                <w:color w:val="FFFFFF"/>
                <w:sz w:val="15"/>
                <w:szCs w:val="15"/>
              </w:rPr>
              <w:t>In scope</w:t>
            </w:r>
          </w:p>
        </w:tc>
        <w:tc>
          <w:tcPr>
            <w:tcW w:w="4277" w:type="dxa"/>
            <w:shd w:val="clear" w:color="auto" w:fill="0F1B33"/>
            <w:tcMar>
              <w:top w:w="80" w:type="dxa"/>
              <w:left w:w="80" w:type="dxa"/>
              <w:bottom w:w="80" w:type="dxa"/>
              <w:right w:w="80" w:type="dxa"/>
            </w:tcMar>
            <w:hideMark/>
          </w:tcPr>
          <w:p w14:paraId="048B034D" w14:textId="77777777" w:rsidR="008F5BA6" w:rsidRDefault="008F5BA6">
            <w:pPr>
              <w:jc w:val="center"/>
            </w:pPr>
            <w:r>
              <w:rPr>
                <w:b/>
                <w:bCs/>
                <w:color w:val="FFFFFF"/>
                <w:sz w:val="15"/>
                <w:szCs w:val="15"/>
              </w:rPr>
              <w:t>Out of scope</w:t>
            </w:r>
          </w:p>
        </w:tc>
      </w:tr>
      <w:tr w:rsidR="008F5BA6" w14:paraId="0ABBC53E" w14:textId="77777777">
        <w:tc>
          <w:tcPr>
            <w:tcW w:w="5443" w:type="dxa"/>
            <w:tcMar>
              <w:top w:w="75" w:type="dxa"/>
              <w:left w:w="75" w:type="dxa"/>
              <w:bottom w:w="75" w:type="dxa"/>
              <w:right w:w="75" w:type="dxa"/>
            </w:tcMar>
            <w:hideMark/>
          </w:tcPr>
          <w:p w14:paraId="7A315EA3" w14:textId="77777777" w:rsidR="008F5BA6" w:rsidRDefault="008F5BA6">
            <w:pPr>
              <w:spacing w:after="0"/>
            </w:pPr>
            <w:r>
              <w:rPr>
                <w:b/>
                <w:bCs/>
                <w:sz w:val="15"/>
                <w:szCs w:val="15"/>
              </w:rPr>
              <w:t xml:space="preserve">Sixteen modules M1–M16; governed staging-first lifecycle; single-file 100 MB capture with thumbnail; manual classification with Department Tag, Document Publishing Scope and Standard; configurable review chain; change-request SLA; Ask </w:t>
            </w:r>
            <w:proofErr w:type="spellStart"/>
            <w:r>
              <w:rPr>
                <w:b/>
                <w:bCs/>
                <w:sz w:val="15"/>
                <w:szCs w:val="15"/>
              </w:rPr>
              <w:t>Docaya</w:t>
            </w:r>
            <w:proofErr w:type="spellEnd"/>
            <w:r>
              <w:rPr>
                <w:b/>
                <w:bCs/>
                <w:sz w:val="15"/>
                <w:szCs w:val="15"/>
              </w:rPr>
              <w:t xml:space="preserve"> permission-trimmed search and post-approval AI answering; A New Revision; analytics; audit; Azure/M365 integration; packaging, deployment and the POC plan.</w:t>
            </w:r>
          </w:p>
        </w:tc>
        <w:tc>
          <w:tcPr>
            <w:tcW w:w="4277" w:type="dxa"/>
            <w:tcMar>
              <w:top w:w="75" w:type="dxa"/>
              <w:left w:w="75" w:type="dxa"/>
              <w:bottom w:w="75" w:type="dxa"/>
              <w:right w:w="75" w:type="dxa"/>
            </w:tcMar>
            <w:hideMark/>
          </w:tcPr>
          <w:p w14:paraId="53089151" w14:textId="77777777" w:rsidR="008F5BA6" w:rsidRDefault="008F5BA6">
            <w:pPr>
              <w:spacing w:after="0"/>
            </w:pPr>
            <w:r>
              <w:rPr>
                <w:sz w:val="15"/>
                <w:szCs w:val="15"/>
              </w:rPr>
              <w:t>Legacy migration; physical records beyond scan capture; any AI classification, metadata or approver recommendation at upload, registration or classification; indexing or answering over unapproved content; file-format conversion; bulk multi-file upload; commercial licensing and final infrastructure sizing.</w:t>
            </w:r>
          </w:p>
        </w:tc>
      </w:tr>
    </w:tbl>
    <w:p w14:paraId="0D0B940D" w14:textId="77777777" w:rsidR="00C84CC5" w:rsidRDefault="00C84CC5">
      <w:pPr>
        <w:spacing w:after="20"/>
      </w:pPr>
    </w:p>
    <w:p w14:paraId="0F46F650" w14:textId="77777777" w:rsidR="00C84CC5" w:rsidRDefault="007E665B">
      <w:pPr>
        <w:pStyle w:val="Heading2"/>
      </w:pPr>
      <w:bookmarkStart w:id="12" w:name="sec007"/>
      <w:bookmarkStart w:id="13" w:name="_Toc240192823"/>
      <w:r>
        <w:t>1.3 Authoritative Principles</w:t>
      </w:r>
      <w:bookmarkEnd w:id="12"/>
      <w:bookmarkEnd w:id="13"/>
    </w:p>
    <w:p w14:paraId="64D40BF9" w14:textId="77777777" w:rsidR="008F5BA6" w:rsidRDefault="008F5BA6" w:rsidP="008F5BA6">
      <w:pPr>
        <w:pStyle w:val="ListBullet"/>
        <w:rPr>
          <w:kern w:val="2"/>
          <w:szCs w:val="18"/>
          <w14:ligatures w14:val="standardContextual"/>
        </w:rPr>
      </w:pPr>
      <w:bookmarkStart w:id="14" w:name="sec008"/>
      <w:r>
        <w:t xml:space="preserve">SharePoint Online is </w:t>
      </w:r>
      <w:proofErr w:type="gramStart"/>
      <w:r>
        <w:t>the</w:t>
      </w:r>
      <w:proofErr w:type="gramEnd"/>
      <w:r>
        <w:t xml:space="preserve"> published content system </w:t>
      </w:r>
      <w:proofErr w:type="gramStart"/>
      <w:r>
        <w:t>of</w:t>
      </w:r>
      <w:proofErr w:type="gramEnd"/>
      <w:r>
        <w:t xml:space="preserve"> record.</w:t>
      </w:r>
    </w:p>
    <w:p w14:paraId="35DC4D6A" w14:textId="77777777" w:rsidR="008F5BA6" w:rsidRDefault="008F5BA6" w:rsidP="008F5BA6">
      <w:pPr>
        <w:pStyle w:val="ListBullet"/>
      </w:pPr>
      <w:r>
        <w:t>Azure SQL is authoritative for registry, metadata, workflow, SLA and audit.</w:t>
      </w:r>
    </w:p>
    <w:p w14:paraId="5F929BF2" w14:textId="77777777" w:rsidR="008F5BA6" w:rsidRDefault="008F5BA6" w:rsidP="008F5BA6">
      <w:pPr>
        <w:pStyle w:val="ListBullet"/>
      </w:pPr>
      <w:r>
        <w:t>The unchanged original file stays in staging until final approval; one file per registration, maximum 100 MB.</w:t>
      </w:r>
    </w:p>
    <w:p w14:paraId="167574D9" w14:textId="77777777" w:rsidR="008F5BA6" w:rsidRDefault="008F5BA6" w:rsidP="008F5BA6">
      <w:pPr>
        <w:pStyle w:val="ListBullet"/>
      </w:pPr>
      <w:r>
        <w:t>Business classification is entered manually by the Editor; no AI suggestion at loading, registration or classification.</w:t>
      </w:r>
    </w:p>
    <w:p w14:paraId="33106BD2" w14:textId="77777777" w:rsidR="008F5BA6" w:rsidRDefault="008F5BA6" w:rsidP="008F5BA6">
      <w:pPr>
        <w:pStyle w:val="ListBullet"/>
      </w:pPr>
      <w:proofErr w:type="spellStart"/>
      <w:r>
        <w:t>Docaya</w:t>
      </w:r>
      <w:proofErr w:type="spellEnd"/>
      <w:r>
        <w:t xml:space="preserve"> manages user authorization; SharePoint operations use a governed service identity.</w:t>
      </w:r>
    </w:p>
    <w:p w14:paraId="1805199A" w14:textId="77777777" w:rsidR="008F5BA6" w:rsidRDefault="008F5BA6" w:rsidP="008F5BA6">
      <w:pPr>
        <w:pStyle w:val="ListBullet"/>
      </w:pPr>
      <w:r>
        <w:t>Indexing, embedding and AI answering apply only to approved, published content and are always permission-trimmed and cited.</w:t>
      </w:r>
    </w:p>
    <w:p w14:paraId="16B3F945" w14:textId="77777777" w:rsidR="008F5BA6" w:rsidRDefault="008F5BA6" w:rsidP="008F5BA6">
      <w:pPr>
        <w:pStyle w:val="ListBullet"/>
      </w:pPr>
      <w:r>
        <w:t>Every approved version carries its own document thumbnail; earlier thumbnails are retained with their version.</w:t>
      </w:r>
    </w:p>
    <w:p w14:paraId="116E9B1E" w14:textId="77777777" w:rsidR="008F5BA6" w:rsidRDefault="008F5BA6" w:rsidP="008F5BA6">
      <w:pPr>
        <w:pStyle w:val="ListBullet"/>
      </w:pPr>
      <w:r>
        <w:t>Configuration controls document types, stages, routes, calendars and taxonomy without code.</w:t>
      </w:r>
    </w:p>
    <w:p w14:paraId="5B419993" w14:textId="77777777" w:rsidR="008F5BA6" w:rsidRDefault="008F5BA6" w:rsidP="008F5BA6">
      <w:pPr>
        <w:pStyle w:val="ListBullet"/>
      </w:pPr>
      <w:r>
        <w:t>Components marked POC – Critical in Section 14 are proven before the corresponding build commits.</w:t>
      </w:r>
    </w:p>
    <w:p w14:paraId="04603C87" w14:textId="77777777" w:rsidR="00C84CC5" w:rsidRDefault="007E665B">
      <w:pPr>
        <w:pStyle w:val="Heading1"/>
      </w:pPr>
      <w:bookmarkStart w:id="15" w:name="_Toc240192824"/>
      <w:r>
        <w:t>2</w:t>
      </w:r>
      <w:r>
        <w:t>. Business Objectives, Actors and Access</w:t>
      </w:r>
      <w:bookmarkEnd w:id="14"/>
      <w:bookmarkEnd w:id="15"/>
    </w:p>
    <w:tbl>
      <w:tblPr>
        <w:tblStyle w:val="TableGrid"/>
        <w:tblW w:w="0" w:type="auto"/>
        <w:jc w:val="center"/>
        <w:tblLayout w:type="fixed"/>
        <w:tblLook w:val="04A0" w:firstRow="1" w:lastRow="0" w:firstColumn="1" w:lastColumn="0" w:noHBand="0" w:noVBand="1"/>
      </w:tblPr>
      <w:tblGrid>
        <w:gridCol w:w="972"/>
        <w:gridCol w:w="4374"/>
        <w:gridCol w:w="4374"/>
      </w:tblGrid>
      <w:tr w:rsidR="00C84CC5" w14:paraId="0E5093A7" w14:textId="77777777">
        <w:trPr>
          <w:tblHeader/>
          <w:jc w:val="center"/>
        </w:trPr>
        <w:tc>
          <w:tcPr>
            <w:tcW w:w="972" w:type="dxa"/>
            <w:shd w:val="clear" w:color="auto" w:fill="0F1B33"/>
            <w:tcMar>
              <w:top w:w="80" w:type="dxa"/>
              <w:left w:w="80" w:type="dxa"/>
              <w:bottom w:w="80" w:type="dxa"/>
              <w:right w:w="80" w:type="dxa"/>
            </w:tcMar>
            <w:vAlign w:val="center"/>
          </w:tcPr>
          <w:p w14:paraId="02DF78A1" w14:textId="77777777" w:rsidR="00C84CC5" w:rsidRDefault="007E665B">
            <w:pPr>
              <w:jc w:val="center"/>
            </w:pPr>
            <w:r>
              <w:rPr>
                <w:b/>
                <w:color w:val="FFFFFF"/>
                <w:sz w:val="15"/>
              </w:rPr>
              <w:t>Ref</w:t>
            </w:r>
          </w:p>
        </w:tc>
        <w:tc>
          <w:tcPr>
            <w:tcW w:w="4374" w:type="dxa"/>
            <w:shd w:val="clear" w:color="auto" w:fill="0F1B33"/>
            <w:tcMar>
              <w:top w:w="80" w:type="dxa"/>
              <w:left w:w="80" w:type="dxa"/>
              <w:bottom w:w="80" w:type="dxa"/>
              <w:right w:w="80" w:type="dxa"/>
            </w:tcMar>
            <w:vAlign w:val="center"/>
          </w:tcPr>
          <w:p w14:paraId="6510F2A9" w14:textId="77777777" w:rsidR="00C84CC5" w:rsidRDefault="007E665B">
            <w:pPr>
              <w:jc w:val="center"/>
            </w:pPr>
            <w:r>
              <w:rPr>
                <w:b/>
                <w:color w:val="FFFFFF"/>
                <w:sz w:val="15"/>
              </w:rPr>
              <w:t>Objective</w:t>
            </w:r>
          </w:p>
        </w:tc>
        <w:tc>
          <w:tcPr>
            <w:tcW w:w="4374" w:type="dxa"/>
            <w:shd w:val="clear" w:color="auto" w:fill="0F1B33"/>
            <w:tcMar>
              <w:top w:w="80" w:type="dxa"/>
              <w:left w:w="80" w:type="dxa"/>
              <w:bottom w:w="80" w:type="dxa"/>
              <w:right w:w="80" w:type="dxa"/>
            </w:tcMar>
            <w:vAlign w:val="center"/>
          </w:tcPr>
          <w:p w14:paraId="70DE9F48" w14:textId="77777777" w:rsidR="00C84CC5" w:rsidRDefault="007E665B">
            <w:pPr>
              <w:jc w:val="center"/>
            </w:pPr>
            <w:r>
              <w:rPr>
                <w:b/>
                <w:color w:val="FFFFFF"/>
                <w:sz w:val="15"/>
              </w:rPr>
              <w:t>Outcome</w:t>
            </w:r>
          </w:p>
        </w:tc>
      </w:tr>
      <w:tr w:rsidR="00C84CC5" w14:paraId="0111BD64" w14:textId="77777777">
        <w:trPr>
          <w:jc w:val="center"/>
        </w:trPr>
        <w:tc>
          <w:tcPr>
            <w:tcW w:w="972" w:type="dxa"/>
            <w:tcMar>
              <w:top w:w="75" w:type="dxa"/>
              <w:left w:w="75" w:type="dxa"/>
              <w:bottom w:w="75" w:type="dxa"/>
              <w:right w:w="75" w:type="dxa"/>
            </w:tcMar>
            <w:vAlign w:val="center"/>
          </w:tcPr>
          <w:p w14:paraId="70532360" w14:textId="77777777" w:rsidR="00C84CC5" w:rsidRDefault="007E665B">
            <w:pPr>
              <w:spacing w:after="0"/>
            </w:pPr>
            <w:r>
              <w:rPr>
                <w:b/>
                <w:sz w:val="15"/>
              </w:rPr>
              <w:t>O1</w:t>
            </w:r>
          </w:p>
        </w:tc>
        <w:tc>
          <w:tcPr>
            <w:tcW w:w="4374" w:type="dxa"/>
            <w:tcMar>
              <w:top w:w="75" w:type="dxa"/>
              <w:left w:w="75" w:type="dxa"/>
              <w:bottom w:w="75" w:type="dxa"/>
              <w:right w:w="75" w:type="dxa"/>
            </w:tcMar>
            <w:vAlign w:val="center"/>
          </w:tcPr>
          <w:p w14:paraId="23C19A77" w14:textId="77777777" w:rsidR="00C84CC5" w:rsidRDefault="007E665B">
            <w:pPr>
              <w:spacing w:after="0"/>
            </w:pPr>
            <w:r>
              <w:rPr>
                <w:sz w:val="15"/>
              </w:rPr>
              <w:t>One governed repository</w:t>
            </w:r>
          </w:p>
        </w:tc>
        <w:tc>
          <w:tcPr>
            <w:tcW w:w="4374" w:type="dxa"/>
            <w:tcMar>
              <w:top w:w="75" w:type="dxa"/>
              <w:left w:w="75" w:type="dxa"/>
              <w:bottom w:w="75" w:type="dxa"/>
              <w:right w:w="75" w:type="dxa"/>
            </w:tcMar>
            <w:vAlign w:val="center"/>
          </w:tcPr>
          <w:p w14:paraId="67691128" w14:textId="77777777" w:rsidR="00C84CC5" w:rsidRDefault="007E665B">
            <w:pPr>
              <w:spacing w:after="0"/>
            </w:pPr>
            <w:r>
              <w:rPr>
                <w:sz w:val="15"/>
              </w:rPr>
              <w:t>One current approved version.</w:t>
            </w:r>
          </w:p>
        </w:tc>
      </w:tr>
      <w:tr w:rsidR="00C84CC5" w14:paraId="217AE6B2" w14:textId="77777777">
        <w:trPr>
          <w:jc w:val="center"/>
        </w:trPr>
        <w:tc>
          <w:tcPr>
            <w:tcW w:w="972" w:type="dxa"/>
            <w:shd w:val="clear" w:color="auto" w:fill="F7F9FC"/>
            <w:tcMar>
              <w:top w:w="75" w:type="dxa"/>
              <w:left w:w="75" w:type="dxa"/>
              <w:bottom w:w="75" w:type="dxa"/>
              <w:right w:w="75" w:type="dxa"/>
            </w:tcMar>
            <w:vAlign w:val="center"/>
          </w:tcPr>
          <w:p w14:paraId="29B65556" w14:textId="77777777" w:rsidR="00C84CC5" w:rsidRDefault="007E665B">
            <w:pPr>
              <w:spacing w:after="0"/>
            </w:pPr>
            <w:r>
              <w:rPr>
                <w:b/>
                <w:sz w:val="15"/>
              </w:rPr>
              <w:t>O2</w:t>
            </w:r>
          </w:p>
        </w:tc>
        <w:tc>
          <w:tcPr>
            <w:tcW w:w="4374" w:type="dxa"/>
            <w:shd w:val="clear" w:color="auto" w:fill="F7F9FC"/>
            <w:tcMar>
              <w:top w:w="75" w:type="dxa"/>
              <w:left w:w="75" w:type="dxa"/>
              <w:bottom w:w="75" w:type="dxa"/>
              <w:right w:w="75" w:type="dxa"/>
            </w:tcMar>
            <w:vAlign w:val="center"/>
          </w:tcPr>
          <w:p w14:paraId="757219BB" w14:textId="77777777" w:rsidR="00C84CC5" w:rsidRDefault="007E665B">
            <w:pPr>
              <w:spacing w:after="0"/>
            </w:pPr>
            <w:r>
              <w:rPr>
                <w:sz w:val="15"/>
              </w:rPr>
              <w:t>Controlled lifecycle</w:t>
            </w:r>
          </w:p>
        </w:tc>
        <w:tc>
          <w:tcPr>
            <w:tcW w:w="4374" w:type="dxa"/>
            <w:shd w:val="clear" w:color="auto" w:fill="F7F9FC"/>
            <w:tcMar>
              <w:top w:w="75" w:type="dxa"/>
              <w:left w:w="75" w:type="dxa"/>
              <w:bottom w:w="75" w:type="dxa"/>
              <w:right w:w="75" w:type="dxa"/>
            </w:tcMar>
            <w:vAlign w:val="center"/>
          </w:tcPr>
          <w:p w14:paraId="3FC52911" w14:textId="77777777" w:rsidR="00C84CC5" w:rsidRDefault="007E665B">
            <w:pPr>
              <w:spacing w:after="0"/>
            </w:pPr>
            <w:r>
              <w:rPr>
                <w:sz w:val="15"/>
              </w:rPr>
              <w:t>No unclassified or unapproved publication.</w:t>
            </w:r>
          </w:p>
        </w:tc>
      </w:tr>
      <w:tr w:rsidR="00C84CC5" w14:paraId="6557D914" w14:textId="77777777">
        <w:trPr>
          <w:jc w:val="center"/>
        </w:trPr>
        <w:tc>
          <w:tcPr>
            <w:tcW w:w="972" w:type="dxa"/>
            <w:tcMar>
              <w:top w:w="75" w:type="dxa"/>
              <w:left w:w="75" w:type="dxa"/>
              <w:bottom w:w="75" w:type="dxa"/>
              <w:right w:w="75" w:type="dxa"/>
            </w:tcMar>
            <w:vAlign w:val="center"/>
          </w:tcPr>
          <w:p w14:paraId="015E105C" w14:textId="77777777" w:rsidR="00C84CC5" w:rsidRDefault="007E665B">
            <w:pPr>
              <w:spacing w:after="0"/>
            </w:pPr>
            <w:r>
              <w:rPr>
                <w:b/>
                <w:sz w:val="15"/>
              </w:rPr>
              <w:t>O3</w:t>
            </w:r>
          </w:p>
        </w:tc>
        <w:tc>
          <w:tcPr>
            <w:tcW w:w="4374" w:type="dxa"/>
            <w:tcMar>
              <w:top w:w="75" w:type="dxa"/>
              <w:left w:w="75" w:type="dxa"/>
              <w:bottom w:w="75" w:type="dxa"/>
              <w:right w:w="75" w:type="dxa"/>
            </w:tcMar>
            <w:vAlign w:val="center"/>
          </w:tcPr>
          <w:p w14:paraId="0ACCE6C5" w14:textId="77777777" w:rsidR="00C84CC5" w:rsidRDefault="007E665B">
            <w:pPr>
              <w:spacing w:after="0"/>
            </w:pPr>
            <w:r>
              <w:rPr>
                <w:sz w:val="15"/>
              </w:rPr>
              <w:t>Accountable review</w:t>
            </w:r>
          </w:p>
        </w:tc>
        <w:tc>
          <w:tcPr>
            <w:tcW w:w="4374" w:type="dxa"/>
            <w:tcMar>
              <w:top w:w="75" w:type="dxa"/>
              <w:left w:w="75" w:type="dxa"/>
              <w:bottom w:w="75" w:type="dxa"/>
              <w:right w:w="75" w:type="dxa"/>
            </w:tcMar>
            <w:vAlign w:val="center"/>
          </w:tcPr>
          <w:p w14:paraId="3B089A14" w14:textId="77777777" w:rsidR="00C84CC5" w:rsidRDefault="007E665B">
            <w:pPr>
              <w:spacing w:after="0"/>
            </w:pPr>
            <w:r>
              <w:rPr>
                <w:sz w:val="15"/>
              </w:rPr>
              <w:t>Complete decision and stage history.</w:t>
            </w:r>
          </w:p>
        </w:tc>
      </w:tr>
      <w:tr w:rsidR="00C84CC5" w14:paraId="55800216" w14:textId="77777777">
        <w:trPr>
          <w:jc w:val="center"/>
        </w:trPr>
        <w:tc>
          <w:tcPr>
            <w:tcW w:w="972" w:type="dxa"/>
            <w:shd w:val="clear" w:color="auto" w:fill="F7F9FC"/>
            <w:tcMar>
              <w:top w:w="75" w:type="dxa"/>
              <w:left w:w="75" w:type="dxa"/>
              <w:bottom w:w="75" w:type="dxa"/>
              <w:right w:w="75" w:type="dxa"/>
            </w:tcMar>
            <w:vAlign w:val="center"/>
          </w:tcPr>
          <w:p w14:paraId="78F629F1" w14:textId="77777777" w:rsidR="00C84CC5" w:rsidRDefault="007E665B">
            <w:pPr>
              <w:spacing w:after="0"/>
            </w:pPr>
            <w:r>
              <w:rPr>
                <w:b/>
                <w:sz w:val="15"/>
              </w:rPr>
              <w:t>O4</w:t>
            </w:r>
          </w:p>
        </w:tc>
        <w:tc>
          <w:tcPr>
            <w:tcW w:w="4374" w:type="dxa"/>
            <w:shd w:val="clear" w:color="auto" w:fill="F7F9FC"/>
            <w:tcMar>
              <w:top w:w="75" w:type="dxa"/>
              <w:left w:w="75" w:type="dxa"/>
              <w:bottom w:w="75" w:type="dxa"/>
              <w:right w:w="75" w:type="dxa"/>
            </w:tcMar>
            <w:vAlign w:val="center"/>
          </w:tcPr>
          <w:p w14:paraId="198A027F" w14:textId="77777777" w:rsidR="00C84CC5" w:rsidRDefault="007E665B">
            <w:pPr>
              <w:spacing w:after="0"/>
            </w:pPr>
            <w:r>
              <w:rPr>
                <w:sz w:val="15"/>
              </w:rPr>
              <w:t>Fast secure retrieval</w:t>
            </w:r>
          </w:p>
        </w:tc>
        <w:tc>
          <w:tcPr>
            <w:tcW w:w="4374" w:type="dxa"/>
            <w:shd w:val="clear" w:color="auto" w:fill="F7F9FC"/>
            <w:tcMar>
              <w:top w:w="75" w:type="dxa"/>
              <w:left w:w="75" w:type="dxa"/>
              <w:bottom w:w="75" w:type="dxa"/>
              <w:right w:w="75" w:type="dxa"/>
            </w:tcMar>
            <w:vAlign w:val="center"/>
          </w:tcPr>
          <w:p w14:paraId="13A460AC" w14:textId="77777777" w:rsidR="00C84CC5" w:rsidRDefault="007E665B">
            <w:pPr>
              <w:spacing w:after="0"/>
            </w:pPr>
            <w:r>
              <w:rPr>
                <w:sz w:val="15"/>
              </w:rPr>
              <w:t>Permission-trimmed results in seconds.</w:t>
            </w:r>
          </w:p>
        </w:tc>
      </w:tr>
      <w:tr w:rsidR="00C84CC5" w14:paraId="5600007D" w14:textId="77777777">
        <w:trPr>
          <w:jc w:val="center"/>
        </w:trPr>
        <w:tc>
          <w:tcPr>
            <w:tcW w:w="972" w:type="dxa"/>
            <w:tcMar>
              <w:top w:w="75" w:type="dxa"/>
              <w:left w:w="75" w:type="dxa"/>
              <w:bottom w:w="75" w:type="dxa"/>
              <w:right w:w="75" w:type="dxa"/>
            </w:tcMar>
            <w:vAlign w:val="center"/>
          </w:tcPr>
          <w:p w14:paraId="430E4E35" w14:textId="77777777" w:rsidR="00C84CC5" w:rsidRDefault="007E665B">
            <w:pPr>
              <w:spacing w:after="0"/>
            </w:pPr>
            <w:r>
              <w:rPr>
                <w:b/>
                <w:sz w:val="15"/>
              </w:rPr>
              <w:t>O5</w:t>
            </w:r>
          </w:p>
        </w:tc>
        <w:tc>
          <w:tcPr>
            <w:tcW w:w="4374" w:type="dxa"/>
            <w:tcMar>
              <w:top w:w="75" w:type="dxa"/>
              <w:left w:w="75" w:type="dxa"/>
              <w:bottom w:w="75" w:type="dxa"/>
              <w:right w:w="75" w:type="dxa"/>
            </w:tcMar>
            <w:vAlign w:val="center"/>
          </w:tcPr>
          <w:p w14:paraId="4F0B1811" w14:textId="77777777" w:rsidR="00C84CC5" w:rsidRDefault="007E665B">
            <w:pPr>
              <w:spacing w:after="0"/>
            </w:pPr>
            <w:r>
              <w:rPr>
                <w:sz w:val="15"/>
              </w:rPr>
              <w:t>Trusted ecosystem</w:t>
            </w:r>
          </w:p>
        </w:tc>
        <w:tc>
          <w:tcPr>
            <w:tcW w:w="4374" w:type="dxa"/>
            <w:tcMar>
              <w:top w:w="75" w:type="dxa"/>
              <w:left w:w="75" w:type="dxa"/>
              <w:bottom w:w="75" w:type="dxa"/>
              <w:right w:w="75" w:type="dxa"/>
            </w:tcMar>
            <w:vAlign w:val="center"/>
          </w:tcPr>
          <w:p w14:paraId="6EE6E6EE" w14:textId="77777777" w:rsidR="00C84CC5" w:rsidRDefault="007E665B">
            <w:pPr>
              <w:spacing w:after="0"/>
            </w:pPr>
            <w:r>
              <w:rPr>
                <w:sz w:val="15"/>
              </w:rPr>
              <w:t>UAE PASS, Entra, Azure and Microsoft 365.</w:t>
            </w:r>
          </w:p>
        </w:tc>
      </w:tr>
      <w:tr w:rsidR="00C84CC5" w14:paraId="1BD5C1F7" w14:textId="77777777">
        <w:trPr>
          <w:jc w:val="center"/>
        </w:trPr>
        <w:tc>
          <w:tcPr>
            <w:tcW w:w="972" w:type="dxa"/>
            <w:shd w:val="clear" w:color="auto" w:fill="F7F9FC"/>
            <w:tcMar>
              <w:top w:w="75" w:type="dxa"/>
              <w:left w:w="75" w:type="dxa"/>
              <w:bottom w:w="75" w:type="dxa"/>
              <w:right w:w="75" w:type="dxa"/>
            </w:tcMar>
            <w:vAlign w:val="center"/>
          </w:tcPr>
          <w:p w14:paraId="619AE5FC" w14:textId="77777777" w:rsidR="00C84CC5" w:rsidRDefault="007E665B">
            <w:pPr>
              <w:spacing w:after="0"/>
            </w:pPr>
            <w:r>
              <w:rPr>
                <w:b/>
                <w:sz w:val="15"/>
              </w:rPr>
              <w:t>O6</w:t>
            </w:r>
          </w:p>
        </w:tc>
        <w:tc>
          <w:tcPr>
            <w:tcW w:w="4374" w:type="dxa"/>
            <w:shd w:val="clear" w:color="auto" w:fill="F7F9FC"/>
            <w:tcMar>
              <w:top w:w="75" w:type="dxa"/>
              <w:left w:w="75" w:type="dxa"/>
              <w:bottom w:w="75" w:type="dxa"/>
              <w:right w:w="75" w:type="dxa"/>
            </w:tcMar>
            <w:vAlign w:val="center"/>
          </w:tcPr>
          <w:p w14:paraId="1C745535" w14:textId="77777777" w:rsidR="00C84CC5" w:rsidRDefault="007E665B">
            <w:pPr>
              <w:spacing w:after="0"/>
            </w:pPr>
            <w:r>
              <w:rPr>
                <w:sz w:val="15"/>
              </w:rPr>
              <w:t>Bilingual service</w:t>
            </w:r>
          </w:p>
        </w:tc>
        <w:tc>
          <w:tcPr>
            <w:tcW w:w="4374" w:type="dxa"/>
            <w:shd w:val="clear" w:color="auto" w:fill="F7F9FC"/>
            <w:tcMar>
              <w:top w:w="75" w:type="dxa"/>
              <w:left w:w="75" w:type="dxa"/>
              <w:bottom w:w="75" w:type="dxa"/>
              <w:right w:w="75" w:type="dxa"/>
            </w:tcMar>
            <w:vAlign w:val="center"/>
          </w:tcPr>
          <w:p w14:paraId="20A48E4D" w14:textId="77777777" w:rsidR="00C84CC5" w:rsidRDefault="007E665B">
            <w:pPr>
              <w:spacing w:after="0"/>
            </w:pPr>
            <w:r>
              <w:rPr>
                <w:sz w:val="15"/>
              </w:rPr>
              <w:t>Arabic, English and RTL.</w:t>
            </w:r>
          </w:p>
        </w:tc>
      </w:tr>
      <w:tr w:rsidR="00C84CC5" w14:paraId="7028123E" w14:textId="77777777">
        <w:trPr>
          <w:jc w:val="center"/>
        </w:trPr>
        <w:tc>
          <w:tcPr>
            <w:tcW w:w="972" w:type="dxa"/>
            <w:tcMar>
              <w:top w:w="75" w:type="dxa"/>
              <w:left w:w="75" w:type="dxa"/>
              <w:bottom w:w="75" w:type="dxa"/>
              <w:right w:w="75" w:type="dxa"/>
            </w:tcMar>
            <w:vAlign w:val="center"/>
          </w:tcPr>
          <w:p w14:paraId="7B0232AD" w14:textId="77777777" w:rsidR="00C84CC5" w:rsidRDefault="007E665B">
            <w:pPr>
              <w:spacing w:after="0"/>
            </w:pPr>
            <w:r>
              <w:rPr>
                <w:b/>
                <w:sz w:val="15"/>
              </w:rPr>
              <w:t>O7</w:t>
            </w:r>
          </w:p>
        </w:tc>
        <w:tc>
          <w:tcPr>
            <w:tcW w:w="4374" w:type="dxa"/>
            <w:tcMar>
              <w:top w:w="75" w:type="dxa"/>
              <w:left w:w="75" w:type="dxa"/>
              <w:bottom w:w="75" w:type="dxa"/>
              <w:right w:w="75" w:type="dxa"/>
            </w:tcMar>
            <w:vAlign w:val="center"/>
          </w:tcPr>
          <w:p w14:paraId="6BEDEBD7" w14:textId="77777777" w:rsidR="00C84CC5" w:rsidRDefault="007E665B">
            <w:pPr>
              <w:spacing w:after="0"/>
            </w:pPr>
            <w:proofErr w:type="gramStart"/>
            <w:r>
              <w:rPr>
                <w:sz w:val="15"/>
              </w:rPr>
              <w:t>Governed</w:t>
            </w:r>
            <w:proofErr w:type="gramEnd"/>
            <w:r>
              <w:rPr>
                <w:sz w:val="15"/>
              </w:rPr>
              <w:t xml:space="preserve"> change control</w:t>
            </w:r>
          </w:p>
        </w:tc>
        <w:tc>
          <w:tcPr>
            <w:tcW w:w="4374" w:type="dxa"/>
            <w:tcMar>
              <w:top w:w="75" w:type="dxa"/>
              <w:left w:w="75" w:type="dxa"/>
              <w:bottom w:w="75" w:type="dxa"/>
              <w:right w:w="75" w:type="dxa"/>
            </w:tcMar>
            <w:vAlign w:val="center"/>
          </w:tcPr>
          <w:p w14:paraId="7BB6D099" w14:textId="77777777" w:rsidR="00C84CC5" w:rsidRDefault="007E665B">
            <w:pPr>
              <w:spacing w:after="0"/>
            </w:pPr>
            <w:r>
              <w:rPr>
                <w:sz w:val="15"/>
              </w:rPr>
              <w:t>12/30-working-day targets and bottleneck visibility.</w:t>
            </w:r>
          </w:p>
        </w:tc>
      </w:tr>
    </w:tbl>
    <w:p w14:paraId="0E27B00A" w14:textId="77777777" w:rsidR="00C84CC5" w:rsidRDefault="00C84CC5">
      <w:pPr>
        <w:spacing w:after="20"/>
      </w:pPr>
    </w:p>
    <w:p w14:paraId="723445C0" w14:textId="77777777" w:rsidR="00C84CC5" w:rsidRDefault="007E665B">
      <w:pPr>
        <w:pStyle w:val="Heading2"/>
      </w:pPr>
      <w:bookmarkStart w:id="16" w:name="sec009"/>
      <w:bookmarkStart w:id="17" w:name="_Toc240192825"/>
      <w:r>
        <w:t>2.1 Personas and Default Review Chain</w:t>
      </w:r>
      <w:bookmarkEnd w:id="16"/>
      <w:bookmarkEnd w:id="17"/>
    </w:p>
    <w:tbl>
      <w:tblPr>
        <w:tblStyle w:val="TableGrid"/>
        <w:tblW w:w="0" w:type="auto"/>
        <w:jc w:val="center"/>
        <w:tblLayout w:type="fixed"/>
        <w:tblLook w:val="04A0" w:firstRow="1" w:lastRow="0" w:firstColumn="1" w:lastColumn="0" w:noHBand="0" w:noVBand="1"/>
      </w:tblPr>
      <w:tblGrid>
        <w:gridCol w:w="3208"/>
        <w:gridCol w:w="6512"/>
      </w:tblGrid>
      <w:tr w:rsidR="00C84CC5" w14:paraId="562AA17F" w14:textId="77777777">
        <w:trPr>
          <w:tblHeader/>
          <w:jc w:val="center"/>
        </w:trPr>
        <w:tc>
          <w:tcPr>
            <w:tcW w:w="3208" w:type="dxa"/>
            <w:shd w:val="clear" w:color="auto" w:fill="0F1B33"/>
            <w:tcMar>
              <w:top w:w="80" w:type="dxa"/>
              <w:left w:w="80" w:type="dxa"/>
              <w:bottom w:w="80" w:type="dxa"/>
              <w:right w:w="80" w:type="dxa"/>
            </w:tcMar>
            <w:vAlign w:val="center"/>
          </w:tcPr>
          <w:p w14:paraId="7810568A" w14:textId="77777777" w:rsidR="00C84CC5" w:rsidRDefault="007E665B">
            <w:pPr>
              <w:jc w:val="center"/>
            </w:pPr>
            <w:r>
              <w:rPr>
                <w:b/>
                <w:color w:val="FFFFFF"/>
                <w:sz w:val="15"/>
              </w:rPr>
              <w:t>Role</w:t>
            </w:r>
          </w:p>
        </w:tc>
        <w:tc>
          <w:tcPr>
            <w:tcW w:w="6512" w:type="dxa"/>
            <w:shd w:val="clear" w:color="auto" w:fill="0F1B33"/>
            <w:tcMar>
              <w:top w:w="80" w:type="dxa"/>
              <w:left w:w="80" w:type="dxa"/>
              <w:bottom w:w="80" w:type="dxa"/>
              <w:right w:w="80" w:type="dxa"/>
            </w:tcMar>
            <w:vAlign w:val="center"/>
          </w:tcPr>
          <w:p w14:paraId="630811CE" w14:textId="77777777" w:rsidR="00C84CC5" w:rsidRDefault="007E665B">
            <w:pPr>
              <w:jc w:val="center"/>
            </w:pPr>
            <w:r>
              <w:rPr>
                <w:b/>
                <w:color w:val="FFFFFF"/>
                <w:sz w:val="15"/>
              </w:rPr>
              <w:t>Capabilities</w:t>
            </w:r>
          </w:p>
        </w:tc>
      </w:tr>
      <w:tr w:rsidR="00C84CC5" w14:paraId="15F53009" w14:textId="77777777">
        <w:trPr>
          <w:jc w:val="center"/>
        </w:trPr>
        <w:tc>
          <w:tcPr>
            <w:tcW w:w="3208" w:type="dxa"/>
            <w:tcMar>
              <w:top w:w="75" w:type="dxa"/>
              <w:left w:w="75" w:type="dxa"/>
              <w:bottom w:w="75" w:type="dxa"/>
              <w:right w:w="75" w:type="dxa"/>
            </w:tcMar>
            <w:vAlign w:val="center"/>
          </w:tcPr>
          <w:p w14:paraId="1CA775EA" w14:textId="77777777" w:rsidR="00C84CC5" w:rsidRDefault="007E665B">
            <w:pPr>
              <w:spacing w:after="0"/>
            </w:pPr>
            <w:r>
              <w:rPr>
                <w:b/>
                <w:sz w:val="15"/>
              </w:rPr>
              <w:t>Editor / Change Requester</w:t>
            </w:r>
          </w:p>
        </w:tc>
        <w:tc>
          <w:tcPr>
            <w:tcW w:w="6512" w:type="dxa"/>
            <w:tcMar>
              <w:top w:w="75" w:type="dxa"/>
              <w:left w:w="75" w:type="dxa"/>
              <w:bottom w:w="75" w:type="dxa"/>
              <w:right w:w="75" w:type="dxa"/>
            </w:tcMar>
            <w:vAlign w:val="center"/>
          </w:tcPr>
          <w:p w14:paraId="4590607C" w14:textId="77777777" w:rsidR="00C84CC5" w:rsidRDefault="007E665B">
            <w:pPr>
              <w:spacing w:after="0"/>
            </w:pPr>
            <w:r>
              <w:rPr>
                <w:sz w:val="15"/>
              </w:rPr>
              <w:t>Capture, register, classify, submit, correct and resubmit.</w:t>
            </w:r>
          </w:p>
        </w:tc>
      </w:tr>
      <w:tr w:rsidR="00C84CC5" w14:paraId="2D347C51" w14:textId="77777777">
        <w:trPr>
          <w:jc w:val="center"/>
        </w:trPr>
        <w:tc>
          <w:tcPr>
            <w:tcW w:w="3208" w:type="dxa"/>
            <w:shd w:val="clear" w:color="auto" w:fill="F7F9FC"/>
            <w:tcMar>
              <w:top w:w="75" w:type="dxa"/>
              <w:left w:w="75" w:type="dxa"/>
              <w:bottom w:w="75" w:type="dxa"/>
              <w:right w:w="75" w:type="dxa"/>
            </w:tcMar>
            <w:vAlign w:val="center"/>
          </w:tcPr>
          <w:p w14:paraId="6A2B7ACF" w14:textId="77777777" w:rsidR="00C84CC5" w:rsidRDefault="007E665B">
            <w:pPr>
              <w:spacing w:after="0"/>
            </w:pPr>
            <w:r>
              <w:rPr>
                <w:b/>
                <w:sz w:val="15"/>
              </w:rPr>
              <w:t>Document Owner / Approver</w:t>
            </w:r>
          </w:p>
        </w:tc>
        <w:tc>
          <w:tcPr>
            <w:tcW w:w="6512" w:type="dxa"/>
            <w:shd w:val="clear" w:color="auto" w:fill="F7F9FC"/>
            <w:tcMar>
              <w:top w:w="75" w:type="dxa"/>
              <w:left w:w="75" w:type="dxa"/>
              <w:bottom w:w="75" w:type="dxa"/>
              <w:right w:w="75" w:type="dxa"/>
            </w:tcMar>
            <w:vAlign w:val="center"/>
          </w:tcPr>
          <w:p w14:paraId="2EEBDBEF" w14:textId="77777777" w:rsidR="00C84CC5" w:rsidRDefault="007E665B">
            <w:pPr>
              <w:spacing w:after="0"/>
            </w:pPr>
            <w:r>
              <w:rPr>
                <w:sz w:val="15"/>
              </w:rPr>
              <w:t>Stage-2 substantive review.</w:t>
            </w:r>
          </w:p>
        </w:tc>
      </w:tr>
      <w:tr w:rsidR="00C84CC5" w14:paraId="2373E4A5" w14:textId="77777777">
        <w:trPr>
          <w:jc w:val="center"/>
        </w:trPr>
        <w:tc>
          <w:tcPr>
            <w:tcW w:w="3208" w:type="dxa"/>
            <w:tcMar>
              <w:top w:w="75" w:type="dxa"/>
              <w:left w:w="75" w:type="dxa"/>
              <w:bottom w:w="75" w:type="dxa"/>
              <w:right w:w="75" w:type="dxa"/>
            </w:tcMar>
            <w:vAlign w:val="center"/>
          </w:tcPr>
          <w:p w14:paraId="2CA1943A" w14:textId="77777777" w:rsidR="00C84CC5" w:rsidRDefault="007E665B">
            <w:pPr>
              <w:spacing w:after="0"/>
            </w:pPr>
            <w:r>
              <w:rPr>
                <w:b/>
                <w:sz w:val="15"/>
              </w:rPr>
              <w:t>Assurance</w:t>
            </w:r>
          </w:p>
        </w:tc>
        <w:tc>
          <w:tcPr>
            <w:tcW w:w="6512" w:type="dxa"/>
            <w:tcMar>
              <w:top w:w="75" w:type="dxa"/>
              <w:left w:w="75" w:type="dxa"/>
              <w:bottom w:w="75" w:type="dxa"/>
              <w:right w:w="75" w:type="dxa"/>
            </w:tcMar>
            <w:vAlign w:val="center"/>
          </w:tcPr>
          <w:p w14:paraId="4BFCD612" w14:textId="77777777" w:rsidR="00C84CC5" w:rsidRDefault="007E665B">
            <w:pPr>
              <w:spacing w:after="0"/>
            </w:pPr>
            <w:r>
              <w:rPr>
                <w:sz w:val="15"/>
              </w:rPr>
              <w:t>Stage-3 quality/compliance review and target-extension authority.</w:t>
            </w:r>
          </w:p>
        </w:tc>
      </w:tr>
      <w:tr w:rsidR="00C84CC5" w14:paraId="1444B8B0" w14:textId="77777777">
        <w:trPr>
          <w:jc w:val="center"/>
        </w:trPr>
        <w:tc>
          <w:tcPr>
            <w:tcW w:w="3208" w:type="dxa"/>
            <w:shd w:val="clear" w:color="auto" w:fill="F7F9FC"/>
            <w:tcMar>
              <w:top w:w="75" w:type="dxa"/>
              <w:left w:w="75" w:type="dxa"/>
              <w:bottom w:w="75" w:type="dxa"/>
              <w:right w:w="75" w:type="dxa"/>
            </w:tcMar>
            <w:vAlign w:val="center"/>
          </w:tcPr>
          <w:p w14:paraId="6554140C" w14:textId="77777777" w:rsidR="00C84CC5" w:rsidRDefault="007E665B">
            <w:pPr>
              <w:spacing w:after="0"/>
            </w:pPr>
            <w:r>
              <w:rPr>
                <w:b/>
                <w:sz w:val="15"/>
              </w:rPr>
              <w:t>Authoriser</w:t>
            </w:r>
          </w:p>
        </w:tc>
        <w:tc>
          <w:tcPr>
            <w:tcW w:w="6512" w:type="dxa"/>
            <w:shd w:val="clear" w:color="auto" w:fill="F7F9FC"/>
            <w:tcMar>
              <w:top w:w="75" w:type="dxa"/>
              <w:left w:w="75" w:type="dxa"/>
              <w:bottom w:w="75" w:type="dxa"/>
              <w:right w:w="75" w:type="dxa"/>
            </w:tcMar>
            <w:vAlign w:val="center"/>
          </w:tcPr>
          <w:p w14:paraId="22B9CC5E" w14:textId="77777777" w:rsidR="00C84CC5" w:rsidRDefault="007E665B">
            <w:pPr>
              <w:spacing w:after="0"/>
            </w:pPr>
            <w:r>
              <w:rPr>
                <w:sz w:val="15"/>
              </w:rPr>
              <w:t>Configured final sign-off and publication gate.</w:t>
            </w:r>
          </w:p>
        </w:tc>
      </w:tr>
      <w:tr w:rsidR="00C84CC5" w14:paraId="461DEFBB" w14:textId="77777777">
        <w:trPr>
          <w:jc w:val="center"/>
        </w:trPr>
        <w:tc>
          <w:tcPr>
            <w:tcW w:w="3208" w:type="dxa"/>
            <w:tcMar>
              <w:top w:w="75" w:type="dxa"/>
              <w:left w:w="75" w:type="dxa"/>
              <w:bottom w:w="75" w:type="dxa"/>
              <w:right w:w="75" w:type="dxa"/>
            </w:tcMar>
            <w:vAlign w:val="center"/>
          </w:tcPr>
          <w:p w14:paraId="53823750" w14:textId="77777777" w:rsidR="00C84CC5" w:rsidRDefault="007E665B">
            <w:pPr>
              <w:spacing w:after="0"/>
            </w:pPr>
            <w:r>
              <w:rPr>
                <w:b/>
                <w:sz w:val="15"/>
              </w:rPr>
              <w:t>Records &amp; Compliance Officer</w:t>
            </w:r>
          </w:p>
        </w:tc>
        <w:tc>
          <w:tcPr>
            <w:tcW w:w="6512" w:type="dxa"/>
            <w:tcMar>
              <w:top w:w="75" w:type="dxa"/>
              <w:left w:w="75" w:type="dxa"/>
              <w:bottom w:w="75" w:type="dxa"/>
              <w:right w:w="75" w:type="dxa"/>
            </w:tcMar>
            <w:vAlign w:val="center"/>
          </w:tcPr>
          <w:p w14:paraId="7C7257A3" w14:textId="77777777" w:rsidR="00C84CC5" w:rsidRDefault="007E665B">
            <w:pPr>
              <w:spacing w:after="0"/>
            </w:pPr>
            <w:r>
              <w:rPr>
                <w:sz w:val="15"/>
              </w:rPr>
              <w:t>Retention, legal hold, disposition and audit.</w:t>
            </w:r>
          </w:p>
        </w:tc>
      </w:tr>
      <w:tr w:rsidR="00C84CC5" w14:paraId="2403F2DC" w14:textId="77777777">
        <w:trPr>
          <w:jc w:val="center"/>
        </w:trPr>
        <w:tc>
          <w:tcPr>
            <w:tcW w:w="3208" w:type="dxa"/>
            <w:shd w:val="clear" w:color="auto" w:fill="F7F9FC"/>
            <w:tcMar>
              <w:top w:w="75" w:type="dxa"/>
              <w:left w:w="75" w:type="dxa"/>
              <w:bottom w:w="75" w:type="dxa"/>
              <w:right w:w="75" w:type="dxa"/>
            </w:tcMar>
            <w:vAlign w:val="center"/>
          </w:tcPr>
          <w:p w14:paraId="040611BF" w14:textId="77777777" w:rsidR="00C84CC5" w:rsidRDefault="007E665B">
            <w:pPr>
              <w:spacing w:after="0"/>
            </w:pPr>
            <w:r>
              <w:rPr>
                <w:b/>
                <w:sz w:val="15"/>
              </w:rPr>
              <w:t>Administrator</w:t>
            </w:r>
          </w:p>
        </w:tc>
        <w:tc>
          <w:tcPr>
            <w:tcW w:w="6512" w:type="dxa"/>
            <w:shd w:val="clear" w:color="auto" w:fill="F7F9FC"/>
            <w:tcMar>
              <w:top w:w="75" w:type="dxa"/>
              <w:left w:w="75" w:type="dxa"/>
              <w:bottom w:w="75" w:type="dxa"/>
              <w:right w:w="75" w:type="dxa"/>
            </w:tcMar>
            <w:vAlign w:val="center"/>
          </w:tcPr>
          <w:p w14:paraId="3C595F2F" w14:textId="77777777" w:rsidR="00C84CC5" w:rsidRDefault="007E665B">
            <w:pPr>
              <w:spacing w:after="0"/>
            </w:pPr>
            <w:r>
              <w:rPr>
                <w:sz w:val="15"/>
              </w:rPr>
              <w:t>Schemas, routes, stages, SLA, notifications and taxonomy.</w:t>
            </w:r>
          </w:p>
        </w:tc>
      </w:tr>
      <w:tr w:rsidR="00C84CC5" w14:paraId="5B128B71" w14:textId="77777777">
        <w:trPr>
          <w:jc w:val="center"/>
        </w:trPr>
        <w:tc>
          <w:tcPr>
            <w:tcW w:w="3208" w:type="dxa"/>
            <w:tcMar>
              <w:top w:w="75" w:type="dxa"/>
              <w:left w:w="75" w:type="dxa"/>
              <w:bottom w:w="75" w:type="dxa"/>
              <w:right w:w="75" w:type="dxa"/>
            </w:tcMar>
            <w:vAlign w:val="center"/>
          </w:tcPr>
          <w:p w14:paraId="336CFBAF" w14:textId="77777777" w:rsidR="00C84CC5" w:rsidRDefault="007E665B">
            <w:pPr>
              <w:spacing w:after="0"/>
            </w:pPr>
            <w:r>
              <w:rPr>
                <w:b/>
                <w:sz w:val="15"/>
              </w:rPr>
              <w:lastRenderedPageBreak/>
              <w:t>Consumer / Viewer</w:t>
            </w:r>
          </w:p>
        </w:tc>
        <w:tc>
          <w:tcPr>
            <w:tcW w:w="6512" w:type="dxa"/>
            <w:tcMar>
              <w:top w:w="75" w:type="dxa"/>
              <w:left w:w="75" w:type="dxa"/>
              <w:bottom w:w="75" w:type="dxa"/>
              <w:right w:w="75" w:type="dxa"/>
            </w:tcMar>
            <w:vAlign w:val="center"/>
          </w:tcPr>
          <w:p w14:paraId="154C9147" w14:textId="77777777" w:rsidR="00C84CC5" w:rsidRDefault="007E665B">
            <w:pPr>
              <w:spacing w:after="0"/>
            </w:pPr>
            <w:r>
              <w:rPr>
                <w:sz w:val="15"/>
              </w:rPr>
              <w:t>Permission-trimmed browse, search, preview and download.</w:t>
            </w:r>
          </w:p>
        </w:tc>
      </w:tr>
    </w:tbl>
    <w:p w14:paraId="60061E4C" w14:textId="77777777" w:rsidR="00C84CC5" w:rsidRDefault="00C84CC5">
      <w:pPr>
        <w:spacing w:after="20"/>
      </w:pPr>
    </w:p>
    <w:p w14:paraId="675A0958" w14:textId="77777777" w:rsidR="00C84CC5" w:rsidRDefault="007E665B">
      <w:pPr>
        <w:pStyle w:val="Heading1"/>
      </w:pPr>
      <w:bookmarkStart w:id="18" w:name="sec010"/>
      <w:bookmarkStart w:id="19" w:name="_Toc240192826"/>
      <w:r>
        <w:t>3. Capability Catalogue</w:t>
      </w:r>
      <w:bookmarkEnd w:id="18"/>
      <w:bookmarkEnd w:id="1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2623"/>
        <w:gridCol w:w="4073"/>
        <w:gridCol w:w="1688"/>
      </w:tblGrid>
      <w:tr w:rsidR="008F5BA6" w14:paraId="16305837" w14:textId="77777777">
        <w:trPr>
          <w:tblHeader/>
        </w:trPr>
        <w:tc>
          <w:tcPr>
            <w:tcW w:w="864" w:type="dxa"/>
            <w:shd w:val="clear" w:color="auto" w:fill="0F1B33"/>
            <w:tcMar>
              <w:top w:w="80" w:type="dxa"/>
              <w:left w:w="80" w:type="dxa"/>
              <w:bottom w:w="80" w:type="dxa"/>
              <w:right w:w="80" w:type="dxa"/>
            </w:tcMar>
            <w:hideMark/>
          </w:tcPr>
          <w:p w14:paraId="5725C9C5" w14:textId="77777777" w:rsidR="002A0375" w:rsidRDefault="002A0375">
            <w:pPr>
              <w:rPr>
                <w:kern w:val="2"/>
                <w:szCs w:val="18"/>
                <w14:ligatures w14:val="standardContextual"/>
              </w:rPr>
            </w:pPr>
            <w:r>
              <w:t xml:space="preserve">The catalogue below is the master module list for build. The POC column records where technical or compliance risk must be proven before the corresponding build commits; the full method, success criteria and sequence are in Section 14. </w:t>
            </w:r>
            <w:r>
              <w:rPr>
                <w:b/>
                <w:bCs/>
              </w:rPr>
              <w:t>Critical</w:t>
            </w:r>
            <w:r>
              <w:t xml:space="preserve"> means it must be proven first, </w:t>
            </w:r>
            <w:r>
              <w:rPr>
                <w:b/>
                <w:bCs/>
              </w:rPr>
              <w:t>Recommended</w:t>
            </w:r>
            <w:r>
              <w:t xml:space="preserve"> means a proven pattern that should still be validated at Client scale, and </w:t>
            </w:r>
            <w:proofErr w:type="gramStart"/>
            <w:r>
              <w:rPr>
                <w:b/>
                <w:bCs/>
              </w:rPr>
              <w:t>Not</w:t>
            </w:r>
            <w:proofErr w:type="gramEnd"/>
            <w:r>
              <w:rPr>
                <w:b/>
                <w:bCs/>
              </w:rPr>
              <w:t xml:space="preserve"> required</w:t>
            </w:r>
            <w:r>
              <w:t xml:space="preserve"> means standard configuration with no novel risk.</w:t>
            </w:r>
          </w:p>
          <w:p w14:paraId="17D0EA11" w14:textId="77777777" w:rsidR="008F5BA6" w:rsidRDefault="008F5BA6">
            <w:pPr>
              <w:jc w:val="center"/>
              <w:rPr>
                <w:kern w:val="2"/>
                <w:szCs w:val="18"/>
                <w14:ligatures w14:val="standardContextual"/>
              </w:rPr>
            </w:pPr>
            <w:r>
              <w:rPr>
                <w:b/>
                <w:bCs/>
                <w:color w:val="FFFFFF"/>
                <w:sz w:val="14"/>
                <w:szCs w:val="14"/>
              </w:rPr>
              <w:t>Module</w:t>
            </w:r>
          </w:p>
        </w:tc>
        <w:tc>
          <w:tcPr>
            <w:tcW w:w="2800" w:type="dxa"/>
            <w:shd w:val="clear" w:color="auto" w:fill="0F1B33"/>
            <w:tcMar>
              <w:top w:w="80" w:type="dxa"/>
              <w:left w:w="80" w:type="dxa"/>
              <w:bottom w:w="80" w:type="dxa"/>
              <w:right w:w="80" w:type="dxa"/>
            </w:tcMar>
            <w:hideMark/>
          </w:tcPr>
          <w:p w14:paraId="44B0404E" w14:textId="77777777" w:rsidR="008F5BA6" w:rsidRDefault="008F5BA6">
            <w:pPr>
              <w:jc w:val="center"/>
            </w:pPr>
            <w:r>
              <w:rPr>
                <w:b/>
                <w:bCs/>
                <w:color w:val="FFFFFF"/>
                <w:sz w:val="14"/>
                <w:szCs w:val="14"/>
              </w:rPr>
              <w:t>Capability</w:t>
            </w:r>
          </w:p>
        </w:tc>
        <w:tc>
          <w:tcPr>
            <w:tcW w:w="4411" w:type="dxa"/>
            <w:shd w:val="clear" w:color="auto" w:fill="0F1B33"/>
            <w:tcMar>
              <w:top w:w="80" w:type="dxa"/>
              <w:left w:w="80" w:type="dxa"/>
              <w:bottom w:w="80" w:type="dxa"/>
              <w:right w:w="80" w:type="dxa"/>
            </w:tcMar>
            <w:hideMark/>
          </w:tcPr>
          <w:p w14:paraId="389FB7AB" w14:textId="77777777" w:rsidR="008F5BA6" w:rsidRDefault="008F5BA6">
            <w:pPr>
              <w:jc w:val="center"/>
            </w:pPr>
            <w:r>
              <w:rPr>
                <w:b/>
                <w:bCs/>
                <w:color w:val="FFFFFF"/>
                <w:sz w:val="14"/>
                <w:szCs w:val="14"/>
              </w:rPr>
              <w:t>Key v1.3 rule</w:t>
            </w:r>
          </w:p>
        </w:tc>
        <w:tc>
          <w:tcPr>
            <w:tcW w:w="1760" w:type="dxa"/>
            <w:shd w:val="clear" w:color="auto" w:fill="0F1B33"/>
            <w:tcMar>
              <w:top w:w="80" w:type="dxa"/>
              <w:left w:w="80" w:type="dxa"/>
              <w:bottom w:w="80" w:type="dxa"/>
              <w:right w:w="80" w:type="dxa"/>
            </w:tcMar>
            <w:hideMark/>
          </w:tcPr>
          <w:p w14:paraId="6255F1F6" w14:textId="77777777" w:rsidR="008F5BA6" w:rsidRDefault="008F5BA6">
            <w:pPr>
              <w:jc w:val="center"/>
            </w:pPr>
            <w:r>
              <w:rPr>
                <w:b/>
                <w:bCs/>
                <w:color w:val="FFFFFF"/>
                <w:sz w:val="14"/>
                <w:szCs w:val="14"/>
              </w:rPr>
              <w:t>POC (Section 14)</w:t>
            </w:r>
          </w:p>
        </w:tc>
      </w:tr>
      <w:tr w:rsidR="008F5BA6" w14:paraId="2DCFCE18" w14:textId="77777777">
        <w:tc>
          <w:tcPr>
            <w:tcW w:w="864" w:type="dxa"/>
            <w:tcMar>
              <w:top w:w="75" w:type="dxa"/>
              <w:left w:w="75" w:type="dxa"/>
              <w:bottom w:w="75" w:type="dxa"/>
              <w:right w:w="75" w:type="dxa"/>
            </w:tcMar>
            <w:hideMark/>
          </w:tcPr>
          <w:p w14:paraId="57B4F465" w14:textId="77777777" w:rsidR="008F5BA6" w:rsidRDefault="008F5BA6">
            <w:pPr>
              <w:spacing w:after="0"/>
            </w:pPr>
            <w:r>
              <w:rPr>
                <w:b/>
                <w:bCs/>
                <w:sz w:val="14"/>
                <w:szCs w:val="14"/>
              </w:rPr>
              <w:t>M1</w:t>
            </w:r>
          </w:p>
        </w:tc>
        <w:tc>
          <w:tcPr>
            <w:tcW w:w="2800" w:type="dxa"/>
            <w:tcMar>
              <w:top w:w="75" w:type="dxa"/>
              <w:left w:w="75" w:type="dxa"/>
              <w:bottom w:w="75" w:type="dxa"/>
              <w:right w:w="75" w:type="dxa"/>
            </w:tcMar>
            <w:hideMark/>
          </w:tcPr>
          <w:p w14:paraId="5410AC4B" w14:textId="77777777" w:rsidR="008F5BA6" w:rsidRDefault="008F5BA6">
            <w:pPr>
              <w:spacing w:after="0"/>
            </w:pPr>
            <w:r>
              <w:rPr>
                <w:sz w:val="14"/>
                <w:szCs w:val="14"/>
              </w:rPr>
              <w:t>Capture &amp; Registration</w:t>
            </w:r>
          </w:p>
        </w:tc>
        <w:tc>
          <w:tcPr>
            <w:tcW w:w="4411" w:type="dxa"/>
            <w:tcMar>
              <w:top w:w="75" w:type="dxa"/>
              <w:left w:w="75" w:type="dxa"/>
              <w:bottom w:w="75" w:type="dxa"/>
              <w:right w:w="75" w:type="dxa"/>
            </w:tcMar>
            <w:hideMark/>
          </w:tcPr>
          <w:p w14:paraId="1EAE9EC7" w14:textId="77777777" w:rsidR="008F5BA6" w:rsidRDefault="008F5BA6">
            <w:pPr>
              <w:spacing w:after="0"/>
            </w:pPr>
            <w:r>
              <w:rPr>
                <w:sz w:val="14"/>
                <w:szCs w:val="14"/>
              </w:rPr>
              <w:t>One native file per registration, maximum 100 MB, to staging; tracking number; limited extraction; thumbnail captured.</w:t>
            </w:r>
          </w:p>
        </w:tc>
        <w:tc>
          <w:tcPr>
            <w:tcW w:w="1760" w:type="dxa"/>
            <w:tcMar>
              <w:top w:w="75" w:type="dxa"/>
              <w:left w:w="75" w:type="dxa"/>
              <w:bottom w:w="75" w:type="dxa"/>
              <w:right w:w="75" w:type="dxa"/>
            </w:tcMar>
            <w:hideMark/>
          </w:tcPr>
          <w:p w14:paraId="2C0DF07E" w14:textId="77777777" w:rsidR="008F5BA6" w:rsidRDefault="008F5BA6">
            <w:pPr>
              <w:spacing w:after="0"/>
            </w:pPr>
            <w:r>
              <w:rPr>
                <w:b/>
                <w:bCs/>
                <w:color w:val="D9660F"/>
                <w:sz w:val="14"/>
                <w:szCs w:val="14"/>
              </w:rPr>
              <w:t>Critical</w:t>
            </w:r>
          </w:p>
        </w:tc>
      </w:tr>
      <w:tr w:rsidR="008F5BA6" w14:paraId="0C3927F6" w14:textId="77777777">
        <w:tc>
          <w:tcPr>
            <w:tcW w:w="864" w:type="dxa"/>
            <w:shd w:val="clear" w:color="auto" w:fill="F7F9FC"/>
            <w:tcMar>
              <w:top w:w="75" w:type="dxa"/>
              <w:left w:w="75" w:type="dxa"/>
              <w:bottom w:w="75" w:type="dxa"/>
              <w:right w:w="75" w:type="dxa"/>
            </w:tcMar>
            <w:hideMark/>
          </w:tcPr>
          <w:p w14:paraId="18222AAA" w14:textId="77777777" w:rsidR="008F5BA6" w:rsidRDefault="008F5BA6">
            <w:pPr>
              <w:spacing w:after="0"/>
            </w:pPr>
            <w:r>
              <w:rPr>
                <w:b/>
                <w:bCs/>
                <w:sz w:val="14"/>
                <w:szCs w:val="14"/>
              </w:rPr>
              <w:t>M2</w:t>
            </w:r>
          </w:p>
        </w:tc>
        <w:tc>
          <w:tcPr>
            <w:tcW w:w="2800" w:type="dxa"/>
            <w:shd w:val="clear" w:color="auto" w:fill="F7F9FC"/>
            <w:tcMar>
              <w:top w:w="75" w:type="dxa"/>
              <w:left w:w="75" w:type="dxa"/>
              <w:bottom w:w="75" w:type="dxa"/>
              <w:right w:w="75" w:type="dxa"/>
            </w:tcMar>
            <w:hideMark/>
          </w:tcPr>
          <w:p w14:paraId="71CB7B38" w14:textId="77777777" w:rsidR="008F5BA6" w:rsidRDefault="008F5BA6">
            <w:pPr>
              <w:spacing w:after="0"/>
            </w:pPr>
            <w:r>
              <w:rPr>
                <w:sz w:val="14"/>
                <w:szCs w:val="14"/>
              </w:rPr>
              <w:t>Classification &amp; Metadata</w:t>
            </w:r>
          </w:p>
        </w:tc>
        <w:tc>
          <w:tcPr>
            <w:tcW w:w="4411" w:type="dxa"/>
            <w:shd w:val="clear" w:color="auto" w:fill="F7F9FC"/>
            <w:tcMar>
              <w:top w:w="75" w:type="dxa"/>
              <w:left w:w="75" w:type="dxa"/>
              <w:bottom w:w="75" w:type="dxa"/>
              <w:right w:w="75" w:type="dxa"/>
            </w:tcMar>
            <w:hideMark/>
          </w:tcPr>
          <w:p w14:paraId="26430DC7" w14:textId="77777777" w:rsidR="008F5BA6" w:rsidRDefault="008F5BA6">
            <w:pPr>
              <w:spacing w:after="0"/>
            </w:pPr>
            <w:r>
              <w:rPr>
                <w:sz w:val="14"/>
                <w:szCs w:val="14"/>
              </w:rPr>
              <w:t>Manual class, sensitivity, department, Standard, Department Tag, Document Publishing Scope, access and route.</w:t>
            </w:r>
          </w:p>
        </w:tc>
        <w:tc>
          <w:tcPr>
            <w:tcW w:w="1760" w:type="dxa"/>
            <w:shd w:val="clear" w:color="auto" w:fill="F7F9FC"/>
            <w:tcMar>
              <w:top w:w="75" w:type="dxa"/>
              <w:left w:w="75" w:type="dxa"/>
              <w:bottom w:w="75" w:type="dxa"/>
              <w:right w:w="75" w:type="dxa"/>
            </w:tcMar>
            <w:hideMark/>
          </w:tcPr>
          <w:p w14:paraId="75745DA3" w14:textId="77777777" w:rsidR="008F5BA6" w:rsidRDefault="008F5BA6">
            <w:pPr>
              <w:spacing w:after="0"/>
            </w:pPr>
            <w:r>
              <w:rPr>
                <w:b/>
                <w:bCs/>
                <w:color w:val="D9660F"/>
                <w:sz w:val="14"/>
                <w:szCs w:val="14"/>
              </w:rPr>
              <w:t>Critical</w:t>
            </w:r>
          </w:p>
        </w:tc>
      </w:tr>
      <w:tr w:rsidR="008F5BA6" w14:paraId="522D27DB" w14:textId="77777777">
        <w:tc>
          <w:tcPr>
            <w:tcW w:w="864" w:type="dxa"/>
            <w:tcMar>
              <w:top w:w="75" w:type="dxa"/>
              <w:left w:w="75" w:type="dxa"/>
              <w:bottom w:w="75" w:type="dxa"/>
              <w:right w:w="75" w:type="dxa"/>
            </w:tcMar>
            <w:hideMark/>
          </w:tcPr>
          <w:p w14:paraId="07BEB1A8" w14:textId="77777777" w:rsidR="008F5BA6" w:rsidRDefault="008F5BA6">
            <w:pPr>
              <w:spacing w:after="0"/>
            </w:pPr>
            <w:r>
              <w:rPr>
                <w:b/>
                <w:bCs/>
                <w:sz w:val="14"/>
                <w:szCs w:val="14"/>
              </w:rPr>
              <w:t>M3</w:t>
            </w:r>
          </w:p>
        </w:tc>
        <w:tc>
          <w:tcPr>
            <w:tcW w:w="2800" w:type="dxa"/>
            <w:tcMar>
              <w:top w:w="75" w:type="dxa"/>
              <w:left w:w="75" w:type="dxa"/>
              <w:bottom w:w="75" w:type="dxa"/>
              <w:right w:w="75" w:type="dxa"/>
            </w:tcMar>
            <w:hideMark/>
          </w:tcPr>
          <w:p w14:paraId="39B230BB" w14:textId="77777777" w:rsidR="008F5BA6" w:rsidRDefault="008F5BA6">
            <w:pPr>
              <w:spacing w:after="0"/>
            </w:pPr>
            <w:r>
              <w:rPr>
                <w:sz w:val="14"/>
                <w:szCs w:val="14"/>
              </w:rPr>
              <w:t>Workflow &amp; Approval</w:t>
            </w:r>
          </w:p>
        </w:tc>
        <w:tc>
          <w:tcPr>
            <w:tcW w:w="4411" w:type="dxa"/>
            <w:tcMar>
              <w:top w:w="75" w:type="dxa"/>
              <w:left w:w="75" w:type="dxa"/>
              <w:bottom w:w="75" w:type="dxa"/>
              <w:right w:w="75" w:type="dxa"/>
            </w:tcMar>
            <w:hideMark/>
          </w:tcPr>
          <w:p w14:paraId="04044057" w14:textId="77777777" w:rsidR="008F5BA6" w:rsidRDefault="008F5BA6">
            <w:pPr>
              <w:spacing w:after="0"/>
            </w:pPr>
            <w:r>
              <w:rPr>
                <w:sz w:val="14"/>
                <w:szCs w:val="14"/>
              </w:rPr>
              <w:t>Configurable 3–4 stages, thread, working-day SLA, extension and correction point.</w:t>
            </w:r>
          </w:p>
        </w:tc>
        <w:tc>
          <w:tcPr>
            <w:tcW w:w="1760" w:type="dxa"/>
            <w:tcMar>
              <w:top w:w="75" w:type="dxa"/>
              <w:left w:w="75" w:type="dxa"/>
              <w:bottom w:w="75" w:type="dxa"/>
              <w:right w:w="75" w:type="dxa"/>
            </w:tcMar>
            <w:hideMark/>
          </w:tcPr>
          <w:p w14:paraId="32250B3E" w14:textId="77777777" w:rsidR="008F5BA6" w:rsidRDefault="008F5BA6">
            <w:pPr>
              <w:spacing w:after="0"/>
            </w:pPr>
            <w:r>
              <w:rPr>
                <w:color w:val="1E4FD8"/>
                <w:sz w:val="14"/>
                <w:szCs w:val="14"/>
              </w:rPr>
              <w:t>Recommended</w:t>
            </w:r>
          </w:p>
        </w:tc>
      </w:tr>
      <w:tr w:rsidR="008F5BA6" w14:paraId="354BAC91" w14:textId="77777777">
        <w:tc>
          <w:tcPr>
            <w:tcW w:w="864" w:type="dxa"/>
            <w:shd w:val="clear" w:color="auto" w:fill="F7F9FC"/>
            <w:tcMar>
              <w:top w:w="75" w:type="dxa"/>
              <w:left w:w="75" w:type="dxa"/>
              <w:bottom w:w="75" w:type="dxa"/>
              <w:right w:w="75" w:type="dxa"/>
            </w:tcMar>
            <w:hideMark/>
          </w:tcPr>
          <w:p w14:paraId="295EF0B3" w14:textId="77777777" w:rsidR="008F5BA6" w:rsidRDefault="008F5BA6">
            <w:pPr>
              <w:spacing w:after="0"/>
            </w:pPr>
            <w:r>
              <w:rPr>
                <w:b/>
                <w:bCs/>
                <w:sz w:val="14"/>
                <w:szCs w:val="14"/>
              </w:rPr>
              <w:t>M4</w:t>
            </w:r>
          </w:p>
        </w:tc>
        <w:tc>
          <w:tcPr>
            <w:tcW w:w="2800" w:type="dxa"/>
            <w:shd w:val="clear" w:color="auto" w:fill="F7F9FC"/>
            <w:tcMar>
              <w:top w:w="75" w:type="dxa"/>
              <w:left w:w="75" w:type="dxa"/>
              <w:bottom w:w="75" w:type="dxa"/>
              <w:right w:w="75" w:type="dxa"/>
            </w:tcMar>
            <w:hideMark/>
          </w:tcPr>
          <w:p w14:paraId="3A44CB55" w14:textId="77777777" w:rsidR="008F5BA6" w:rsidRDefault="008F5BA6">
            <w:pPr>
              <w:spacing w:after="0"/>
            </w:pPr>
            <w:r>
              <w:rPr>
                <w:sz w:val="14"/>
                <w:szCs w:val="14"/>
              </w:rPr>
              <w:t>Promotion &amp; Publishing</w:t>
            </w:r>
          </w:p>
        </w:tc>
        <w:tc>
          <w:tcPr>
            <w:tcW w:w="4411" w:type="dxa"/>
            <w:shd w:val="clear" w:color="auto" w:fill="F7F9FC"/>
            <w:tcMar>
              <w:top w:w="75" w:type="dxa"/>
              <w:left w:w="75" w:type="dxa"/>
              <w:bottom w:w="75" w:type="dxa"/>
              <w:right w:w="75" w:type="dxa"/>
            </w:tcMar>
            <w:hideMark/>
          </w:tcPr>
          <w:p w14:paraId="7C396094" w14:textId="77777777" w:rsidR="008F5BA6" w:rsidRDefault="008F5BA6">
            <w:pPr>
              <w:spacing w:after="0"/>
            </w:pPr>
            <w:r>
              <w:rPr>
                <w:sz w:val="14"/>
                <w:szCs w:val="14"/>
              </w:rPr>
              <w:t>Final approval only; native file to SharePoint; idempotent write-back.</w:t>
            </w:r>
          </w:p>
        </w:tc>
        <w:tc>
          <w:tcPr>
            <w:tcW w:w="1760" w:type="dxa"/>
            <w:shd w:val="clear" w:color="auto" w:fill="F7F9FC"/>
            <w:tcMar>
              <w:top w:w="75" w:type="dxa"/>
              <w:left w:w="75" w:type="dxa"/>
              <w:bottom w:w="75" w:type="dxa"/>
              <w:right w:w="75" w:type="dxa"/>
            </w:tcMar>
            <w:hideMark/>
          </w:tcPr>
          <w:p w14:paraId="403B12C3" w14:textId="77777777" w:rsidR="008F5BA6" w:rsidRDefault="008F5BA6">
            <w:pPr>
              <w:spacing w:after="0"/>
            </w:pPr>
            <w:r>
              <w:rPr>
                <w:b/>
                <w:bCs/>
                <w:color w:val="D9660F"/>
                <w:sz w:val="14"/>
                <w:szCs w:val="14"/>
              </w:rPr>
              <w:t>Critical</w:t>
            </w:r>
          </w:p>
        </w:tc>
      </w:tr>
      <w:tr w:rsidR="008F5BA6" w14:paraId="5C5F3254" w14:textId="77777777">
        <w:tc>
          <w:tcPr>
            <w:tcW w:w="864" w:type="dxa"/>
            <w:tcMar>
              <w:top w:w="75" w:type="dxa"/>
              <w:left w:w="75" w:type="dxa"/>
              <w:bottom w:w="75" w:type="dxa"/>
              <w:right w:w="75" w:type="dxa"/>
            </w:tcMar>
            <w:hideMark/>
          </w:tcPr>
          <w:p w14:paraId="3327F578" w14:textId="77777777" w:rsidR="008F5BA6" w:rsidRDefault="008F5BA6">
            <w:pPr>
              <w:spacing w:after="0"/>
            </w:pPr>
            <w:r>
              <w:rPr>
                <w:b/>
                <w:bCs/>
                <w:sz w:val="14"/>
                <w:szCs w:val="14"/>
              </w:rPr>
              <w:t>M5</w:t>
            </w:r>
          </w:p>
        </w:tc>
        <w:tc>
          <w:tcPr>
            <w:tcW w:w="2800" w:type="dxa"/>
            <w:tcMar>
              <w:top w:w="75" w:type="dxa"/>
              <w:left w:w="75" w:type="dxa"/>
              <w:bottom w:w="75" w:type="dxa"/>
              <w:right w:w="75" w:type="dxa"/>
            </w:tcMar>
            <w:hideMark/>
          </w:tcPr>
          <w:p w14:paraId="1F00B850" w14:textId="77777777" w:rsidR="008F5BA6" w:rsidRDefault="008F5BA6">
            <w:pPr>
              <w:spacing w:after="0"/>
            </w:pPr>
            <w:r>
              <w:rPr>
                <w:sz w:val="14"/>
                <w:szCs w:val="14"/>
              </w:rPr>
              <w:t>Staging Lifecycle</w:t>
            </w:r>
          </w:p>
        </w:tc>
        <w:tc>
          <w:tcPr>
            <w:tcW w:w="4411" w:type="dxa"/>
            <w:tcMar>
              <w:top w:w="75" w:type="dxa"/>
              <w:left w:w="75" w:type="dxa"/>
              <w:bottom w:w="75" w:type="dxa"/>
              <w:right w:w="75" w:type="dxa"/>
            </w:tcMar>
            <w:hideMark/>
          </w:tcPr>
          <w:p w14:paraId="79ABA5FB" w14:textId="77777777" w:rsidR="008F5BA6" w:rsidRDefault="008F5BA6">
            <w:pPr>
              <w:spacing w:after="0"/>
            </w:pPr>
            <w:r>
              <w:rPr>
                <w:sz w:val="14"/>
                <w:szCs w:val="14"/>
              </w:rPr>
              <w:t>Retain/purge/move and replay failed promotion.</w:t>
            </w:r>
          </w:p>
        </w:tc>
        <w:tc>
          <w:tcPr>
            <w:tcW w:w="1760" w:type="dxa"/>
            <w:tcMar>
              <w:top w:w="75" w:type="dxa"/>
              <w:left w:w="75" w:type="dxa"/>
              <w:bottom w:w="75" w:type="dxa"/>
              <w:right w:w="75" w:type="dxa"/>
            </w:tcMar>
            <w:hideMark/>
          </w:tcPr>
          <w:p w14:paraId="490B94FB" w14:textId="77777777" w:rsidR="008F5BA6" w:rsidRDefault="008F5BA6">
            <w:pPr>
              <w:spacing w:after="0"/>
            </w:pPr>
            <w:r>
              <w:rPr>
                <w:color w:val="5A6B85"/>
                <w:sz w:val="14"/>
                <w:szCs w:val="14"/>
              </w:rPr>
              <w:t>Not required</w:t>
            </w:r>
          </w:p>
        </w:tc>
      </w:tr>
      <w:tr w:rsidR="008F5BA6" w14:paraId="269BB07D" w14:textId="77777777">
        <w:tc>
          <w:tcPr>
            <w:tcW w:w="864" w:type="dxa"/>
            <w:shd w:val="clear" w:color="auto" w:fill="F7F9FC"/>
            <w:tcMar>
              <w:top w:w="75" w:type="dxa"/>
              <w:left w:w="75" w:type="dxa"/>
              <w:bottom w:w="75" w:type="dxa"/>
              <w:right w:w="75" w:type="dxa"/>
            </w:tcMar>
            <w:hideMark/>
          </w:tcPr>
          <w:p w14:paraId="4B1AB5DA" w14:textId="77777777" w:rsidR="008F5BA6" w:rsidRDefault="008F5BA6">
            <w:pPr>
              <w:spacing w:after="0"/>
            </w:pPr>
            <w:r>
              <w:rPr>
                <w:b/>
                <w:bCs/>
                <w:sz w:val="14"/>
                <w:szCs w:val="14"/>
              </w:rPr>
              <w:t>M6</w:t>
            </w:r>
          </w:p>
        </w:tc>
        <w:tc>
          <w:tcPr>
            <w:tcW w:w="2800" w:type="dxa"/>
            <w:shd w:val="clear" w:color="auto" w:fill="F7F9FC"/>
            <w:tcMar>
              <w:top w:w="75" w:type="dxa"/>
              <w:left w:w="75" w:type="dxa"/>
              <w:bottom w:w="75" w:type="dxa"/>
              <w:right w:w="75" w:type="dxa"/>
            </w:tcMar>
            <w:hideMark/>
          </w:tcPr>
          <w:p w14:paraId="5ABF5744" w14:textId="77777777" w:rsidR="008F5BA6" w:rsidRDefault="008F5BA6">
            <w:pPr>
              <w:spacing w:after="0"/>
            </w:pPr>
            <w:r>
              <w:rPr>
                <w:sz w:val="14"/>
                <w:szCs w:val="14"/>
              </w:rPr>
              <w:t>Upload Text Extraction &amp; Search Data</w:t>
            </w:r>
          </w:p>
        </w:tc>
        <w:tc>
          <w:tcPr>
            <w:tcW w:w="4411" w:type="dxa"/>
            <w:shd w:val="clear" w:color="auto" w:fill="F7F9FC"/>
            <w:tcMar>
              <w:top w:w="75" w:type="dxa"/>
              <w:left w:w="75" w:type="dxa"/>
              <w:bottom w:w="75" w:type="dxa"/>
              <w:right w:w="75" w:type="dxa"/>
            </w:tcMar>
            <w:hideMark/>
          </w:tcPr>
          <w:p w14:paraId="7983BB31" w14:textId="77777777" w:rsidR="008F5BA6" w:rsidRDefault="008F5BA6">
            <w:pPr>
              <w:spacing w:after="0"/>
            </w:pPr>
            <w:r>
              <w:rPr>
                <w:sz w:val="14"/>
                <w:szCs w:val="14"/>
              </w:rPr>
              <w:t>Basic bilingual source text/preview at upload; embedding batch only after publication.</w:t>
            </w:r>
          </w:p>
        </w:tc>
        <w:tc>
          <w:tcPr>
            <w:tcW w:w="1760" w:type="dxa"/>
            <w:shd w:val="clear" w:color="auto" w:fill="F7F9FC"/>
            <w:tcMar>
              <w:top w:w="75" w:type="dxa"/>
              <w:left w:w="75" w:type="dxa"/>
              <w:bottom w:w="75" w:type="dxa"/>
              <w:right w:w="75" w:type="dxa"/>
            </w:tcMar>
            <w:hideMark/>
          </w:tcPr>
          <w:p w14:paraId="4DB151CB" w14:textId="77777777" w:rsidR="008F5BA6" w:rsidRDefault="008F5BA6">
            <w:pPr>
              <w:spacing w:after="0"/>
            </w:pPr>
            <w:r>
              <w:rPr>
                <w:b/>
                <w:bCs/>
                <w:color w:val="D9660F"/>
                <w:sz w:val="14"/>
                <w:szCs w:val="14"/>
              </w:rPr>
              <w:t>Critical</w:t>
            </w:r>
          </w:p>
        </w:tc>
      </w:tr>
      <w:tr w:rsidR="008F5BA6" w14:paraId="7F6B207D" w14:textId="77777777">
        <w:tc>
          <w:tcPr>
            <w:tcW w:w="864" w:type="dxa"/>
            <w:tcMar>
              <w:top w:w="75" w:type="dxa"/>
              <w:left w:w="75" w:type="dxa"/>
              <w:bottom w:w="75" w:type="dxa"/>
              <w:right w:w="75" w:type="dxa"/>
            </w:tcMar>
            <w:hideMark/>
          </w:tcPr>
          <w:p w14:paraId="3DCE79C9" w14:textId="77777777" w:rsidR="008F5BA6" w:rsidRDefault="008F5BA6">
            <w:pPr>
              <w:spacing w:after="0"/>
            </w:pPr>
            <w:r>
              <w:rPr>
                <w:b/>
                <w:bCs/>
                <w:sz w:val="14"/>
                <w:szCs w:val="14"/>
              </w:rPr>
              <w:t>M7</w:t>
            </w:r>
          </w:p>
        </w:tc>
        <w:tc>
          <w:tcPr>
            <w:tcW w:w="2800" w:type="dxa"/>
            <w:tcMar>
              <w:top w:w="75" w:type="dxa"/>
              <w:left w:w="75" w:type="dxa"/>
              <w:bottom w:w="75" w:type="dxa"/>
              <w:right w:w="75" w:type="dxa"/>
            </w:tcMar>
            <w:hideMark/>
          </w:tcPr>
          <w:p w14:paraId="3522EDB6" w14:textId="77777777" w:rsidR="008F5BA6" w:rsidRDefault="008F5BA6">
            <w:pPr>
              <w:spacing w:after="0"/>
            </w:pPr>
            <w:r>
              <w:rPr>
                <w:sz w:val="14"/>
                <w:szCs w:val="14"/>
              </w:rPr>
              <w:t>Notification Center</w:t>
            </w:r>
          </w:p>
        </w:tc>
        <w:tc>
          <w:tcPr>
            <w:tcW w:w="4411" w:type="dxa"/>
            <w:tcMar>
              <w:top w:w="75" w:type="dxa"/>
              <w:left w:w="75" w:type="dxa"/>
              <w:bottom w:w="75" w:type="dxa"/>
              <w:right w:w="75" w:type="dxa"/>
            </w:tcMar>
            <w:hideMark/>
          </w:tcPr>
          <w:p w14:paraId="180622DB" w14:textId="77777777" w:rsidR="008F5BA6" w:rsidRDefault="008F5BA6">
            <w:pPr>
              <w:spacing w:after="0"/>
            </w:pPr>
            <w:r>
              <w:rPr>
                <w:sz w:val="14"/>
                <w:szCs w:val="14"/>
              </w:rPr>
              <w:t xml:space="preserve">Lifecycle, at-risk, overdue, expiry, security, department-wide publication broadcast and </w:t>
            </w:r>
            <w:proofErr w:type="gramStart"/>
            <w:r>
              <w:rPr>
                <w:sz w:val="14"/>
                <w:szCs w:val="14"/>
              </w:rPr>
              <w:t>first-login</w:t>
            </w:r>
            <w:proofErr w:type="gramEnd"/>
            <w:r>
              <w:rPr>
                <w:sz w:val="14"/>
                <w:szCs w:val="14"/>
              </w:rPr>
              <w:t xml:space="preserve"> reading list.</w:t>
            </w:r>
          </w:p>
        </w:tc>
        <w:tc>
          <w:tcPr>
            <w:tcW w:w="1760" w:type="dxa"/>
            <w:tcMar>
              <w:top w:w="75" w:type="dxa"/>
              <w:left w:w="75" w:type="dxa"/>
              <w:bottom w:w="75" w:type="dxa"/>
              <w:right w:w="75" w:type="dxa"/>
            </w:tcMar>
            <w:hideMark/>
          </w:tcPr>
          <w:p w14:paraId="3E73E6D4" w14:textId="77777777" w:rsidR="008F5BA6" w:rsidRDefault="008F5BA6">
            <w:pPr>
              <w:spacing w:after="0"/>
            </w:pPr>
            <w:r>
              <w:rPr>
                <w:color w:val="1E4FD8"/>
                <w:sz w:val="14"/>
                <w:szCs w:val="14"/>
              </w:rPr>
              <w:t>Recommended</w:t>
            </w:r>
          </w:p>
        </w:tc>
      </w:tr>
      <w:tr w:rsidR="008F5BA6" w14:paraId="79C28063" w14:textId="77777777">
        <w:tc>
          <w:tcPr>
            <w:tcW w:w="864" w:type="dxa"/>
            <w:shd w:val="clear" w:color="auto" w:fill="F7F9FC"/>
            <w:tcMar>
              <w:top w:w="75" w:type="dxa"/>
              <w:left w:w="75" w:type="dxa"/>
              <w:bottom w:w="75" w:type="dxa"/>
              <w:right w:w="75" w:type="dxa"/>
            </w:tcMar>
            <w:hideMark/>
          </w:tcPr>
          <w:p w14:paraId="4BCA5492" w14:textId="77777777" w:rsidR="008F5BA6" w:rsidRDefault="008F5BA6">
            <w:pPr>
              <w:spacing w:after="0"/>
            </w:pPr>
            <w:r>
              <w:rPr>
                <w:b/>
                <w:bCs/>
                <w:sz w:val="14"/>
                <w:szCs w:val="14"/>
              </w:rPr>
              <w:t>M8</w:t>
            </w:r>
          </w:p>
        </w:tc>
        <w:tc>
          <w:tcPr>
            <w:tcW w:w="2800" w:type="dxa"/>
            <w:shd w:val="clear" w:color="auto" w:fill="F7F9FC"/>
            <w:tcMar>
              <w:top w:w="75" w:type="dxa"/>
              <w:left w:w="75" w:type="dxa"/>
              <w:bottom w:w="75" w:type="dxa"/>
              <w:right w:w="75" w:type="dxa"/>
            </w:tcMar>
            <w:hideMark/>
          </w:tcPr>
          <w:p w14:paraId="2C1B33F1" w14:textId="77777777" w:rsidR="008F5BA6" w:rsidRDefault="008F5BA6">
            <w:pPr>
              <w:spacing w:after="0"/>
            </w:pPr>
            <w:r>
              <w:rPr>
                <w:sz w:val="14"/>
                <w:szCs w:val="14"/>
              </w:rPr>
              <w:t>Correspondence Management</w:t>
            </w:r>
          </w:p>
        </w:tc>
        <w:tc>
          <w:tcPr>
            <w:tcW w:w="4411" w:type="dxa"/>
            <w:shd w:val="clear" w:color="auto" w:fill="F7F9FC"/>
            <w:tcMar>
              <w:top w:w="75" w:type="dxa"/>
              <w:left w:w="75" w:type="dxa"/>
              <w:bottom w:w="75" w:type="dxa"/>
              <w:right w:w="75" w:type="dxa"/>
            </w:tcMar>
            <w:hideMark/>
          </w:tcPr>
          <w:p w14:paraId="2AA4624B" w14:textId="77777777" w:rsidR="008F5BA6" w:rsidRDefault="008F5BA6">
            <w:pPr>
              <w:spacing w:after="0"/>
            </w:pPr>
            <w:r>
              <w:rPr>
                <w:sz w:val="14"/>
                <w:szCs w:val="14"/>
              </w:rPr>
              <w:t>Incoming/outgoing references, threading and actions on the core pipeline.</w:t>
            </w:r>
          </w:p>
        </w:tc>
        <w:tc>
          <w:tcPr>
            <w:tcW w:w="1760" w:type="dxa"/>
            <w:shd w:val="clear" w:color="auto" w:fill="F7F9FC"/>
            <w:tcMar>
              <w:top w:w="75" w:type="dxa"/>
              <w:left w:w="75" w:type="dxa"/>
              <w:bottom w:w="75" w:type="dxa"/>
              <w:right w:w="75" w:type="dxa"/>
            </w:tcMar>
            <w:hideMark/>
          </w:tcPr>
          <w:p w14:paraId="7F5BA47E" w14:textId="77777777" w:rsidR="008F5BA6" w:rsidRDefault="008F5BA6">
            <w:pPr>
              <w:spacing w:after="0"/>
            </w:pPr>
            <w:r>
              <w:rPr>
                <w:color w:val="5A6B85"/>
                <w:sz w:val="14"/>
                <w:szCs w:val="14"/>
              </w:rPr>
              <w:t>Not required</w:t>
            </w:r>
          </w:p>
        </w:tc>
      </w:tr>
      <w:tr w:rsidR="008F5BA6" w14:paraId="6F071862" w14:textId="77777777">
        <w:tc>
          <w:tcPr>
            <w:tcW w:w="864" w:type="dxa"/>
            <w:tcMar>
              <w:top w:w="75" w:type="dxa"/>
              <w:left w:w="75" w:type="dxa"/>
              <w:bottom w:w="75" w:type="dxa"/>
              <w:right w:w="75" w:type="dxa"/>
            </w:tcMar>
            <w:hideMark/>
          </w:tcPr>
          <w:p w14:paraId="35C457AB" w14:textId="77777777" w:rsidR="008F5BA6" w:rsidRDefault="008F5BA6">
            <w:pPr>
              <w:spacing w:after="0"/>
            </w:pPr>
            <w:r>
              <w:rPr>
                <w:b/>
                <w:bCs/>
                <w:sz w:val="14"/>
                <w:szCs w:val="14"/>
              </w:rPr>
              <w:t>M9</w:t>
            </w:r>
          </w:p>
        </w:tc>
        <w:tc>
          <w:tcPr>
            <w:tcW w:w="2800" w:type="dxa"/>
            <w:tcMar>
              <w:top w:w="75" w:type="dxa"/>
              <w:left w:w="75" w:type="dxa"/>
              <w:bottom w:w="75" w:type="dxa"/>
              <w:right w:w="75" w:type="dxa"/>
            </w:tcMar>
            <w:hideMark/>
          </w:tcPr>
          <w:p w14:paraId="4863FEC8" w14:textId="77777777" w:rsidR="008F5BA6" w:rsidRDefault="008F5BA6">
            <w:pPr>
              <w:spacing w:after="0"/>
            </w:pPr>
            <w:r>
              <w:rPr>
                <w:sz w:val="14"/>
                <w:szCs w:val="14"/>
              </w:rPr>
              <w:t>Records &amp; Retention</w:t>
            </w:r>
          </w:p>
        </w:tc>
        <w:tc>
          <w:tcPr>
            <w:tcW w:w="4411" w:type="dxa"/>
            <w:tcMar>
              <w:top w:w="75" w:type="dxa"/>
              <w:left w:w="75" w:type="dxa"/>
              <w:bottom w:w="75" w:type="dxa"/>
              <w:right w:w="75" w:type="dxa"/>
            </w:tcMar>
            <w:hideMark/>
          </w:tcPr>
          <w:p w14:paraId="3F321952" w14:textId="77777777" w:rsidR="008F5BA6" w:rsidRDefault="008F5BA6">
            <w:pPr>
              <w:spacing w:after="0"/>
            </w:pPr>
            <w:r>
              <w:rPr>
                <w:sz w:val="14"/>
                <w:szCs w:val="14"/>
              </w:rPr>
              <w:t>Schedules, disposition, declaration, legal hold and UAE residency.</w:t>
            </w:r>
          </w:p>
        </w:tc>
        <w:tc>
          <w:tcPr>
            <w:tcW w:w="1760" w:type="dxa"/>
            <w:tcMar>
              <w:top w:w="75" w:type="dxa"/>
              <w:left w:w="75" w:type="dxa"/>
              <w:bottom w:w="75" w:type="dxa"/>
              <w:right w:w="75" w:type="dxa"/>
            </w:tcMar>
            <w:hideMark/>
          </w:tcPr>
          <w:p w14:paraId="00023064" w14:textId="77777777" w:rsidR="008F5BA6" w:rsidRDefault="008F5BA6">
            <w:pPr>
              <w:spacing w:after="0"/>
            </w:pPr>
            <w:r>
              <w:rPr>
                <w:color w:val="1E4FD8"/>
                <w:sz w:val="14"/>
                <w:szCs w:val="14"/>
              </w:rPr>
              <w:t>Recommended</w:t>
            </w:r>
          </w:p>
        </w:tc>
      </w:tr>
      <w:tr w:rsidR="008F5BA6" w14:paraId="1F342E62" w14:textId="77777777">
        <w:tc>
          <w:tcPr>
            <w:tcW w:w="864" w:type="dxa"/>
            <w:shd w:val="clear" w:color="auto" w:fill="F7F9FC"/>
            <w:tcMar>
              <w:top w:w="75" w:type="dxa"/>
              <w:left w:w="75" w:type="dxa"/>
              <w:bottom w:w="75" w:type="dxa"/>
              <w:right w:w="75" w:type="dxa"/>
            </w:tcMar>
            <w:hideMark/>
          </w:tcPr>
          <w:p w14:paraId="7E3F604F" w14:textId="77777777" w:rsidR="008F5BA6" w:rsidRDefault="008F5BA6">
            <w:pPr>
              <w:spacing w:after="0"/>
            </w:pPr>
            <w:r>
              <w:rPr>
                <w:b/>
                <w:bCs/>
                <w:sz w:val="14"/>
                <w:szCs w:val="14"/>
              </w:rPr>
              <w:t>M10</w:t>
            </w:r>
          </w:p>
        </w:tc>
        <w:tc>
          <w:tcPr>
            <w:tcW w:w="2800" w:type="dxa"/>
            <w:shd w:val="clear" w:color="auto" w:fill="F7F9FC"/>
            <w:tcMar>
              <w:top w:w="75" w:type="dxa"/>
              <w:left w:w="75" w:type="dxa"/>
              <w:bottom w:w="75" w:type="dxa"/>
              <w:right w:w="75" w:type="dxa"/>
            </w:tcMar>
            <w:hideMark/>
          </w:tcPr>
          <w:p w14:paraId="605EB64D" w14:textId="77777777" w:rsidR="008F5BA6" w:rsidRDefault="008F5BA6">
            <w:pPr>
              <w:spacing w:after="0"/>
            </w:pPr>
            <w:r>
              <w:rPr>
                <w:sz w:val="14"/>
                <w:szCs w:val="14"/>
              </w:rPr>
              <w:t xml:space="preserve">Ask </w:t>
            </w:r>
            <w:proofErr w:type="spellStart"/>
            <w:r>
              <w:rPr>
                <w:sz w:val="14"/>
                <w:szCs w:val="14"/>
              </w:rPr>
              <w:t>Docaya</w:t>
            </w:r>
            <w:proofErr w:type="spellEnd"/>
            <w:r>
              <w:rPr>
                <w:sz w:val="14"/>
                <w:szCs w:val="14"/>
              </w:rPr>
              <w:t xml:space="preserve"> — Search, Discovery &amp; AI Answering</w:t>
            </w:r>
          </w:p>
        </w:tc>
        <w:tc>
          <w:tcPr>
            <w:tcW w:w="4411" w:type="dxa"/>
            <w:shd w:val="clear" w:color="auto" w:fill="F7F9FC"/>
            <w:tcMar>
              <w:top w:w="75" w:type="dxa"/>
              <w:left w:w="75" w:type="dxa"/>
              <w:bottom w:w="75" w:type="dxa"/>
              <w:right w:w="75" w:type="dxa"/>
            </w:tcMar>
            <w:hideMark/>
          </w:tcPr>
          <w:p w14:paraId="2C848EB3" w14:textId="77777777" w:rsidR="008F5BA6" w:rsidRDefault="008F5BA6">
            <w:pPr>
              <w:spacing w:after="0"/>
            </w:pPr>
            <w:r>
              <w:rPr>
                <w:sz w:val="14"/>
                <w:szCs w:val="14"/>
              </w:rPr>
              <w:t xml:space="preserve">One box: Quick Search, Ask (AI Search) and </w:t>
            </w:r>
            <w:proofErr w:type="gramStart"/>
            <w:r>
              <w:rPr>
                <w:sz w:val="14"/>
                <w:szCs w:val="14"/>
              </w:rPr>
              <w:t>Browse</w:t>
            </w:r>
            <w:proofErr w:type="gramEnd"/>
            <w:r>
              <w:rPr>
                <w:sz w:val="14"/>
                <w:szCs w:val="14"/>
              </w:rPr>
              <w:t xml:space="preserve"> over approved content only, with thumbnails and citations.</w:t>
            </w:r>
          </w:p>
        </w:tc>
        <w:tc>
          <w:tcPr>
            <w:tcW w:w="1760" w:type="dxa"/>
            <w:shd w:val="clear" w:color="auto" w:fill="F7F9FC"/>
            <w:tcMar>
              <w:top w:w="75" w:type="dxa"/>
              <w:left w:w="75" w:type="dxa"/>
              <w:bottom w:w="75" w:type="dxa"/>
              <w:right w:w="75" w:type="dxa"/>
            </w:tcMar>
            <w:hideMark/>
          </w:tcPr>
          <w:p w14:paraId="746343FD" w14:textId="77777777" w:rsidR="008F5BA6" w:rsidRDefault="008F5BA6">
            <w:pPr>
              <w:spacing w:after="0"/>
            </w:pPr>
            <w:r>
              <w:rPr>
                <w:b/>
                <w:bCs/>
                <w:color w:val="D9660F"/>
                <w:sz w:val="14"/>
                <w:szCs w:val="14"/>
              </w:rPr>
              <w:t>Critical — highest priority</w:t>
            </w:r>
          </w:p>
        </w:tc>
      </w:tr>
      <w:tr w:rsidR="008F5BA6" w14:paraId="1207099E" w14:textId="77777777">
        <w:tc>
          <w:tcPr>
            <w:tcW w:w="864" w:type="dxa"/>
            <w:tcMar>
              <w:top w:w="75" w:type="dxa"/>
              <w:left w:w="75" w:type="dxa"/>
              <w:bottom w:w="75" w:type="dxa"/>
              <w:right w:w="75" w:type="dxa"/>
            </w:tcMar>
            <w:hideMark/>
          </w:tcPr>
          <w:p w14:paraId="2FE4279D" w14:textId="77777777" w:rsidR="008F5BA6" w:rsidRDefault="008F5BA6">
            <w:pPr>
              <w:spacing w:after="0"/>
            </w:pPr>
            <w:r>
              <w:rPr>
                <w:b/>
                <w:bCs/>
                <w:sz w:val="14"/>
                <w:szCs w:val="14"/>
              </w:rPr>
              <w:lastRenderedPageBreak/>
              <w:t>M11</w:t>
            </w:r>
          </w:p>
        </w:tc>
        <w:tc>
          <w:tcPr>
            <w:tcW w:w="2800" w:type="dxa"/>
            <w:tcMar>
              <w:top w:w="75" w:type="dxa"/>
              <w:left w:w="75" w:type="dxa"/>
              <w:bottom w:w="75" w:type="dxa"/>
              <w:right w:w="75" w:type="dxa"/>
            </w:tcMar>
            <w:hideMark/>
          </w:tcPr>
          <w:p w14:paraId="5ED08CD9" w14:textId="77777777" w:rsidR="008F5BA6" w:rsidRDefault="008F5BA6">
            <w:pPr>
              <w:spacing w:after="0"/>
            </w:pPr>
            <w:r>
              <w:rPr>
                <w:sz w:val="14"/>
                <w:szCs w:val="14"/>
              </w:rPr>
              <w:t>Identity &amp; SharePoint</w:t>
            </w:r>
          </w:p>
        </w:tc>
        <w:tc>
          <w:tcPr>
            <w:tcW w:w="4411" w:type="dxa"/>
            <w:tcMar>
              <w:top w:w="75" w:type="dxa"/>
              <w:left w:w="75" w:type="dxa"/>
              <w:bottom w:w="75" w:type="dxa"/>
              <w:right w:w="75" w:type="dxa"/>
            </w:tcMar>
            <w:hideMark/>
          </w:tcPr>
          <w:p w14:paraId="01B8405F" w14:textId="77777777" w:rsidR="008F5BA6" w:rsidRDefault="008F5BA6">
            <w:pPr>
              <w:spacing w:after="0"/>
            </w:pPr>
            <w:r>
              <w:rPr>
                <w:sz w:val="14"/>
                <w:szCs w:val="14"/>
              </w:rPr>
              <w:t>UAE PASS/Entra SSO; governed service identity for all content operations.</w:t>
            </w:r>
          </w:p>
        </w:tc>
        <w:tc>
          <w:tcPr>
            <w:tcW w:w="1760" w:type="dxa"/>
            <w:tcMar>
              <w:top w:w="75" w:type="dxa"/>
              <w:left w:w="75" w:type="dxa"/>
              <w:bottom w:w="75" w:type="dxa"/>
              <w:right w:w="75" w:type="dxa"/>
            </w:tcMar>
            <w:hideMark/>
          </w:tcPr>
          <w:p w14:paraId="148A2055" w14:textId="77777777" w:rsidR="008F5BA6" w:rsidRDefault="008F5BA6">
            <w:pPr>
              <w:spacing w:after="0"/>
            </w:pPr>
            <w:r>
              <w:rPr>
                <w:b/>
                <w:bCs/>
                <w:color w:val="D9660F"/>
                <w:sz w:val="14"/>
                <w:szCs w:val="14"/>
              </w:rPr>
              <w:t>Critical</w:t>
            </w:r>
          </w:p>
        </w:tc>
      </w:tr>
      <w:tr w:rsidR="008F5BA6" w14:paraId="75B48DD2" w14:textId="77777777">
        <w:tc>
          <w:tcPr>
            <w:tcW w:w="864" w:type="dxa"/>
            <w:shd w:val="clear" w:color="auto" w:fill="F7F9FC"/>
            <w:tcMar>
              <w:top w:w="75" w:type="dxa"/>
              <w:left w:w="75" w:type="dxa"/>
              <w:bottom w:w="75" w:type="dxa"/>
              <w:right w:w="75" w:type="dxa"/>
            </w:tcMar>
            <w:hideMark/>
          </w:tcPr>
          <w:p w14:paraId="3308A760" w14:textId="77777777" w:rsidR="008F5BA6" w:rsidRDefault="008F5BA6">
            <w:pPr>
              <w:spacing w:after="0"/>
            </w:pPr>
            <w:r>
              <w:rPr>
                <w:b/>
                <w:bCs/>
                <w:sz w:val="14"/>
                <w:szCs w:val="14"/>
              </w:rPr>
              <w:t>M12</w:t>
            </w:r>
          </w:p>
        </w:tc>
        <w:tc>
          <w:tcPr>
            <w:tcW w:w="2800" w:type="dxa"/>
            <w:shd w:val="clear" w:color="auto" w:fill="F7F9FC"/>
            <w:tcMar>
              <w:top w:w="75" w:type="dxa"/>
              <w:left w:w="75" w:type="dxa"/>
              <w:bottom w:w="75" w:type="dxa"/>
              <w:right w:w="75" w:type="dxa"/>
            </w:tcMar>
            <w:hideMark/>
          </w:tcPr>
          <w:p w14:paraId="6E09D175" w14:textId="77777777" w:rsidR="008F5BA6" w:rsidRDefault="008F5BA6">
            <w:pPr>
              <w:spacing w:after="0"/>
            </w:pPr>
            <w:r>
              <w:rPr>
                <w:sz w:val="14"/>
                <w:szCs w:val="14"/>
              </w:rPr>
              <w:t>Access Control</w:t>
            </w:r>
          </w:p>
        </w:tc>
        <w:tc>
          <w:tcPr>
            <w:tcW w:w="4411" w:type="dxa"/>
            <w:shd w:val="clear" w:color="auto" w:fill="F7F9FC"/>
            <w:tcMar>
              <w:top w:w="75" w:type="dxa"/>
              <w:left w:w="75" w:type="dxa"/>
              <w:bottom w:w="75" w:type="dxa"/>
              <w:right w:w="75" w:type="dxa"/>
            </w:tcMar>
            <w:hideMark/>
          </w:tcPr>
          <w:p w14:paraId="09B56F91" w14:textId="77777777" w:rsidR="008F5BA6" w:rsidRDefault="008F5BA6">
            <w:pPr>
              <w:spacing w:after="0"/>
            </w:pPr>
            <w:r>
              <w:rPr>
                <w:sz w:val="14"/>
                <w:szCs w:val="14"/>
              </w:rPr>
              <w:t>RBAC + ABAC, deny by default, applied to answers, results and thumbnails.</w:t>
            </w:r>
          </w:p>
        </w:tc>
        <w:tc>
          <w:tcPr>
            <w:tcW w:w="1760" w:type="dxa"/>
            <w:shd w:val="clear" w:color="auto" w:fill="F7F9FC"/>
            <w:tcMar>
              <w:top w:w="75" w:type="dxa"/>
              <w:left w:w="75" w:type="dxa"/>
              <w:bottom w:w="75" w:type="dxa"/>
              <w:right w:w="75" w:type="dxa"/>
            </w:tcMar>
            <w:hideMark/>
          </w:tcPr>
          <w:p w14:paraId="1085BD1C" w14:textId="77777777" w:rsidR="008F5BA6" w:rsidRDefault="008F5BA6">
            <w:pPr>
              <w:spacing w:after="0"/>
            </w:pPr>
            <w:r>
              <w:rPr>
                <w:b/>
                <w:bCs/>
                <w:color w:val="D9660F"/>
                <w:sz w:val="14"/>
                <w:szCs w:val="14"/>
              </w:rPr>
              <w:t>Critical</w:t>
            </w:r>
          </w:p>
        </w:tc>
      </w:tr>
      <w:tr w:rsidR="008F5BA6" w14:paraId="70071CA8" w14:textId="77777777">
        <w:tc>
          <w:tcPr>
            <w:tcW w:w="864" w:type="dxa"/>
            <w:tcMar>
              <w:top w:w="75" w:type="dxa"/>
              <w:left w:w="75" w:type="dxa"/>
              <w:bottom w:w="75" w:type="dxa"/>
              <w:right w:w="75" w:type="dxa"/>
            </w:tcMar>
            <w:hideMark/>
          </w:tcPr>
          <w:p w14:paraId="2AB1A967" w14:textId="77777777" w:rsidR="008F5BA6" w:rsidRDefault="008F5BA6">
            <w:pPr>
              <w:spacing w:after="0"/>
            </w:pPr>
            <w:r>
              <w:rPr>
                <w:b/>
                <w:bCs/>
                <w:sz w:val="14"/>
                <w:szCs w:val="14"/>
              </w:rPr>
              <w:t>M13</w:t>
            </w:r>
          </w:p>
        </w:tc>
        <w:tc>
          <w:tcPr>
            <w:tcW w:w="2800" w:type="dxa"/>
            <w:tcMar>
              <w:top w:w="75" w:type="dxa"/>
              <w:left w:w="75" w:type="dxa"/>
              <w:bottom w:w="75" w:type="dxa"/>
              <w:right w:w="75" w:type="dxa"/>
            </w:tcMar>
            <w:hideMark/>
          </w:tcPr>
          <w:p w14:paraId="7CBC8E7C" w14:textId="77777777" w:rsidR="008F5BA6" w:rsidRDefault="008F5BA6">
            <w:pPr>
              <w:spacing w:after="0"/>
            </w:pPr>
            <w:r>
              <w:rPr>
                <w:sz w:val="14"/>
                <w:szCs w:val="14"/>
              </w:rPr>
              <w:t>Admin Center</w:t>
            </w:r>
          </w:p>
        </w:tc>
        <w:tc>
          <w:tcPr>
            <w:tcW w:w="4411" w:type="dxa"/>
            <w:tcMar>
              <w:top w:w="75" w:type="dxa"/>
              <w:left w:w="75" w:type="dxa"/>
              <w:bottom w:w="75" w:type="dxa"/>
              <w:right w:w="75" w:type="dxa"/>
            </w:tcMar>
            <w:hideMark/>
          </w:tcPr>
          <w:p w14:paraId="68B3227B" w14:textId="77777777" w:rsidR="008F5BA6" w:rsidRDefault="008F5BA6">
            <w:pPr>
              <w:spacing w:after="0"/>
            </w:pPr>
            <w:r>
              <w:rPr>
                <w:sz w:val="14"/>
                <w:szCs w:val="14"/>
              </w:rPr>
              <w:t>No-code configuration, including the approval-level designer and navigation taxonomy.</w:t>
            </w:r>
          </w:p>
        </w:tc>
        <w:tc>
          <w:tcPr>
            <w:tcW w:w="1760" w:type="dxa"/>
            <w:tcMar>
              <w:top w:w="75" w:type="dxa"/>
              <w:left w:w="75" w:type="dxa"/>
              <w:bottom w:w="75" w:type="dxa"/>
              <w:right w:w="75" w:type="dxa"/>
            </w:tcMar>
            <w:hideMark/>
          </w:tcPr>
          <w:p w14:paraId="3B3EB734" w14:textId="77777777" w:rsidR="008F5BA6" w:rsidRDefault="008F5BA6">
            <w:pPr>
              <w:spacing w:after="0"/>
            </w:pPr>
            <w:r>
              <w:rPr>
                <w:color w:val="5A6B85"/>
                <w:sz w:val="14"/>
                <w:szCs w:val="14"/>
              </w:rPr>
              <w:t>Not required</w:t>
            </w:r>
          </w:p>
        </w:tc>
      </w:tr>
      <w:tr w:rsidR="008F5BA6" w14:paraId="4647423D" w14:textId="77777777">
        <w:tc>
          <w:tcPr>
            <w:tcW w:w="864" w:type="dxa"/>
            <w:shd w:val="clear" w:color="auto" w:fill="F7F9FC"/>
            <w:tcMar>
              <w:top w:w="75" w:type="dxa"/>
              <w:left w:w="75" w:type="dxa"/>
              <w:bottom w:w="75" w:type="dxa"/>
              <w:right w:w="75" w:type="dxa"/>
            </w:tcMar>
            <w:hideMark/>
          </w:tcPr>
          <w:p w14:paraId="5BE33FE8" w14:textId="77777777" w:rsidR="008F5BA6" w:rsidRDefault="008F5BA6">
            <w:pPr>
              <w:spacing w:after="0"/>
            </w:pPr>
            <w:r>
              <w:rPr>
                <w:b/>
                <w:bCs/>
                <w:sz w:val="14"/>
                <w:szCs w:val="14"/>
              </w:rPr>
              <w:t>M14</w:t>
            </w:r>
          </w:p>
        </w:tc>
        <w:tc>
          <w:tcPr>
            <w:tcW w:w="2800" w:type="dxa"/>
            <w:shd w:val="clear" w:color="auto" w:fill="F7F9FC"/>
            <w:tcMar>
              <w:top w:w="75" w:type="dxa"/>
              <w:left w:w="75" w:type="dxa"/>
              <w:bottom w:w="75" w:type="dxa"/>
              <w:right w:w="75" w:type="dxa"/>
            </w:tcMar>
            <w:hideMark/>
          </w:tcPr>
          <w:p w14:paraId="38179042" w14:textId="77777777" w:rsidR="008F5BA6" w:rsidRDefault="008F5BA6">
            <w:pPr>
              <w:spacing w:after="0"/>
            </w:pPr>
            <w:r>
              <w:rPr>
                <w:sz w:val="14"/>
                <w:szCs w:val="14"/>
              </w:rPr>
              <w:t>A New Revision</w:t>
            </w:r>
          </w:p>
        </w:tc>
        <w:tc>
          <w:tcPr>
            <w:tcW w:w="4411" w:type="dxa"/>
            <w:shd w:val="clear" w:color="auto" w:fill="F7F9FC"/>
            <w:tcMar>
              <w:top w:w="75" w:type="dxa"/>
              <w:left w:w="75" w:type="dxa"/>
              <w:bottom w:w="75" w:type="dxa"/>
              <w:right w:w="75" w:type="dxa"/>
            </w:tcMar>
            <w:hideMark/>
          </w:tcPr>
          <w:p w14:paraId="7B05F9CE" w14:textId="77777777" w:rsidR="008F5BA6" w:rsidRDefault="008F5BA6">
            <w:pPr>
              <w:spacing w:after="0"/>
            </w:pPr>
            <w:r>
              <w:rPr>
                <w:sz w:val="14"/>
                <w:szCs w:val="14"/>
              </w:rPr>
              <w:t>"Submit a New Revision" against the approved version; comparison, fresh thumbnail, next native version.</w:t>
            </w:r>
          </w:p>
        </w:tc>
        <w:tc>
          <w:tcPr>
            <w:tcW w:w="1760" w:type="dxa"/>
            <w:shd w:val="clear" w:color="auto" w:fill="F7F9FC"/>
            <w:tcMar>
              <w:top w:w="75" w:type="dxa"/>
              <w:left w:w="75" w:type="dxa"/>
              <w:bottom w:w="75" w:type="dxa"/>
              <w:right w:w="75" w:type="dxa"/>
            </w:tcMar>
            <w:hideMark/>
          </w:tcPr>
          <w:p w14:paraId="2F4D5F21" w14:textId="77777777" w:rsidR="008F5BA6" w:rsidRDefault="008F5BA6">
            <w:pPr>
              <w:spacing w:after="0"/>
            </w:pPr>
            <w:r>
              <w:rPr>
                <w:color w:val="1E4FD8"/>
                <w:sz w:val="14"/>
                <w:szCs w:val="14"/>
              </w:rPr>
              <w:t>Recommended</w:t>
            </w:r>
          </w:p>
        </w:tc>
      </w:tr>
      <w:tr w:rsidR="008F5BA6" w14:paraId="303FB6FD" w14:textId="77777777">
        <w:tc>
          <w:tcPr>
            <w:tcW w:w="864" w:type="dxa"/>
            <w:tcMar>
              <w:top w:w="75" w:type="dxa"/>
              <w:left w:w="75" w:type="dxa"/>
              <w:bottom w:w="75" w:type="dxa"/>
              <w:right w:w="75" w:type="dxa"/>
            </w:tcMar>
            <w:hideMark/>
          </w:tcPr>
          <w:p w14:paraId="36C5026A" w14:textId="77777777" w:rsidR="008F5BA6" w:rsidRDefault="008F5BA6">
            <w:pPr>
              <w:spacing w:after="0"/>
            </w:pPr>
            <w:r>
              <w:rPr>
                <w:b/>
                <w:bCs/>
                <w:sz w:val="14"/>
                <w:szCs w:val="14"/>
              </w:rPr>
              <w:t>M15</w:t>
            </w:r>
          </w:p>
        </w:tc>
        <w:tc>
          <w:tcPr>
            <w:tcW w:w="2800" w:type="dxa"/>
            <w:tcMar>
              <w:top w:w="75" w:type="dxa"/>
              <w:left w:w="75" w:type="dxa"/>
              <w:bottom w:w="75" w:type="dxa"/>
              <w:right w:w="75" w:type="dxa"/>
            </w:tcMar>
            <w:hideMark/>
          </w:tcPr>
          <w:p w14:paraId="3EFA77B2" w14:textId="77777777" w:rsidR="008F5BA6" w:rsidRDefault="008F5BA6">
            <w:pPr>
              <w:spacing w:after="0"/>
            </w:pPr>
            <w:r>
              <w:rPr>
                <w:sz w:val="14"/>
                <w:szCs w:val="14"/>
              </w:rPr>
              <w:t>Analytics</w:t>
            </w:r>
          </w:p>
        </w:tc>
        <w:tc>
          <w:tcPr>
            <w:tcW w:w="4411" w:type="dxa"/>
            <w:tcMar>
              <w:top w:w="75" w:type="dxa"/>
              <w:left w:w="75" w:type="dxa"/>
              <w:bottom w:w="75" w:type="dxa"/>
              <w:right w:w="75" w:type="dxa"/>
            </w:tcMar>
            <w:hideMark/>
          </w:tcPr>
          <w:p w14:paraId="29CEC3AD" w14:textId="77777777" w:rsidR="008F5BA6" w:rsidRDefault="008F5BA6">
            <w:pPr>
              <w:spacing w:after="0"/>
            </w:pPr>
            <w:r>
              <w:rPr>
                <w:sz w:val="14"/>
                <w:szCs w:val="14"/>
              </w:rPr>
              <w:t>Embedded Power BI operational, change-request and compliance reports with row-level security.</w:t>
            </w:r>
          </w:p>
        </w:tc>
        <w:tc>
          <w:tcPr>
            <w:tcW w:w="1760" w:type="dxa"/>
            <w:tcMar>
              <w:top w:w="75" w:type="dxa"/>
              <w:left w:w="75" w:type="dxa"/>
              <w:bottom w:w="75" w:type="dxa"/>
              <w:right w:w="75" w:type="dxa"/>
            </w:tcMar>
            <w:hideMark/>
          </w:tcPr>
          <w:p w14:paraId="7C359FC8" w14:textId="77777777" w:rsidR="008F5BA6" w:rsidRDefault="008F5BA6">
            <w:pPr>
              <w:spacing w:after="0"/>
            </w:pPr>
            <w:r>
              <w:rPr>
                <w:color w:val="1E4FD8"/>
                <w:sz w:val="14"/>
                <w:szCs w:val="14"/>
              </w:rPr>
              <w:t>Recommended</w:t>
            </w:r>
          </w:p>
        </w:tc>
      </w:tr>
      <w:tr w:rsidR="008F5BA6" w14:paraId="0D252180" w14:textId="77777777">
        <w:tc>
          <w:tcPr>
            <w:tcW w:w="864" w:type="dxa"/>
            <w:shd w:val="clear" w:color="auto" w:fill="F7F9FC"/>
            <w:tcMar>
              <w:top w:w="75" w:type="dxa"/>
              <w:left w:w="75" w:type="dxa"/>
              <w:bottom w:w="75" w:type="dxa"/>
              <w:right w:w="75" w:type="dxa"/>
            </w:tcMar>
            <w:hideMark/>
          </w:tcPr>
          <w:p w14:paraId="175BE127" w14:textId="77777777" w:rsidR="008F5BA6" w:rsidRDefault="008F5BA6">
            <w:pPr>
              <w:spacing w:after="0"/>
            </w:pPr>
            <w:r>
              <w:rPr>
                <w:b/>
                <w:bCs/>
                <w:sz w:val="14"/>
                <w:szCs w:val="14"/>
              </w:rPr>
              <w:t>M16</w:t>
            </w:r>
          </w:p>
        </w:tc>
        <w:tc>
          <w:tcPr>
            <w:tcW w:w="2800" w:type="dxa"/>
            <w:shd w:val="clear" w:color="auto" w:fill="F7F9FC"/>
            <w:tcMar>
              <w:top w:w="75" w:type="dxa"/>
              <w:left w:w="75" w:type="dxa"/>
              <w:bottom w:w="75" w:type="dxa"/>
              <w:right w:w="75" w:type="dxa"/>
            </w:tcMar>
            <w:hideMark/>
          </w:tcPr>
          <w:p w14:paraId="3AD95575" w14:textId="77777777" w:rsidR="008F5BA6" w:rsidRDefault="008F5BA6">
            <w:pPr>
              <w:spacing w:after="0"/>
            </w:pPr>
            <w:r>
              <w:rPr>
                <w:sz w:val="14"/>
                <w:szCs w:val="14"/>
              </w:rPr>
              <w:t>Audit &amp; Compliance</w:t>
            </w:r>
          </w:p>
        </w:tc>
        <w:tc>
          <w:tcPr>
            <w:tcW w:w="4411" w:type="dxa"/>
            <w:shd w:val="clear" w:color="auto" w:fill="F7F9FC"/>
            <w:tcMar>
              <w:top w:w="75" w:type="dxa"/>
              <w:left w:w="75" w:type="dxa"/>
              <w:bottom w:w="75" w:type="dxa"/>
              <w:right w:w="75" w:type="dxa"/>
            </w:tcMar>
            <w:hideMark/>
          </w:tcPr>
          <w:p w14:paraId="3EB03D80" w14:textId="77777777" w:rsidR="008F5BA6" w:rsidRDefault="008F5BA6">
            <w:pPr>
              <w:spacing w:after="0"/>
            </w:pPr>
            <w:r>
              <w:rPr>
                <w:sz w:val="14"/>
                <w:szCs w:val="14"/>
              </w:rPr>
              <w:t>Hash-chained chronological history, version thread and IA/PDPL evidence export.</w:t>
            </w:r>
          </w:p>
        </w:tc>
        <w:tc>
          <w:tcPr>
            <w:tcW w:w="1760" w:type="dxa"/>
            <w:shd w:val="clear" w:color="auto" w:fill="F7F9FC"/>
            <w:tcMar>
              <w:top w:w="75" w:type="dxa"/>
              <w:left w:w="75" w:type="dxa"/>
              <w:bottom w:w="75" w:type="dxa"/>
              <w:right w:w="75" w:type="dxa"/>
            </w:tcMar>
            <w:hideMark/>
          </w:tcPr>
          <w:p w14:paraId="0A3422BB" w14:textId="77777777" w:rsidR="008F5BA6" w:rsidRDefault="008F5BA6">
            <w:pPr>
              <w:spacing w:after="0"/>
            </w:pPr>
            <w:r>
              <w:rPr>
                <w:color w:val="1E4FD8"/>
                <w:sz w:val="14"/>
                <w:szCs w:val="14"/>
              </w:rPr>
              <w:t>Recommended</w:t>
            </w:r>
          </w:p>
        </w:tc>
      </w:tr>
    </w:tbl>
    <w:p w14:paraId="44EAFD9C" w14:textId="77777777" w:rsidR="00C84CC5" w:rsidRDefault="00C84CC5">
      <w:pPr>
        <w:spacing w:after="20"/>
      </w:pPr>
    </w:p>
    <w:p w14:paraId="4B94D5A5" w14:textId="77777777" w:rsidR="00C84CC5" w:rsidRDefault="007E665B">
      <w:r>
        <w:br w:type="page"/>
      </w:r>
    </w:p>
    <w:p w14:paraId="758CD88E" w14:textId="77777777" w:rsidR="00C84CC5" w:rsidRDefault="007E665B">
      <w:pPr>
        <w:pStyle w:val="Heading1"/>
      </w:pPr>
      <w:bookmarkStart w:id="20" w:name="sec011"/>
      <w:bookmarkStart w:id="21" w:name="_Toc240192827"/>
      <w:r>
        <w:lastRenderedPageBreak/>
        <w:t>4. Authoritative End-to-End Lifecycle</w:t>
      </w:r>
      <w:bookmarkEnd w:id="20"/>
      <w:bookmarkEnd w:id="21"/>
    </w:p>
    <w:p w14:paraId="6DB614C9" w14:textId="77777777" w:rsidR="00C84CC5" w:rsidRDefault="007E665B">
      <w:pPr>
        <w:pStyle w:val="Heading2"/>
      </w:pPr>
      <w:bookmarkStart w:id="22" w:name="sec012"/>
      <w:bookmarkStart w:id="23" w:name="_Toc240192828"/>
      <w:r>
        <w:t>4.1 Main Lifecycle</w:t>
      </w:r>
      <w:bookmarkEnd w:id="22"/>
      <w:bookmarkEnd w:id="23"/>
    </w:p>
    <w:tbl>
      <w:tblPr>
        <w:tblW w:w="0" w:type="auto"/>
        <w:jc w:val="center"/>
        <w:tblLayout w:type="fixed"/>
        <w:tblLook w:val="04A0" w:firstRow="1" w:lastRow="0" w:firstColumn="1" w:lastColumn="0" w:noHBand="0" w:noVBand="1"/>
      </w:tblPr>
      <w:tblGrid>
        <w:gridCol w:w="1093"/>
        <w:gridCol w:w="1093"/>
        <w:gridCol w:w="1093"/>
        <w:gridCol w:w="1093"/>
        <w:gridCol w:w="1093"/>
        <w:gridCol w:w="1093"/>
        <w:gridCol w:w="1093"/>
        <w:gridCol w:w="1093"/>
        <w:gridCol w:w="1093"/>
      </w:tblGrid>
      <w:tr w:rsidR="00C84CC5" w14:paraId="146D9323" w14:textId="77777777" w:rsidTr="008F5BA6">
        <w:trPr>
          <w:jc w:val="center"/>
        </w:trPr>
        <w:tc>
          <w:tcPr>
            <w:tcW w:w="1093" w:type="dxa"/>
            <w:shd w:val="clear" w:color="auto" w:fill="14705C"/>
            <w:tcMar>
              <w:top w:w="95" w:type="dxa"/>
              <w:left w:w="95" w:type="dxa"/>
              <w:bottom w:w="95" w:type="dxa"/>
              <w:right w:w="95" w:type="dxa"/>
            </w:tcMar>
            <w:vAlign w:val="center"/>
          </w:tcPr>
          <w:p w14:paraId="7271108A" w14:textId="77777777" w:rsidR="00C84CC5" w:rsidRDefault="007E665B">
            <w:pPr>
              <w:jc w:val="center"/>
            </w:pPr>
            <w:r>
              <w:rPr>
                <w:b/>
                <w:color w:val="FFFFFF"/>
                <w:sz w:val="16"/>
              </w:rPr>
              <w:t>1 Capture</w:t>
            </w:r>
          </w:p>
          <w:p w14:paraId="2879AC01" w14:textId="77777777" w:rsidR="00C84CC5" w:rsidRDefault="007E665B">
            <w:pPr>
              <w:spacing w:after="0"/>
              <w:jc w:val="center"/>
            </w:pPr>
            <w:r>
              <w:rPr>
                <w:color w:val="FFFFFF"/>
                <w:sz w:val="14"/>
              </w:rPr>
              <w:t>Native file to staging</w:t>
            </w:r>
          </w:p>
          <w:p w14:paraId="3815F332" w14:textId="77777777" w:rsidR="00C84CC5" w:rsidRDefault="007E665B">
            <w:pPr>
              <w:spacing w:after="0"/>
              <w:jc w:val="right"/>
            </w:pPr>
            <w:r>
              <w:rPr>
                <w:color w:val="FFFFFF"/>
              </w:rPr>
              <w:t>→</w:t>
            </w:r>
          </w:p>
        </w:tc>
        <w:tc>
          <w:tcPr>
            <w:tcW w:w="1093" w:type="dxa"/>
            <w:shd w:val="clear" w:color="auto" w:fill="14705C"/>
            <w:tcMar>
              <w:top w:w="95" w:type="dxa"/>
              <w:left w:w="95" w:type="dxa"/>
              <w:bottom w:w="95" w:type="dxa"/>
              <w:right w:w="95" w:type="dxa"/>
            </w:tcMar>
            <w:vAlign w:val="center"/>
          </w:tcPr>
          <w:p w14:paraId="53EEBD26" w14:textId="77777777" w:rsidR="00C84CC5" w:rsidRDefault="007E665B">
            <w:pPr>
              <w:jc w:val="center"/>
            </w:pPr>
            <w:r>
              <w:rPr>
                <w:b/>
                <w:color w:val="FFFFFF"/>
                <w:sz w:val="16"/>
              </w:rPr>
              <w:t>2 Register</w:t>
            </w:r>
          </w:p>
          <w:p w14:paraId="6A4A5F71" w14:textId="77777777" w:rsidR="00C84CC5" w:rsidRDefault="007E665B">
            <w:pPr>
              <w:spacing w:after="0"/>
              <w:jc w:val="center"/>
            </w:pPr>
            <w:r>
              <w:rPr>
                <w:color w:val="FFFFFF"/>
                <w:sz w:val="14"/>
              </w:rPr>
              <w:t>Technical + user fields</w:t>
            </w:r>
          </w:p>
          <w:p w14:paraId="73EE6200" w14:textId="77777777" w:rsidR="00C84CC5" w:rsidRDefault="007E665B">
            <w:pPr>
              <w:spacing w:after="0"/>
              <w:jc w:val="right"/>
            </w:pPr>
            <w:r>
              <w:rPr>
                <w:color w:val="FFFFFF"/>
              </w:rPr>
              <w:t>→</w:t>
            </w:r>
          </w:p>
        </w:tc>
        <w:tc>
          <w:tcPr>
            <w:tcW w:w="1093" w:type="dxa"/>
            <w:shd w:val="clear" w:color="auto" w:fill="14705C"/>
            <w:tcMar>
              <w:top w:w="95" w:type="dxa"/>
              <w:left w:w="95" w:type="dxa"/>
              <w:bottom w:w="95" w:type="dxa"/>
              <w:right w:w="95" w:type="dxa"/>
            </w:tcMar>
            <w:vAlign w:val="center"/>
          </w:tcPr>
          <w:p w14:paraId="2DBDC327" w14:textId="77777777" w:rsidR="00C84CC5" w:rsidRDefault="007E665B">
            <w:pPr>
              <w:jc w:val="center"/>
            </w:pPr>
            <w:r>
              <w:rPr>
                <w:b/>
                <w:color w:val="FFFFFF"/>
                <w:sz w:val="16"/>
              </w:rPr>
              <w:t>3 Classify</w:t>
            </w:r>
          </w:p>
          <w:p w14:paraId="4CC1F9AA" w14:textId="77777777" w:rsidR="00C84CC5" w:rsidRDefault="007E665B">
            <w:pPr>
              <w:spacing w:after="0"/>
              <w:jc w:val="center"/>
            </w:pPr>
            <w:r>
              <w:rPr>
                <w:color w:val="FFFFFF"/>
                <w:sz w:val="14"/>
              </w:rPr>
              <w:t>Manual metadata</w:t>
            </w:r>
          </w:p>
          <w:p w14:paraId="0A067EDF" w14:textId="77777777" w:rsidR="00C84CC5" w:rsidRDefault="007E665B">
            <w:pPr>
              <w:spacing w:after="0"/>
              <w:jc w:val="right"/>
            </w:pPr>
            <w:r>
              <w:rPr>
                <w:color w:val="FFFFFF"/>
              </w:rPr>
              <w:t>→</w:t>
            </w:r>
          </w:p>
        </w:tc>
        <w:tc>
          <w:tcPr>
            <w:tcW w:w="1093" w:type="dxa"/>
            <w:shd w:val="clear" w:color="auto" w:fill="1E4FD8"/>
            <w:tcMar>
              <w:top w:w="95" w:type="dxa"/>
              <w:left w:w="95" w:type="dxa"/>
              <w:bottom w:w="95" w:type="dxa"/>
              <w:right w:w="95" w:type="dxa"/>
            </w:tcMar>
            <w:vAlign w:val="center"/>
          </w:tcPr>
          <w:p w14:paraId="4B3ABE74" w14:textId="77777777" w:rsidR="00C84CC5" w:rsidRDefault="007E665B">
            <w:pPr>
              <w:jc w:val="center"/>
            </w:pPr>
            <w:r>
              <w:rPr>
                <w:b/>
                <w:color w:val="FFFFFF"/>
                <w:sz w:val="16"/>
              </w:rPr>
              <w:t>4 Submit</w:t>
            </w:r>
          </w:p>
          <w:p w14:paraId="33F8F28B" w14:textId="77777777" w:rsidR="00C84CC5" w:rsidRDefault="007E665B">
            <w:pPr>
              <w:spacing w:after="0"/>
              <w:jc w:val="center"/>
            </w:pPr>
            <w:r>
              <w:rPr>
                <w:color w:val="FFFFFF"/>
                <w:sz w:val="14"/>
              </w:rPr>
              <w:t>Resolve chain + SLA</w:t>
            </w:r>
          </w:p>
          <w:p w14:paraId="6A13355A" w14:textId="77777777" w:rsidR="00C84CC5" w:rsidRDefault="007E665B">
            <w:pPr>
              <w:spacing w:after="0"/>
              <w:jc w:val="right"/>
            </w:pPr>
            <w:r>
              <w:rPr>
                <w:color w:val="FFFFFF"/>
              </w:rPr>
              <w:t>→</w:t>
            </w:r>
          </w:p>
        </w:tc>
        <w:tc>
          <w:tcPr>
            <w:tcW w:w="1093" w:type="dxa"/>
            <w:shd w:val="clear" w:color="auto" w:fill="D9660F"/>
            <w:tcMar>
              <w:top w:w="95" w:type="dxa"/>
              <w:left w:w="95" w:type="dxa"/>
              <w:bottom w:w="95" w:type="dxa"/>
              <w:right w:w="95" w:type="dxa"/>
            </w:tcMar>
            <w:vAlign w:val="center"/>
          </w:tcPr>
          <w:p w14:paraId="6638D97B" w14:textId="77777777" w:rsidR="00C84CC5" w:rsidRDefault="007E665B">
            <w:pPr>
              <w:jc w:val="center"/>
            </w:pPr>
            <w:r>
              <w:rPr>
                <w:b/>
                <w:color w:val="FFFFFF"/>
                <w:sz w:val="16"/>
              </w:rPr>
              <w:t>5 Review</w:t>
            </w:r>
          </w:p>
          <w:p w14:paraId="410624C9" w14:textId="77777777" w:rsidR="00C84CC5" w:rsidRDefault="007E665B">
            <w:pPr>
              <w:spacing w:after="0"/>
              <w:jc w:val="center"/>
            </w:pPr>
            <w:r>
              <w:rPr>
                <w:color w:val="FFFFFF"/>
                <w:sz w:val="14"/>
              </w:rPr>
              <w:t>Owner → Assurance</w:t>
            </w:r>
          </w:p>
          <w:p w14:paraId="04B2DF37" w14:textId="77777777" w:rsidR="00C84CC5" w:rsidRDefault="007E665B">
            <w:pPr>
              <w:spacing w:after="0"/>
              <w:jc w:val="right"/>
            </w:pPr>
            <w:r>
              <w:rPr>
                <w:color w:val="FFFFFF"/>
              </w:rPr>
              <w:t>→</w:t>
            </w:r>
          </w:p>
        </w:tc>
        <w:tc>
          <w:tcPr>
            <w:tcW w:w="1093" w:type="dxa"/>
            <w:shd w:val="clear" w:color="auto" w:fill="D9660F"/>
            <w:tcMar>
              <w:top w:w="95" w:type="dxa"/>
              <w:left w:w="95" w:type="dxa"/>
              <w:bottom w:w="95" w:type="dxa"/>
              <w:right w:w="95" w:type="dxa"/>
            </w:tcMar>
            <w:vAlign w:val="center"/>
          </w:tcPr>
          <w:p w14:paraId="5F56C539" w14:textId="77777777" w:rsidR="00C84CC5" w:rsidRDefault="007E665B">
            <w:pPr>
              <w:jc w:val="center"/>
            </w:pPr>
            <w:r>
              <w:rPr>
                <w:b/>
                <w:color w:val="FFFFFF"/>
                <w:sz w:val="16"/>
              </w:rPr>
              <w:t>6 Authorise</w:t>
            </w:r>
          </w:p>
          <w:p w14:paraId="07EAEC2A" w14:textId="77777777" w:rsidR="00C84CC5" w:rsidRDefault="007E665B">
            <w:pPr>
              <w:spacing w:after="0"/>
              <w:jc w:val="center"/>
            </w:pPr>
            <w:r>
              <w:rPr>
                <w:color w:val="FFFFFF"/>
                <w:sz w:val="14"/>
              </w:rPr>
              <w:t>Final decision</w:t>
            </w:r>
          </w:p>
          <w:p w14:paraId="7EE88408" w14:textId="77777777" w:rsidR="00C84CC5" w:rsidRDefault="007E665B">
            <w:pPr>
              <w:spacing w:after="0"/>
              <w:jc w:val="right"/>
            </w:pPr>
            <w:r>
              <w:rPr>
                <w:color w:val="FFFFFF"/>
              </w:rPr>
              <w:t>→</w:t>
            </w:r>
          </w:p>
        </w:tc>
        <w:tc>
          <w:tcPr>
            <w:tcW w:w="1093" w:type="dxa"/>
            <w:shd w:val="clear" w:color="auto" w:fill="1B7A4B"/>
            <w:tcMar>
              <w:top w:w="95" w:type="dxa"/>
              <w:left w:w="95" w:type="dxa"/>
              <w:bottom w:w="95" w:type="dxa"/>
              <w:right w:w="95" w:type="dxa"/>
            </w:tcMar>
            <w:vAlign w:val="center"/>
          </w:tcPr>
          <w:p w14:paraId="62EC823A" w14:textId="77777777" w:rsidR="00C84CC5" w:rsidRDefault="007E665B">
            <w:pPr>
              <w:jc w:val="center"/>
            </w:pPr>
            <w:r>
              <w:rPr>
                <w:b/>
                <w:color w:val="FFFFFF"/>
                <w:sz w:val="16"/>
              </w:rPr>
              <w:t>7 Promote</w:t>
            </w:r>
          </w:p>
          <w:p w14:paraId="7015BEF1" w14:textId="77777777" w:rsidR="00C84CC5" w:rsidRDefault="007E665B">
            <w:pPr>
              <w:spacing w:after="0"/>
              <w:jc w:val="center"/>
            </w:pPr>
            <w:r>
              <w:rPr>
                <w:color w:val="FFFFFF"/>
                <w:sz w:val="14"/>
              </w:rPr>
              <w:t>SharePoint v1.0</w:t>
            </w:r>
          </w:p>
          <w:p w14:paraId="62D80A1C" w14:textId="77777777" w:rsidR="00C84CC5" w:rsidRDefault="007E665B">
            <w:pPr>
              <w:spacing w:after="0"/>
              <w:jc w:val="right"/>
            </w:pPr>
            <w:r>
              <w:rPr>
                <w:color w:val="FFFFFF"/>
              </w:rPr>
              <w:t>→</w:t>
            </w:r>
          </w:p>
        </w:tc>
        <w:tc>
          <w:tcPr>
            <w:tcW w:w="1093" w:type="dxa"/>
            <w:shd w:val="clear" w:color="auto" w:fill="1B7A4B"/>
            <w:tcMar>
              <w:top w:w="95" w:type="dxa"/>
              <w:left w:w="95" w:type="dxa"/>
              <w:bottom w:w="95" w:type="dxa"/>
              <w:right w:w="95" w:type="dxa"/>
            </w:tcMar>
            <w:vAlign w:val="center"/>
          </w:tcPr>
          <w:p w14:paraId="48887183" w14:textId="77777777" w:rsidR="00C84CC5" w:rsidRDefault="007E665B">
            <w:pPr>
              <w:jc w:val="center"/>
            </w:pPr>
            <w:r>
              <w:rPr>
                <w:b/>
                <w:color w:val="FFFFFF"/>
                <w:sz w:val="16"/>
              </w:rPr>
              <w:t>8 Reconcile</w:t>
            </w:r>
          </w:p>
          <w:p w14:paraId="4F0E094E" w14:textId="77777777" w:rsidR="00C84CC5" w:rsidRDefault="007E665B">
            <w:pPr>
              <w:spacing w:after="0"/>
              <w:jc w:val="center"/>
            </w:pPr>
            <w:r>
              <w:rPr>
                <w:color w:val="FFFFFF"/>
                <w:sz w:val="14"/>
              </w:rPr>
              <w:t>Staging policy</w:t>
            </w:r>
          </w:p>
          <w:p w14:paraId="77E70D6E" w14:textId="77777777" w:rsidR="00C84CC5" w:rsidRDefault="007E665B">
            <w:pPr>
              <w:spacing w:after="0"/>
              <w:jc w:val="right"/>
            </w:pPr>
            <w:r>
              <w:rPr>
                <w:color w:val="FFFFFF"/>
              </w:rPr>
              <w:t>→</w:t>
            </w:r>
          </w:p>
        </w:tc>
        <w:tc>
          <w:tcPr>
            <w:tcW w:w="1093" w:type="dxa"/>
            <w:shd w:val="clear" w:color="auto" w:fill="6B3FA0"/>
            <w:tcMar>
              <w:top w:w="95" w:type="dxa"/>
              <w:left w:w="95" w:type="dxa"/>
              <w:bottom w:w="95" w:type="dxa"/>
              <w:right w:w="95" w:type="dxa"/>
            </w:tcMar>
            <w:vAlign w:val="center"/>
            <w:hideMark/>
          </w:tcPr>
          <w:p w14:paraId="554EDAFE" w14:textId="77777777" w:rsidR="008F5BA6" w:rsidRDefault="008F5BA6">
            <w:pPr>
              <w:jc w:val="center"/>
              <w:rPr>
                <w:kern w:val="2"/>
                <w:szCs w:val="18"/>
                <w14:ligatures w14:val="standardContextual"/>
              </w:rPr>
            </w:pPr>
            <w:r>
              <w:rPr>
                <w:b/>
                <w:bCs/>
                <w:color w:val="FFFFFF"/>
                <w:sz w:val="16"/>
                <w:szCs w:val="16"/>
              </w:rPr>
              <w:t>9 Index &amp; Govern</w:t>
            </w:r>
          </w:p>
          <w:p w14:paraId="3D21ED0B" w14:textId="4D342242" w:rsidR="00C84CC5" w:rsidRDefault="008F5BA6" w:rsidP="008F5BA6">
            <w:pPr>
              <w:spacing w:after="0"/>
              <w:jc w:val="center"/>
            </w:pPr>
            <w:r>
              <w:rPr>
                <w:color w:val="FFFFFF"/>
                <w:sz w:val="14"/>
                <w:szCs w:val="14"/>
              </w:rPr>
              <w:t xml:space="preserve">Ask </w:t>
            </w:r>
            <w:proofErr w:type="spellStart"/>
            <w:r>
              <w:rPr>
                <w:color w:val="FFFFFF"/>
                <w:sz w:val="14"/>
                <w:szCs w:val="14"/>
              </w:rPr>
              <w:t>Docaya</w:t>
            </w:r>
            <w:proofErr w:type="spellEnd"/>
            <w:r>
              <w:rPr>
                <w:color w:val="FFFFFF"/>
                <w:sz w:val="14"/>
                <w:szCs w:val="14"/>
              </w:rPr>
              <w:t>, retain, audit</w:t>
            </w:r>
          </w:p>
        </w:tc>
      </w:tr>
    </w:tbl>
    <w:p w14:paraId="3DEEC669" w14:textId="77777777" w:rsidR="00C84CC5" w:rsidRDefault="00C84CC5">
      <w:pPr>
        <w:spacing w:after="4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
        <w:gridCol w:w="1573"/>
        <w:gridCol w:w="4918"/>
        <w:gridCol w:w="2361"/>
      </w:tblGrid>
      <w:tr w:rsidR="00024811" w14:paraId="3B1ECF3F" w14:textId="77777777">
        <w:trPr>
          <w:tblHeader/>
        </w:trPr>
        <w:tc>
          <w:tcPr>
            <w:tcW w:w="972" w:type="dxa"/>
            <w:shd w:val="clear" w:color="auto" w:fill="0F1B33"/>
            <w:tcMar>
              <w:top w:w="80" w:type="dxa"/>
              <w:left w:w="80" w:type="dxa"/>
              <w:bottom w:w="80" w:type="dxa"/>
              <w:right w:w="80" w:type="dxa"/>
            </w:tcMar>
            <w:hideMark/>
          </w:tcPr>
          <w:p w14:paraId="204A40A6" w14:textId="77777777" w:rsidR="00024811" w:rsidRDefault="00024811">
            <w:pPr>
              <w:jc w:val="center"/>
              <w:rPr>
                <w:kern w:val="2"/>
                <w:szCs w:val="18"/>
                <w14:ligatures w14:val="standardContextual"/>
              </w:rPr>
            </w:pPr>
            <w:r>
              <w:rPr>
                <w:b/>
                <w:bCs/>
                <w:color w:val="FFFFFF"/>
                <w:sz w:val="13"/>
                <w:szCs w:val="13"/>
              </w:rPr>
              <w:t>Step</w:t>
            </w:r>
          </w:p>
        </w:tc>
        <w:tc>
          <w:tcPr>
            <w:tcW w:w="1555" w:type="dxa"/>
            <w:shd w:val="clear" w:color="auto" w:fill="0F1B33"/>
            <w:tcMar>
              <w:top w:w="80" w:type="dxa"/>
              <w:left w:w="80" w:type="dxa"/>
              <w:bottom w:w="80" w:type="dxa"/>
              <w:right w:w="80" w:type="dxa"/>
            </w:tcMar>
            <w:hideMark/>
          </w:tcPr>
          <w:p w14:paraId="5B9EE5C3" w14:textId="77777777" w:rsidR="00024811" w:rsidRDefault="00024811">
            <w:pPr>
              <w:jc w:val="center"/>
            </w:pPr>
            <w:r>
              <w:rPr>
                <w:b/>
                <w:bCs/>
                <w:color w:val="FFFFFF"/>
                <w:sz w:val="13"/>
                <w:szCs w:val="13"/>
              </w:rPr>
              <w:t>Actor</w:t>
            </w:r>
          </w:p>
        </w:tc>
        <w:tc>
          <w:tcPr>
            <w:tcW w:w="4860" w:type="dxa"/>
            <w:shd w:val="clear" w:color="auto" w:fill="0F1B33"/>
            <w:tcMar>
              <w:top w:w="80" w:type="dxa"/>
              <w:left w:w="80" w:type="dxa"/>
              <w:bottom w:w="80" w:type="dxa"/>
              <w:right w:w="80" w:type="dxa"/>
            </w:tcMar>
            <w:hideMark/>
          </w:tcPr>
          <w:p w14:paraId="79E15249" w14:textId="77777777" w:rsidR="00024811" w:rsidRDefault="00024811">
            <w:pPr>
              <w:jc w:val="center"/>
            </w:pPr>
            <w:proofErr w:type="spellStart"/>
            <w:r>
              <w:rPr>
                <w:b/>
                <w:bCs/>
                <w:color w:val="FFFFFF"/>
                <w:sz w:val="13"/>
                <w:szCs w:val="13"/>
              </w:rPr>
              <w:t>Behaviour</w:t>
            </w:r>
            <w:proofErr w:type="spellEnd"/>
          </w:p>
        </w:tc>
        <w:tc>
          <w:tcPr>
            <w:tcW w:w="2333" w:type="dxa"/>
            <w:shd w:val="clear" w:color="auto" w:fill="0F1B33"/>
            <w:tcMar>
              <w:top w:w="80" w:type="dxa"/>
              <w:left w:w="80" w:type="dxa"/>
              <w:bottom w:w="80" w:type="dxa"/>
              <w:right w:w="80" w:type="dxa"/>
            </w:tcMar>
            <w:hideMark/>
          </w:tcPr>
          <w:p w14:paraId="541EC2AA" w14:textId="77777777" w:rsidR="00024811" w:rsidRDefault="00024811">
            <w:pPr>
              <w:jc w:val="center"/>
            </w:pPr>
            <w:r>
              <w:rPr>
                <w:b/>
                <w:bCs/>
                <w:color w:val="FFFFFF"/>
                <w:sz w:val="13"/>
                <w:szCs w:val="13"/>
              </w:rPr>
              <w:t>State / location</w:t>
            </w:r>
          </w:p>
        </w:tc>
      </w:tr>
      <w:tr w:rsidR="00024811" w14:paraId="07A467AB" w14:textId="77777777">
        <w:tc>
          <w:tcPr>
            <w:tcW w:w="972" w:type="dxa"/>
            <w:tcMar>
              <w:top w:w="75" w:type="dxa"/>
              <w:left w:w="75" w:type="dxa"/>
              <w:bottom w:w="75" w:type="dxa"/>
              <w:right w:w="75" w:type="dxa"/>
            </w:tcMar>
            <w:hideMark/>
          </w:tcPr>
          <w:p w14:paraId="28017569" w14:textId="77777777" w:rsidR="00024811" w:rsidRDefault="00024811">
            <w:pPr>
              <w:spacing w:after="0"/>
            </w:pPr>
            <w:r>
              <w:rPr>
                <w:b/>
                <w:bCs/>
                <w:sz w:val="13"/>
                <w:szCs w:val="13"/>
              </w:rPr>
              <w:t>1 Capture</w:t>
            </w:r>
          </w:p>
        </w:tc>
        <w:tc>
          <w:tcPr>
            <w:tcW w:w="1555" w:type="dxa"/>
            <w:tcMar>
              <w:top w:w="75" w:type="dxa"/>
              <w:left w:w="75" w:type="dxa"/>
              <w:bottom w:w="75" w:type="dxa"/>
              <w:right w:w="75" w:type="dxa"/>
            </w:tcMar>
            <w:hideMark/>
          </w:tcPr>
          <w:p w14:paraId="5B020899" w14:textId="77777777" w:rsidR="00024811" w:rsidRDefault="00024811">
            <w:pPr>
              <w:spacing w:after="0"/>
            </w:pPr>
            <w:r>
              <w:rPr>
                <w:sz w:val="13"/>
                <w:szCs w:val="13"/>
              </w:rPr>
              <w:t>Editor</w:t>
            </w:r>
          </w:p>
        </w:tc>
        <w:tc>
          <w:tcPr>
            <w:tcW w:w="4860" w:type="dxa"/>
            <w:tcMar>
              <w:top w:w="75" w:type="dxa"/>
              <w:left w:w="75" w:type="dxa"/>
              <w:bottom w:w="75" w:type="dxa"/>
              <w:right w:w="75" w:type="dxa"/>
            </w:tcMar>
            <w:hideMark/>
          </w:tcPr>
          <w:p w14:paraId="7810AC0C" w14:textId="77777777" w:rsidR="00024811" w:rsidRDefault="00024811">
            <w:pPr>
              <w:spacing w:after="0"/>
            </w:pPr>
            <w:r>
              <w:rPr>
                <w:sz w:val="13"/>
                <w:szCs w:val="13"/>
              </w:rPr>
              <w:t>One file per registration, maximum 100 MB; validate extension and signature; chunked resumable upload; unchanged file; SHA-256; malware and DLP; tracking number; document thumbnail captured.</w:t>
            </w:r>
          </w:p>
        </w:tc>
        <w:tc>
          <w:tcPr>
            <w:tcW w:w="2333" w:type="dxa"/>
            <w:tcMar>
              <w:top w:w="75" w:type="dxa"/>
              <w:left w:w="75" w:type="dxa"/>
              <w:bottom w:w="75" w:type="dxa"/>
              <w:right w:w="75" w:type="dxa"/>
            </w:tcMar>
            <w:hideMark/>
          </w:tcPr>
          <w:p w14:paraId="32A539BA" w14:textId="77777777" w:rsidR="00024811" w:rsidRDefault="00024811">
            <w:pPr>
              <w:spacing w:after="0"/>
            </w:pPr>
            <w:proofErr w:type="spellStart"/>
            <w:r>
              <w:rPr>
                <w:sz w:val="13"/>
                <w:szCs w:val="13"/>
              </w:rPr>
              <w:t>PendingRegistration</w:t>
            </w:r>
            <w:proofErr w:type="spellEnd"/>
            <w:r>
              <w:rPr>
                <w:sz w:val="13"/>
                <w:szCs w:val="13"/>
              </w:rPr>
              <w:t xml:space="preserve"> · staging</w:t>
            </w:r>
          </w:p>
        </w:tc>
      </w:tr>
      <w:tr w:rsidR="00024811" w14:paraId="7215C2A1" w14:textId="77777777">
        <w:tc>
          <w:tcPr>
            <w:tcW w:w="972" w:type="dxa"/>
            <w:shd w:val="clear" w:color="auto" w:fill="F7F9FC"/>
            <w:tcMar>
              <w:top w:w="75" w:type="dxa"/>
              <w:left w:w="75" w:type="dxa"/>
              <w:bottom w:w="75" w:type="dxa"/>
              <w:right w:w="75" w:type="dxa"/>
            </w:tcMar>
            <w:hideMark/>
          </w:tcPr>
          <w:p w14:paraId="4929CF75" w14:textId="77777777" w:rsidR="00024811" w:rsidRDefault="00024811">
            <w:pPr>
              <w:spacing w:after="0"/>
            </w:pPr>
            <w:r>
              <w:rPr>
                <w:b/>
                <w:bCs/>
                <w:sz w:val="13"/>
                <w:szCs w:val="13"/>
              </w:rPr>
              <w:t>2 Register</w:t>
            </w:r>
          </w:p>
        </w:tc>
        <w:tc>
          <w:tcPr>
            <w:tcW w:w="1555" w:type="dxa"/>
            <w:shd w:val="clear" w:color="auto" w:fill="F7F9FC"/>
            <w:tcMar>
              <w:top w:w="75" w:type="dxa"/>
              <w:left w:w="75" w:type="dxa"/>
              <w:bottom w:w="75" w:type="dxa"/>
              <w:right w:w="75" w:type="dxa"/>
            </w:tcMar>
            <w:hideMark/>
          </w:tcPr>
          <w:p w14:paraId="64088827" w14:textId="77777777" w:rsidR="00024811" w:rsidRDefault="00024811">
            <w:pPr>
              <w:spacing w:after="0"/>
            </w:pPr>
            <w:r>
              <w:rPr>
                <w:sz w:val="13"/>
                <w:szCs w:val="13"/>
              </w:rPr>
              <w:t>Editor / System</w:t>
            </w:r>
          </w:p>
        </w:tc>
        <w:tc>
          <w:tcPr>
            <w:tcW w:w="4860" w:type="dxa"/>
            <w:shd w:val="clear" w:color="auto" w:fill="F7F9FC"/>
            <w:tcMar>
              <w:top w:w="75" w:type="dxa"/>
              <w:left w:w="75" w:type="dxa"/>
              <w:bottom w:w="75" w:type="dxa"/>
              <w:right w:w="75" w:type="dxa"/>
            </w:tcMar>
            <w:hideMark/>
          </w:tcPr>
          <w:p w14:paraId="365C3967" w14:textId="77777777" w:rsidR="00024811" w:rsidRDefault="00024811">
            <w:pPr>
              <w:spacing w:after="0"/>
            </w:pPr>
            <w:r>
              <w:rPr>
                <w:sz w:val="13"/>
                <w:szCs w:val="13"/>
              </w:rPr>
              <w:t>Pre-fill technical attributes; enter title, description, keywords and references.</w:t>
            </w:r>
          </w:p>
        </w:tc>
        <w:tc>
          <w:tcPr>
            <w:tcW w:w="2333" w:type="dxa"/>
            <w:shd w:val="clear" w:color="auto" w:fill="F7F9FC"/>
            <w:tcMar>
              <w:top w:w="75" w:type="dxa"/>
              <w:left w:w="75" w:type="dxa"/>
              <w:bottom w:w="75" w:type="dxa"/>
              <w:right w:w="75" w:type="dxa"/>
            </w:tcMar>
            <w:hideMark/>
          </w:tcPr>
          <w:p w14:paraId="0B12FA37" w14:textId="77777777" w:rsidR="00024811" w:rsidRDefault="00024811">
            <w:pPr>
              <w:spacing w:after="0"/>
            </w:pPr>
            <w:r>
              <w:rPr>
                <w:sz w:val="13"/>
                <w:szCs w:val="13"/>
              </w:rPr>
              <w:t>Draft · staging</w:t>
            </w:r>
          </w:p>
        </w:tc>
      </w:tr>
      <w:tr w:rsidR="00024811" w14:paraId="6C79448E" w14:textId="77777777">
        <w:tc>
          <w:tcPr>
            <w:tcW w:w="972" w:type="dxa"/>
            <w:tcMar>
              <w:top w:w="75" w:type="dxa"/>
              <w:left w:w="75" w:type="dxa"/>
              <w:bottom w:w="75" w:type="dxa"/>
              <w:right w:w="75" w:type="dxa"/>
            </w:tcMar>
            <w:hideMark/>
          </w:tcPr>
          <w:p w14:paraId="47D89299" w14:textId="77777777" w:rsidR="00024811" w:rsidRDefault="00024811">
            <w:pPr>
              <w:spacing w:after="0"/>
            </w:pPr>
            <w:r>
              <w:rPr>
                <w:b/>
                <w:bCs/>
                <w:sz w:val="13"/>
                <w:szCs w:val="13"/>
              </w:rPr>
              <w:t>3 Classify</w:t>
            </w:r>
          </w:p>
        </w:tc>
        <w:tc>
          <w:tcPr>
            <w:tcW w:w="1555" w:type="dxa"/>
            <w:tcMar>
              <w:top w:w="75" w:type="dxa"/>
              <w:left w:w="75" w:type="dxa"/>
              <w:bottom w:w="75" w:type="dxa"/>
              <w:right w:w="75" w:type="dxa"/>
            </w:tcMar>
            <w:hideMark/>
          </w:tcPr>
          <w:p w14:paraId="5A7CD803" w14:textId="77777777" w:rsidR="00024811" w:rsidRDefault="00024811">
            <w:pPr>
              <w:spacing w:after="0"/>
            </w:pPr>
            <w:r>
              <w:rPr>
                <w:sz w:val="13"/>
                <w:szCs w:val="13"/>
              </w:rPr>
              <w:t>Editor</w:t>
            </w:r>
          </w:p>
        </w:tc>
        <w:tc>
          <w:tcPr>
            <w:tcW w:w="4860" w:type="dxa"/>
            <w:tcMar>
              <w:top w:w="75" w:type="dxa"/>
              <w:left w:w="75" w:type="dxa"/>
              <w:bottom w:w="75" w:type="dxa"/>
              <w:right w:w="75" w:type="dxa"/>
            </w:tcMar>
            <w:hideMark/>
          </w:tcPr>
          <w:p w14:paraId="0277E288" w14:textId="77777777" w:rsidR="00024811" w:rsidRDefault="00024811">
            <w:pPr>
              <w:spacing w:after="0"/>
            </w:pPr>
            <w:r>
              <w:rPr>
                <w:sz w:val="13"/>
                <w:szCs w:val="13"/>
              </w:rPr>
              <w:t>Manually select class, sensitivity, department, priority, Standard, Department Tag, Document Publishing Scope, access and flow. No AI suggestion is offered.</w:t>
            </w:r>
          </w:p>
        </w:tc>
        <w:tc>
          <w:tcPr>
            <w:tcW w:w="2333" w:type="dxa"/>
            <w:tcMar>
              <w:top w:w="75" w:type="dxa"/>
              <w:left w:w="75" w:type="dxa"/>
              <w:bottom w:w="75" w:type="dxa"/>
              <w:right w:w="75" w:type="dxa"/>
            </w:tcMar>
            <w:hideMark/>
          </w:tcPr>
          <w:p w14:paraId="4C3A1D0C" w14:textId="77777777" w:rsidR="00024811" w:rsidRDefault="00024811">
            <w:pPr>
              <w:spacing w:after="0"/>
            </w:pPr>
            <w:r>
              <w:rPr>
                <w:sz w:val="13"/>
                <w:szCs w:val="13"/>
              </w:rPr>
              <w:t>Classified · staging</w:t>
            </w:r>
          </w:p>
        </w:tc>
      </w:tr>
      <w:tr w:rsidR="00024811" w14:paraId="66A8D668" w14:textId="77777777">
        <w:tc>
          <w:tcPr>
            <w:tcW w:w="972" w:type="dxa"/>
            <w:shd w:val="clear" w:color="auto" w:fill="F7F9FC"/>
            <w:tcMar>
              <w:top w:w="75" w:type="dxa"/>
              <w:left w:w="75" w:type="dxa"/>
              <w:bottom w:w="75" w:type="dxa"/>
              <w:right w:w="75" w:type="dxa"/>
            </w:tcMar>
            <w:hideMark/>
          </w:tcPr>
          <w:p w14:paraId="0347DB59" w14:textId="77777777" w:rsidR="00024811" w:rsidRDefault="00024811">
            <w:pPr>
              <w:spacing w:after="0"/>
            </w:pPr>
            <w:r>
              <w:rPr>
                <w:b/>
                <w:bCs/>
                <w:sz w:val="13"/>
                <w:szCs w:val="13"/>
              </w:rPr>
              <w:t>4 Submit</w:t>
            </w:r>
          </w:p>
        </w:tc>
        <w:tc>
          <w:tcPr>
            <w:tcW w:w="1555" w:type="dxa"/>
            <w:shd w:val="clear" w:color="auto" w:fill="F7F9FC"/>
            <w:tcMar>
              <w:top w:w="75" w:type="dxa"/>
              <w:left w:w="75" w:type="dxa"/>
              <w:bottom w:w="75" w:type="dxa"/>
              <w:right w:w="75" w:type="dxa"/>
            </w:tcMar>
            <w:hideMark/>
          </w:tcPr>
          <w:p w14:paraId="76B69E33" w14:textId="77777777" w:rsidR="00024811" w:rsidRDefault="00024811">
            <w:pPr>
              <w:spacing w:after="0"/>
            </w:pPr>
            <w:r>
              <w:rPr>
                <w:sz w:val="13"/>
                <w:szCs w:val="13"/>
              </w:rPr>
              <w:t>Editor</w:t>
            </w:r>
          </w:p>
        </w:tc>
        <w:tc>
          <w:tcPr>
            <w:tcW w:w="4860" w:type="dxa"/>
            <w:shd w:val="clear" w:color="auto" w:fill="F7F9FC"/>
            <w:tcMar>
              <w:top w:w="75" w:type="dxa"/>
              <w:left w:w="75" w:type="dxa"/>
              <w:bottom w:w="75" w:type="dxa"/>
              <w:right w:w="75" w:type="dxa"/>
            </w:tcMar>
            <w:hideMark/>
          </w:tcPr>
          <w:p w14:paraId="56E00590" w14:textId="77777777" w:rsidR="00024811" w:rsidRDefault="00024811">
            <w:pPr>
              <w:spacing w:after="0"/>
            </w:pPr>
            <w:r>
              <w:rPr>
                <w:sz w:val="13"/>
                <w:szCs w:val="13"/>
              </w:rPr>
              <w:t xml:space="preserve">Validate schema; resolve target library and review stages; start the </w:t>
            </w:r>
            <w:proofErr w:type="gramStart"/>
            <w:r>
              <w:rPr>
                <w:sz w:val="13"/>
                <w:szCs w:val="13"/>
              </w:rPr>
              <w:t>working-day</w:t>
            </w:r>
            <w:proofErr w:type="gramEnd"/>
            <w:r>
              <w:rPr>
                <w:sz w:val="13"/>
                <w:szCs w:val="13"/>
              </w:rPr>
              <w:t xml:space="preserve"> SLA.</w:t>
            </w:r>
          </w:p>
        </w:tc>
        <w:tc>
          <w:tcPr>
            <w:tcW w:w="2333" w:type="dxa"/>
            <w:shd w:val="clear" w:color="auto" w:fill="F7F9FC"/>
            <w:tcMar>
              <w:top w:w="75" w:type="dxa"/>
              <w:left w:w="75" w:type="dxa"/>
              <w:bottom w:w="75" w:type="dxa"/>
              <w:right w:w="75" w:type="dxa"/>
            </w:tcMar>
            <w:hideMark/>
          </w:tcPr>
          <w:p w14:paraId="6B42399B" w14:textId="77777777" w:rsidR="00024811" w:rsidRDefault="00024811">
            <w:pPr>
              <w:spacing w:after="0"/>
            </w:pPr>
            <w:proofErr w:type="spellStart"/>
            <w:r>
              <w:rPr>
                <w:sz w:val="13"/>
                <w:szCs w:val="13"/>
              </w:rPr>
              <w:t>PendingApproval</w:t>
            </w:r>
            <w:proofErr w:type="spellEnd"/>
            <w:r>
              <w:rPr>
                <w:sz w:val="13"/>
                <w:szCs w:val="13"/>
              </w:rPr>
              <w:t xml:space="preserve"> · staging</w:t>
            </w:r>
          </w:p>
        </w:tc>
      </w:tr>
      <w:tr w:rsidR="00024811" w14:paraId="246B2B68" w14:textId="77777777">
        <w:tc>
          <w:tcPr>
            <w:tcW w:w="972" w:type="dxa"/>
            <w:tcMar>
              <w:top w:w="75" w:type="dxa"/>
              <w:left w:w="75" w:type="dxa"/>
              <w:bottom w:w="75" w:type="dxa"/>
              <w:right w:w="75" w:type="dxa"/>
            </w:tcMar>
            <w:hideMark/>
          </w:tcPr>
          <w:p w14:paraId="76365195" w14:textId="77777777" w:rsidR="00024811" w:rsidRDefault="00024811">
            <w:pPr>
              <w:spacing w:after="0"/>
            </w:pPr>
            <w:r>
              <w:rPr>
                <w:b/>
                <w:bCs/>
                <w:sz w:val="13"/>
                <w:szCs w:val="13"/>
              </w:rPr>
              <w:t>5 Review</w:t>
            </w:r>
          </w:p>
        </w:tc>
        <w:tc>
          <w:tcPr>
            <w:tcW w:w="1555" w:type="dxa"/>
            <w:tcMar>
              <w:top w:w="75" w:type="dxa"/>
              <w:left w:w="75" w:type="dxa"/>
              <w:bottom w:w="75" w:type="dxa"/>
              <w:right w:w="75" w:type="dxa"/>
            </w:tcMar>
            <w:hideMark/>
          </w:tcPr>
          <w:p w14:paraId="1CE4C05C" w14:textId="77777777" w:rsidR="00024811" w:rsidRDefault="00024811">
            <w:pPr>
              <w:spacing w:after="0"/>
            </w:pPr>
            <w:r>
              <w:rPr>
                <w:sz w:val="13"/>
                <w:szCs w:val="13"/>
              </w:rPr>
              <w:t>Configured reviewers</w:t>
            </w:r>
          </w:p>
        </w:tc>
        <w:tc>
          <w:tcPr>
            <w:tcW w:w="4860" w:type="dxa"/>
            <w:tcMar>
              <w:top w:w="75" w:type="dxa"/>
              <w:left w:w="75" w:type="dxa"/>
              <w:bottom w:w="75" w:type="dxa"/>
              <w:right w:w="75" w:type="dxa"/>
            </w:tcMar>
            <w:hideMark/>
          </w:tcPr>
          <w:p w14:paraId="0EB44D63" w14:textId="77777777" w:rsidR="00024811" w:rsidRDefault="00024811">
            <w:pPr>
              <w:spacing w:after="0"/>
            </w:pPr>
            <w:r>
              <w:rPr>
                <w:sz w:val="13"/>
                <w:szCs w:val="13"/>
              </w:rPr>
              <w:t xml:space="preserve">Approve, return with mandatory threaded comment, reassign or extend if </w:t>
            </w:r>
            <w:proofErr w:type="spellStart"/>
            <w:r>
              <w:rPr>
                <w:sz w:val="13"/>
                <w:szCs w:val="13"/>
              </w:rPr>
              <w:t>authorised</w:t>
            </w:r>
            <w:proofErr w:type="spellEnd"/>
            <w:r>
              <w:rPr>
                <w:sz w:val="13"/>
                <w:szCs w:val="13"/>
              </w:rPr>
              <w:t>.</w:t>
            </w:r>
          </w:p>
        </w:tc>
        <w:tc>
          <w:tcPr>
            <w:tcW w:w="2333" w:type="dxa"/>
            <w:tcMar>
              <w:top w:w="75" w:type="dxa"/>
              <w:left w:w="75" w:type="dxa"/>
              <w:bottom w:w="75" w:type="dxa"/>
              <w:right w:w="75" w:type="dxa"/>
            </w:tcMar>
            <w:hideMark/>
          </w:tcPr>
          <w:p w14:paraId="360978C7" w14:textId="77777777" w:rsidR="00024811" w:rsidRDefault="00024811">
            <w:pPr>
              <w:spacing w:after="0"/>
            </w:pPr>
            <w:proofErr w:type="spellStart"/>
            <w:r>
              <w:rPr>
                <w:sz w:val="13"/>
                <w:szCs w:val="13"/>
              </w:rPr>
              <w:t>InReview</w:t>
            </w:r>
            <w:proofErr w:type="spellEnd"/>
            <w:r>
              <w:rPr>
                <w:sz w:val="13"/>
                <w:szCs w:val="13"/>
              </w:rPr>
              <w:t xml:space="preserve"> / Returned</w:t>
            </w:r>
          </w:p>
        </w:tc>
      </w:tr>
      <w:tr w:rsidR="00024811" w14:paraId="78028118" w14:textId="77777777">
        <w:tc>
          <w:tcPr>
            <w:tcW w:w="972" w:type="dxa"/>
            <w:shd w:val="clear" w:color="auto" w:fill="F7F9FC"/>
            <w:tcMar>
              <w:top w:w="75" w:type="dxa"/>
              <w:left w:w="75" w:type="dxa"/>
              <w:bottom w:w="75" w:type="dxa"/>
              <w:right w:w="75" w:type="dxa"/>
            </w:tcMar>
            <w:hideMark/>
          </w:tcPr>
          <w:p w14:paraId="3E6D08B4" w14:textId="77777777" w:rsidR="00024811" w:rsidRDefault="00024811">
            <w:pPr>
              <w:spacing w:after="0"/>
            </w:pPr>
            <w:r>
              <w:rPr>
                <w:b/>
                <w:bCs/>
                <w:sz w:val="13"/>
                <w:szCs w:val="13"/>
              </w:rPr>
              <w:t xml:space="preserve">6 Final </w:t>
            </w:r>
            <w:proofErr w:type="gramStart"/>
            <w:r>
              <w:rPr>
                <w:b/>
                <w:bCs/>
                <w:sz w:val="13"/>
                <w:szCs w:val="13"/>
              </w:rPr>
              <w:t>approval</w:t>
            </w:r>
            <w:proofErr w:type="gramEnd"/>
          </w:p>
        </w:tc>
        <w:tc>
          <w:tcPr>
            <w:tcW w:w="1555" w:type="dxa"/>
            <w:shd w:val="clear" w:color="auto" w:fill="F7F9FC"/>
            <w:tcMar>
              <w:top w:w="75" w:type="dxa"/>
              <w:left w:w="75" w:type="dxa"/>
              <w:bottom w:w="75" w:type="dxa"/>
              <w:right w:w="75" w:type="dxa"/>
            </w:tcMar>
            <w:hideMark/>
          </w:tcPr>
          <w:p w14:paraId="77F3A5A6" w14:textId="77777777" w:rsidR="00024811" w:rsidRDefault="00024811">
            <w:pPr>
              <w:spacing w:after="0"/>
            </w:pPr>
            <w:proofErr w:type="spellStart"/>
            <w:r>
              <w:rPr>
                <w:sz w:val="13"/>
                <w:szCs w:val="13"/>
              </w:rPr>
              <w:t>Authoriser</w:t>
            </w:r>
            <w:proofErr w:type="spellEnd"/>
          </w:p>
        </w:tc>
        <w:tc>
          <w:tcPr>
            <w:tcW w:w="4860" w:type="dxa"/>
            <w:shd w:val="clear" w:color="auto" w:fill="F7F9FC"/>
            <w:tcMar>
              <w:top w:w="75" w:type="dxa"/>
              <w:left w:w="75" w:type="dxa"/>
              <w:bottom w:w="75" w:type="dxa"/>
              <w:right w:w="75" w:type="dxa"/>
            </w:tcMar>
            <w:hideMark/>
          </w:tcPr>
          <w:p w14:paraId="5926BD5A" w14:textId="77777777" w:rsidR="00024811" w:rsidRDefault="00024811">
            <w:pPr>
              <w:spacing w:after="0"/>
            </w:pPr>
            <w:r>
              <w:rPr>
                <w:sz w:val="13"/>
                <w:szCs w:val="13"/>
              </w:rPr>
              <w:t>Permit publication only after all required stages are complete.</w:t>
            </w:r>
          </w:p>
        </w:tc>
        <w:tc>
          <w:tcPr>
            <w:tcW w:w="2333" w:type="dxa"/>
            <w:shd w:val="clear" w:color="auto" w:fill="F7F9FC"/>
            <w:tcMar>
              <w:top w:w="75" w:type="dxa"/>
              <w:left w:w="75" w:type="dxa"/>
              <w:bottom w:w="75" w:type="dxa"/>
              <w:right w:w="75" w:type="dxa"/>
            </w:tcMar>
            <w:hideMark/>
          </w:tcPr>
          <w:p w14:paraId="3E3AFCD6" w14:textId="77777777" w:rsidR="00024811" w:rsidRDefault="00024811">
            <w:pPr>
              <w:spacing w:after="0"/>
            </w:pPr>
            <w:r>
              <w:rPr>
                <w:sz w:val="13"/>
                <w:szCs w:val="13"/>
              </w:rPr>
              <w:t>Approved · staging</w:t>
            </w:r>
          </w:p>
        </w:tc>
      </w:tr>
      <w:tr w:rsidR="00024811" w14:paraId="51C39744" w14:textId="77777777">
        <w:tc>
          <w:tcPr>
            <w:tcW w:w="972" w:type="dxa"/>
            <w:tcMar>
              <w:top w:w="75" w:type="dxa"/>
              <w:left w:w="75" w:type="dxa"/>
              <w:bottom w:w="75" w:type="dxa"/>
              <w:right w:w="75" w:type="dxa"/>
            </w:tcMar>
            <w:hideMark/>
          </w:tcPr>
          <w:p w14:paraId="131F7061" w14:textId="77777777" w:rsidR="00024811" w:rsidRDefault="00024811">
            <w:pPr>
              <w:spacing w:after="0"/>
            </w:pPr>
            <w:r>
              <w:rPr>
                <w:b/>
                <w:bCs/>
                <w:sz w:val="13"/>
                <w:szCs w:val="13"/>
              </w:rPr>
              <w:t>7 Promote</w:t>
            </w:r>
          </w:p>
        </w:tc>
        <w:tc>
          <w:tcPr>
            <w:tcW w:w="1555" w:type="dxa"/>
            <w:tcMar>
              <w:top w:w="75" w:type="dxa"/>
              <w:left w:w="75" w:type="dxa"/>
              <w:bottom w:w="75" w:type="dxa"/>
              <w:right w:w="75" w:type="dxa"/>
            </w:tcMar>
            <w:hideMark/>
          </w:tcPr>
          <w:p w14:paraId="3826FA0D" w14:textId="77777777" w:rsidR="00024811" w:rsidRDefault="00024811">
            <w:pPr>
              <w:spacing w:after="0"/>
            </w:pPr>
            <w:r>
              <w:rPr>
                <w:sz w:val="13"/>
                <w:szCs w:val="13"/>
              </w:rPr>
              <w:t>System</w:t>
            </w:r>
          </w:p>
        </w:tc>
        <w:tc>
          <w:tcPr>
            <w:tcW w:w="4860" w:type="dxa"/>
            <w:tcMar>
              <w:top w:w="75" w:type="dxa"/>
              <w:left w:w="75" w:type="dxa"/>
              <w:bottom w:w="75" w:type="dxa"/>
              <w:right w:w="75" w:type="dxa"/>
            </w:tcMar>
            <w:hideMark/>
          </w:tcPr>
          <w:p w14:paraId="4A53A322" w14:textId="77777777" w:rsidR="00024811" w:rsidRDefault="00024811">
            <w:pPr>
              <w:spacing w:after="0"/>
            </w:pPr>
            <w:r>
              <w:rPr>
                <w:sz w:val="13"/>
                <w:szCs w:val="13"/>
              </w:rPr>
              <w:t>Graph uploads the same file under the governed service identity; write back item ID, URL and version.</w:t>
            </w:r>
          </w:p>
        </w:tc>
        <w:tc>
          <w:tcPr>
            <w:tcW w:w="2333" w:type="dxa"/>
            <w:tcMar>
              <w:top w:w="75" w:type="dxa"/>
              <w:left w:w="75" w:type="dxa"/>
              <w:bottom w:w="75" w:type="dxa"/>
              <w:right w:w="75" w:type="dxa"/>
            </w:tcMar>
            <w:hideMark/>
          </w:tcPr>
          <w:p w14:paraId="05A62419" w14:textId="77777777" w:rsidR="00024811" w:rsidRDefault="00024811">
            <w:pPr>
              <w:spacing w:after="0"/>
            </w:pPr>
            <w:r>
              <w:rPr>
                <w:sz w:val="13"/>
                <w:szCs w:val="13"/>
              </w:rPr>
              <w:t>Published · SharePoint</w:t>
            </w:r>
          </w:p>
        </w:tc>
      </w:tr>
      <w:tr w:rsidR="00024811" w14:paraId="7B76D386" w14:textId="77777777">
        <w:tc>
          <w:tcPr>
            <w:tcW w:w="972" w:type="dxa"/>
            <w:shd w:val="clear" w:color="auto" w:fill="F7F9FC"/>
            <w:tcMar>
              <w:top w:w="75" w:type="dxa"/>
              <w:left w:w="75" w:type="dxa"/>
              <w:bottom w:w="75" w:type="dxa"/>
              <w:right w:w="75" w:type="dxa"/>
            </w:tcMar>
            <w:hideMark/>
          </w:tcPr>
          <w:p w14:paraId="578EF0C8" w14:textId="77777777" w:rsidR="00024811" w:rsidRDefault="00024811">
            <w:pPr>
              <w:spacing w:after="0"/>
            </w:pPr>
            <w:r>
              <w:rPr>
                <w:b/>
                <w:bCs/>
                <w:sz w:val="13"/>
                <w:szCs w:val="13"/>
              </w:rPr>
              <w:t>8 Reconcile</w:t>
            </w:r>
          </w:p>
        </w:tc>
        <w:tc>
          <w:tcPr>
            <w:tcW w:w="1555" w:type="dxa"/>
            <w:shd w:val="clear" w:color="auto" w:fill="F7F9FC"/>
            <w:tcMar>
              <w:top w:w="75" w:type="dxa"/>
              <w:left w:w="75" w:type="dxa"/>
              <w:bottom w:w="75" w:type="dxa"/>
              <w:right w:w="75" w:type="dxa"/>
            </w:tcMar>
            <w:hideMark/>
          </w:tcPr>
          <w:p w14:paraId="21B803C5" w14:textId="77777777" w:rsidR="00024811" w:rsidRDefault="00024811">
            <w:pPr>
              <w:spacing w:after="0"/>
            </w:pPr>
            <w:r>
              <w:rPr>
                <w:sz w:val="13"/>
                <w:szCs w:val="13"/>
              </w:rPr>
              <w:t>System</w:t>
            </w:r>
          </w:p>
        </w:tc>
        <w:tc>
          <w:tcPr>
            <w:tcW w:w="4860" w:type="dxa"/>
            <w:shd w:val="clear" w:color="auto" w:fill="F7F9FC"/>
            <w:tcMar>
              <w:top w:w="75" w:type="dxa"/>
              <w:left w:w="75" w:type="dxa"/>
              <w:bottom w:w="75" w:type="dxa"/>
              <w:right w:w="75" w:type="dxa"/>
            </w:tcMar>
            <w:hideMark/>
          </w:tcPr>
          <w:p w14:paraId="2B75719D" w14:textId="77777777" w:rsidR="00024811" w:rsidRDefault="00024811">
            <w:pPr>
              <w:spacing w:after="0"/>
            </w:pPr>
            <w:r>
              <w:rPr>
                <w:sz w:val="13"/>
                <w:szCs w:val="13"/>
              </w:rPr>
              <w:t>Purge, retain or move staging content; replay a failed promotion.</w:t>
            </w:r>
          </w:p>
        </w:tc>
        <w:tc>
          <w:tcPr>
            <w:tcW w:w="2333" w:type="dxa"/>
            <w:shd w:val="clear" w:color="auto" w:fill="F7F9FC"/>
            <w:tcMar>
              <w:top w:w="75" w:type="dxa"/>
              <w:left w:w="75" w:type="dxa"/>
              <w:bottom w:w="75" w:type="dxa"/>
              <w:right w:w="75" w:type="dxa"/>
            </w:tcMar>
            <w:hideMark/>
          </w:tcPr>
          <w:p w14:paraId="53944DBB" w14:textId="77777777" w:rsidR="00024811" w:rsidRDefault="00024811">
            <w:pPr>
              <w:spacing w:after="0"/>
            </w:pPr>
            <w:r>
              <w:rPr>
                <w:sz w:val="13"/>
                <w:szCs w:val="13"/>
              </w:rPr>
              <w:t>Reconciled</w:t>
            </w:r>
          </w:p>
        </w:tc>
      </w:tr>
      <w:tr w:rsidR="00024811" w14:paraId="4237809A" w14:textId="77777777">
        <w:tc>
          <w:tcPr>
            <w:tcW w:w="972" w:type="dxa"/>
            <w:tcMar>
              <w:top w:w="75" w:type="dxa"/>
              <w:left w:w="75" w:type="dxa"/>
              <w:bottom w:w="75" w:type="dxa"/>
              <w:right w:w="75" w:type="dxa"/>
            </w:tcMar>
            <w:hideMark/>
          </w:tcPr>
          <w:p w14:paraId="189DBEA8" w14:textId="77777777" w:rsidR="00024811" w:rsidRDefault="00024811">
            <w:pPr>
              <w:spacing w:after="0"/>
            </w:pPr>
            <w:r>
              <w:rPr>
                <w:b/>
                <w:bCs/>
                <w:sz w:val="13"/>
                <w:szCs w:val="13"/>
              </w:rPr>
              <w:t>9 Index &amp; govern</w:t>
            </w:r>
          </w:p>
        </w:tc>
        <w:tc>
          <w:tcPr>
            <w:tcW w:w="1555" w:type="dxa"/>
            <w:tcMar>
              <w:top w:w="75" w:type="dxa"/>
              <w:left w:w="75" w:type="dxa"/>
              <w:bottom w:w="75" w:type="dxa"/>
              <w:right w:w="75" w:type="dxa"/>
            </w:tcMar>
            <w:hideMark/>
          </w:tcPr>
          <w:p w14:paraId="76A7F9FC" w14:textId="77777777" w:rsidR="00024811" w:rsidRDefault="00024811">
            <w:pPr>
              <w:spacing w:after="0"/>
            </w:pPr>
            <w:r>
              <w:rPr>
                <w:sz w:val="13"/>
                <w:szCs w:val="13"/>
              </w:rPr>
              <w:t>All / System</w:t>
            </w:r>
          </w:p>
        </w:tc>
        <w:tc>
          <w:tcPr>
            <w:tcW w:w="4860" w:type="dxa"/>
            <w:tcMar>
              <w:top w:w="75" w:type="dxa"/>
              <w:left w:w="75" w:type="dxa"/>
              <w:bottom w:w="75" w:type="dxa"/>
              <w:right w:w="75" w:type="dxa"/>
            </w:tcMar>
            <w:hideMark/>
          </w:tcPr>
          <w:p w14:paraId="252E3947" w14:textId="77777777" w:rsidR="00024811" w:rsidRDefault="00024811">
            <w:pPr>
              <w:spacing w:after="0"/>
            </w:pPr>
            <w:r>
              <w:rPr>
                <w:sz w:val="13"/>
                <w:szCs w:val="13"/>
              </w:rPr>
              <w:t xml:space="preserve">Build the Document Index Record for the published version — metadata, approved source text, embedding and thumbnail reference — then serve Ask </w:t>
            </w:r>
            <w:proofErr w:type="spellStart"/>
            <w:r>
              <w:rPr>
                <w:sz w:val="13"/>
                <w:szCs w:val="13"/>
              </w:rPr>
              <w:t>Docaya</w:t>
            </w:r>
            <w:proofErr w:type="spellEnd"/>
            <w:r>
              <w:rPr>
                <w:sz w:val="13"/>
                <w:szCs w:val="13"/>
              </w:rPr>
              <w:t>, versions, retention, analytics and audit.</w:t>
            </w:r>
          </w:p>
        </w:tc>
        <w:tc>
          <w:tcPr>
            <w:tcW w:w="2333" w:type="dxa"/>
            <w:tcMar>
              <w:top w:w="75" w:type="dxa"/>
              <w:left w:w="75" w:type="dxa"/>
              <w:bottom w:w="75" w:type="dxa"/>
              <w:right w:w="75" w:type="dxa"/>
            </w:tcMar>
            <w:hideMark/>
          </w:tcPr>
          <w:p w14:paraId="79580EAA" w14:textId="77777777" w:rsidR="00024811" w:rsidRDefault="00024811">
            <w:pPr>
              <w:spacing w:after="0"/>
            </w:pPr>
            <w:proofErr w:type="gramStart"/>
            <w:r>
              <w:rPr>
                <w:sz w:val="13"/>
                <w:szCs w:val="13"/>
              </w:rPr>
              <w:t>Continuous ·</w:t>
            </w:r>
            <w:proofErr w:type="gramEnd"/>
            <w:r>
              <w:rPr>
                <w:sz w:val="13"/>
                <w:szCs w:val="13"/>
              </w:rPr>
              <w:t xml:space="preserve"> published only</w:t>
            </w:r>
          </w:p>
        </w:tc>
      </w:tr>
    </w:tbl>
    <w:p w14:paraId="313DAC5F" w14:textId="77777777" w:rsidR="007E665B" w:rsidRDefault="00E02ADF" w:rsidP="00A274BE">
      <w:pPr>
        <w:rPr>
          <w:noProof/>
        </w:rPr>
      </w:pPr>
      <w:r w:rsidRPr="00E02ADF">
        <w:rPr>
          <w:noProof/>
        </w:rPr>
        <w:drawing>
          <wp:inline distT="0" distB="0" distL="0" distR="0" wp14:anchorId="79EEAE4B" wp14:editId="36832860">
            <wp:extent cx="6245225" cy="4164297"/>
            <wp:effectExtent l="0" t="0" r="3175" b="8255"/>
            <wp:docPr id="1" name="Picture 1" descr="Docaya document lifecycle and approval workflow swimla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aya document lifecycle and approval workflow swimlane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5225" cy="4164297"/>
                    </a:xfrm>
                    <a:prstGeom prst="rect">
                      <a:avLst/>
                    </a:prstGeom>
                    <a:noFill/>
                    <a:ln>
                      <a:noFill/>
                    </a:ln>
                  </pic:spPr>
                </pic:pic>
              </a:graphicData>
            </a:graphic>
          </wp:inline>
        </w:drawing>
      </w:r>
    </w:p>
    <w:p w14:paraId="260A731C" w14:textId="77777777" w:rsidR="00C84CC5" w:rsidRDefault="007E665B" w:rsidP="00A274BE">
      <w:r>
        <w:rPr>
          <w:noProof/>
        </w:rPr>
        <w:lastRenderedPageBreak/>
        <w:drawing>
          <wp:inline distT="0" distB="0" distL="0" distR="0" wp14:anchorId="4F97C2CE" wp14:editId="730ED9E7">
            <wp:extent cx="6245225" cy="4176395"/>
            <wp:effectExtent l="0" t="0" r="3175" b="0"/>
            <wp:docPr id="551338029" name="Picture 551338029" descr="Docaya document lifecycle and approval workflow swimla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aya document lifecycle and approval workflow swimlane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5225" cy="41763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825"/>
      </w:tblGrid>
      <w:tr w:rsidR="00C84CC5" w14:paraId="2C23402F" w14:textId="77777777">
        <w:tc>
          <w:tcPr>
            <w:tcW w:w="9835" w:type="dxa"/>
            <w:shd w:val="clear" w:color="auto" w:fill="FFF3E8"/>
            <w:tcMar>
              <w:top w:w="110" w:type="dxa"/>
              <w:left w:w="110" w:type="dxa"/>
              <w:bottom w:w="110" w:type="dxa"/>
              <w:right w:w="110" w:type="dxa"/>
            </w:tcMar>
          </w:tcPr>
          <w:p w14:paraId="29705FC3" w14:textId="77777777" w:rsidR="002A0375" w:rsidRDefault="002A0375">
            <w:pPr>
              <w:jc w:val="center"/>
              <w:rPr>
                <w:kern w:val="2"/>
                <w:szCs w:val="18"/>
                <w14:ligatures w14:val="standardContextual"/>
              </w:rPr>
            </w:pPr>
            <w:r>
              <w:rPr>
                <w:i/>
                <w:iCs/>
                <w:color w:val="5A6B85"/>
                <w:sz w:val="16"/>
                <w:szCs w:val="16"/>
              </w:rPr>
              <w:t xml:space="preserve">Figure 1 — </w:t>
            </w:r>
            <w:proofErr w:type="spellStart"/>
            <w:r>
              <w:rPr>
                <w:i/>
                <w:iCs/>
                <w:color w:val="5A6B85"/>
                <w:sz w:val="16"/>
                <w:szCs w:val="16"/>
              </w:rPr>
              <w:t>Docaya</w:t>
            </w:r>
            <w:proofErr w:type="spellEnd"/>
            <w:r>
              <w:rPr>
                <w:i/>
                <w:iCs/>
                <w:color w:val="5A6B85"/>
                <w:sz w:val="16"/>
                <w:szCs w:val="16"/>
              </w:rPr>
              <w:t xml:space="preserve"> document lifecycle and approval workflow: staging-first capture, manual classification, the configurable three or four-stage review chain with mandatory-comment return paths, approval-driven promotion in the native file format, and post-publication indexing for Ask </w:t>
            </w:r>
            <w:proofErr w:type="spellStart"/>
            <w:r>
              <w:rPr>
                <w:i/>
                <w:iCs/>
                <w:color w:val="5A6B85"/>
                <w:sz w:val="16"/>
                <w:szCs w:val="16"/>
              </w:rPr>
              <w:t>Docaya</w:t>
            </w:r>
            <w:proofErr w:type="spellEnd"/>
            <w:r>
              <w:rPr>
                <w:i/>
                <w:iCs/>
                <w:color w:val="5A6B85"/>
                <w:sz w:val="16"/>
                <w:szCs w:val="16"/>
              </w:rPr>
              <w:t>.</w:t>
            </w:r>
          </w:p>
          <w:p w14:paraId="761C0C40" w14:textId="0B2A8C50" w:rsidR="00C84CC5" w:rsidRDefault="007E665B" w:rsidP="00B63893">
            <w:pPr>
              <w:spacing w:after="0"/>
            </w:pPr>
            <w:r>
              <w:rPr>
                <w:b/>
                <w:color w:val="D9660F"/>
              </w:rPr>
              <w:t xml:space="preserve">Non-negotiable </w:t>
            </w:r>
            <w:proofErr w:type="gramStart"/>
            <w:r>
              <w:rPr>
                <w:b/>
                <w:color w:val="D9660F"/>
              </w:rPr>
              <w:t>controls</w:t>
            </w:r>
            <w:r w:rsidR="00B63893" w:rsidRPr="00B63893">
              <w:rPr>
                <w:b/>
                <w:bCs/>
                <w:color w:val="D9660F"/>
              </w:rPr>
              <w:t> </w:t>
            </w:r>
            <w:r>
              <w:rPr>
                <w:b/>
                <w:color w:val="D9660F"/>
              </w:rPr>
              <w:t xml:space="preserve"> </w:t>
            </w:r>
            <w:r w:rsidRPr="00B63893">
              <w:rPr>
                <w:sz w:val="17"/>
                <w:szCs w:val="17"/>
              </w:rPr>
              <w:t>No</w:t>
            </w:r>
            <w:proofErr w:type="gramEnd"/>
            <w:r w:rsidRPr="00B63893">
              <w:rPr>
                <w:sz w:val="17"/>
                <w:szCs w:val="17"/>
              </w:rPr>
              <w:t xml:space="preserve"> AI classification</w:t>
            </w:r>
            <w:r w:rsidR="00B63893" w:rsidRPr="00B63893">
              <w:rPr>
                <w:sz w:val="17"/>
                <w:szCs w:val="17"/>
              </w:rPr>
              <w:t>, metadata or approver suggestion</w:t>
            </w:r>
            <w:r w:rsidRPr="00B63893">
              <w:rPr>
                <w:sz w:val="17"/>
                <w:szCs w:val="17"/>
              </w:rPr>
              <w:t xml:space="preserve"> at loading</w:t>
            </w:r>
            <w:r w:rsidR="00B63893" w:rsidRPr="00B63893">
              <w:rPr>
                <w:sz w:val="17"/>
                <w:szCs w:val="17"/>
              </w:rPr>
              <w:t xml:space="preserve">, </w:t>
            </w:r>
            <w:r w:rsidRPr="00B63893">
              <w:rPr>
                <w:sz w:val="17"/>
                <w:szCs w:val="17"/>
              </w:rPr>
              <w:t>registration</w:t>
            </w:r>
            <w:r w:rsidR="00B63893" w:rsidRPr="00B63893">
              <w:rPr>
                <w:sz w:val="17"/>
                <w:szCs w:val="17"/>
              </w:rPr>
              <w:t xml:space="preserve"> or </w:t>
            </w:r>
            <w:r w:rsidRPr="00B63893">
              <w:rPr>
                <w:sz w:val="17"/>
                <w:szCs w:val="17"/>
              </w:rPr>
              <w:t xml:space="preserve">classification. No file-format conversion. No publication before final approval. </w:t>
            </w:r>
            <w:r w:rsidR="00B63893" w:rsidRPr="00B63893">
              <w:rPr>
                <w:sz w:val="17"/>
                <w:szCs w:val="17"/>
              </w:rPr>
              <w:t>No indexing, embedding, answering or thumbnail exposure for unapproved content. No result, answer or preview outside the user's effective permission.</w:t>
            </w:r>
          </w:p>
        </w:tc>
      </w:tr>
    </w:tbl>
    <w:p w14:paraId="45FB0818" w14:textId="77777777" w:rsidR="00C84CC5" w:rsidRDefault="00C84CC5">
      <w:pPr>
        <w:spacing w:after="20"/>
      </w:pPr>
    </w:p>
    <w:p w14:paraId="5557B0CA" w14:textId="77777777" w:rsidR="00C84CC5" w:rsidRDefault="007E665B">
      <w:pPr>
        <w:pStyle w:val="Heading2"/>
      </w:pPr>
      <w:bookmarkStart w:id="24" w:name="sec013"/>
      <w:bookmarkStart w:id="25" w:name="_Toc240192829"/>
      <w:r>
        <w:t>4.2 State Model</w:t>
      </w:r>
      <w:bookmarkEnd w:id="24"/>
      <w:bookmarkEnd w:id="25"/>
    </w:p>
    <w:p w14:paraId="088D9F32" w14:textId="77777777" w:rsidR="00C84CC5" w:rsidRDefault="007E665B">
      <w:pPr>
        <w:pStyle w:val="Heading2"/>
      </w:pPr>
      <w:bookmarkStart w:id="26" w:name="sec014"/>
      <w:bookmarkStart w:id="27" w:name="_Toc240192830"/>
      <w:r>
        <w:t>State transitions</w:t>
      </w:r>
      <w:bookmarkEnd w:id="26"/>
      <w:bookmarkEnd w:id="27"/>
    </w:p>
    <w:tbl>
      <w:tblPr>
        <w:tblW w:w="0" w:type="auto"/>
        <w:jc w:val="center"/>
        <w:tblLayout w:type="fixed"/>
        <w:tblLook w:val="04A0" w:firstRow="1" w:lastRow="0" w:firstColumn="1" w:lastColumn="0" w:noHBand="0" w:noVBand="1"/>
      </w:tblPr>
      <w:tblGrid>
        <w:gridCol w:w="1229"/>
        <w:gridCol w:w="1229"/>
        <w:gridCol w:w="1229"/>
        <w:gridCol w:w="1229"/>
        <w:gridCol w:w="1229"/>
        <w:gridCol w:w="1229"/>
        <w:gridCol w:w="1229"/>
        <w:gridCol w:w="1229"/>
      </w:tblGrid>
      <w:tr w:rsidR="00C84CC5" w14:paraId="72A531A6" w14:textId="77777777">
        <w:trPr>
          <w:jc w:val="center"/>
        </w:trPr>
        <w:tc>
          <w:tcPr>
            <w:tcW w:w="1229" w:type="dxa"/>
            <w:shd w:val="clear" w:color="auto" w:fill="14705C"/>
            <w:tcMar>
              <w:top w:w="95" w:type="dxa"/>
              <w:left w:w="95" w:type="dxa"/>
              <w:bottom w:w="95" w:type="dxa"/>
              <w:right w:w="95" w:type="dxa"/>
            </w:tcMar>
            <w:vAlign w:val="center"/>
          </w:tcPr>
          <w:p w14:paraId="44635C0A" w14:textId="77777777" w:rsidR="00C84CC5" w:rsidRDefault="007E665B">
            <w:pPr>
              <w:jc w:val="center"/>
            </w:pPr>
            <w:r>
              <w:rPr>
                <w:b/>
                <w:color w:val="FFFFFF"/>
                <w:sz w:val="16"/>
              </w:rPr>
              <w:t>Draft</w:t>
            </w:r>
          </w:p>
          <w:p w14:paraId="56061D1A" w14:textId="77777777" w:rsidR="00C84CC5" w:rsidRDefault="007E665B">
            <w:pPr>
              <w:spacing w:after="0"/>
              <w:jc w:val="center"/>
            </w:pPr>
            <w:r>
              <w:rPr>
                <w:color w:val="FFFFFF"/>
                <w:sz w:val="14"/>
              </w:rPr>
              <w:t>Registration</w:t>
            </w:r>
          </w:p>
          <w:p w14:paraId="093CFF07" w14:textId="77777777" w:rsidR="00C84CC5" w:rsidRDefault="007E665B">
            <w:pPr>
              <w:spacing w:after="0"/>
              <w:jc w:val="right"/>
            </w:pPr>
            <w:r>
              <w:rPr>
                <w:color w:val="FFFFFF"/>
              </w:rPr>
              <w:t>→</w:t>
            </w:r>
          </w:p>
        </w:tc>
        <w:tc>
          <w:tcPr>
            <w:tcW w:w="1229" w:type="dxa"/>
            <w:shd w:val="clear" w:color="auto" w:fill="14705C"/>
            <w:tcMar>
              <w:top w:w="95" w:type="dxa"/>
              <w:left w:w="95" w:type="dxa"/>
              <w:bottom w:w="95" w:type="dxa"/>
              <w:right w:w="95" w:type="dxa"/>
            </w:tcMar>
            <w:vAlign w:val="center"/>
          </w:tcPr>
          <w:p w14:paraId="30648064" w14:textId="77777777" w:rsidR="00C84CC5" w:rsidRDefault="007E665B">
            <w:pPr>
              <w:jc w:val="center"/>
            </w:pPr>
            <w:r>
              <w:rPr>
                <w:b/>
                <w:color w:val="FFFFFF"/>
                <w:sz w:val="16"/>
              </w:rPr>
              <w:t>Classified</w:t>
            </w:r>
          </w:p>
          <w:p w14:paraId="0FFABC60" w14:textId="77777777" w:rsidR="00C84CC5" w:rsidRDefault="007E665B">
            <w:pPr>
              <w:spacing w:after="0"/>
              <w:jc w:val="center"/>
            </w:pPr>
            <w:r>
              <w:rPr>
                <w:color w:val="FFFFFF"/>
                <w:sz w:val="14"/>
              </w:rPr>
              <w:t>Metadata complete</w:t>
            </w:r>
          </w:p>
          <w:p w14:paraId="7EFDF65A" w14:textId="77777777" w:rsidR="00C84CC5" w:rsidRDefault="007E665B">
            <w:pPr>
              <w:spacing w:after="0"/>
              <w:jc w:val="right"/>
            </w:pPr>
            <w:r>
              <w:rPr>
                <w:color w:val="FFFFFF"/>
              </w:rPr>
              <w:t>→</w:t>
            </w:r>
          </w:p>
        </w:tc>
        <w:tc>
          <w:tcPr>
            <w:tcW w:w="1229" w:type="dxa"/>
            <w:shd w:val="clear" w:color="auto" w:fill="1E4FD8"/>
            <w:tcMar>
              <w:top w:w="95" w:type="dxa"/>
              <w:left w:w="95" w:type="dxa"/>
              <w:bottom w:w="95" w:type="dxa"/>
              <w:right w:w="95" w:type="dxa"/>
            </w:tcMar>
            <w:vAlign w:val="center"/>
          </w:tcPr>
          <w:p w14:paraId="3BDD7E91" w14:textId="77777777" w:rsidR="00C84CC5" w:rsidRDefault="007E665B">
            <w:pPr>
              <w:jc w:val="center"/>
            </w:pPr>
            <w:r>
              <w:rPr>
                <w:b/>
                <w:color w:val="FFFFFF"/>
                <w:sz w:val="16"/>
              </w:rPr>
              <w:t>Pending</w:t>
            </w:r>
          </w:p>
          <w:p w14:paraId="2B21E19B" w14:textId="77777777" w:rsidR="00C84CC5" w:rsidRDefault="007E665B">
            <w:pPr>
              <w:spacing w:after="0"/>
              <w:jc w:val="center"/>
            </w:pPr>
            <w:r>
              <w:rPr>
                <w:color w:val="FFFFFF"/>
                <w:sz w:val="14"/>
              </w:rPr>
              <w:t>Review started</w:t>
            </w:r>
          </w:p>
          <w:p w14:paraId="7829BB57" w14:textId="77777777" w:rsidR="00C84CC5" w:rsidRDefault="007E665B">
            <w:pPr>
              <w:spacing w:after="0"/>
              <w:jc w:val="right"/>
            </w:pPr>
            <w:r>
              <w:rPr>
                <w:color w:val="FFFFFF"/>
              </w:rPr>
              <w:t>→</w:t>
            </w:r>
          </w:p>
        </w:tc>
        <w:tc>
          <w:tcPr>
            <w:tcW w:w="1229" w:type="dxa"/>
            <w:shd w:val="clear" w:color="auto" w:fill="D9660F"/>
            <w:tcMar>
              <w:top w:w="95" w:type="dxa"/>
              <w:left w:w="95" w:type="dxa"/>
              <w:bottom w:w="95" w:type="dxa"/>
              <w:right w:w="95" w:type="dxa"/>
            </w:tcMar>
            <w:vAlign w:val="center"/>
          </w:tcPr>
          <w:p w14:paraId="42BE9ECB" w14:textId="77777777" w:rsidR="00C84CC5" w:rsidRDefault="007E665B">
            <w:pPr>
              <w:jc w:val="center"/>
            </w:pPr>
            <w:r>
              <w:rPr>
                <w:b/>
                <w:color w:val="FFFFFF"/>
                <w:sz w:val="16"/>
              </w:rPr>
              <w:t>Returned</w:t>
            </w:r>
          </w:p>
          <w:p w14:paraId="4CC35AC6" w14:textId="77777777" w:rsidR="00C84CC5" w:rsidRDefault="007E665B">
            <w:pPr>
              <w:spacing w:after="0"/>
              <w:jc w:val="center"/>
            </w:pPr>
            <w:r>
              <w:rPr>
                <w:color w:val="FFFFFF"/>
                <w:sz w:val="14"/>
              </w:rPr>
              <w:t>Correction</w:t>
            </w:r>
          </w:p>
          <w:p w14:paraId="2B4FBB10" w14:textId="77777777" w:rsidR="00C84CC5" w:rsidRDefault="007E665B">
            <w:pPr>
              <w:spacing w:after="0"/>
              <w:jc w:val="right"/>
            </w:pPr>
            <w:r>
              <w:rPr>
                <w:color w:val="FFFFFF"/>
              </w:rPr>
              <w:t>→</w:t>
            </w:r>
          </w:p>
        </w:tc>
        <w:tc>
          <w:tcPr>
            <w:tcW w:w="1229" w:type="dxa"/>
            <w:shd w:val="clear" w:color="auto" w:fill="1B7A4B"/>
            <w:tcMar>
              <w:top w:w="95" w:type="dxa"/>
              <w:left w:w="95" w:type="dxa"/>
              <w:bottom w:w="95" w:type="dxa"/>
              <w:right w:w="95" w:type="dxa"/>
            </w:tcMar>
            <w:vAlign w:val="center"/>
          </w:tcPr>
          <w:p w14:paraId="0FEA2CF8" w14:textId="77777777" w:rsidR="00C84CC5" w:rsidRDefault="007E665B">
            <w:pPr>
              <w:jc w:val="center"/>
            </w:pPr>
            <w:r>
              <w:rPr>
                <w:b/>
                <w:color w:val="FFFFFF"/>
                <w:sz w:val="16"/>
              </w:rPr>
              <w:t>Approved</w:t>
            </w:r>
          </w:p>
          <w:p w14:paraId="6286D0AA" w14:textId="77777777" w:rsidR="00C84CC5" w:rsidRDefault="007E665B">
            <w:pPr>
              <w:spacing w:after="0"/>
              <w:jc w:val="center"/>
            </w:pPr>
            <w:r>
              <w:rPr>
                <w:color w:val="FFFFFF"/>
                <w:sz w:val="14"/>
              </w:rPr>
              <w:t>Final sign-off</w:t>
            </w:r>
          </w:p>
          <w:p w14:paraId="21DCB140" w14:textId="77777777" w:rsidR="00C84CC5" w:rsidRDefault="007E665B">
            <w:pPr>
              <w:spacing w:after="0"/>
              <w:jc w:val="right"/>
            </w:pPr>
            <w:r>
              <w:rPr>
                <w:color w:val="FFFFFF"/>
              </w:rPr>
              <w:t>→</w:t>
            </w:r>
          </w:p>
        </w:tc>
        <w:tc>
          <w:tcPr>
            <w:tcW w:w="1229" w:type="dxa"/>
            <w:shd w:val="clear" w:color="auto" w:fill="1B7A4B"/>
            <w:tcMar>
              <w:top w:w="95" w:type="dxa"/>
              <w:left w:w="95" w:type="dxa"/>
              <w:bottom w:w="95" w:type="dxa"/>
              <w:right w:w="95" w:type="dxa"/>
            </w:tcMar>
            <w:vAlign w:val="center"/>
          </w:tcPr>
          <w:p w14:paraId="710876EF" w14:textId="77777777" w:rsidR="00C84CC5" w:rsidRDefault="007E665B">
            <w:pPr>
              <w:jc w:val="center"/>
            </w:pPr>
            <w:r>
              <w:rPr>
                <w:b/>
                <w:color w:val="FFFFFF"/>
                <w:sz w:val="16"/>
              </w:rPr>
              <w:t>Published</w:t>
            </w:r>
          </w:p>
          <w:p w14:paraId="626C6585" w14:textId="77777777" w:rsidR="00C84CC5" w:rsidRDefault="007E665B">
            <w:pPr>
              <w:spacing w:after="0"/>
              <w:jc w:val="center"/>
            </w:pPr>
            <w:r>
              <w:rPr>
                <w:color w:val="FFFFFF"/>
                <w:sz w:val="14"/>
              </w:rPr>
              <w:t>SharePoint</w:t>
            </w:r>
          </w:p>
          <w:p w14:paraId="0CCC8DA4" w14:textId="77777777" w:rsidR="00C84CC5" w:rsidRDefault="007E665B">
            <w:pPr>
              <w:spacing w:after="0"/>
              <w:jc w:val="right"/>
            </w:pPr>
            <w:r>
              <w:rPr>
                <w:color w:val="FFFFFF"/>
              </w:rPr>
              <w:t>→</w:t>
            </w:r>
          </w:p>
        </w:tc>
        <w:tc>
          <w:tcPr>
            <w:tcW w:w="1229" w:type="dxa"/>
            <w:shd w:val="clear" w:color="auto" w:fill="6B3FA0"/>
            <w:tcMar>
              <w:top w:w="95" w:type="dxa"/>
              <w:left w:w="95" w:type="dxa"/>
              <w:bottom w:w="95" w:type="dxa"/>
              <w:right w:w="95" w:type="dxa"/>
            </w:tcMar>
            <w:vAlign w:val="center"/>
          </w:tcPr>
          <w:p w14:paraId="3BB82B96" w14:textId="77777777" w:rsidR="00C84CC5" w:rsidRDefault="007E665B">
            <w:pPr>
              <w:jc w:val="center"/>
            </w:pPr>
            <w:r>
              <w:rPr>
                <w:b/>
                <w:color w:val="FFFFFF"/>
                <w:sz w:val="16"/>
              </w:rPr>
              <w:t>Superseded</w:t>
            </w:r>
          </w:p>
          <w:p w14:paraId="02D2DF50" w14:textId="77777777" w:rsidR="00C84CC5" w:rsidRDefault="007E665B">
            <w:pPr>
              <w:spacing w:after="0"/>
              <w:jc w:val="center"/>
            </w:pPr>
            <w:r>
              <w:rPr>
                <w:color w:val="FFFFFF"/>
                <w:sz w:val="14"/>
              </w:rPr>
              <w:t>New version</w:t>
            </w:r>
          </w:p>
          <w:p w14:paraId="2C110B91" w14:textId="77777777" w:rsidR="00C84CC5" w:rsidRDefault="007E665B">
            <w:pPr>
              <w:spacing w:after="0"/>
              <w:jc w:val="right"/>
            </w:pPr>
            <w:r>
              <w:rPr>
                <w:color w:val="FFFFFF"/>
              </w:rPr>
              <w:t>→</w:t>
            </w:r>
          </w:p>
        </w:tc>
        <w:tc>
          <w:tcPr>
            <w:tcW w:w="1229" w:type="dxa"/>
            <w:shd w:val="clear" w:color="auto" w:fill="5A6B85"/>
            <w:tcMar>
              <w:top w:w="95" w:type="dxa"/>
              <w:left w:w="95" w:type="dxa"/>
              <w:bottom w:w="95" w:type="dxa"/>
              <w:right w:w="95" w:type="dxa"/>
            </w:tcMar>
            <w:vAlign w:val="center"/>
          </w:tcPr>
          <w:p w14:paraId="569F929A" w14:textId="77777777" w:rsidR="00C84CC5" w:rsidRDefault="007E665B">
            <w:pPr>
              <w:jc w:val="center"/>
            </w:pPr>
            <w:r>
              <w:rPr>
                <w:b/>
                <w:color w:val="FFFFFF"/>
                <w:sz w:val="16"/>
              </w:rPr>
              <w:t>Archived</w:t>
            </w:r>
          </w:p>
          <w:p w14:paraId="28CB9442" w14:textId="77777777" w:rsidR="00C84CC5" w:rsidRDefault="007E665B">
            <w:pPr>
              <w:spacing w:after="0"/>
              <w:jc w:val="center"/>
            </w:pPr>
            <w:r>
              <w:rPr>
                <w:color w:val="FFFFFF"/>
                <w:sz w:val="14"/>
              </w:rPr>
              <w:t>Disposition</w:t>
            </w:r>
          </w:p>
        </w:tc>
      </w:tr>
    </w:tbl>
    <w:p w14:paraId="049F31CB" w14:textId="77777777" w:rsidR="00C84CC5" w:rsidRDefault="00C84CC5">
      <w:pPr>
        <w:spacing w:after="40"/>
      </w:pPr>
    </w:p>
    <w:p w14:paraId="53128261" w14:textId="77777777" w:rsidR="00C84CC5" w:rsidRDefault="007E665B">
      <w:r>
        <w:br w:type="page"/>
      </w:r>
    </w:p>
    <w:p w14:paraId="6E23C083" w14:textId="77777777" w:rsidR="00C84CC5" w:rsidRDefault="007E665B">
      <w:pPr>
        <w:pStyle w:val="Heading1"/>
      </w:pPr>
      <w:bookmarkStart w:id="28" w:name="sec015"/>
      <w:bookmarkStart w:id="29" w:name="_Toc240192831"/>
      <w:r>
        <w:lastRenderedPageBreak/>
        <w:t>5. Functional Requirements</w:t>
      </w:r>
      <w:bookmarkEnd w:id="28"/>
      <w:bookmarkEnd w:id="29"/>
    </w:p>
    <w:p w14:paraId="55726C05" w14:textId="77777777" w:rsidR="00C84CC5" w:rsidRDefault="007E665B">
      <w:pPr>
        <w:pStyle w:val="Heading2"/>
      </w:pPr>
      <w:bookmarkStart w:id="30" w:name="sec016"/>
      <w:bookmarkStart w:id="31" w:name="_Toc240192832"/>
      <w:r>
        <w:t>5.1 M1–M2 Capture, Registration and Classification</w:t>
      </w:r>
      <w:bookmarkEnd w:id="30"/>
      <w:bookmarkEnd w:id="3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4376"/>
        <w:gridCol w:w="1403"/>
        <w:gridCol w:w="2459"/>
      </w:tblGrid>
      <w:tr w:rsidR="00DE17CD" w14:paraId="15283D04" w14:textId="77777777">
        <w:trPr>
          <w:tblHeader/>
        </w:trPr>
        <w:tc>
          <w:tcPr>
            <w:tcW w:w="1598" w:type="dxa"/>
            <w:shd w:val="clear" w:color="auto" w:fill="0F1B33"/>
            <w:tcMar>
              <w:top w:w="80" w:type="dxa"/>
              <w:left w:w="80" w:type="dxa"/>
              <w:bottom w:w="80" w:type="dxa"/>
              <w:right w:w="80" w:type="dxa"/>
            </w:tcMar>
            <w:hideMark/>
          </w:tcPr>
          <w:p w14:paraId="5179EE9A" w14:textId="77777777" w:rsidR="00DE17CD" w:rsidRDefault="00DE17CD">
            <w:pPr>
              <w:jc w:val="center"/>
              <w:rPr>
                <w:kern w:val="2"/>
                <w:szCs w:val="18"/>
                <w14:ligatures w14:val="standardContextual"/>
              </w:rPr>
            </w:pPr>
            <w:r>
              <w:rPr>
                <w:b/>
                <w:bCs/>
                <w:color w:val="FFFFFF"/>
                <w:sz w:val="14"/>
                <w:szCs w:val="14"/>
              </w:rPr>
              <w:t>ID</w:t>
            </w:r>
          </w:p>
        </w:tc>
        <w:tc>
          <w:tcPr>
            <w:tcW w:w="4377" w:type="dxa"/>
            <w:shd w:val="clear" w:color="auto" w:fill="0F1B33"/>
            <w:tcMar>
              <w:top w:w="80" w:type="dxa"/>
              <w:left w:w="80" w:type="dxa"/>
              <w:bottom w:w="80" w:type="dxa"/>
              <w:right w:w="80" w:type="dxa"/>
            </w:tcMar>
            <w:hideMark/>
          </w:tcPr>
          <w:p w14:paraId="4DC3662E" w14:textId="77777777" w:rsidR="00DE17CD" w:rsidRDefault="00DE17CD">
            <w:pPr>
              <w:jc w:val="center"/>
            </w:pPr>
            <w:r>
              <w:rPr>
                <w:b/>
                <w:bCs/>
                <w:color w:val="FFFFFF"/>
                <w:sz w:val="14"/>
                <w:szCs w:val="14"/>
              </w:rPr>
              <w:t>Requirement</w:t>
            </w:r>
          </w:p>
        </w:tc>
        <w:tc>
          <w:tcPr>
            <w:tcW w:w="1403" w:type="dxa"/>
            <w:shd w:val="clear" w:color="auto" w:fill="0F1B33"/>
            <w:tcMar>
              <w:top w:w="80" w:type="dxa"/>
              <w:left w:w="80" w:type="dxa"/>
              <w:bottom w:w="80" w:type="dxa"/>
              <w:right w:w="80" w:type="dxa"/>
            </w:tcMar>
            <w:hideMark/>
          </w:tcPr>
          <w:p w14:paraId="5C33E38D" w14:textId="77777777" w:rsidR="00DE17CD" w:rsidRDefault="00DE17CD">
            <w:pPr>
              <w:jc w:val="center"/>
            </w:pPr>
            <w:r>
              <w:rPr>
                <w:b/>
                <w:bCs/>
                <w:color w:val="FFFFFF"/>
                <w:sz w:val="14"/>
                <w:szCs w:val="14"/>
              </w:rPr>
              <w:t>Priority</w:t>
            </w:r>
          </w:p>
        </w:tc>
        <w:tc>
          <w:tcPr>
            <w:tcW w:w="2459" w:type="dxa"/>
            <w:shd w:val="clear" w:color="auto" w:fill="0F1B33"/>
            <w:tcMar>
              <w:top w:w="80" w:type="dxa"/>
              <w:left w:w="80" w:type="dxa"/>
              <w:bottom w:w="80" w:type="dxa"/>
              <w:right w:w="80" w:type="dxa"/>
            </w:tcMar>
            <w:hideMark/>
          </w:tcPr>
          <w:p w14:paraId="4DAD8731" w14:textId="77777777" w:rsidR="00DE17CD" w:rsidRDefault="00DE17CD">
            <w:pPr>
              <w:jc w:val="center"/>
            </w:pPr>
            <w:r>
              <w:rPr>
                <w:b/>
                <w:bCs/>
                <w:color w:val="FFFFFF"/>
                <w:sz w:val="14"/>
                <w:szCs w:val="14"/>
              </w:rPr>
              <w:t>Acceptance criterion</w:t>
            </w:r>
          </w:p>
        </w:tc>
      </w:tr>
      <w:tr w:rsidR="00DE17CD" w14:paraId="459BD75D" w14:textId="77777777">
        <w:tc>
          <w:tcPr>
            <w:tcW w:w="1598" w:type="dxa"/>
            <w:tcMar>
              <w:top w:w="75" w:type="dxa"/>
              <w:left w:w="75" w:type="dxa"/>
              <w:bottom w:w="75" w:type="dxa"/>
              <w:right w:w="75" w:type="dxa"/>
            </w:tcMar>
            <w:hideMark/>
          </w:tcPr>
          <w:p w14:paraId="43B9909A" w14:textId="77777777" w:rsidR="00DE17CD" w:rsidRDefault="00DE17CD">
            <w:pPr>
              <w:spacing w:after="0"/>
            </w:pPr>
            <w:r>
              <w:rPr>
                <w:b/>
                <w:bCs/>
                <w:sz w:val="14"/>
                <w:szCs w:val="14"/>
              </w:rPr>
              <w:t>FR-CAP-01</w:t>
            </w:r>
          </w:p>
        </w:tc>
        <w:tc>
          <w:tcPr>
            <w:tcW w:w="4377" w:type="dxa"/>
            <w:tcMar>
              <w:top w:w="75" w:type="dxa"/>
              <w:left w:w="75" w:type="dxa"/>
              <w:bottom w:w="75" w:type="dxa"/>
              <w:right w:w="75" w:type="dxa"/>
            </w:tcMar>
            <w:hideMark/>
          </w:tcPr>
          <w:p w14:paraId="40ED4F18" w14:textId="77777777" w:rsidR="00DE17CD" w:rsidRDefault="00DE17CD">
            <w:pPr>
              <w:spacing w:after="0"/>
            </w:pPr>
            <w:r>
              <w:rPr>
                <w:sz w:val="14"/>
                <w:szCs w:val="14"/>
              </w:rPr>
              <w:t>The system MUST accept one approved file per registration by drag-and-drop or browse; multi-file or bulk upload MUST be rejected.</w:t>
            </w:r>
          </w:p>
        </w:tc>
        <w:tc>
          <w:tcPr>
            <w:tcW w:w="1403" w:type="dxa"/>
            <w:tcMar>
              <w:top w:w="75" w:type="dxa"/>
              <w:left w:w="75" w:type="dxa"/>
              <w:bottom w:w="75" w:type="dxa"/>
              <w:right w:w="75" w:type="dxa"/>
            </w:tcMar>
            <w:hideMark/>
          </w:tcPr>
          <w:p w14:paraId="6B001BD1"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7E38016E" w14:textId="77777777" w:rsidR="00DE17CD" w:rsidRDefault="00DE17CD">
            <w:pPr>
              <w:spacing w:after="0"/>
            </w:pPr>
            <w:r>
              <w:rPr>
                <w:sz w:val="14"/>
                <w:szCs w:val="14"/>
              </w:rPr>
              <w:t>A second file is blocked with a clear message.</w:t>
            </w:r>
          </w:p>
        </w:tc>
      </w:tr>
      <w:tr w:rsidR="00DE17CD" w14:paraId="43B56A81" w14:textId="77777777">
        <w:tc>
          <w:tcPr>
            <w:tcW w:w="1598" w:type="dxa"/>
            <w:shd w:val="clear" w:color="auto" w:fill="F7F9FC"/>
            <w:tcMar>
              <w:top w:w="75" w:type="dxa"/>
              <w:left w:w="75" w:type="dxa"/>
              <w:bottom w:w="75" w:type="dxa"/>
              <w:right w:w="75" w:type="dxa"/>
            </w:tcMar>
            <w:hideMark/>
          </w:tcPr>
          <w:p w14:paraId="06A1F51D" w14:textId="77777777" w:rsidR="00DE17CD" w:rsidRDefault="00DE17CD">
            <w:pPr>
              <w:spacing w:after="0"/>
            </w:pPr>
            <w:r>
              <w:rPr>
                <w:b/>
                <w:bCs/>
                <w:sz w:val="14"/>
                <w:szCs w:val="14"/>
              </w:rPr>
              <w:t>FR-CAP-02</w:t>
            </w:r>
          </w:p>
        </w:tc>
        <w:tc>
          <w:tcPr>
            <w:tcW w:w="4377" w:type="dxa"/>
            <w:shd w:val="clear" w:color="auto" w:fill="F7F9FC"/>
            <w:tcMar>
              <w:top w:w="75" w:type="dxa"/>
              <w:left w:w="75" w:type="dxa"/>
              <w:bottom w:w="75" w:type="dxa"/>
              <w:right w:w="75" w:type="dxa"/>
            </w:tcMar>
            <w:hideMark/>
          </w:tcPr>
          <w:p w14:paraId="0E450359" w14:textId="77777777" w:rsidR="00DE17CD" w:rsidRDefault="00DE17CD">
            <w:pPr>
              <w:spacing w:after="0"/>
            </w:pPr>
            <w:r>
              <w:rPr>
                <w:sz w:val="14"/>
                <w:szCs w:val="14"/>
              </w:rPr>
              <w:t>The system MUST support resumable chunked upload up to 100 MB, enforced in the browser and re-validated server-side.</w:t>
            </w:r>
          </w:p>
        </w:tc>
        <w:tc>
          <w:tcPr>
            <w:tcW w:w="1403" w:type="dxa"/>
            <w:shd w:val="clear" w:color="auto" w:fill="F7F9FC"/>
            <w:tcMar>
              <w:top w:w="75" w:type="dxa"/>
              <w:left w:w="75" w:type="dxa"/>
              <w:bottom w:w="75" w:type="dxa"/>
              <w:right w:w="75" w:type="dxa"/>
            </w:tcMar>
            <w:hideMark/>
          </w:tcPr>
          <w:p w14:paraId="089E2E73" w14:textId="77777777" w:rsidR="00DE17CD" w:rsidRDefault="00DE17CD">
            <w:pPr>
              <w:spacing w:after="0"/>
            </w:pPr>
            <w:r>
              <w:rPr>
                <w:sz w:val="14"/>
                <w:szCs w:val="14"/>
              </w:rPr>
              <w:t>Must</w:t>
            </w:r>
          </w:p>
        </w:tc>
        <w:tc>
          <w:tcPr>
            <w:tcW w:w="2459" w:type="dxa"/>
            <w:shd w:val="clear" w:color="auto" w:fill="F7F9FC"/>
            <w:tcMar>
              <w:top w:w="75" w:type="dxa"/>
              <w:left w:w="75" w:type="dxa"/>
              <w:bottom w:w="75" w:type="dxa"/>
              <w:right w:w="75" w:type="dxa"/>
            </w:tcMar>
            <w:hideMark/>
          </w:tcPr>
          <w:p w14:paraId="37689F56" w14:textId="77777777" w:rsidR="00DE17CD" w:rsidRDefault="00DE17CD">
            <w:pPr>
              <w:spacing w:after="0"/>
            </w:pPr>
            <w:r>
              <w:rPr>
                <w:sz w:val="14"/>
                <w:szCs w:val="14"/>
              </w:rPr>
              <w:t>Interrupted upload resumes; an oversized file is rejected.</w:t>
            </w:r>
          </w:p>
        </w:tc>
      </w:tr>
      <w:tr w:rsidR="00DE17CD" w14:paraId="46ADAF64" w14:textId="77777777">
        <w:tc>
          <w:tcPr>
            <w:tcW w:w="1598" w:type="dxa"/>
            <w:tcMar>
              <w:top w:w="75" w:type="dxa"/>
              <w:left w:w="75" w:type="dxa"/>
              <w:bottom w:w="75" w:type="dxa"/>
              <w:right w:w="75" w:type="dxa"/>
            </w:tcMar>
            <w:hideMark/>
          </w:tcPr>
          <w:p w14:paraId="21C39C8C" w14:textId="77777777" w:rsidR="00DE17CD" w:rsidRDefault="00DE17CD">
            <w:pPr>
              <w:spacing w:after="0"/>
            </w:pPr>
            <w:r>
              <w:rPr>
                <w:b/>
                <w:bCs/>
                <w:sz w:val="14"/>
                <w:szCs w:val="14"/>
              </w:rPr>
              <w:t>FR-CAP-03</w:t>
            </w:r>
          </w:p>
        </w:tc>
        <w:tc>
          <w:tcPr>
            <w:tcW w:w="4377" w:type="dxa"/>
            <w:tcMar>
              <w:top w:w="75" w:type="dxa"/>
              <w:left w:w="75" w:type="dxa"/>
              <w:bottom w:w="75" w:type="dxa"/>
              <w:right w:w="75" w:type="dxa"/>
            </w:tcMar>
            <w:hideMark/>
          </w:tcPr>
          <w:p w14:paraId="68597DD9" w14:textId="77777777" w:rsidR="00DE17CD" w:rsidRDefault="00DE17CD">
            <w:pPr>
              <w:spacing w:after="0"/>
            </w:pPr>
            <w:r>
              <w:rPr>
                <w:sz w:val="14"/>
                <w:szCs w:val="14"/>
              </w:rPr>
              <w:t>The original file MUST be stored unchanged in the configured staging store.</w:t>
            </w:r>
          </w:p>
        </w:tc>
        <w:tc>
          <w:tcPr>
            <w:tcW w:w="1403" w:type="dxa"/>
            <w:tcMar>
              <w:top w:w="75" w:type="dxa"/>
              <w:left w:w="75" w:type="dxa"/>
              <w:bottom w:w="75" w:type="dxa"/>
              <w:right w:w="75" w:type="dxa"/>
            </w:tcMar>
            <w:hideMark/>
          </w:tcPr>
          <w:p w14:paraId="4C3DE99D"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7E380891" w14:textId="77777777" w:rsidR="00DE17CD" w:rsidRDefault="00DE17CD">
            <w:pPr>
              <w:spacing w:after="0"/>
            </w:pPr>
            <w:r>
              <w:rPr>
                <w:sz w:val="14"/>
                <w:szCs w:val="14"/>
              </w:rPr>
              <w:t>Staged hash matches the local source.</w:t>
            </w:r>
          </w:p>
        </w:tc>
      </w:tr>
      <w:tr w:rsidR="00DE17CD" w14:paraId="6D9E4F6B" w14:textId="77777777">
        <w:tc>
          <w:tcPr>
            <w:tcW w:w="1598" w:type="dxa"/>
            <w:shd w:val="clear" w:color="auto" w:fill="F7F9FC"/>
            <w:tcMar>
              <w:top w:w="75" w:type="dxa"/>
              <w:left w:w="75" w:type="dxa"/>
              <w:bottom w:w="75" w:type="dxa"/>
              <w:right w:w="75" w:type="dxa"/>
            </w:tcMar>
            <w:hideMark/>
          </w:tcPr>
          <w:p w14:paraId="102E6DF7" w14:textId="77777777" w:rsidR="00DE17CD" w:rsidRDefault="00DE17CD">
            <w:pPr>
              <w:spacing w:after="0"/>
            </w:pPr>
            <w:r>
              <w:rPr>
                <w:b/>
                <w:bCs/>
                <w:sz w:val="14"/>
                <w:szCs w:val="14"/>
              </w:rPr>
              <w:t>FR-CAP-04</w:t>
            </w:r>
          </w:p>
        </w:tc>
        <w:tc>
          <w:tcPr>
            <w:tcW w:w="4377" w:type="dxa"/>
            <w:shd w:val="clear" w:color="auto" w:fill="F7F9FC"/>
            <w:tcMar>
              <w:top w:w="75" w:type="dxa"/>
              <w:left w:w="75" w:type="dxa"/>
              <w:bottom w:w="75" w:type="dxa"/>
              <w:right w:w="75" w:type="dxa"/>
            </w:tcMar>
            <w:hideMark/>
          </w:tcPr>
          <w:p w14:paraId="603D6004" w14:textId="77777777" w:rsidR="00DE17CD" w:rsidRDefault="00DE17CD">
            <w:pPr>
              <w:spacing w:after="0"/>
            </w:pPr>
            <w:r>
              <w:rPr>
                <w:sz w:val="14"/>
                <w:szCs w:val="14"/>
              </w:rPr>
              <w:t>The system MUST issue DOC-YYYY-NNNNNN and create the registry row immediately.</w:t>
            </w:r>
          </w:p>
        </w:tc>
        <w:tc>
          <w:tcPr>
            <w:tcW w:w="1403" w:type="dxa"/>
            <w:shd w:val="clear" w:color="auto" w:fill="F7F9FC"/>
            <w:tcMar>
              <w:top w:w="75" w:type="dxa"/>
              <w:left w:w="75" w:type="dxa"/>
              <w:bottom w:w="75" w:type="dxa"/>
              <w:right w:w="75" w:type="dxa"/>
            </w:tcMar>
            <w:hideMark/>
          </w:tcPr>
          <w:p w14:paraId="2D9957A4" w14:textId="77777777" w:rsidR="00DE17CD" w:rsidRDefault="00DE17CD">
            <w:pPr>
              <w:spacing w:after="0"/>
            </w:pPr>
            <w:r>
              <w:rPr>
                <w:sz w:val="14"/>
                <w:szCs w:val="14"/>
              </w:rPr>
              <w:t>Must</w:t>
            </w:r>
          </w:p>
        </w:tc>
        <w:tc>
          <w:tcPr>
            <w:tcW w:w="2459" w:type="dxa"/>
            <w:shd w:val="clear" w:color="auto" w:fill="F7F9FC"/>
            <w:tcMar>
              <w:top w:w="75" w:type="dxa"/>
              <w:left w:w="75" w:type="dxa"/>
              <w:bottom w:w="75" w:type="dxa"/>
              <w:right w:w="75" w:type="dxa"/>
            </w:tcMar>
            <w:hideMark/>
          </w:tcPr>
          <w:p w14:paraId="6EC3EE6A" w14:textId="77777777" w:rsidR="00DE17CD" w:rsidRDefault="00DE17CD">
            <w:pPr>
              <w:spacing w:after="0"/>
            </w:pPr>
            <w:r>
              <w:rPr>
                <w:sz w:val="14"/>
                <w:szCs w:val="14"/>
              </w:rPr>
              <w:t>A unique number and first audit record exist.</w:t>
            </w:r>
          </w:p>
        </w:tc>
      </w:tr>
      <w:tr w:rsidR="00DE17CD" w14:paraId="0A78E690" w14:textId="77777777">
        <w:tc>
          <w:tcPr>
            <w:tcW w:w="1598" w:type="dxa"/>
            <w:tcMar>
              <w:top w:w="75" w:type="dxa"/>
              <w:left w:w="75" w:type="dxa"/>
              <w:bottom w:w="75" w:type="dxa"/>
              <w:right w:w="75" w:type="dxa"/>
            </w:tcMar>
            <w:hideMark/>
          </w:tcPr>
          <w:p w14:paraId="6D599FE6" w14:textId="77777777" w:rsidR="00DE17CD" w:rsidRDefault="00DE17CD">
            <w:pPr>
              <w:spacing w:after="0"/>
            </w:pPr>
            <w:r>
              <w:rPr>
                <w:b/>
                <w:bCs/>
                <w:sz w:val="14"/>
                <w:szCs w:val="14"/>
              </w:rPr>
              <w:t>FR-CAP-05</w:t>
            </w:r>
          </w:p>
        </w:tc>
        <w:tc>
          <w:tcPr>
            <w:tcW w:w="4377" w:type="dxa"/>
            <w:tcMar>
              <w:top w:w="75" w:type="dxa"/>
              <w:left w:w="75" w:type="dxa"/>
              <w:bottom w:w="75" w:type="dxa"/>
              <w:right w:w="75" w:type="dxa"/>
            </w:tcMar>
            <w:hideMark/>
          </w:tcPr>
          <w:p w14:paraId="22582747" w14:textId="77777777" w:rsidR="00DE17CD" w:rsidRDefault="00DE17CD">
            <w:pPr>
              <w:spacing w:after="0"/>
            </w:pPr>
            <w:r>
              <w:rPr>
                <w:sz w:val="14"/>
                <w:szCs w:val="14"/>
              </w:rPr>
              <w:t>The system MUST compute SHA-256 and complete malware and DLP checks before submission.</w:t>
            </w:r>
          </w:p>
        </w:tc>
        <w:tc>
          <w:tcPr>
            <w:tcW w:w="1403" w:type="dxa"/>
            <w:tcMar>
              <w:top w:w="75" w:type="dxa"/>
              <w:left w:w="75" w:type="dxa"/>
              <w:bottom w:w="75" w:type="dxa"/>
              <w:right w:w="75" w:type="dxa"/>
            </w:tcMar>
            <w:hideMark/>
          </w:tcPr>
          <w:p w14:paraId="2AE797DA"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11B93D7F" w14:textId="77777777" w:rsidR="00DE17CD" w:rsidRDefault="00DE17CD">
            <w:pPr>
              <w:spacing w:after="0"/>
            </w:pPr>
            <w:r>
              <w:rPr>
                <w:sz w:val="14"/>
                <w:szCs w:val="14"/>
              </w:rPr>
              <w:t>A failed scan blocks progression.</w:t>
            </w:r>
          </w:p>
        </w:tc>
      </w:tr>
      <w:tr w:rsidR="00DE17CD" w14:paraId="7143B1EB" w14:textId="77777777">
        <w:tc>
          <w:tcPr>
            <w:tcW w:w="1598" w:type="dxa"/>
            <w:shd w:val="clear" w:color="auto" w:fill="F7F9FC"/>
            <w:tcMar>
              <w:top w:w="75" w:type="dxa"/>
              <w:left w:w="75" w:type="dxa"/>
              <w:bottom w:w="75" w:type="dxa"/>
              <w:right w:w="75" w:type="dxa"/>
            </w:tcMar>
            <w:hideMark/>
          </w:tcPr>
          <w:p w14:paraId="5B31E958" w14:textId="77777777" w:rsidR="00DE17CD" w:rsidRDefault="00DE17CD">
            <w:pPr>
              <w:spacing w:after="0"/>
            </w:pPr>
            <w:r>
              <w:rPr>
                <w:b/>
                <w:bCs/>
                <w:sz w:val="14"/>
                <w:szCs w:val="14"/>
              </w:rPr>
              <w:t>FR-CAP-06</w:t>
            </w:r>
          </w:p>
        </w:tc>
        <w:tc>
          <w:tcPr>
            <w:tcW w:w="4377" w:type="dxa"/>
            <w:shd w:val="clear" w:color="auto" w:fill="F7F9FC"/>
            <w:tcMar>
              <w:top w:w="75" w:type="dxa"/>
              <w:left w:w="75" w:type="dxa"/>
              <w:bottom w:w="75" w:type="dxa"/>
              <w:right w:w="75" w:type="dxa"/>
            </w:tcMar>
            <w:hideMark/>
          </w:tcPr>
          <w:p w14:paraId="24D1B64D" w14:textId="77777777" w:rsidR="00DE17CD" w:rsidRDefault="00DE17CD">
            <w:pPr>
              <w:spacing w:after="0"/>
            </w:pPr>
            <w:r>
              <w:rPr>
                <w:sz w:val="14"/>
                <w:szCs w:val="14"/>
              </w:rPr>
              <w:t>Only technical metadata, source text and preview MAY be extracted automatically.</w:t>
            </w:r>
          </w:p>
        </w:tc>
        <w:tc>
          <w:tcPr>
            <w:tcW w:w="1403" w:type="dxa"/>
            <w:shd w:val="clear" w:color="auto" w:fill="F7F9FC"/>
            <w:tcMar>
              <w:top w:w="75" w:type="dxa"/>
              <w:left w:w="75" w:type="dxa"/>
              <w:bottom w:w="75" w:type="dxa"/>
              <w:right w:w="75" w:type="dxa"/>
            </w:tcMar>
            <w:hideMark/>
          </w:tcPr>
          <w:p w14:paraId="1C4B7FF1" w14:textId="77777777" w:rsidR="00DE17CD" w:rsidRDefault="00DE17CD">
            <w:pPr>
              <w:spacing w:after="0"/>
            </w:pPr>
            <w:r>
              <w:rPr>
                <w:sz w:val="14"/>
                <w:szCs w:val="14"/>
              </w:rPr>
              <w:t>Must</w:t>
            </w:r>
          </w:p>
        </w:tc>
        <w:tc>
          <w:tcPr>
            <w:tcW w:w="2459" w:type="dxa"/>
            <w:shd w:val="clear" w:color="auto" w:fill="F7F9FC"/>
            <w:tcMar>
              <w:top w:w="75" w:type="dxa"/>
              <w:left w:w="75" w:type="dxa"/>
              <w:bottom w:w="75" w:type="dxa"/>
              <w:right w:w="75" w:type="dxa"/>
            </w:tcMar>
            <w:hideMark/>
          </w:tcPr>
          <w:p w14:paraId="1777FD78" w14:textId="77777777" w:rsidR="00DE17CD" w:rsidRDefault="00DE17CD">
            <w:pPr>
              <w:spacing w:after="0"/>
            </w:pPr>
            <w:r>
              <w:rPr>
                <w:sz w:val="14"/>
                <w:szCs w:val="14"/>
              </w:rPr>
              <w:t>No business classification or recommendation is produced.</w:t>
            </w:r>
          </w:p>
        </w:tc>
      </w:tr>
      <w:tr w:rsidR="00DE17CD" w14:paraId="5FF570AB" w14:textId="77777777">
        <w:tc>
          <w:tcPr>
            <w:tcW w:w="1598" w:type="dxa"/>
            <w:tcMar>
              <w:top w:w="75" w:type="dxa"/>
              <w:left w:w="75" w:type="dxa"/>
              <w:bottom w:w="75" w:type="dxa"/>
              <w:right w:w="75" w:type="dxa"/>
            </w:tcMar>
            <w:hideMark/>
          </w:tcPr>
          <w:p w14:paraId="4D0D6F98" w14:textId="77777777" w:rsidR="00DE17CD" w:rsidRDefault="00DE17CD">
            <w:pPr>
              <w:spacing w:after="0"/>
            </w:pPr>
            <w:r>
              <w:rPr>
                <w:b/>
                <w:bCs/>
                <w:sz w:val="14"/>
                <w:szCs w:val="14"/>
              </w:rPr>
              <w:t>FR-CAP-07</w:t>
            </w:r>
          </w:p>
        </w:tc>
        <w:tc>
          <w:tcPr>
            <w:tcW w:w="4377" w:type="dxa"/>
            <w:tcMar>
              <w:top w:w="75" w:type="dxa"/>
              <w:left w:w="75" w:type="dxa"/>
              <w:bottom w:w="75" w:type="dxa"/>
              <w:right w:w="75" w:type="dxa"/>
            </w:tcMar>
            <w:hideMark/>
          </w:tcPr>
          <w:p w14:paraId="177EF15D" w14:textId="77777777" w:rsidR="00DE17CD" w:rsidRDefault="00DE17CD">
            <w:pPr>
              <w:spacing w:after="0"/>
            </w:pPr>
            <w:r>
              <w:rPr>
                <w:sz w:val="14"/>
                <w:szCs w:val="14"/>
              </w:rPr>
              <w:t>The Editor MUST manually select class, sensitivity, department, priority, Standard, access and approval flow.</w:t>
            </w:r>
          </w:p>
        </w:tc>
        <w:tc>
          <w:tcPr>
            <w:tcW w:w="1403" w:type="dxa"/>
            <w:tcMar>
              <w:top w:w="75" w:type="dxa"/>
              <w:left w:w="75" w:type="dxa"/>
              <w:bottom w:w="75" w:type="dxa"/>
              <w:right w:w="75" w:type="dxa"/>
            </w:tcMar>
            <w:hideMark/>
          </w:tcPr>
          <w:p w14:paraId="7BFE39C6"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62FB5B96" w14:textId="77777777" w:rsidR="00DE17CD" w:rsidRDefault="00DE17CD">
            <w:pPr>
              <w:spacing w:after="0"/>
            </w:pPr>
            <w:r>
              <w:rPr>
                <w:sz w:val="14"/>
                <w:szCs w:val="14"/>
              </w:rPr>
              <w:t>Required fields block submission until complete.</w:t>
            </w:r>
          </w:p>
        </w:tc>
      </w:tr>
      <w:tr w:rsidR="00DE17CD" w14:paraId="585BDC0B" w14:textId="77777777">
        <w:tc>
          <w:tcPr>
            <w:tcW w:w="1598" w:type="dxa"/>
            <w:shd w:val="clear" w:color="auto" w:fill="F7F9FC"/>
            <w:tcMar>
              <w:top w:w="75" w:type="dxa"/>
              <w:left w:w="75" w:type="dxa"/>
              <w:bottom w:w="75" w:type="dxa"/>
              <w:right w:w="75" w:type="dxa"/>
            </w:tcMar>
            <w:hideMark/>
          </w:tcPr>
          <w:p w14:paraId="65F02E87" w14:textId="77777777" w:rsidR="00DE17CD" w:rsidRDefault="00DE17CD">
            <w:pPr>
              <w:spacing w:after="0"/>
            </w:pPr>
            <w:r>
              <w:rPr>
                <w:b/>
                <w:bCs/>
                <w:sz w:val="14"/>
                <w:szCs w:val="14"/>
              </w:rPr>
              <w:t>FR-CAP-08</w:t>
            </w:r>
          </w:p>
        </w:tc>
        <w:tc>
          <w:tcPr>
            <w:tcW w:w="4377" w:type="dxa"/>
            <w:shd w:val="clear" w:color="auto" w:fill="F7F9FC"/>
            <w:tcMar>
              <w:top w:w="75" w:type="dxa"/>
              <w:left w:w="75" w:type="dxa"/>
              <w:bottom w:w="75" w:type="dxa"/>
              <w:right w:w="75" w:type="dxa"/>
            </w:tcMar>
            <w:hideMark/>
          </w:tcPr>
          <w:p w14:paraId="4A35EC26" w14:textId="77777777" w:rsidR="00DE17CD" w:rsidRDefault="00DE17CD">
            <w:pPr>
              <w:spacing w:after="0"/>
            </w:pPr>
            <w:r>
              <w:rPr>
                <w:sz w:val="14"/>
                <w:szCs w:val="14"/>
              </w:rPr>
              <w:t xml:space="preserve">Metadata MUST validate against the active </w:t>
            </w:r>
            <w:proofErr w:type="gramStart"/>
            <w:r>
              <w:rPr>
                <w:sz w:val="14"/>
                <w:szCs w:val="14"/>
              </w:rPr>
              <w:t>type</w:t>
            </w:r>
            <w:proofErr w:type="gramEnd"/>
            <w:r>
              <w:rPr>
                <w:sz w:val="14"/>
                <w:szCs w:val="14"/>
              </w:rPr>
              <w:t xml:space="preserve"> schema.</w:t>
            </w:r>
          </w:p>
        </w:tc>
        <w:tc>
          <w:tcPr>
            <w:tcW w:w="1403" w:type="dxa"/>
            <w:shd w:val="clear" w:color="auto" w:fill="F7F9FC"/>
            <w:tcMar>
              <w:top w:w="75" w:type="dxa"/>
              <w:left w:w="75" w:type="dxa"/>
              <w:bottom w:w="75" w:type="dxa"/>
              <w:right w:w="75" w:type="dxa"/>
            </w:tcMar>
            <w:hideMark/>
          </w:tcPr>
          <w:p w14:paraId="11B1585B" w14:textId="77777777" w:rsidR="00DE17CD" w:rsidRDefault="00DE17CD">
            <w:pPr>
              <w:spacing w:after="0"/>
            </w:pPr>
            <w:r>
              <w:rPr>
                <w:sz w:val="14"/>
                <w:szCs w:val="14"/>
              </w:rPr>
              <w:t>Must</w:t>
            </w:r>
          </w:p>
        </w:tc>
        <w:tc>
          <w:tcPr>
            <w:tcW w:w="2459" w:type="dxa"/>
            <w:shd w:val="clear" w:color="auto" w:fill="F7F9FC"/>
            <w:tcMar>
              <w:top w:w="75" w:type="dxa"/>
              <w:left w:w="75" w:type="dxa"/>
              <w:bottom w:w="75" w:type="dxa"/>
              <w:right w:w="75" w:type="dxa"/>
            </w:tcMar>
            <w:hideMark/>
          </w:tcPr>
          <w:p w14:paraId="5B9759C6" w14:textId="77777777" w:rsidR="00DE17CD" w:rsidRDefault="00DE17CD">
            <w:pPr>
              <w:spacing w:after="0"/>
            </w:pPr>
            <w:r>
              <w:rPr>
                <w:sz w:val="14"/>
                <w:szCs w:val="14"/>
              </w:rPr>
              <w:t>Field errors identify invalid input.</w:t>
            </w:r>
          </w:p>
        </w:tc>
      </w:tr>
      <w:tr w:rsidR="00DE17CD" w14:paraId="24C17AAA" w14:textId="77777777">
        <w:tc>
          <w:tcPr>
            <w:tcW w:w="1598" w:type="dxa"/>
            <w:tcMar>
              <w:top w:w="75" w:type="dxa"/>
              <w:left w:w="75" w:type="dxa"/>
              <w:bottom w:w="75" w:type="dxa"/>
              <w:right w:w="75" w:type="dxa"/>
            </w:tcMar>
            <w:hideMark/>
          </w:tcPr>
          <w:p w14:paraId="5715670A" w14:textId="77777777" w:rsidR="00DE17CD" w:rsidRDefault="00DE17CD">
            <w:pPr>
              <w:spacing w:after="0"/>
            </w:pPr>
            <w:r>
              <w:rPr>
                <w:b/>
                <w:bCs/>
                <w:sz w:val="14"/>
                <w:szCs w:val="14"/>
              </w:rPr>
              <w:t>FR-CAP-09</w:t>
            </w:r>
          </w:p>
        </w:tc>
        <w:tc>
          <w:tcPr>
            <w:tcW w:w="4377" w:type="dxa"/>
            <w:tcMar>
              <w:top w:w="75" w:type="dxa"/>
              <w:left w:w="75" w:type="dxa"/>
              <w:bottom w:w="75" w:type="dxa"/>
              <w:right w:w="75" w:type="dxa"/>
            </w:tcMar>
            <w:hideMark/>
          </w:tcPr>
          <w:p w14:paraId="6B1ECAB0" w14:textId="77777777" w:rsidR="00DE17CD" w:rsidRDefault="00DE17CD">
            <w:pPr>
              <w:spacing w:after="0"/>
            </w:pPr>
            <w:r>
              <w:rPr>
                <w:sz w:val="14"/>
                <w:szCs w:val="14"/>
              </w:rPr>
              <w:t>Routing rules MUST resolve the target SharePoint library and review chain.</w:t>
            </w:r>
          </w:p>
        </w:tc>
        <w:tc>
          <w:tcPr>
            <w:tcW w:w="1403" w:type="dxa"/>
            <w:tcMar>
              <w:top w:w="75" w:type="dxa"/>
              <w:left w:w="75" w:type="dxa"/>
              <w:bottom w:w="75" w:type="dxa"/>
              <w:right w:w="75" w:type="dxa"/>
            </w:tcMar>
            <w:hideMark/>
          </w:tcPr>
          <w:p w14:paraId="1752BCE6"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5C2579E0" w14:textId="77777777" w:rsidR="00DE17CD" w:rsidRDefault="00DE17CD">
            <w:pPr>
              <w:spacing w:after="0"/>
            </w:pPr>
            <w:r>
              <w:rPr>
                <w:sz w:val="14"/>
                <w:szCs w:val="14"/>
              </w:rPr>
              <w:t>The resolved route is stored and previewed.</w:t>
            </w:r>
          </w:p>
        </w:tc>
      </w:tr>
      <w:tr w:rsidR="00DE17CD" w14:paraId="186EADE6" w14:textId="77777777">
        <w:tc>
          <w:tcPr>
            <w:tcW w:w="1598" w:type="dxa"/>
            <w:shd w:val="clear" w:color="auto" w:fill="F7F9FC"/>
            <w:tcMar>
              <w:top w:w="75" w:type="dxa"/>
              <w:left w:w="75" w:type="dxa"/>
              <w:bottom w:w="75" w:type="dxa"/>
              <w:right w:w="75" w:type="dxa"/>
            </w:tcMar>
            <w:hideMark/>
          </w:tcPr>
          <w:p w14:paraId="2D8BA200" w14:textId="77777777" w:rsidR="00DE17CD" w:rsidRDefault="00DE17CD">
            <w:pPr>
              <w:spacing w:after="0"/>
            </w:pPr>
            <w:r>
              <w:rPr>
                <w:b/>
                <w:bCs/>
                <w:sz w:val="14"/>
                <w:szCs w:val="14"/>
              </w:rPr>
              <w:t>FR-CAP-10</w:t>
            </w:r>
          </w:p>
        </w:tc>
        <w:tc>
          <w:tcPr>
            <w:tcW w:w="4377" w:type="dxa"/>
            <w:shd w:val="clear" w:color="auto" w:fill="F7F9FC"/>
            <w:tcMar>
              <w:top w:w="75" w:type="dxa"/>
              <w:left w:w="75" w:type="dxa"/>
              <w:bottom w:w="75" w:type="dxa"/>
              <w:right w:w="75" w:type="dxa"/>
            </w:tcMar>
            <w:hideMark/>
          </w:tcPr>
          <w:p w14:paraId="60D2B676" w14:textId="77777777" w:rsidR="00DE17CD" w:rsidRDefault="00DE17CD">
            <w:pPr>
              <w:spacing w:after="0"/>
            </w:pPr>
            <w:r>
              <w:rPr>
                <w:sz w:val="14"/>
                <w:szCs w:val="14"/>
              </w:rPr>
              <w:t xml:space="preserve">A document thumbnail (cover or first page) MUST be generated automatically at registration and again on each approved </w:t>
            </w:r>
            <w:proofErr w:type="gramStart"/>
            <w:r>
              <w:rPr>
                <w:sz w:val="14"/>
                <w:szCs w:val="14"/>
              </w:rPr>
              <w:t>revision, and</w:t>
            </w:r>
            <w:proofErr w:type="gramEnd"/>
            <w:r>
              <w:rPr>
                <w:sz w:val="14"/>
                <w:szCs w:val="14"/>
              </w:rPr>
              <w:t xml:space="preserve"> referenced against the registry row for that version.</w:t>
            </w:r>
          </w:p>
        </w:tc>
        <w:tc>
          <w:tcPr>
            <w:tcW w:w="1403" w:type="dxa"/>
            <w:shd w:val="clear" w:color="auto" w:fill="F7F9FC"/>
            <w:tcMar>
              <w:top w:w="75" w:type="dxa"/>
              <w:left w:w="75" w:type="dxa"/>
              <w:bottom w:w="75" w:type="dxa"/>
              <w:right w:w="75" w:type="dxa"/>
            </w:tcMar>
            <w:hideMark/>
          </w:tcPr>
          <w:p w14:paraId="0EAEAC41" w14:textId="77777777" w:rsidR="00DE17CD" w:rsidRDefault="00DE17CD">
            <w:pPr>
              <w:spacing w:after="0"/>
            </w:pPr>
            <w:r>
              <w:rPr>
                <w:sz w:val="14"/>
                <w:szCs w:val="14"/>
              </w:rPr>
              <w:t>Must</w:t>
            </w:r>
          </w:p>
        </w:tc>
        <w:tc>
          <w:tcPr>
            <w:tcW w:w="2459" w:type="dxa"/>
            <w:shd w:val="clear" w:color="auto" w:fill="F7F9FC"/>
            <w:tcMar>
              <w:top w:w="75" w:type="dxa"/>
              <w:left w:w="75" w:type="dxa"/>
              <w:bottom w:w="75" w:type="dxa"/>
              <w:right w:w="75" w:type="dxa"/>
            </w:tcMar>
            <w:hideMark/>
          </w:tcPr>
          <w:p w14:paraId="5E12F5DB" w14:textId="77777777" w:rsidR="00DE17CD" w:rsidRDefault="00DE17CD">
            <w:pPr>
              <w:spacing w:after="0"/>
            </w:pPr>
            <w:r>
              <w:rPr>
                <w:sz w:val="14"/>
                <w:szCs w:val="14"/>
              </w:rPr>
              <w:t>Each version keeps its own thumbnail; suppressed classes fall back to a neutral icon.</w:t>
            </w:r>
          </w:p>
        </w:tc>
      </w:tr>
      <w:tr w:rsidR="00DE17CD" w14:paraId="7DBDB18F" w14:textId="77777777">
        <w:tc>
          <w:tcPr>
            <w:tcW w:w="1598" w:type="dxa"/>
            <w:tcMar>
              <w:top w:w="75" w:type="dxa"/>
              <w:left w:w="75" w:type="dxa"/>
              <w:bottom w:w="75" w:type="dxa"/>
              <w:right w:w="75" w:type="dxa"/>
            </w:tcMar>
            <w:hideMark/>
          </w:tcPr>
          <w:p w14:paraId="69121423" w14:textId="77777777" w:rsidR="00DE17CD" w:rsidRDefault="00DE17CD">
            <w:pPr>
              <w:spacing w:after="0"/>
            </w:pPr>
            <w:r>
              <w:rPr>
                <w:b/>
                <w:bCs/>
                <w:sz w:val="14"/>
                <w:szCs w:val="14"/>
              </w:rPr>
              <w:t>FR-CAP-11</w:t>
            </w:r>
          </w:p>
        </w:tc>
        <w:tc>
          <w:tcPr>
            <w:tcW w:w="4377" w:type="dxa"/>
            <w:tcMar>
              <w:top w:w="75" w:type="dxa"/>
              <w:left w:w="75" w:type="dxa"/>
              <w:bottom w:w="75" w:type="dxa"/>
              <w:right w:w="75" w:type="dxa"/>
            </w:tcMar>
            <w:hideMark/>
          </w:tcPr>
          <w:p w14:paraId="759B7CC5" w14:textId="77777777" w:rsidR="00DE17CD" w:rsidRDefault="00DE17CD">
            <w:pPr>
              <w:spacing w:after="0"/>
            </w:pPr>
            <w:r>
              <w:rPr>
                <w:sz w:val="14"/>
                <w:szCs w:val="14"/>
              </w:rPr>
              <w:t xml:space="preserve">The Editor MUST apply a Department Tag (owning plus related departments) and a Document Publishing Scope (Departmental, Cross-Departmental, </w:t>
            </w:r>
            <w:proofErr w:type="spellStart"/>
            <w:r>
              <w:rPr>
                <w:sz w:val="14"/>
                <w:szCs w:val="14"/>
              </w:rPr>
              <w:t>Organisation</w:t>
            </w:r>
            <w:proofErr w:type="spellEnd"/>
            <w:r>
              <w:rPr>
                <w:sz w:val="14"/>
                <w:szCs w:val="14"/>
              </w:rPr>
              <w:t>-wide, Public) at registration.</w:t>
            </w:r>
          </w:p>
        </w:tc>
        <w:tc>
          <w:tcPr>
            <w:tcW w:w="1403" w:type="dxa"/>
            <w:tcMar>
              <w:top w:w="75" w:type="dxa"/>
              <w:left w:w="75" w:type="dxa"/>
              <w:bottom w:w="75" w:type="dxa"/>
              <w:right w:w="75" w:type="dxa"/>
            </w:tcMar>
            <w:hideMark/>
          </w:tcPr>
          <w:p w14:paraId="690E8DA5" w14:textId="77777777" w:rsidR="00DE17CD" w:rsidRDefault="00DE17CD">
            <w:pPr>
              <w:spacing w:after="0"/>
            </w:pPr>
            <w:r>
              <w:rPr>
                <w:sz w:val="14"/>
                <w:szCs w:val="14"/>
              </w:rPr>
              <w:t>Must</w:t>
            </w:r>
          </w:p>
        </w:tc>
        <w:tc>
          <w:tcPr>
            <w:tcW w:w="2459" w:type="dxa"/>
            <w:tcMar>
              <w:top w:w="75" w:type="dxa"/>
              <w:left w:w="75" w:type="dxa"/>
              <w:bottom w:w="75" w:type="dxa"/>
              <w:right w:w="75" w:type="dxa"/>
            </w:tcMar>
            <w:hideMark/>
          </w:tcPr>
          <w:p w14:paraId="6E5CEB59" w14:textId="77777777" w:rsidR="00DE17CD" w:rsidRDefault="00DE17CD">
            <w:pPr>
              <w:spacing w:after="0"/>
            </w:pPr>
            <w:r>
              <w:rPr>
                <w:sz w:val="14"/>
                <w:szCs w:val="14"/>
              </w:rPr>
              <w:t>Tags drive navigation, visibility and notification reach on publication.</w:t>
            </w:r>
          </w:p>
        </w:tc>
      </w:tr>
    </w:tbl>
    <w:p w14:paraId="62486C05" w14:textId="77777777" w:rsidR="00C84CC5" w:rsidRDefault="00C84CC5">
      <w:pPr>
        <w:spacing w:after="20"/>
      </w:pPr>
    </w:p>
    <w:p w14:paraId="2D34E82F" w14:textId="77777777" w:rsidR="00C84CC5" w:rsidRDefault="007E665B">
      <w:pPr>
        <w:pStyle w:val="Heading2"/>
      </w:pPr>
      <w:bookmarkStart w:id="32" w:name="sec017"/>
      <w:bookmarkStart w:id="33" w:name="_Toc240192833"/>
      <w:r>
        <w:t>5.2 M3 Workflow, Review and SLA</w:t>
      </w:r>
      <w:bookmarkEnd w:id="32"/>
      <w:bookmarkEnd w:id="33"/>
    </w:p>
    <w:p w14:paraId="119DA104" w14:textId="77777777" w:rsidR="00C84CC5" w:rsidRDefault="007E665B">
      <w:pPr>
        <w:pStyle w:val="Heading2"/>
      </w:pPr>
      <w:bookmarkStart w:id="34" w:name="sec018"/>
      <w:bookmarkStart w:id="35" w:name="_Toc240192834"/>
      <w:r>
        <w:t>Default configurable chain</w:t>
      </w:r>
      <w:bookmarkEnd w:id="34"/>
      <w:bookmarkEnd w:id="35"/>
    </w:p>
    <w:tbl>
      <w:tblPr>
        <w:tblW w:w="0" w:type="auto"/>
        <w:jc w:val="center"/>
        <w:tblLayout w:type="fixed"/>
        <w:tblLook w:val="04A0" w:firstRow="1" w:lastRow="0" w:firstColumn="1" w:lastColumn="0" w:noHBand="0" w:noVBand="1"/>
      </w:tblPr>
      <w:tblGrid>
        <w:gridCol w:w="1967"/>
        <w:gridCol w:w="1967"/>
        <w:gridCol w:w="1967"/>
        <w:gridCol w:w="1967"/>
        <w:gridCol w:w="1967"/>
      </w:tblGrid>
      <w:tr w:rsidR="00C84CC5" w14:paraId="702D87A6" w14:textId="77777777">
        <w:trPr>
          <w:jc w:val="center"/>
        </w:trPr>
        <w:tc>
          <w:tcPr>
            <w:tcW w:w="1967" w:type="dxa"/>
            <w:shd w:val="clear" w:color="auto" w:fill="14705C"/>
            <w:tcMar>
              <w:top w:w="95" w:type="dxa"/>
              <w:left w:w="95" w:type="dxa"/>
              <w:bottom w:w="95" w:type="dxa"/>
              <w:right w:w="95" w:type="dxa"/>
            </w:tcMar>
            <w:vAlign w:val="center"/>
          </w:tcPr>
          <w:p w14:paraId="51A1AD15" w14:textId="77777777" w:rsidR="00C84CC5" w:rsidRDefault="007E665B">
            <w:pPr>
              <w:jc w:val="center"/>
            </w:pPr>
            <w:r>
              <w:rPr>
                <w:b/>
                <w:color w:val="FFFFFF"/>
                <w:sz w:val="16"/>
              </w:rPr>
              <w:t>Stage 1</w:t>
            </w:r>
          </w:p>
          <w:p w14:paraId="26762A5E" w14:textId="77777777" w:rsidR="00C84CC5" w:rsidRDefault="007E665B">
            <w:pPr>
              <w:spacing w:after="0"/>
              <w:jc w:val="center"/>
            </w:pPr>
            <w:r>
              <w:rPr>
                <w:color w:val="FFFFFF"/>
                <w:sz w:val="14"/>
              </w:rPr>
              <w:t>Editor submits</w:t>
            </w:r>
          </w:p>
          <w:p w14:paraId="425D8031" w14:textId="77777777" w:rsidR="00C84CC5" w:rsidRDefault="007E665B">
            <w:pPr>
              <w:spacing w:after="0"/>
              <w:jc w:val="right"/>
            </w:pPr>
            <w:r>
              <w:rPr>
                <w:color w:val="FFFFFF"/>
              </w:rPr>
              <w:t>→</w:t>
            </w:r>
          </w:p>
        </w:tc>
        <w:tc>
          <w:tcPr>
            <w:tcW w:w="1967" w:type="dxa"/>
            <w:shd w:val="clear" w:color="auto" w:fill="1E4FD8"/>
            <w:tcMar>
              <w:top w:w="95" w:type="dxa"/>
              <w:left w:w="95" w:type="dxa"/>
              <w:bottom w:w="95" w:type="dxa"/>
              <w:right w:w="95" w:type="dxa"/>
            </w:tcMar>
            <w:vAlign w:val="center"/>
          </w:tcPr>
          <w:p w14:paraId="1C4FB7F0" w14:textId="77777777" w:rsidR="00C84CC5" w:rsidRDefault="007E665B">
            <w:pPr>
              <w:jc w:val="center"/>
            </w:pPr>
            <w:r>
              <w:rPr>
                <w:b/>
                <w:color w:val="FFFFFF"/>
                <w:sz w:val="16"/>
              </w:rPr>
              <w:t>Stage 2</w:t>
            </w:r>
          </w:p>
          <w:p w14:paraId="1B850268" w14:textId="77777777" w:rsidR="00C84CC5" w:rsidRDefault="007E665B">
            <w:pPr>
              <w:spacing w:after="0"/>
              <w:jc w:val="center"/>
            </w:pPr>
            <w:r>
              <w:rPr>
                <w:color w:val="FFFFFF"/>
                <w:sz w:val="14"/>
              </w:rPr>
              <w:t>Owner reviews</w:t>
            </w:r>
          </w:p>
          <w:p w14:paraId="49BE355A" w14:textId="77777777" w:rsidR="00C84CC5" w:rsidRDefault="007E665B">
            <w:pPr>
              <w:spacing w:after="0"/>
              <w:jc w:val="right"/>
            </w:pPr>
            <w:r>
              <w:rPr>
                <w:color w:val="FFFFFF"/>
              </w:rPr>
              <w:t>→</w:t>
            </w:r>
          </w:p>
        </w:tc>
        <w:tc>
          <w:tcPr>
            <w:tcW w:w="1967" w:type="dxa"/>
            <w:shd w:val="clear" w:color="auto" w:fill="6B3FA0"/>
            <w:tcMar>
              <w:top w:w="95" w:type="dxa"/>
              <w:left w:w="95" w:type="dxa"/>
              <w:bottom w:w="95" w:type="dxa"/>
              <w:right w:w="95" w:type="dxa"/>
            </w:tcMar>
            <w:vAlign w:val="center"/>
          </w:tcPr>
          <w:p w14:paraId="7FCD1A6B" w14:textId="77777777" w:rsidR="00C84CC5" w:rsidRDefault="007E665B">
            <w:pPr>
              <w:jc w:val="center"/>
            </w:pPr>
            <w:r>
              <w:rPr>
                <w:b/>
                <w:color w:val="FFFFFF"/>
                <w:sz w:val="16"/>
              </w:rPr>
              <w:t>Stage 3</w:t>
            </w:r>
          </w:p>
          <w:p w14:paraId="67432E36" w14:textId="77777777" w:rsidR="00C84CC5" w:rsidRDefault="007E665B">
            <w:pPr>
              <w:spacing w:after="0"/>
              <w:jc w:val="center"/>
            </w:pPr>
            <w:r>
              <w:rPr>
                <w:color w:val="FFFFFF"/>
                <w:sz w:val="14"/>
              </w:rPr>
              <w:t>Assurance checks</w:t>
            </w:r>
          </w:p>
          <w:p w14:paraId="295910B9" w14:textId="77777777" w:rsidR="00C84CC5" w:rsidRDefault="007E665B">
            <w:pPr>
              <w:spacing w:after="0"/>
              <w:jc w:val="right"/>
            </w:pPr>
            <w:r>
              <w:rPr>
                <w:color w:val="FFFFFF"/>
              </w:rPr>
              <w:t>→</w:t>
            </w:r>
          </w:p>
        </w:tc>
        <w:tc>
          <w:tcPr>
            <w:tcW w:w="1967" w:type="dxa"/>
            <w:shd w:val="clear" w:color="auto" w:fill="D9660F"/>
            <w:tcMar>
              <w:top w:w="95" w:type="dxa"/>
              <w:left w:w="95" w:type="dxa"/>
              <w:bottom w:w="95" w:type="dxa"/>
              <w:right w:w="95" w:type="dxa"/>
            </w:tcMar>
            <w:vAlign w:val="center"/>
          </w:tcPr>
          <w:p w14:paraId="70BFE924" w14:textId="77777777" w:rsidR="00C84CC5" w:rsidRDefault="007E665B">
            <w:pPr>
              <w:jc w:val="center"/>
            </w:pPr>
            <w:r>
              <w:rPr>
                <w:b/>
                <w:color w:val="FFFFFF"/>
                <w:sz w:val="16"/>
              </w:rPr>
              <w:t>Stage 4</w:t>
            </w:r>
          </w:p>
          <w:p w14:paraId="2649C79B" w14:textId="77777777" w:rsidR="00C84CC5" w:rsidRDefault="007E665B">
            <w:pPr>
              <w:spacing w:after="0"/>
              <w:jc w:val="center"/>
            </w:pPr>
            <w:r>
              <w:rPr>
                <w:color w:val="FFFFFF"/>
                <w:sz w:val="14"/>
              </w:rPr>
              <w:t>Authoriser signs</w:t>
            </w:r>
          </w:p>
          <w:p w14:paraId="115C1B0A" w14:textId="77777777" w:rsidR="00C84CC5" w:rsidRDefault="007E665B">
            <w:pPr>
              <w:spacing w:after="0"/>
              <w:jc w:val="right"/>
            </w:pPr>
            <w:r>
              <w:rPr>
                <w:color w:val="FFFFFF"/>
              </w:rPr>
              <w:t>→</w:t>
            </w:r>
          </w:p>
        </w:tc>
        <w:tc>
          <w:tcPr>
            <w:tcW w:w="1967" w:type="dxa"/>
            <w:shd w:val="clear" w:color="auto" w:fill="1B7A4B"/>
            <w:tcMar>
              <w:top w:w="95" w:type="dxa"/>
              <w:left w:w="95" w:type="dxa"/>
              <w:bottom w:w="95" w:type="dxa"/>
              <w:right w:w="95" w:type="dxa"/>
            </w:tcMar>
            <w:vAlign w:val="center"/>
          </w:tcPr>
          <w:p w14:paraId="554C00EE" w14:textId="77777777" w:rsidR="00C84CC5" w:rsidRDefault="007E665B">
            <w:pPr>
              <w:jc w:val="center"/>
            </w:pPr>
            <w:r>
              <w:rPr>
                <w:b/>
                <w:color w:val="FFFFFF"/>
                <w:sz w:val="16"/>
              </w:rPr>
              <w:t>Publish</w:t>
            </w:r>
          </w:p>
          <w:p w14:paraId="4307A841" w14:textId="77777777" w:rsidR="00C84CC5" w:rsidRDefault="007E665B">
            <w:pPr>
              <w:spacing w:after="0"/>
              <w:jc w:val="center"/>
            </w:pPr>
            <w:r>
              <w:rPr>
                <w:color w:val="FFFFFF"/>
                <w:sz w:val="14"/>
              </w:rPr>
              <w:t>Final gate</w:t>
            </w:r>
          </w:p>
        </w:tc>
      </w:tr>
    </w:tbl>
    <w:p w14:paraId="4101652C" w14:textId="77777777" w:rsidR="00C84CC5" w:rsidRDefault="00C84CC5">
      <w:pPr>
        <w:spacing w:after="40"/>
      </w:pPr>
    </w:p>
    <w:tbl>
      <w:tblPr>
        <w:tblStyle w:val="TableGrid"/>
        <w:tblW w:w="0" w:type="auto"/>
        <w:jc w:val="center"/>
        <w:tblLayout w:type="fixed"/>
        <w:tblLook w:val="04A0" w:firstRow="1" w:lastRow="0" w:firstColumn="1" w:lastColumn="0" w:noHBand="0" w:noVBand="1"/>
      </w:tblPr>
      <w:tblGrid>
        <w:gridCol w:w="1264"/>
        <w:gridCol w:w="4568"/>
        <w:gridCol w:w="972"/>
        <w:gridCol w:w="2916"/>
      </w:tblGrid>
      <w:tr w:rsidR="00C84CC5" w14:paraId="6CE5BF99" w14:textId="77777777">
        <w:trPr>
          <w:tblHeader/>
          <w:jc w:val="center"/>
        </w:trPr>
        <w:tc>
          <w:tcPr>
            <w:tcW w:w="1264" w:type="dxa"/>
            <w:shd w:val="clear" w:color="auto" w:fill="0F1B33"/>
            <w:tcMar>
              <w:top w:w="80" w:type="dxa"/>
              <w:left w:w="80" w:type="dxa"/>
              <w:bottom w:w="80" w:type="dxa"/>
              <w:right w:w="80" w:type="dxa"/>
            </w:tcMar>
            <w:vAlign w:val="center"/>
          </w:tcPr>
          <w:p w14:paraId="5F31422F" w14:textId="77777777" w:rsidR="00C84CC5" w:rsidRDefault="007E665B">
            <w:pPr>
              <w:jc w:val="center"/>
            </w:pPr>
            <w:r>
              <w:rPr>
                <w:b/>
                <w:color w:val="FFFFFF"/>
                <w:sz w:val="14"/>
              </w:rPr>
              <w:t>ID</w:t>
            </w:r>
          </w:p>
        </w:tc>
        <w:tc>
          <w:tcPr>
            <w:tcW w:w="4568" w:type="dxa"/>
            <w:shd w:val="clear" w:color="auto" w:fill="0F1B33"/>
            <w:tcMar>
              <w:top w:w="80" w:type="dxa"/>
              <w:left w:w="80" w:type="dxa"/>
              <w:bottom w:w="80" w:type="dxa"/>
              <w:right w:w="80" w:type="dxa"/>
            </w:tcMar>
            <w:vAlign w:val="center"/>
          </w:tcPr>
          <w:p w14:paraId="6C09C453" w14:textId="77777777" w:rsidR="00C84CC5" w:rsidRDefault="007E665B">
            <w:pPr>
              <w:jc w:val="center"/>
            </w:pPr>
            <w:r>
              <w:rPr>
                <w:b/>
                <w:color w:val="FFFFFF"/>
                <w:sz w:val="14"/>
              </w:rPr>
              <w:t>Requirement</w:t>
            </w:r>
          </w:p>
        </w:tc>
        <w:tc>
          <w:tcPr>
            <w:tcW w:w="972" w:type="dxa"/>
            <w:shd w:val="clear" w:color="auto" w:fill="0F1B33"/>
            <w:tcMar>
              <w:top w:w="80" w:type="dxa"/>
              <w:left w:w="80" w:type="dxa"/>
              <w:bottom w:w="80" w:type="dxa"/>
              <w:right w:w="80" w:type="dxa"/>
            </w:tcMar>
            <w:vAlign w:val="center"/>
          </w:tcPr>
          <w:p w14:paraId="2CDF3D92" w14:textId="77777777" w:rsidR="00C84CC5" w:rsidRDefault="007E665B">
            <w:pPr>
              <w:jc w:val="center"/>
            </w:pPr>
            <w:r>
              <w:rPr>
                <w:b/>
                <w:color w:val="FFFFFF"/>
                <w:sz w:val="14"/>
              </w:rPr>
              <w:t>Priority</w:t>
            </w:r>
          </w:p>
        </w:tc>
        <w:tc>
          <w:tcPr>
            <w:tcW w:w="2916" w:type="dxa"/>
            <w:shd w:val="clear" w:color="auto" w:fill="0F1B33"/>
            <w:tcMar>
              <w:top w:w="80" w:type="dxa"/>
              <w:left w:w="80" w:type="dxa"/>
              <w:bottom w:w="80" w:type="dxa"/>
              <w:right w:w="80" w:type="dxa"/>
            </w:tcMar>
            <w:vAlign w:val="center"/>
          </w:tcPr>
          <w:p w14:paraId="5E8A1C50" w14:textId="77777777" w:rsidR="00C84CC5" w:rsidRDefault="007E665B">
            <w:pPr>
              <w:jc w:val="center"/>
            </w:pPr>
            <w:r>
              <w:rPr>
                <w:b/>
                <w:color w:val="FFFFFF"/>
                <w:sz w:val="14"/>
              </w:rPr>
              <w:t>Acceptance criterion</w:t>
            </w:r>
          </w:p>
        </w:tc>
      </w:tr>
      <w:tr w:rsidR="00C84CC5" w14:paraId="6839DC00" w14:textId="77777777">
        <w:trPr>
          <w:jc w:val="center"/>
        </w:trPr>
        <w:tc>
          <w:tcPr>
            <w:tcW w:w="1264" w:type="dxa"/>
            <w:tcMar>
              <w:top w:w="75" w:type="dxa"/>
              <w:left w:w="75" w:type="dxa"/>
              <w:bottom w:w="75" w:type="dxa"/>
              <w:right w:w="75" w:type="dxa"/>
            </w:tcMar>
            <w:vAlign w:val="center"/>
          </w:tcPr>
          <w:p w14:paraId="43170AA1" w14:textId="77777777" w:rsidR="00C84CC5" w:rsidRDefault="007E665B">
            <w:pPr>
              <w:spacing w:after="0"/>
            </w:pPr>
            <w:r>
              <w:rPr>
                <w:b/>
                <w:sz w:val="14"/>
              </w:rPr>
              <w:t>FR-WF-01</w:t>
            </w:r>
          </w:p>
        </w:tc>
        <w:tc>
          <w:tcPr>
            <w:tcW w:w="4568" w:type="dxa"/>
            <w:tcMar>
              <w:top w:w="75" w:type="dxa"/>
              <w:left w:w="75" w:type="dxa"/>
              <w:bottom w:w="75" w:type="dxa"/>
              <w:right w:w="75" w:type="dxa"/>
            </w:tcMar>
            <w:vAlign w:val="center"/>
          </w:tcPr>
          <w:p w14:paraId="498CE5C5" w14:textId="77777777" w:rsidR="00C84CC5" w:rsidRDefault="007E665B">
            <w:pPr>
              <w:spacing w:after="0"/>
            </w:pPr>
            <w:r>
              <w:rPr>
                <w:sz w:val="14"/>
              </w:rPr>
              <w:t>The system MUST support configurable 3- or 4-</w:t>
            </w:r>
            <w:proofErr w:type="gramStart"/>
            <w:r>
              <w:rPr>
                <w:sz w:val="14"/>
              </w:rPr>
              <w:t>stage named</w:t>
            </w:r>
            <w:proofErr w:type="gramEnd"/>
            <w:r>
              <w:rPr>
                <w:sz w:val="14"/>
              </w:rPr>
              <w:t xml:space="preserve"> chains by type/department.</w:t>
            </w:r>
          </w:p>
        </w:tc>
        <w:tc>
          <w:tcPr>
            <w:tcW w:w="972" w:type="dxa"/>
            <w:tcMar>
              <w:top w:w="75" w:type="dxa"/>
              <w:left w:w="75" w:type="dxa"/>
              <w:bottom w:w="75" w:type="dxa"/>
              <w:right w:w="75" w:type="dxa"/>
            </w:tcMar>
            <w:vAlign w:val="center"/>
          </w:tcPr>
          <w:p w14:paraId="7A7BD21E" w14:textId="77777777" w:rsidR="00C84CC5" w:rsidRDefault="007E665B">
            <w:pPr>
              <w:spacing w:after="0"/>
            </w:pPr>
            <w:r>
              <w:rPr>
                <w:sz w:val="14"/>
              </w:rPr>
              <w:t>Must</w:t>
            </w:r>
          </w:p>
        </w:tc>
        <w:tc>
          <w:tcPr>
            <w:tcW w:w="2916" w:type="dxa"/>
            <w:tcMar>
              <w:top w:w="75" w:type="dxa"/>
              <w:left w:w="75" w:type="dxa"/>
              <w:bottom w:w="75" w:type="dxa"/>
              <w:right w:w="75" w:type="dxa"/>
            </w:tcMar>
            <w:vAlign w:val="center"/>
          </w:tcPr>
          <w:p w14:paraId="2DFA2C14" w14:textId="77777777" w:rsidR="00C84CC5" w:rsidRDefault="007E665B">
            <w:pPr>
              <w:spacing w:after="0"/>
            </w:pPr>
            <w:r>
              <w:rPr>
                <w:sz w:val="14"/>
              </w:rPr>
              <w:t>Configured stages are enforced.</w:t>
            </w:r>
          </w:p>
        </w:tc>
      </w:tr>
      <w:tr w:rsidR="00C84CC5" w14:paraId="18E6A6A4" w14:textId="77777777">
        <w:trPr>
          <w:jc w:val="center"/>
        </w:trPr>
        <w:tc>
          <w:tcPr>
            <w:tcW w:w="1264" w:type="dxa"/>
            <w:shd w:val="clear" w:color="auto" w:fill="F7F9FC"/>
            <w:tcMar>
              <w:top w:w="75" w:type="dxa"/>
              <w:left w:w="75" w:type="dxa"/>
              <w:bottom w:w="75" w:type="dxa"/>
              <w:right w:w="75" w:type="dxa"/>
            </w:tcMar>
            <w:vAlign w:val="center"/>
          </w:tcPr>
          <w:p w14:paraId="15195994" w14:textId="77777777" w:rsidR="00C84CC5" w:rsidRDefault="007E665B">
            <w:pPr>
              <w:spacing w:after="0"/>
            </w:pPr>
            <w:r>
              <w:rPr>
                <w:b/>
                <w:sz w:val="14"/>
              </w:rPr>
              <w:t>FR-WF-02</w:t>
            </w:r>
          </w:p>
        </w:tc>
        <w:tc>
          <w:tcPr>
            <w:tcW w:w="4568" w:type="dxa"/>
            <w:shd w:val="clear" w:color="auto" w:fill="F7F9FC"/>
            <w:tcMar>
              <w:top w:w="75" w:type="dxa"/>
              <w:left w:w="75" w:type="dxa"/>
              <w:bottom w:w="75" w:type="dxa"/>
              <w:right w:w="75" w:type="dxa"/>
            </w:tcMar>
            <w:vAlign w:val="center"/>
          </w:tcPr>
          <w:p w14:paraId="77CFB3DA" w14:textId="77777777" w:rsidR="00C84CC5" w:rsidRDefault="007E665B">
            <w:pPr>
              <w:spacing w:after="0"/>
            </w:pPr>
            <w:r>
              <w:rPr>
                <w:sz w:val="14"/>
              </w:rPr>
              <w:t>Stages MUST support sequential, parallel/quorum and conditional routing.</w:t>
            </w:r>
          </w:p>
        </w:tc>
        <w:tc>
          <w:tcPr>
            <w:tcW w:w="972" w:type="dxa"/>
            <w:shd w:val="clear" w:color="auto" w:fill="F7F9FC"/>
            <w:tcMar>
              <w:top w:w="75" w:type="dxa"/>
              <w:left w:w="75" w:type="dxa"/>
              <w:bottom w:w="75" w:type="dxa"/>
              <w:right w:w="75" w:type="dxa"/>
            </w:tcMar>
            <w:vAlign w:val="center"/>
          </w:tcPr>
          <w:p w14:paraId="72CEB175" w14:textId="77777777" w:rsidR="00C84CC5" w:rsidRDefault="007E665B">
            <w:pPr>
              <w:spacing w:after="0"/>
            </w:pPr>
            <w:r>
              <w:rPr>
                <w:sz w:val="14"/>
              </w:rPr>
              <w:t>Must</w:t>
            </w:r>
          </w:p>
        </w:tc>
        <w:tc>
          <w:tcPr>
            <w:tcW w:w="2916" w:type="dxa"/>
            <w:shd w:val="clear" w:color="auto" w:fill="F7F9FC"/>
            <w:tcMar>
              <w:top w:w="75" w:type="dxa"/>
              <w:left w:w="75" w:type="dxa"/>
              <w:bottom w:w="75" w:type="dxa"/>
              <w:right w:w="75" w:type="dxa"/>
            </w:tcMar>
            <w:vAlign w:val="center"/>
          </w:tcPr>
          <w:p w14:paraId="72FA2BE2" w14:textId="77777777" w:rsidR="00C84CC5" w:rsidRDefault="007E665B">
            <w:pPr>
              <w:spacing w:after="0"/>
            </w:pPr>
            <w:r>
              <w:rPr>
                <w:sz w:val="14"/>
              </w:rPr>
              <w:t>Test routes match configuration.</w:t>
            </w:r>
          </w:p>
        </w:tc>
      </w:tr>
      <w:tr w:rsidR="00C84CC5" w14:paraId="72582CC0" w14:textId="77777777">
        <w:trPr>
          <w:jc w:val="center"/>
        </w:trPr>
        <w:tc>
          <w:tcPr>
            <w:tcW w:w="1264" w:type="dxa"/>
            <w:tcMar>
              <w:top w:w="75" w:type="dxa"/>
              <w:left w:w="75" w:type="dxa"/>
              <w:bottom w:w="75" w:type="dxa"/>
              <w:right w:w="75" w:type="dxa"/>
            </w:tcMar>
            <w:vAlign w:val="center"/>
          </w:tcPr>
          <w:p w14:paraId="617FF662" w14:textId="77777777" w:rsidR="00C84CC5" w:rsidRDefault="007E665B">
            <w:pPr>
              <w:spacing w:after="0"/>
            </w:pPr>
            <w:r>
              <w:rPr>
                <w:b/>
                <w:sz w:val="14"/>
              </w:rPr>
              <w:t>FR-WF-03</w:t>
            </w:r>
          </w:p>
        </w:tc>
        <w:tc>
          <w:tcPr>
            <w:tcW w:w="4568" w:type="dxa"/>
            <w:tcMar>
              <w:top w:w="75" w:type="dxa"/>
              <w:left w:w="75" w:type="dxa"/>
              <w:bottom w:w="75" w:type="dxa"/>
              <w:right w:w="75" w:type="dxa"/>
            </w:tcMar>
            <w:vAlign w:val="center"/>
          </w:tcPr>
          <w:p w14:paraId="213DC0C2" w14:textId="77777777" w:rsidR="00C84CC5" w:rsidRDefault="007E665B">
            <w:pPr>
              <w:spacing w:after="0"/>
            </w:pPr>
            <w:r>
              <w:rPr>
                <w:sz w:val="14"/>
              </w:rPr>
              <w:t>Return MUST require a threaded comment and correction point.</w:t>
            </w:r>
          </w:p>
        </w:tc>
        <w:tc>
          <w:tcPr>
            <w:tcW w:w="972" w:type="dxa"/>
            <w:tcMar>
              <w:top w:w="75" w:type="dxa"/>
              <w:left w:w="75" w:type="dxa"/>
              <w:bottom w:w="75" w:type="dxa"/>
              <w:right w:w="75" w:type="dxa"/>
            </w:tcMar>
            <w:vAlign w:val="center"/>
          </w:tcPr>
          <w:p w14:paraId="67F6CBEC" w14:textId="77777777" w:rsidR="00C84CC5" w:rsidRDefault="007E665B">
            <w:pPr>
              <w:spacing w:after="0"/>
            </w:pPr>
            <w:r>
              <w:rPr>
                <w:sz w:val="14"/>
              </w:rPr>
              <w:t>Must</w:t>
            </w:r>
          </w:p>
        </w:tc>
        <w:tc>
          <w:tcPr>
            <w:tcW w:w="2916" w:type="dxa"/>
            <w:tcMar>
              <w:top w:w="75" w:type="dxa"/>
              <w:left w:w="75" w:type="dxa"/>
              <w:bottom w:w="75" w:type="dxa"/>
              <w:right w:w="75" w:type="dxa"/>
            </w:tcMar>
            <w:vAlign w:val="center"/>
          </w:tcPr>
          <w:p w14:paraId="4D7F260E" w14:textId="77777777" w:rsidR="00C84CC5" w:rsidRDefault="007E665B">
            <w:pPr>
              <w:spacing w:after="0"/>
            </w:pPr>
            <w:r>
              <w:rPr>
                <w:sz w:val="14"/>
              </w:rPr>
              <w:t xml:space="preserve">Return cannot </w:t>
            </w:r>
            <w:proofErr w:type="gramStart"/>
            <w:r>
              <w:rPr>
                <w:sz w:val="14"/>
              </w:rPr>
              <w:t>complete</w:t>
            </w:r>
            <w:proofErr w:type="gramEnd"/>
            <w:r>
              <w:rPr>
                <w:sz w:val="14"/>
              </w:rPr>
              <w:t xml:space="preserve"> without both.</w:t>
            </w:r>
          </w:p>
        </w:tc>
      </w:tr>
      <w:tr w:rsidR="00C84CC5" w14:paraId="36D344E7" w14:textId="77777777">
        <w:trPr>
          <w:jc w:val="center"/>
        </w:trPr>
        <w:tc>
          <w:tcPr>
            <w:tcW w:w="1264" w:type="dxa"/>
            <w:shd w:val="clear" w:color="auto" w:fill="F7F9FC"/>
            <w:tcMar>
              <w:top w:w="75" w:type="dxa"/>
              <w:left w:w="75" w:type="dxa"/>
              <w:bottom w:w="75" w:type="dxa"/>
              <w:right w:w="75" w:type="dxa"/>
            </w:tcMar>
            <w:vAlign w:val="center"/>
          </w:tcPr>
          <w:p w14:paraId="6D538BF7" w14:textId="77777777" w:rsidR="00C84CC5" w:rsidRDefault="007E665B">
            <w:pPr>
              <w:spacing w:after="0"/>
            </w:pPr>
            <w:r>
              <w:rPr>
                <w:b/>
                <w:sz w:val="14"/>
              </w:rPr>
              <w:t>FR-WF-04</w:t>
            </w:r>
          </w:p>
        </w:tc>
        <w:tc>
          <w:tcPr>
            <w:tcW w:w="4568" w:type="dxa"/>
            <w:shd w:val="clear" w:color="auto" w:fill="F7F9FC"/>
            <w:tcMar>
              <w:top w:w="75" w:type="dxa"/>
              <w:left w:w="75" w:type="dxa"/>
              <w:bottom w:w="75" w:type="dxa"/>
              <w:right w:w="75" w:type="dxa"/>
            </w:tcMar>
            <w:vAlign w:val="center"/>
          </w:tcPr>
          <w:p w14:paraId="526146BB" w14:textId="77777777" w:rsidR="00C84CC5" w:rsidRDefault="007E665B">
            <w:pPr>
              <w:spacing w:after="0"/>
            </w:pPr>
            <w:r>
              <w:rPr>
                <w:sz w:val="14"/>
              </w:rPr>
              <w:t>A resubmission MUST resume at the configured correction point.</w:t>
            </w:r>
          </w:p>
        </w:tc>
        <w:tc>
          <w:tcPr>
            <w:tcW w:w="972" w:type="dxa"/>
            <w:shd w:val="clear" w:color="auto" w:fill="F7F9FC"/>
            <w:tcMar>
              <w:top w:w="75" w:type="dxa"/>
              <w:left w:w="75" w:type="dxa"/>
              <w:bottom w:w="75" w:type="dxa"/>
              <w:right w:w="75" w:type="dxa"/>
            </w:tcMar>
            <w:vAlign w:val="center"/>
          </w:tcPr>
          <w:p w14:paraId="0A5D4392" w14:textId="77777777" w:rsidR="00C84CC5" w:rsidRDefault="007E665B">
            <w:pPr>
              <w:spacing w:after="0"/>
            </w:pPr>
            <w:r>
              <w:rPr>
                <w:sz w:val="14"/>
              </w:rPr>
              <w:t>Must</w:t>
            </w:r>
          </w:p>
        </w:tc>
        <w:tc>
          <w:tcPr>
            <w:tcW w:w="2916" w:type="dxa"/>
            <w:shd w:val="clear" w:color="auto" w:fill="F7F9FC"/>
            <w:tcMar>
              <w:top w:w="75" w:type="dxa"/>
              <w:left w:w="75" w:type="dxa"/>
              <w:bottom w:w="75" w:type="dxa"/>
              <w:right w:w="75" w:type="dxa"/>
            </w:tcMar>
            <w:vAlign w:val="center"/>
          </w:tcPr>
          <w:p w14:paraId="4EFB7BF9" w14:textId="77777777" w:rsidR="00C84CC5" w:rsidRDefault="007E665B">
            <w:pPr>
              <w:spacing w:after="0"/>
            </w:pPr>
            <w:r>
              <w:rPr>
                <w:sz w:val="14"/>
              </w:rPr>
              <w:t>History and stage sequence remain intact.</w:t>
            </w:r>
          </w:p>
        </w:tc>
      </w:tr>
      <w:tr w:rsidR="00C84CC5" w14:paraId="49785BAF" w14:textId="77777777">
        <w:trPr>
          <w:jc w:val="center"/>
        </w:trPr>
        <w:tc>
          <w:tcPr>
            <w:tcW w:w="1264" w:type="dxa"/>
            <w:tcMar>
              <w:top w:w="75" w:type="dxa"/>
              <w:left w:w="75" w:type="dxa"/>
              <w:bottom w:w="75" w:type="dxa"/>
              <w:right w:w="75" w:type="dxa"/>
            </w:tcMar>
            <w:vAlign w:val="center"/>
          </w:tcPr>
          <w:p w14:paraId="21D938C8" w14:textId="77777777" w:rsidR="00C84CC5" w:rsidRDefault="007E665B">
            <w:pPr>
              <w:spacing w:after="0"/>
            </w:pPr>
            <w:r>
              <w:rPr>
                <w:b/>
                <w:sz w:val="14"/>
              </w:rPr>
              <w:t>FR-WF-05</w:t>
            </w:r>
          </w:p>
        </w:tc>
        <w:tc>
          <w:tcPr>
            <w:tcW w:w="4568" w:type="dxa"/>
            <w:tcMar>
              <w:top w:w="75" w:type="dxa"/>
              <w:left w:w="75" w:type="dxa"/>
              <w:bottom w:w="75" w:type="dxa"/>
              <w:right w:w="75" w:type="dxa"/>
            </w:tcMar>
            <w:vAlign w:val="center"/>
          </w:tcPr>
          <w:p w14:paraId="68FB47BB" w14:textId="77777777" w:rsidR="00C84CC5" w:rsidRDefault="007E665B">
            <w:pPr>
              <w:spacing w:after="0"/>
            </w:pPr>
            <w:r>
              <w:rPr>
                <w:sz w:val="14"/>
              </w:rPr>
              <w:t>Urgent and Normal requests MUST default to 12/30 working-day targets.</w:t>
            </w:r>
          </w:p>
        </w:tc>
        <w:tc>
          <w:tcPr>
            <w:tcW w:w="972" w:type="dxa"/>
            <w:tcMar>
              <w:top w:w="75" w:type="dxa"/>
              <w:left w:w="75" w:type="dxa"/>
              <w:bottom w:w="75" w:type="dxa"/>
              <w:right w:w="75" w:type="dxa"/>
            </w:tcMar>
            <w:vAlign w:val="center"/>
          </w:tcPr>
          <w:p w14:paraId="3AFE231A" w14:textId="77777777" w:rsidR="00C84CC5" w:rsidRDefault="007E665B">
            <w:pPr>
              <w:spacing w:after="0"/>
            </w:pPr>
            <w:r>
              <w:rPr>
                <w:sz w:val="14"/>
              </w:rPr>
              <w:t>Must</w:t>
            </w:r>
          </w:p>
        </w:tc>
        <w:tc>
          <w:tcPr>
            <w:tcW w:w="2916" w:type="dxa"/>
            <w:tcMar>
              <w:top w:w="75" w:type="dxa"/>
              <w:left w:w="75" w:type="dxa"/>
              <w:bottom w:w="75" w:type="dxa"/>
              <w:right w:w="75" w:type="dxa"/>
            </w:tcMar>
            <w:vAlign w:val="center"/>
          </w:tcPr>
          <w:p w14:paraId="55A1A4DC" w14:textId="77777777" w:rsidR="00C84CC5" w:rsidRDefault="007E665B">
            <w:pPr>
              <w:spacing w:after="0"/>
            </w:pPr>
            <w:r>
              <w:rPr>
                <w:sz w:val="14"/>
              </w:rPr>
              <w:t>Configured weekends/holidays are excluded.</w:t>
            </w:r>
          </w:p>
        </w:tc>
      </w:tr>
      <w:tr w:rsidR="00C84CC5" w14:paraId="5BBB52A4" w14:textId="77777777">
        <w:trPr>
          <w:jc w:val="center"/>
        </w:trPr>
        <w:tc>
          <w:tcPr>
            <w:tcW w:w="1264" w:type="dxa"/>
            <w:shd w:val="clear" w:color="auto" w:fill="F7F9FC"/>
            <w:tcMar>
              <w:top w:w="75" w:type="dxa"/>
              <w:left w:w="75" w:type="dxa"/>
              <w:bottom w:w="75" w:type="dxa"/>
              <w:right w:w="75" w:type="dxa"/>
            </w:tcMar>
            <w:vAlign w:val="center"/>
          </w:tcPr>
          <w:p w14:paraId="6BE2E943" w14:textId="77777777" w:rsidR="00C84CC5" w:rsidRDefault="007E665B">
            <w:pPr>
              <w:spacing w:after="0"/>
            </w:pPr>
            <w:r>
              <w:rPr>
                <w:b/>
                <w:sz w:val="14"/>
              </w:rPr>
              <w:t>FR-WF-06</w:t>
            </w:r>
          </w:p>
        </w:tc>
        <w:tc>
          <w:tcPr>
            <w:tcW w:w="4568" w:type="dxa"/>
            <w:shd w:val="clear" w:color="auto" w:fill="F7F9FC"/>
            <w:tcMar>
              <w:top w:w="75" w:type="dxa"/>
              <w:left w:w="75" w:type="dxa"/>
              <w:bottom w:w="75" w:type="dxa"/>
              <w:right w:w="75" w:type="dxa"/>
            </w:tcMar>
            <w:vAlign w:val="center"/>
          </w:tcPr>
          <w:p w14:paraId="12062085" w14:textId="77777777" w:rsidR="00C84CC5" w:rsidRDefault="007E665B">
            <w:pPr>
              <w:spacing w:after="0"/>
            </w:pPr>
            <w:r>
              <w:rPr>
                <w:sz w:val="14"/>
              </w:rPr>
              <w:t>At-risk, overdue, stage duration and remaining days MUST be visible.</w:t>
            </w:r>
          </w:p>
        </w:tc>
        <w:tc>
          <w:tcPr>
            <w:tcW w:w="972" w:type="dxa"/>
            <w:shd w:val="clear" w:color="auto" w:fill="F7F9FC"/>
            <w:tcMar>
              <w:top w:w="75" w:type="dxa"/>
              <w:left w:w="75" w:type="dxa"/>
              <w:bottom w:w="75" w:type="dxa"/>
              <w:right w:w="75" w:type="dxa"/>
            </w:tcMar>
            <w:vAlign w:val="center"/>
          </w:tcPr>
          <w:p w14:paraId="460D5648" w14:textId="77777777" w:rsidR="00C84CC5" w:rsidRDefault="007E665B">
            <w:pPr>
              <w:spacing w:after="0"/>
            </w:pPr>
            <w:r>
              <w:rPr>
                <w:sz w:val="14"/>
              </w:rPr>
              <w:t>Must</w:t>
            </w:r>
          </w:p>
        </w:tc>
        <w:tc>
          <w:tcPr>
            <w:tcW w:w="2916" w:type="dxa"/>
            <w:shd w:val="clear" w:color="auto" w:fill="F7F9FC"/>
            <w:tcMar>
              <w:top w:w="75" w:type="dxa"/>
              <w:left w:w="75" w:type="dxa"/>
              <w:bottom w:w="75" w:type="dxa"/>
              <w:right w:w="75" w:type="dxa"/>
            </w:tcMar>
            <w:vAlign w:val="center"/>
          </w:tcPr>
          <w:p w14:paraId="71572602" w14:textId="77777777" w:rsidR="00C84CC5" w:rsidRDefault="007E665B">
            <w:pPr>
              <w:spacing w:after="0"/>
            </w:pPr>
            <w:r>
              <w:rPr>
                <w:sz w:val="14"/>
              </w:rPr>
              <w:t>Timeline and reports reconcile.</w:t>
            </w:r>
          </w:p>
        </w:tc>
      </w:tr>
      <w:tr w:rsidR="00C84CC5" w14:paraId="7302CD52" w14:textId="77777777">
        <w:trPr>
          <w:jc w:val="center"/>
        </w:trPr>
        <w:tc>
          <w:tcPr>
            <w:tcW w:w="1264" w:type="dxa"/>
            <w:tcMar>
              <w:top w:w="75" w:type="dxa"/>
              <w:left w:w="75" w:type="dxa"/>
              <w:bottom w:w="75" w:type="dxa"/>
              <w:right w:w="75" w:type="dxa"/>
            </w:tcMar>
            <w:vAlign w:val="center"/>
          </w:tcPr>
          <w:p w14:paraId="6D4BC63F" w14:textId="77777777" w:rsidR="00C84CC5" w:rsidRDefault="007E665B">
            <w:pPr>
              <w:spacing w:after="0"/>
            </w:pPr>
            <w:r>
              <w:rPr>
                <w:b/>
                <w:sz w:val="14"/>
              </w:rPr>
              <w:t>FR-WF-07</w:t>
            </w:r>
          </w:p>
        </w:tc>
        <w:tc>
          <w:tcPr>
            <w:tcW w:w="4568" w:type="dxa"/>
            <w:tcMar>
              <w:top w:w="75" w:type="dxa"/>
              <w:left w:w="75" w:type="dxa"/>
              <w:bottom w:w="75" w:type="dxa"/>
              <w:right w:w="75" w:type="dxa"/>
            </w:tcMar>
            <w:vAlign w:val="center"/>
          </w:tcPr>
          <w:p w14:paraId="46D3C346" w14:textId="77777777" w:rsidR="00C84CC5" w:rsidRDefault="007E665B">
            <w:pPr>
              <w:spacing w:after="0"/>
            </w:pPr>
            <w:r>
              <w:rPr>
                <w:sz w:val="14"/>
              </w:rPr>
              <w:t>Extensions MUST retain original/current target, authorised actor and reason.</w:t>
            </w:r>
          </w:p>
        </w:tc>
        <w:tc>
          <w:tcPr>
            <w:tcW w:w="972" w:type="dxa"/>
            <w:tcMar>
              <w:top w:w="75" w:type="dxa"/>
              <w:left w:w="75" w:type="dxa"/>
              <w:bottom w:w="75" w:type="dxa"/>
              <w:right w:w="75" w:type="dxa"/>
            </w:tcMar>
            <w:vAlign w:val="center"/>
          </w:tcPr>
          <w:p w14:paraId="13161B98" w14:textId="77777777" w:rsidR="00C84CC5" w:rsidRDefault="007E665B">
            <w:pPr>
              <w:spacing w:after="0"/>
            </w:pPr>
            <w:r>
              <w:rPr>
                <w:sz w:val="14"/>
              </w:rPr>
              <w:t>Must</w:t>
            </w:r>
          </w:p>
        </w:tc>
        <w:tc>
          <w:tcPr>
            <w:tcW w:w="2916" w:type="dxa"/>
            <w:tcMar>
              <w:top w:w="75" w:type="dxa"/>
              <w:left w:w="75" w:type="dxa"/>
              <w:bottom w:w="75" w:type="dxa"/>
              <w:right w:w="75" w:type="dxa"/>
            </w:tcMar>
            <w:vAlign w:val="center"/>
          </w:tcPr>
          <w:p w14:paraId="16A69237" w14:textId="77777777" w:rsidR="00C84CC5" w:rsidRDefault="007E665B">
            <w:pPr>
              <w:spacing w:after="0"/>
            </w:pPr>
            <w:r>
              <w:rPr>
                <w:sz w:val="14"/>
              </w:rPr>
              <w:t>Original target is never overwritten.</w:t>
            </w:r>
          </w:p>
        </w:tc>
      </w:tr>
      <w:tr w:rsidR="00C84CC5" w14:paraId="72954AF7" w14:textId="77777777">
        <w:trPr>
          <w:jc w:val="center"/>
        </w:trPr>
        <w:tc>
          <w:tcPr>
            <w:tcW w:w="1264" w:type="dxa"/>
            <w:shd w:val="clear" w:color="auto" w:fill="F7F9FC"/>
            <w:tcMar>
              <w:top w:w="75" w:type="dxa"/>
              <w:left w:w="75" w:type="dxa"/>
              <w:bottom w:w="75" w:type="dxa"/>
              <w:right w:w="75" w:type="dxa"/>
            </w:tcMar>
            <w:vAlign w:val="center"/>
          </w:tcPr>
          <w:p w14:paraId="3FBF507C" w14:textId="77777777" w:rsidR="00C84CC5" w:rsidRDefault="007E665B">
            <w:pPr>
              <w:spacing w:after="0"/>
            </w:pPr>
            <w:r>
              <w:rPr>
                <w:b/>
                <w:sz w:val="14"/>
              </w:rPr>
              <w:t>FR-WF-08</w:t>
            </w:r>
          </w:p>
        </w:tc>
        <w:tc>
          <w:tcPr>
            <w:tcW w:w="4568" w:type="dxa"/>
            <w:shd w:val="clear" w:color="auto" w:fill="F7F9FC"/>
            <w:tcMar>
              <w:top w:w="75" w:type="dxa"/>
              <w:left w:w="75" w:type="dxa"/>
              <w:bottom w:w="75" w:type="dxa"/>
              <w:right w:w="75" w:type="dxa"/>
            </w:tcMar>
            <w:vAlign w:val="center"/>
          </w:tcPr>
          <w:p w14:paraId="65042665" w14:textId="77777777" w:rsidR="00C84CC5" w:rsidRDefault="007E665B">
            <w:pPr>
              <w:spacing w:after="0"/>
            </w:pPr>
            <w:r>
              <w:rPr>
                <w:sz w:val="14"/>
              </w:rPr>
              <w:t>Final approval MUST emit one idempotent promotion command.</w:t>
            </w:r>
          </w:p>
        </w:tc>
        <w:tc>
          <w:tcPr>
            <w:tcW w:w="972" w:type="dxa"/>
            <w:shd w:val="clear" w:color="auto" w:fill="F7F9FC"/>
            <w:tcMar>
              <w:top w:w="75" w:type="dxa"/>
              <w:left w:w="75" w:type="dxa"/>
              <w:bottom w:w="75" w:type="dxa"/>
              <w:right w:w="75" w:type="dxa"/>
            </w:tcMar>
            <w:vAlign w:val="center"/>
          </w:tcPr>
          <w:p w14:paraId="1417C4B7" w14:textId="77777777" w:rsidR="00C84CC5" w:rsidRDefault="007E665B">
            <w:pPr>
              <w:spacing w:after="0"/>
            </w:pPr>
            <w:r>
              <w:rPr>
                <w:sz w:val="14"/>
              </w:rPr>
              <w:t>Must</w:t>
            </w:r>
          </w:p>
        </w:tc>
        <w:tc>
          <w:tcPr>
            <w:tcW w:w="2916" w:type="dxa"/>
            <w:shd w:val="clear" w:color="auto" w:fill="F7F9FC"/>
            <w:tcMar>
              <w:top w:w="75" w:type="dxa"/>
              <w:left w:w="75" w:type="dxa"/>
              <w:bottom w:w="75" w:type="dxa"/>
              <w:right w:w="75" w:type="dxa"/>
            </w:tcMar>
            <w:vAlign w:val="center"/>
          </w:tcPr>
          <w:p w14:paraId="4AB43956" w14:textId="77777777" w:rsidR="00C84CC5" w:rsidRDefault="007E665B">
            <w:pPr>
              <w:spacing w:after="0"/>
            </w:pPr>
            <w:r>
              <w:rPr>
                <w:sz w:val="14"/>
              </w:rPr>
              <w:t>Retry produces no duplicate item.</w:t>
            </w:r>
          </w:p>
        </w:tc>
      </w:tr>
    </w:tbl>
    <w:p w14:paraId="4B99056E" w14:textId="77777777" w:rsidR="00C84CC5" w:rsidRDefault="00C84CC5">
      <w:pPr>
        <w:spacing w:after="20"/>
      </w:pPr>
    </w:p>
    <w:p w14:paraId="4B86297D" w14:textId="77777777" w:rsidR="00C84CC5" w:rsidRDefault="007E665B">
      <w:pPr>
        <w:pStyle w:val="Heading2"/>
      </w:pPr>
      <w:bookmarkStart w:id="36" w:name="sec019"/>
      <w:bookmarkStart w:id="37" w:name="_Toc240192835"/>
      <w:r>
        <w:lastRenderedPageBreak/>
        <w:t>5.3 M4–M7 Publication, Staging, Extraction and Notifications</w:t>
      </w:r>
      <w:bookmarkEnd w:id="36"/>
      <w:bookmarkEnd w:id="3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4622"/>
        <w:gridCol w:w="984"/>
        <w:gridCol w:w="2951"/>
      </w:tblGrid>
      <w:tr w:rsidR="00DE17CD" w14:paraId="21F0DA77" w14:textId="77777777">
        <w:trPr>
          <w:tblHeader/>
        </w:trPr>
        <w:tc>
          <w:tcPr>
            <w:tcW w:w="1264" w:type="dxa"/>
            <w:shd w:val="clear" w:color="auto" w:fill="0F1B33"/>
            <w:tcMar>
              <w:top w:w="80" w:type="dxa"/>
              <w:left w:w="80" w:type="dxa"/>
              <w:bottom w:w="80" w:type="dxa"/>
              <w:right w:w="80" w:type="dxa"/>
            </w:tcMar>
            <w:hideMark/>
          </w:tcPr>
          <w:p w14:paraId="26A44934" w14:textId="77777777" w:rsidR="00DE17CD" w:rsidRDefault="00DE17CD">
            <w:pPr>
              <w:jc w:val="center"/>
              <w:rPr>
                <w:kern w:val="2"/>
                <w:szCs w:val="18"/>
                <w14:ligatures w14:val="standardContextual"/>
              </w:rPr>
            </w:pPr>
            <w:r>
              <w:rPr>
                <w:b/>
                <w:bCs/>
                <w:color w:val="FFFFFF"/>
                <w:sz w:val="14"/>
                <w:szCs w:val="14"/>
              </w:rPr>
              <w:t>ID</w:t>
            </w:r>
          </w:p>
        </w:tc>
        <w:tc>
          <w:tcPr>
            <w:tcW w:w="4568" w:type="dxa"/>
            <w:shd w:val="clear" w:color="auto" w:fill="0F1B33"/>
            <w:tcMar>
              <w:top w:w="80" w:type="dxa"/>
              <w:left w:w="80" w:type="dxa"/>
              <w:bottom w:w="80" w:type="dxa"/>
              <w:right w:w="80" w:type="dxa"/>
            </w:tcMar>
            <w:hideMark/>
          </w:tcPr>
          <w:p w14:paraId="07991461" w14:textId="77777777" w:rsidR="00DE17CD" w:rsidRDefault="00DE17CD">
            <w:pPr>
              <w:jc w:val="center"/>
            </w:pPr>
            <w:r>
              <w:rPr>
                <w:b/>
                <w:bCs/>
                <w:color w:val="FFFFFF"/>
                <w:sz w:val="14"/>
                <w:szCs w:val="14"/>
              </w:rPr>
              <w:t>Requirement</w:t>
            </w:r>
          </w:p>
        </w:tc>
        <w:tc>
          <w:tcPr>
            <w:tcW w:w="972" w:type="dxa"/>
            <w:shd w:val="clear" w:color="auto" w:fill="0F1B33"/>
            <w:tcMar>
              <w:top w:w="80" w:type="dxa"/>
              <w:left w:w="80" w:type="dxa"/>
              <w:bottom w:w="80" w:type="dxa"/>
              <w:right w:w="80" w:type="dxa"/>
            </w:tcMar>
            <w:hideMark/>
          </w:tcPr>
          <w:p w14:paraId="16AF8177" w14:textId="77777777" w:rsidR="00DE17CD" w:rsidRDefault="00DE17CD">
            <w:pPr>
              <w:jc w:val="center"/>
            </w:pPr>
            <w:r>
              <w:rPr>
                <w:b/>
                <w:bCs/>
                <w:color w:val="FFFFFF"/>
                <w:sz w:val="14"/>
                <w:szCs w:val="14"/>
              </w:rPr>
              <w:t>Priority</w:t>
            </w:r>
          </w:p>
        </w:tc>
        <w:tc>
          <w:tcPr>
            <w:tcW w:w="2916" w:type="dxa"/>
            <w:shd w:val="clear" w:color="auto" w:fill="0F1B33"/>
            <w:tcMar>
              <w:top w:w="80" w:type="dxa"/>
              <w:left w:w="80" w:type="dxa"/>
              <w:bottom w:w="80" w:type="dxa"/>
              <w:right w:w="80" w:type="dxa"/>
            </w:tcMar>
            <w:hideMark/>
          </w:tcPr>
          <w:p w14:paraId="66067CDB" w14:textId="77777777" w:rsidR="00DE17CD" w:rsidRDefault="00DE17CD">
            <w:pPr>
              <w:jc w:val="center"/>
            </w:pPr>
            <w:r>
              <w:rPr>
                <w:b/>
                <w:bCs/>
                <w:color w:val="FFFFFF"/>
                <w:sz w:val="14"/>
                <w:szCs w:val="14"/>
              </w:rPr>
              <w:t>Acceptance criterion</w:t>
            </w:r>
          </w:p>
        </w:tc>
      </w:tr>
      <w:tr w:rsidR="00DE17CD" w14:paraId="782AF6A5" w14:textId="77777777">
        <w:tc>
          <w:tcPr>
            <w:tcW w:w="1264" w:type="dxa"/>
            <w:tcMar>
              <w:top w:w="75" w:type="dxa"/>
              <w:left w:w="75" w:type="dxa"/>
              <w:bottom w:w="75" w:type="dxa"/>
              <w:right w:w="75" w:type="dxa"/>
            </w:tcMar>
            <w:hideMark/>
          </w:tcPr>
          <w:p w14:paraId="2FF9D934" w14:textId="77777777" w:rsidR="00DE17CD" w:rsidRDefault="00DE17CD">
            <w:pPr>
              <w:spacing w:after="0"/>
            </w:pPr>
            <w:r>
              <w:rPr>
                <w:b/>
                <w:bCs/>
                <w:sz w:val="14"/>
                <w:szCs w:val="14"/>
              </w:rPr>
              <w:t>FR-PUB-01</w:t>
            </w:r>
          </w:p>
        </w:tc>
        <w:tc>
          <w:tcPr>
            <w:tcW w:w="4568" w:type="dxa"/>
            <w:tcMar>
              <w:top w:w="75" w:type="dxa"/>
              <w:left w:w="75" w:type="dxa"/>
              <w:bottom w:w="75" w:type="dxa"/>
              <w:right w:w="75" w:type="dxa"/>
            </w:tcMar>
            <w:hideMark/>
          </w:tcPr>
          <w:p w14:paraId="1F0E6ECB" w14:textId="77777777" w:rsidR="00DE17CD" w:rsidRDefault="00DE17CD">
            <w:pPr>
              <w:spacing w:after="0"/>
            </w:pPr>
            <w:r>
              <w:rPr>
                <w:sz w:val="14"/>
                <w:szCs w:val="14"/>
              </w:rPr>
              <w:t>Promotion MUST publish the unchanged original file through Microsoft Graph and the governed service identity.</w:t>
            </w:r>
          </w:p>
        </w:tc>
        <w:tc>
          <w:tcPr>
            <w:tcW w:w="972" w:type="dxa"/>
            <w:tcMar>
              <w:top w:w="75" w:type="dxa"/>
              <w:left w:w="75" w:type="dxa"/>
              <w:bottom w:w="75" w:type="dxa"/>
              <w:right w:w="75" w:type="dxa"/>
            </w:tcMar>
            <w:hideMark/>
          </w:tcPr>
          <w:p w14:paraId="07BD1F7E"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7D6DCBA8" w14:textId="77777777" w:rsidR="00DE17CD" w:rsidRDefault="00DE17CD">
            <w:pPr>
              <w:spacing w:after="0"/>
            </w:pPr>
            <w:r>
              <w:rPr>
                <w:sz w:val="14"/>
                <w:szCs w:val="14"/>
              </w:rPr>
              <w:t>Published and staged hashes match.</w:t>
            </w:r>
          </w:p>
        </w:tc>
      </w:tr>
      <w:tr w:rsidR="00DE17CD" w14:paraId="4F710B7D" w14:textId="77777777">
        <w:tc>
          <w:tcPr>
            <w:tcW w:w="1264" w:type="dxa"/>
            <w:shd w:val="clear" w:color="auto" w:fill="F7F9FC"/>
            <w:tcMar>
              <w:top w:w="75" w:type="dxa"/>
              <w:left w:w="75" w:type="dxa"/>
              <w:bottom w:w="75" w:type="dxa"/>
              <w:right w:w="75" w:type="dxa"/>
            </w:tcMar>
            <w:hideMark/>
          </w:tcPr>
          <w:p w14:paraId="234519A5" w14:textId="77777777" w:rsidR="00DE17CD" w:rsidRDefault="00DE17CD">
            <w:pPr>
              <w:spacing w:after="0"/>
            </w:pPr>
            <w:r>
              <w:rPr>
                <w:b/>
                <w:bCs/>
                <w:sz w:val="14"/>
                <w:szCs w:val="14"/>
              </w:rPr>
              <w:t>FR-PUB-02</w:t>
            </w:r>
          </w:p>
        </w:tc>
        <w:tc>
          <w:tcPr>
            <w:tcW w:w="4568" w:type="dxa"/>
            <w:shd w:val="clear" w:color="auto" w:fill="F7F9FC"/>
            <w:tcMar>
              <w:top w:w="75" w:type="dxa"/>
              <w:left w:w="75" w:type="dxa"/>
              <w:bottom w:w="75" w:type="dxa"/>
              <w:right w:w="75" w:type="dxa"/>
            </w:tcMar>
            <w:hideMark/>
          </w:tcPr>
          <w:p w14:paraId="2CF5929A" w14:textId="77777777" w:rsidR="00DE17CD" w:rsidRDefault="00DE17CD">
            <w:pPr>
              <w:spacing w:after="0"/>
            </w:pPr>
            <w:r>
              <w:rPr>
                <w:sz w:val="14"/>
                <w:szCs w:val="14"/>
              </w:rPr>
              <w:t>SharePoint site, drive and item IDs, URL and version MUST be written back.</w:t>
            </w:r>
          </w:p>
        </w:tc>
        <w:tc>
          <w:tcPr>
            <w:tcW w:w="972" w:type="dxa"/>
            <w:shd w:val="clear" w:color="auto" w:fill="F7F9FC"/>
            <w:tcMar>
              <w:top w:w="75" w:type="dxa"/>
              <w:left w:w="75" w:type="dxa"/>
              <w:bottom w:w="75" w:type="dxa"/>
              <w:right w:w="75" w:type="dxa"/>
            </w:tcMar>
            <w:hideMark/>
          </w:tcPr>
          <w:p w14:paraId="6405F89B"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541F4A45" w14:textId="77777777" w:rsidR="00DE17CD" w:rsidRDefault="00DE17CD">
            <w:pPr>
              <w:spacing w:after="0"/>
            </w:pPr>
            <w:r>
              <w:rPr>
                <w:sz w:val="14"/>
                <w:szCs w:val="14"/>
              </w:rPr>
              <w:t>The registry opens the correct record.</w:t>
            </w:r>
          </w:p>
        </w:tc>
      </w:tr>
      <w:tr w:rsidR="00DE17CD" w14:paraId="3510F60D" w14:textId="77777777">
        <w:tc>
          <w:tcPr>
            <w:tcW w:w="1264" w:type="dxa"/>
            <w:tcMar>
              <w:top w:w="75" w:type="dxa"/>
              <w:left w:w="75" w:type="dxa"/>
              <w:bottom w:w="75" w:type="dxa"/>
              <w:right w:w="75" w:type="dxa"/>
            </w:tcMar>
            <w:hideMark/>
          </w:tcPr>
          <w:p w14:paraId="3ED28CC2" w14:textId="77777777" w:rsidR="00DE17CD" w:rsidRDefault="00DE17CD">
            <w:pPr>
              <w:spacing w:after="0"/>
            </w:pPr>
            <w:r>
              <w:rPr>
                <w:b/>
                <w:bCs/>
                <w:sz w:val="14"/>
                <w:szCs w:val="14"/>
              </w:rPr>
              <w:t>FR-PUB-03</w:t>
            </w:r>
          </w:p>
        </w:tc>
        <w:tc>
          <w:tcPr>
            <w:tcW w:w="4568" w:type="dxa"/>
            <w:tcMar>
              <w:top w:w="75" w:type="dxa"/>
              <w:left w:w="75" w:type="dxa"/>
              <w:bottom w:w="75" w:type="dxa"/>
              <w:right w:w="75" w:type="dxa"/>
            </w:tcMar>
            <w:hideMark/>
          </w:tcPr>
          <w:p w14:paraId="2E6EB9DB" w14:textId="77777777" w:rsidR="00DE17CD" w:rsidRDefault="00DE17CD">
            <w:pPr>
              <w:spacing w:after="0"/>
            </w:pPr>
            <w:r>
              <w:rPr>
                <w:sz w:val="14"/>
                <w:szCs w:val="14"/>
              </w:rPr>
              <w:t>Failed promotion MUST retain the file and support idempotent replay.</w:t>
            </w:r>
          </w:p>
        </w:tc>
        <w:tc>
          <w:tcPr>
            <w:tcW w:w="972" w:type="dxa"/>
            <w:tcMar>
              <w:top w:w="75" w:type="dxa"/>
              <w:left w:w="75" w:type="dxa"/>
              <w:bottom w:w="75" w:type="dxa"/>
              <w:right w:w="75" w:type="dxa"/>
            </w:tcMar>
            <w:hideMark/>
          </w:tcPr>
          <w:p w14:paraId="68DCD60E"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7B0CCC92" w14:textId="77777777" w:rsidR="00DE17CD" w:rsidRDefault="00DE17CD">
            <w:pPr>
              <w:spacing w:after="0"/>
            </w:pPr>
            <w:r>
              <w:rPr>
                <w:sz w:val="14"/>
                <w:szCs w:val="14"/>
              </w:rPr>
              <w:t>Replay succeeds exactly once.</w:t>
            </w:r>
          </w:p>
        </w:tc>
      </w:tr>
      <w:tr w:rsidR="00DE17CD" w14:paraId="367BAFC1" w14:textId="77777777">
        <w:tc>
          <w:tcPr>
            <w:tcW w:w="1264" w:type="dxa"/>
            <w:shd w:val="clear" w:color="auto" w:fill="F7F9FC"/>
            <w:tcMar>
              <w:top w:w="75" w:type="dxa"/>
              <w:left w:w="75" w:type="dxa"/>
              <w:bottom w:w="75" w:type="dxa"/>
              <w:right w:w="75" w:type="dxa"/>
            </w:tcMar>
            <w:hideMark/>
          </w:tcPr>
          <w:p w14:paraId="66BC11AF" w14:textId="77777777" w:rsidR="00DE17CD" w:rsidRDefault="00DE17CD">
            <w:pPr>
              <w:spacing w:after="0"/>
            </w:pPr>
            <w:r>
              <w:rPr>
                <w:b/>
                <w:bCs/>
                <w:sz w:val="14"/>
                <w:szCs w:val="14"/>
              </w:rPr>
              <w:t>FR-PUB-04</w:t>
            </w:r>
          </w:p>
        </w:tc>
        <w:tc>
          <w:tcPr>
            <w:tcW w:w="4568" w:type="dxa"/>
            <w:shd w:val="clear" w:color="auto" w:fill="F7F9FC"/>
            <w:tcMar>
              <w:top w:w="75" w:type="dxa"/>
              <w:left w:w="75" w:type="dxa"/>
              <w:bottom w:w="75" w:type="dxa"/>
              <w:right w:w="75" w:type="dxa"/>
            </w:tcMar>
            <w:hideMark/>
          </w:tcPr>
          <w:p w14:paraId="57FF52EB" w14:textId="77777777" w:rsidR="00DE17CD" w:rsidRDefault="00DE17CD">
            <w:pPr>
              <w:spacing w:after="0"/>
            </w:pPr>
            <w:r>
              <w:rPr>
                <w:sz w:val="14"/>
                <w:szCs w:val="14"/>
              </w:rPr>
              <w:t>Staging cleanup MUST follow a configurable purge, retain or move policy.</w:t>
            </w:r>
          </w:p>
        </w:tc>
        <w:tc>
          <w:tcPr>
            <w:tcW w:w="972" w:type="dxa"/>
            <w:shd w:val="clear" w:color="auto" w:fill="F7F9FC"/>
            <w:tcMar>
              <w:top w:w="75" w:type="dxa"/>
              <w:left w:w="75" w:type="dxa"/>
              <w:bottom w:w="75" w:type="dxa"/>
              <w:right w:w="75" w:type="dxa"/>
            </w:tcMar>
            <w:hideMark/>
          </w:tcPr>
          <w:p w14:paraId="791CF43C"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66D28D18" w14:textId="77777777" w:rsidR="00DE17CD" w:rsidRDefault="00DE17CD">
            <w:pPr>
              <w:spacing w:after="0"/>
            </w:pPr>
            <w:r>
              <w:rPr>
                <w:sz w:val="14"/>
                <w:szCs w:val="14"/>
              </w:rPr>
              <w:t>The action is auditable.</w:t>
            </w:r>
          </w:p>
        </w:tc>
      </w:tr>
      <w:tr w:rsidR="00DE17CD" w14:paraId="60676F27" w14:textId="77777777">
        <w:tc>
          <w:tcPr>
            <w:tcW w:w="1264" w:type="dxa"/>
            <w:tcMar>
              <w:top w:w="75" w:type="dxa"/>
              <w:left w:w="75" w:type="dxa"/>
              <w:bottom w:w="75" w:type="dxa"/>
              <w:right w:w="75" w:type="dxa"/>
            </w:tcMar>
            <w:hideMark/>
          </w:tcPr>
          <w:p w14:paraId="42125761" w14:textId="77777777" w:rsidR="00DE17CD" w:rsidRDefault="00DE17CD">
            <w:pPr>
              <w:spacing w:after="0"/>
            </w:pPr>
            <w:r>
              <w:rPr>
                <w:b/>
                <w:bCs/>
                <w:sz w:val="14"/>
                <w:szCs w:val="14"/>
              </w:rPr>
              <w:t>FR-PUB-05</w:t>
            </w:r>
          </w:p>
        </w:tc>
        <w:tc>
          <w:tcPr>
            <w:tcW w:w="4568" w:type="dxa"/>
            <w:tcMar>
              <w:top w:w="75" w:type="dxa"/>
              <w:left w:w="75" w:type="dxa"/>
              <w:bottom w:w="75" w:type="dxa"/>
              <w:right w:w="75" w:type="dxa"/>
            </w:tcMar>
            <w:hideMark/>
          </w:tcPr>
          <w:p w14:paraId="54AEFD07" w14:textId="77777777" w:rsidR="00DE17CD" w:rsidRDefault="00DE17CD">
            <w:pPr>
              <w:spacing w:after="0"/>
            </w:pPr>
            <w:r>
              <w:rPr>
                <w:sz w:val="14"/>
                <w:szCs w:val="14"/>
              </w:rPr>
              <w:t>Live search MUST contain only published metadata and approved source text.</w:t>
            </w:r>
          </w:p>
        </w:tc>
        <w:tc>
          <w:tcPr>
            <w:tcW w:w="972" w:type="dxa"/>
            <w:tcMar>
              <w:top w:w="75" w:type="dxa"/>
              <w:left w:w="75" w:type="dxa"/>
              <w:bottom w:w="75" w:type="dxa"/>
              <w:right w:w="75" w:type="dxa"/>
            </w:tcMar>
            <w:hideMark/>
          </w:tcPr>
          <w:p w14:paraId="582DD8BF"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71E1041B" w14:textId="77777777" w:rsidR="00DE17CD" w:rsidRDefault="00DE17CD">
            <w:pPr>
              <w:spacing w:after="0"/>
            </w:pPr>
            <w:r>
              <w:rPr>
                <w:sz w:val="14"/>
                <w:szCs w:val="14"/>
              </w:rPr>
              <w:t>An unpublished test file is absent.</w:t>
            </w:r>
          </w:p>
        </w:tc>
      </w:tr>
      <w:tr w:rsidR="00DE17CD" w14:paraId="2C27605B" w14:textId="77777777">
        <w:tc>
          <w:tcPr>
            <w:tcW w:w="1264" w:type="dxa"/>
            <w:shd w:val="clear" w:color="auto" w:fill="F7F9FC"/>
            <w:tcMar>
              <w:top w:w="75" w:type="dxa"/>
              <w:left w:w="75" w:type="dxa"/>
              <w:bottom w:w="75" w:type="dxa"/>
              <w:right w:w="75" w:type="dxa"/>
            </w:tcMar>
            <w:hideMark/>
          </w:tcPr>
          <w:p w14:paraId="7B200202" w14:textId="77777777" w:rsidR="00DE17CD" w:rsidRDefault="00DE17CD">
            <w:pPr>
              <w:spacing w:after="0"/>
            </w:pPr>
            <w:r>
              <w:rPr>
                <w:b/>
                <w:bCs/>
                <w:sz w:val="14"/>
                <w:szCs w:val="14"/>
              </w:rPr>
              <w:t>FR-PUB-06</w:t>
            </w:r>
          </w:p>
        </w:tc>
        <w:tc>
          <w:tcPr>
            <w:tcW w:w="4568" w:type="dxa"/>
            <w:shd w:val="clear" w:color="auto" w:fill="F7F9FC"/>
            <w:tcMar>
              <w:top w:w="75" w:type="dxa"/>
              <w:left w:w="75" w:type="dxa"/>
              <w:bottom w:w="75" w:type="dxa"/>
              <w:right w:w="75" w:type="dxa"/>
            </w:tcMar>
            <w:hideMark/>
          </w:tcPr>
          <w:p w14:paraId="15F9F493" w14:textId="77777777" w:rsidR="00DE17CD" w:rsidRDefault="00DE17CD">
            <w:pPr>
              <w:spacing w:after="0"/>
            </w:pPr>
            <w:r>
              <w:rPr>
                <w:sz w:val="14"/>
                <w:szCs w:val="14"/>
              </w:rPr>
              <w:t>Embeddings and the Document Index Record MUST be produced only after final approval and publication, never at upload, registration or classification.</w:t>
            </w:r>
          </w:p>
        </w:tc>
        <w:tc>
          <w:tcPr>
            <w:tcW w:w="972" w:type="dxa"/>
            <w:shd w:val="clear" w:color="auto" w:fill="F7F9FC"/>
            <w:tcMar>
              <w:top w:w="75" w:type="dxa"/>
              <w:left w:w="75" w:type="dxa"/>
              <w:bottom w:w="75" w:type="dxa"/>
              <w:right w:w="75" w:type="dxa"/>
            </w:tcMar>
            <w:hideMark/>
          </w:tcPr>
          <w:p w14:paraId="312869F8"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76761C44" w14:textId="77777777" w:rsidR="00DE17CD" w:rsidRDefault="00DE17CD">
            <w:pPr>
              <w:spacing w:after="0"/>
            </w:pPr>
            <w:r>
              <w:rPr>
                <w:sz w:val="14"/>
                <w:szCs w:val="14"/>
              </w:rPr>
              <w:t>No vector or index entry exists for a staged item.</w:t>
            </w:r>
          </w:p>
        </w:tc>
      </w:tr>
      <w:tr w:rsidR="00DE17CD" w14:paraId="3CB83500" w14:textId="77777777">
        <w:tc>
          <w:tcPr>
            <w:tcW w:w="1264" w:type="dxa"/>
            <w:tcMar>
              <w:top w:w="75" w:type="dxa"/>
              <w:left w:w="75" w:type="dxa"/>
              <w:bottom w:w="75" w:type="dxa"/>
              <w:right w:w="75" w:type="dxa"/>
            </w:tcMar>
            <w:hideMark/>
          </w:tcPr>
          <w:p w14:paraId="7DA83C13" w14:textId="77777777" w:rsidR="00DE17CD" w:rsidRDefault="00DE17CD">
            <w:pPr>
              <w:spacing w:after="0"/>
            </w:pPr>
            <w:r>
              <w:rPr>
                <w:b/>
                <w:bCs/>
                <w:sz w:val="14"/>
                <w:szCs w:val="14"/>
              </w:rPr>
              <w:t>FR-PUB-07</w:t>
            </w:r>
          </w:p>
        </w:tc>
        <w:tc>
          <w:tcPr>
            <w:tcW w:w="4568" w:type="dxa"/>
            <w:tcMar>
              <w:top w:w="75" w:type="dxa"/>
              <w:left w:w="75" w:type="dxa"/>
              <w:bottom w:w="75" w:type="dxa"/>
              <w:right w:w="75" w:type="dxa"/>
            </w:tcMar>
            <w:hideMark/>
          </w:tcPr>
          <w:p w14:paraId="3A15ADDF" w14:textId="77777777" w:rsidR="00DE17CD" w:rsidRDefault="00DE17CD">
            <w:pPr>
              <w:spacing w:after="0"/>
            </w:pPr>
            <w:r>
              <w:rPr>
                <w:sz w:val="14"/>
                <w:szCs w:val="14"/>
              </w:rPr>
              <w:t>Notifications MUST cover assignments, decisions, returns, publication, at-risk and overdue, extensions, expiry and security.</w:t>
            </w:r>
          </w:p>
        </w:tc>
        <w:tc>
          <w:tcPr>
            <w:tcW w:w="972" w:type="dxa"/>
            <w:tcMar>
              <w:top w:w="75" w:type="dxa"/>
              <w:left w:w="75" w:type="dxa"/>
              <w:bottom w:w="75" w:type="dxa"/>
              <w:right w:w="75" w:type="dxa"/>
            </w:tcMar>
            <w:hideMark/>
          </w:tcPr>
          <w:p w14:paraId="6CBC1F59"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080B8349" w14:textId="77777777" w:rsidR="00DE17CD" w:rsidRDefault="00DE17CD">
            <w:pPr>
              <w:spacing w:after="0"/>
            </w:pPr>
            <w:r>
              <w:rPr>
                <w:sz w:val="14"/>
                <w:szCs w:val="14"/>
              </w:rPr>
              <w:t>Configured channels receive messages.</w:t>
            </w:r>
          </w:p>
        </w:tc>
      </w:tr>
      <w:tr w:rsidR="00DE17CD" w14:paraId="1B0D66DD" w14:textId="77777777">
        <w:tc>
          <w:tcPr>
            <w:tcW w:w="1264" w:type="dxa"/>
            <w:shd w:val="clear" w:color="auto" w:fill="F7F9FC"/>
            <w:tcMar>
              <w:top w:w="75" w:type="dxa"/>
              <w:left w:w="75" w:type="dxa"/>
              <w:bottom w:w="75" w:type="dxa"/>
              <w:right w:w="75" w:type="dxa"/>
            </w:tcMar>
            <w:hideMark/>
          </w:tcPr>
          <w:p w14:paraId="01D624A9" w14:textId="77777777" w:rsidR="00DE17CD" w:rsidRDefault="00DE17CD">
            <w:pPr>
              <w:spacing w:after="0"/>
            </w:pPr>
            <w:r>
              <w:rPr>
                <w:b/>
                <w:bCs/>
                <w:sz w:val="14"/>
                <w:szCs w:val="14"/>
              </w:rPr>
              <w:t>FR-PUB-08</w:t>
            </w:r>
          </w:p>
        </w:tc>
        <w:tc>
          <w:tcPr>
            <w:tcW w:w="4568" w:type="dxa"/>
            <w:shd w:val="clear" w:color="auto" w:fill="F7F9FC"/>
            <w:tcMar>
              <w:top w:w="75" w:type="dxa"/>
              <w:left w:w="75" w:type="dxa"/>
              <w:bottom w:w="75" w:type="dxa"/>
              <w:right w:w="75" w:type="dxa"/>
            </w:tcMar>
            <w:hideMark/>
          </w:tcPr>
          <w:p w14:paraId="0F490AD7" w14:textId="77777777" w:rsidR="00DE17CD" w:rsidRDefault="00DE17CD">
            <w:pPr>
              <w:spacing w:after="0"/>
            </w:pPr>
            <w:r>
              <w:rPr>
                <w:sz w:val="14"/>
                <w:szCs w:val="14"/>
              </w:rPr>
              <w:t>Security notifications MUST be mandatory.</w:t>
            </w:r>
          </w:p>
        </w:tc>
        <w:tc>
          <w:tcPr>
            <w:tcW w:w="972" w:type="dxa"/>
            <w:shd w:val="clear" w:color="auto" w:fill="F7F9FC"/>
            <w:tcMar>
              <w:top w:w="75" w:type="dxa"/>
              <w:left w:w="75" w:type="dxa"/>
              <w:bottom w:w="75" w:type="dxa"/>
              <w:right w:w="75" w:type="dxa"/>
            </w:tcMar>
            <w:hideMark/>
          </w:tcPr>
          <w:p w14:paraId="00318A5E"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0795DB5E" w14:textId="77777777" w:rsidR="00DE17CD" w:rsidRDefault="00DE17CD">
            <w:pPr>
              <w:spacing w:after="0"/>
            </w:pPr>
            <w:r>
              <w:rPr>
                <w:sz w:val="14"/>
                <w:szCs w:val="14"/>
              </w:rPr>
              <w:t>The user cannot disable them.</w:t>
            </w:r>
          </w:p>
        </w:tc>
      </w:tr>
      <w:tr w:rsidR="00DE17CD" w14:paraId="6DCC543F" w14:textId="77777777">
        <w:tc>
          <w:tcPr>
            <w:tcW w:w="1264" w:type="dxa"/>
            <w:tcMar>
              <w:top w:w="75" w:type="dxa"/>
              <w:left w:w="75" w:type="dxa"/>
              <w:bottom w:w="75" w:type="dxa"/>
              <w:right w:w="75" w:type="dxa"/>
            </w:tcMar>
            <w:hideMark/>
          </w:tcPr>
          <w:p w14:paraId="6C2FF999" w14:textId="77777777" w:rsidR="00DE17CD" w:rsidRDefault="00DE17CD">
            <w:pPr>
              <w:spacing w:after="0"/>
            </w:pPr>
            <w:r>
              <w:rPr>
                <w:b/>
                <w:bCs/>
                <w:sz w:val="14"/>
                <w:szCs w:val="14"/>
              </w:rPr>
              <w:t>FR-PUB-09</w:t>
            </w:r>
          </w:p>
        </w:tc>
        <w:tc>
          <w:tcPr>
            <w:tcW w:w="4568" w:type="dxa"/>
            <w:tcMar>
              <w:top w:w="75" w:type="dxa"/>
              <w:left w:w="75" w:type="dxa"/>
              <w:bottom w:w="75" w:type="dxa"/>
              <w:right w:w="75" w:type="dxa"/>
            </w:tcMar>
            <w:hideMark/>
          </w:tcPr>
          <w:p w14:paraId="078764EC" w14:textId="77777777" w:rsidR="00DE17CD" w:rsidRDefault="00DE17CD">
            <w:pPr>
              <w:spacing w:after="0"/>
            </w:pPr>
            <w:r>
              <w:rPr>
                <w:sz w:val="14"/>
                <w:szCs w:val="14"/>
              </w:rPr>
              <w:t>Publication MUST raise a notification to the audience implied by the Department Tag and Document Publishing Scope, de-duplicated and subject to quiet hours.</w:t>
            </w:r>
          </w:p>
        </w:tc>
        <w:tc>
          <w:tcPr>
            <w:tcW w:w="972" w:type="dxa"/>
            <w:tcMar>
              <w:top w:w="75" w:type="dxa"/>
              <w:left w:w="75" w:type="dxa"/>
              <w:bottom w:w="75" w:type="dxa"/>
              <w:right w:w="75" w:type="dxa"/>
            </w:tcMar>
            <w:hideMark/>
          </w:tcPr>
          <w:p w14:paraId="7037770A"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1ADEBB83" w14:textId="77777777" w:rsidR="00DE17CD" w:rsidRDefault="00DE17CD">
            <w:pPr>
              <w:spacing w:after="0"/>
            </w:pPr>
            <w:r>
              <w:rPr>
                <w:sz w:val="14"/>
                <w:szCs w:val="14"/>
              </w:rPr>
              <w:t>Every entitled recipient receives exactly one alert.</w:t>
            </w:r>
          </w:p>
        </w:tc>
      </w:tr>
      <w:tr w:rsidR="00DE17CD" w14:paraId="36E29FF2" w14:textId="77777777">
        <w:tc>
          <w:tcPr>
            <w:tcW w:w="1264" w:type="dxa"/>
            <w:shd w:val="clear" w:color="auto" w:fill="F7F9FC"/>
            <w:tcMar>
              <w:top w:w="75" w:type="dxa"/>
              <w:left w:w="75" w:type="dxa"/>
              <w:bottom w:w="75" w:type="dxa"/>
              <w:right w:w="75" w:type="dxa"/>
            </w:tcMar>
            <w:hideMark/>
          </w:tcPr>
          <w:p w14:paraId="52C8F5EA" w14:textId="77777777" w:rsidR="00DE17CD" w:rsidRDefault="00DE17CD">
            <w:pPr>
              <w:spacing w:after="0"/>
            </w:pPr>
            <w:r>
              <w:rPr>
                <w:b/>
                <w:bCs/>
                <w:sz w:val="14"/>
                <w:szCs w:val="14"/>
              </w:rPr>
              <w:t>FR-PUB-10</w:t>
            </w:r>
          </w:p>
        </w:tc>
        <w:tc>
          <w:tcPr>
            <w:tcW w:w="4568" w:type="dxa"/>
            <w:shd w:val="clear" w:color="auto" w:fill="F7F9FC"/>
            <w:tcMar>
              <w:top w:w="75" w:type="dxa"/>
              <w:left w:w="75" w:type="dxa"/>
              <w:bottom w:w="75" w:type="dxa"/>
              <w:right w:w="75" w:type="dxa"/>
            </w:tcMar>
            <w:hideMark/>
          </w:tcPr>
          <w:p w14:paraId="028EE3C2" w14:textId="77777777" w:rsidR="00DE17CD" w:rsidRDefault="00DE17CD">
            <w:pPr>
              <w:spacing w:after="0"/>
            </w:pPr>
            <w:r>
              <w:rPr>
                <w:sz w:val="14"/>
                <w:szCs w:val="14"/>
              </w:rPr>
              <w:t xml:space="preserve">A new joiner MUST receive the </w:t>
            </w:r>
            <w:proofErr w:type="gramStart"/>
            <w:r>
              <w:rPr>
                <w:sz w:val="14"/>
                <w:szCs w:val="14"/>
              </w:rPr>
              <w:t>Admin</w:t>
            </w:r>
            <w:proofErr w:type="gramEnd"/>
            <w:r>
              <w:rPr>
                <w:sz w:val="14"/>
                <w:szCs w:val="14"/>
              </w:rPr>
              <w:t>-configured onboarding reading list at first sign-in, with acknowledgement tracked.</w:t>
            </w:r>
          </w:p>
        </w:tc>
        <w:tc>
          <w:tcPr>
            <w:tcW w:w="972" w:type="dxa"/>
            <w:shd w:val="clear" w:color="auto" w:fill="F7F9FC"/>
            <w:tcMar>
              <w:top w:w="75" w:type="dxa"/>
              <w:left w:w="75" w:type="dxa"/>
              <w:bottom w:w="75" w:type="dxa"/>
              <w:right w:w="75" w:type="dxa"/>
            </w:tcMar>
            <w:hideMark/>
          </w:tcPr>
          <w:p w14:paraId="3EC44379"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0A5D4311" w14:textId="77777777" w:rsidR="00DE17CD" w:rsidRDefault="00DE17CD">
            <w:pPr>
              <w:spacing w:after="0"/>
            </w:pPr>
            <w:r>
              <w:rPr>
                <w:sz w:val="14"/>
                <w:szCs w:val="14"/>
              </w:rPr>
              <w:t>The list reflects the user's department and permissions.</w:t>
            </w:r>
          </w:p>
        </w:tc>
      </w:tr>
    </w:tbl>
    <w:p w14:paraId="1299C43A" w14:textId="77777777" w:rsidR="00C84CC5" w:rsidRDefault="00C84CC5">
      <w:pPr>
        <w:spacing w:after="20"/>
      </w:pPr>
    </w:p>
    <w:p w14:paraId="1B990363" w14:textId="77777777" w:rsidR="00C84CC5" w:rsidRDefault="007E665B">
      <w:pPr>
        <w:pStyle w:val="Heading2"/>
      </w:pPr>
      <w:bookmarkStart w:id="38" w:name="sec020"/>
      <w:bookmarkStart w:id="39" w:name="_Toc240192836"/>
      <w:r>
        <w:t>5.4 M8–M12 Correspondence, Records, Search, Identity and Access</w:t>
      </w:r>
      <w:bookmarkEnd w:id="38"/>
      <w:bookmarkEnd w:id="3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4622"/>
        <w:gridCol w:w="984"/>
        <w:gridCol w:w="2951"/>
      </w:tblGrid>
      <w:tr w:rsidR="00DE17CD" w14:paraId="5081DE8F" w14:textId="77777777">
        <w:trPr>
          <w:tblHeader/>
        </w:trPr>
        <w:tc>
          <w:tcPr>
            <w:tcW w:w="1264" w:type="dxa"/>
            <w:shd w:val="clear" w:color="auto" w:fill="0F1B33"/>
            <w:tcMar>
              <w:top w:w="80" w:type="dxa"/>
              <w:left w:w="80" w:type="dxa"/>
              <w:bottom w:w="80" w:type="dxa"/>
              <w:right w:w="80" w:type="dxa"/>
            </w:tcMar>
            <w:hideMark/>
          </w:tcPr>
          <w:p w14:paraId="076B1D52" w14:textId="77777777" w:rsidR="00DE17CD" w:rsidRDefault="00DE17CD">
            <w:pPr>
              <w:jc w:val="center"/>
              <w:rPr>
                <w:kern w:val="2"/>
                <w:szCs w:val="18"/>
                <w14:ligatures w14:val="standardContextual"/>
              </w:rPr>
            </w:pPr>
            <w:r>
              <w:rPr>
                <w:b/>
                <w:bCs/>
                <w:color w:val="FFFFFF"/>
                <w:sz w:val="14"/>
                <w:szCs w:val="14"/>
              </w:rPr>
              <w:t>ID</w:t>
            </w:r>
          </w:p>
        </w:tc>
        <w:tc>
          <w:tcPr>
            <w:tcW w:w="4568" w:type="dxa"/>
            <w:shd w:val="clear" w:color="auto" w:fill="0F1B33"/>
            <w:tcMar>
              <w:top w:w="80" w:type="dxa"/>
              <w:left w:w="80" w:type="dxa"/>
              <w:bottom w:w="80" w:type="dxa"/>
              <w:right w:w="80" w:type="dxa"/>
            </w:tcMar>
            <w:hideMark/>
          </w:tcPr>
          <w:p w14:paraId="335081B2" w14:textId="77777777" w:rsidR="00DE17CD" w:rsidRDefault="00DE17CD">
            <w:pPr>
              <w:jc w:val="center"/>
            </w:pPr>
            <w:r>
              <w:rPr>
                <w:b/>
                <w:bCs/>
                <w:color w:val="FFFFFF"/>
                <w:sz w:val="14"/>
                <w:szCs w:val="14"/>
              </w:rPr>
              <w:t>Requirement</w:t>
            </w:r>
          </w:p>
        </w:tc>
        <w:tc>
          <w:tcPr>
            <w:tcW w:w="972" w:type="dxa"/>
            <w:shd w:val="clear" w:color="auto" w:fill="0F1B33"/>
            <w:tcMar>
              <w:top w:w="80" w:type="dxa"/>
              <w:left w:w="80" w:type="dxa"/>
              <w:bottom w:w="80" w:type="dxa"/>
              <w:right w:w="80" w:type="dxa"/>
            </w:tcMar>
            <w:hideMark/>
          </w:tcPr>
          <w:p w14:paraId="328C5844" w14:textId="77777777" w:rsidR="00DE17CD" w:rsidRDefault="00DE17CD">
            <w:pPr>
              <w:jc w:val="center"/>
            </w:pPr>
            <w:r>
              <w:rPr>
                <w:b/>
                <w:bCs/>
                <w:color w:val="FFFFFF"/>
                <w:sz w:val="14"/>
                <w:szCs w:val="14"/>
              </w:rPr>
              <w:t>Priority</w:t>
            </w:r>
          </w:p>
        </w:tc>
        <w:tc>
          <w:tcPr>
            <w:tcW w:w="2916" w:type="dxa"/>
            <w:shd w:val="clear" w:color="auto" w:fill="0F1B33"/>
            <w:tcMar>
              <w:top w:w="80" w:type="dxa"/>
              <w:left w:w="80" w:type="dxa"/>
              <w:bottom w:w="80" w:type="dxa"/>
              <w:right w:w="80" w:type="dxa"/>
            </w:tcMar>
            <w:hideMark/>
          </w:tcPr>
          <w:p w14:paraId="4D22F0EF" w14:textId="77777777" w:rsidR="00DE17CD" w:rsidRDefault="00DE17CD">
            <w:pPr>
              <w:jc w:val="center"/>
            </w:pPr>
            <w:r>
              <w:rPr>
                <w:b/>
                <w:bCs/>
                <w:color w:val="FFFFFF"/>
                <w:sz w:val="14"/>
                <w:szCs w:val="14"/>
              </w:rPr>
              <w:t>Acceptance criterion</w:t>
            </w:r>
          </w:p>
        </w:tc>
      </w:tr>
      <w:tr w:rsidR="00DE17CD" w14:paraId="4079D386" w14:textId="77777777">
        <w:tc>
          <w:tcPr>
            <w:tcW w:w="1264" w:type="dxa"/>
            <w:tcMar>
              <w:top w:w="75" w:type="dxa"/>
              <w:left w:w="75" w:type="dxa"/>
              <w:bottom w:w="75" w:type="dxa"/>
              <w:right w:w="75" w:type="dxa"/>
            </w:tcMar>
            <w:hideMark/>
          </w:tcPr>
          <w:p w14:paraId="2143F6B5" w14:textId="77777777" w:rsidR="00DE17CD" w:rsidRDefault="00DE17CD">
            <w:pPr>
              <w:spacing w:after="0"/>
            </w:pPr>
            <w:r>
              <w:rPr>
                <w:b/>
                <w:bCs/>
                <w:sz w:val="14"/>
                <w:szCs w:val="14"/>
              </w:rPr>
              <w:t>FR-CORE-01</w:t>
            </w:r>
          </w:p>
        </w:tc>
        <w:tc>
          <w:tcPr>
            <w:tcW w:w="4568" w:type="dxa"/>
            <w:tcMar>
              <w:top w:w="75" w:type="dxa"/>
              <w:left w:w="75" w:type="dxa"/>
              <w:bottom w:w="75" w:type="dxa"/>
              <w:right w:w="75" w:type="dxa"/>
            </w:tcMar>
            <w:hideMark/>
          </w:tcPr>
          <w:p w14:paraId="475C40AA" w14:textId="77777777" w:rsidR="00DE17CD" w:rsidRDefault="00DE17CD">
            <w:pPr>
              <w:spacing w:after="0"/>
            </w:pPr>
            <w:r>
              <w:rPr>
                <w:sz w:val="14"/>
                <w:szCs w:val="14"/>
              </w:rPr>
              <w:t>Correspondence MUST support references, sender and recipient, due date, bilingual content and reply threading.</w:t>
            </w:r>
          </w:p>
        </w:tc>
        <w:tc>
          <w:tcPr>
            <w:tcW w:w="972" w:type="dxa"/>
            <w:tcMar>
              <w:top w:w="75" w:type="dxa"/>
              <w:left w:w="75" w:type="dxa"/>
              <w:bottom w:w="75" w:type="dxa"/>
              <w:right w:w="75" w:type="dxa"/>
            </w:tcMar>
            <w:hideMark/>
          </w:tcPr>
          <w:p w14:paraId="39299B77"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0C3DF8AE" w14:textId="77777777" w:rsidR="00DE17CD" w:rsidRDefault="00DE17CD">
            <w:pPr>
              <w:spacing w:after="0"/>
            </w:pPr>
            <w:r>
              <w:rPr>
                <w:sz w:val="14"/>
                <w:szCs w:val="14"/>
              </w:rPr>
              <w:t>The full chain is retrievable by reference.</w:t>
            </w:r>
          </w:p>
        </w:tc>
      </w:tr>
      <w:tr w:rsidR="00DE17CD" w14:paraId="75D36CE1" w14:textId="77777777">
        <w:tc>
          <w:tcPr>
            <w:tcW w:w="1264" w:type="dxa"/>
            <w:shd w:val="clear" w:color="auto" w:fill="F7F9FC"/>
            <w:tcMar>
              <w:top w:w="75" w:type="dxa"/>
              <w:left w:w="75" w:type="dxa"/>
              <w:bottom w:w="75" w:type="dxa"/>
              <w:right w:w="75" w:type="dxa"/>
            </w:tcMar>
            <w:hideMark/>
          </w:tcPr>
          <w:p w14:paraId="1CB48AE2" w14:textId="77777777" w:rsidR="00DE17CD" w:rsidRDefault="00DE17CD">
            <w:pPr>
              <w:spacing w:after="0"/>
            </w:pPr>
            <w:r>
              <w:rPr>
                <w:b/>
                <w:bCs/>
                <w:sz w:val="14"/>
                <w:szCs w:val="14"/>
              </w:rPr>
              <w:t>FR-CORE-02</w:t>
            </w:r>
          </w:p>
        </w:tc>
        <w:tc>
          <w:tcPr>
            <w:tcW w:w="4568" w:type="dxa"/>
            <w:shd w:val="clear" w:color="auto" w:fill="F7F9FC"/>
            <w:tcMar>
              <w:top w:w="75" w:type="dxa"/>
              <w:left w:w="75" w:type="dxa"/>
              <w:bottom w:w="75" w:type="dxa"/>
              <w:right w:w="75" w:type="dxa"/>
            </w:tcMar>
            <w:hideMark/>
          </w:tcPr>
          <w:p w14:paraId="5540B35A" w14:textId="77777777" w:rsidR="00DE17CD" w:rsidRDefault="00DE17CD">
            <w:pPr>
              <w:spacing w:after="0"/>
            </w:pPr>
            <w:r>
              <w:rPr>
                <w:sz w:val="14"/>
                <w:szCs w:val="14"/>
              </w:rPr>
              <w:t>Retention MUST support time and event triggers, disposition and legal-hold override.</w:t>
            </w:r>
          </w:p>
        </w:tc>
        <w:tc>
          <w:tcPr>
            <w:tcW w:w="972" w:type="dxa"/>
            <w:shd w:val="clear" w:color="auto" w:fill="F7F9FC"/>
            <w:tcMar>
              <w:top w:w="75" w:type="dxa"/>
              <w:left w:w="75" w:type="dxa"/>
              <w:bottom w:w="75" w:type="dxa"/>
              <w:right w:w="75" w:type="dxa"/>
            </w:tcMar>
            <w:hideMark/>
          </w:tcPr>
          <w:p w14:paraId="2E2D66D4"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1ECE9268" w14:textId="77777777" w:rsidR="00DE17CD" w:rsidRDefault="00DE17CD">
            <w:pPr>
              <w:spacing w:after="0"/>
            </w:pPr>
            <w:r>
              <w:rPr>
                <w:sz w:val="14"/>
                <w:szCs w:val="14"/>
              </w:rPr>
              <w:t>Hold blocks deletion.</w:t>
            </w:r>
          </w:p>
        </w:tc>
      </w:tr>
      <w:tr w:rsidR="00DE17CD" w14:paraId="349DE31C" w14:textId="77777777">
        <w:tc>
          <w:tcPr>
            <w:tcW w:w="1264" w:type="dxa"/>
            <w:tcMar>
              <w:top w:w="75" w:type="dxa"/>
              <w:left w:w="75" w:type="dxa"/>
              <w:bottom w:w="75" w:type="dxa"/>
              <w:right w:w="75" w:type="dxa"/>
            </w:tcMar>
            <w:hideMark/>
          </w:tcPr>
          <w:p w14:paraId="4B04F06B" w14:textId="77777777" w:rsidR="00DE17CD" w:rsidRDefault="00DE17CD">
            <w:pPr>
              <w:spacing w:after="0"/>
            </w:pPr>
            <w:r>
              <w:rPr>
                <w:b/>
                <w:bCs/>
                <w:sz w:val="14"/>
                <w:szCs w:val="14"/>
              </w:rPr>
              <w:t>FR-CORE-03</w:t>
            </w:r>
          </w:p>
        </w:tc>
        <w:tc>
          <w:tcPr>
            <w:tcW w:w="4568" w:type="dxa"/>
            <w:tcMar>
              <w:top w:w="75" w:type="dxa"/>
              <w:left w:w="75" w:type="dxa"/>
              <w:bottom w:w="75" w:type="dxa"/>
              <w:right w:w="75" w:type="dxa"/>
            </w:tcMar>
            <w:hideMark/>
          </w:tcPr>
          <w:p w14:paraId="17881C4E" w14:textId="77777777" w:rsidR="00DE17CD" w:rsidRDefault="00DE17CD">
            <w:pPr>
              <w:spacing w:after="0"/>
            </w:pPr>
            <w:r>
              <w:rPr>
                <w:sz w:val="14"/>
                <w:szCs w:val="14"/>
              </w:rPr>
              <w:t xml:space="preserve">Ask </w:t>
            </w:r>
            <w:proofErr w:type="spellStart"/>
            <w:r>
              <w:rPr>
                <w:sz w:val="14"/>
                <w:szCs w:val="14"/>
              </w:rPr>
              <w:t>Docaya</w:t>
            </w:r>
            <w:proofErr w:type="spellEnd"/>
            <w:r>
              <w:rPr>
                <w:sz w:val="14"/>
                <w:szCs w:val="14"/>
              </w:rPr>
              <w:t xml:space="preserve"> MUST offer one entry point covering Quick Search, Ask (AI Search) and Browse by Department or Standard, with faceted filters and source-text </w:t>
            </w:r>
            <w:proofErr w:type="gramStart"/>
            <w:r>
              <w:rPr>
                <w:sz w:val="14"/>
                <w:szCs w:val="14"/>
              </w:rPr>
              <w:t>match</w:t>
            </w:r>
            <w:proofErr w:type="gramEnd"/>
            <w:r>
              <w:rPr>
                <w:sz w:val="14"/>
                <w:szCs w:val="14"/>
              </w:rPr>
              <w:t xml:space="preserve"> (detailed in 5.6).</w:t>
            </w:r>
          </w:p>
        </w:tc>
        <w:tc>
          <w:tcPr>
            <w:tcW w:w="972" w:type="dxa"/>
            <w:tcMar>
              <w:top w:w="75" w:type="dxa"/>
              <w:left w:w="75" w:type="dxa"/>
              <w:bottom w:w="75" w:type="dxa"/>
              <w:right w:w="75" w:type="dxa"/>
            </w:tcMar>
            <w:hideMark/>
          </w:tcPr>
          <w:p w14:paraId="5BB2913C"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6C7A8DC6" w14:textId="77777777" w:rsidR="00DE17CD" w:rsidRDefault="00DE17CD">
            <w:pPr>
              <w:spacing w:after="0"/>
            </w:pPr>
            <w:r>
              <w:rPr>
                <w:sz w:val="14"/>
                <w:szCs w:val="14"/>
              </w:rPr>
              <w:t xml:space="preserve">Filtered results match </w:t>
            </w:r>
            <w:proofErr w:type="spellStart"/>
            <w:r>
              <w:rPr>
                <w:sz w:val="14"/>
                <w:szCs w:val="14"/>
              </w:rPr>
              <w:t>authorised</w:t>
            </w:r>
            <w:proofErr w:type="spellEnd"/>
            <w:r>
              <w:rPr>
                <w:sz w:val="14"/>
                <w:szCs w:val="14"/>
              </w:rPr>
              <w:t xml:space="preserve"> records.</w:t>
            </w:r>
          </w:p>
        </w:tc>
      </w:tr>
      <w:tr w:rsidR="00DE17CD" w14:paraId="4420FF02" w14:textId="77777777">
        <w:tc>
          <w:tcPr>
            <w:tcW w:w="1264" w:type="dxa"/>
            <w:shd w:val="clear" w:color="auto" w:fill="F7F9FC"/>
            <w:tcMar>
              <w:top w:w="75" w:type="dxa"/>
              <w:left w:w="75" w:type="dxa"/>
              <w:bottom w:w="75" w:type="dxa"/>
              <w:right w:w="75" w:type="dxa"/>
            </w:tcMar>
            <w:hideMark/>
          </w:tcPr>
          <w:p w14:paraId="281E7E84" w14:textId="77777777" w:rsidR="00DE17CD" w:rsidRDefault="00DE17CD">
            <w:pPr>
              <w:spacing w:after="0"/>
            </w:pPr>
            <w:r>
              <w:rPr>
                <w:b/>
                <w:bCs/>
                <w:sz w:val="14"/>
                <w:szCs w:val="14"/>
              </w:rPr>
              <w:t>FR-CORE-04</w:t>
            </w:r>
          </w:p>
        </w:tc>
        <w:tc>
          <w:tcPr>
            <w:tcW w:w="4568" w:type="dxa"/>
            <w:shd w:val="clear" w:color="auto" w:fill="F7F9FC"/>
            <w:tcMar>
              <w:top w:w="75" w:type="dxa"/>
              <w:left w:w="75" w:type="dxa"/>
              <w:bottom w:w="75" w:type="dxa"/>
              <w:right w:w="75" w:type="dxa"/>
            </w:tcMar>
            <w:hideMark/>
          </w:tcPr>
          <w:p w14:paraId="34E86386" w14:textId="77777777" w:rsidR="00DE17CD" w:rsidRDefault="00DE17CD">
            <w:pPr>
              <w:spacing w:after="0"/>
            </w:pPr>
            <w:r>
              <w:rPr>
                <w:sz w:val="14"/>
                <w:szCs w:val="14"/>
              </w:rPr>
              <w:t>Listing results MUST provide one-click preview, download and open-folder actions.</w:t>
            </w:r>
          </w:p>
        </w:tc>
        <w:tc>
          <w:tcPr>
            <w:tcW w:w="972" w:type="dxa"/>
            <w:shd w:val="clear" w:color="auto" w:fill="F7F9FC"/>
            <w:tcMar>
              <w:top w:w="75" w:type="dxa"/>
              <w:left w:w="75" w:type="dxa"/>
              <w:bottom w:w="75" w:type="dxa"/>
              <w:right w:w="75" w:type="dxa"/>
            </w:tcMar>
            <w:hideMark/>
          </w:tcPr>
          <w:p w14:paraId="523ECFCA"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4EB6567E" w14:textId="77777777" w:rsidR="00DE17CD" w:rsidRDefault="00DE17CD">
            <w:pPr>
              <w:spacing w:after="0"/>
            </w:pPr>
            <w:r>
              <w:rPr>
                <w:sz w:val="14"/>
                <w:szCs w:val="14"/>
              </w:rPr>
              <w:t>Each permitted action succeeds.</w:t>
            </w:r>
          </w:p>
        </w:tc>
      </w:tr>
      <w:tr w:rsidR="00DE17CD" w14:paraId="09AB28B2" w14:textId="77777777">
        <w:tc>
          <w:tcPr>
            <w:tcW w:w="1264" w:type="dxa"/>
            <w:tcMar>
              <w:top w:w="75" w:type="dxa"/>
              <w:left w:w="75" w:type="dxa"/>
              <w:bottom w:w="75" w:type="dxa"/>
              <w:right w:w="75" w:type="dxa"/>
            </w:tcMar>
            <w:hideMark/>
          </w:tcPr>
          <w:p w14:paraId="40E3C465" w14:textId="77777777" w:rsidR="00DE17CD" w:rsidRDefault="00DE17CD">
            <w:pPr>
              <w:spacing w:after="0"/>
            </w:pPr>
            <w:r>
              <w:rPr>
                <w:b/>
                <w:bCs/>
                <w:sz w:val="14"/>
                <w:szCs w:val="14"/>
              </w:rPr>
              <w:t>FR-CORE-05</w:t>
            </w:r>
          </w:p>
        </w:tc>
        <w:tc>
          <w:tcPr>
            <w:tcW w:w="4568" w:type="dxa"/>
            <w:tcMar>
              <w:top w:w="75" w:type="dxa"/>
              <w:left w:w="75" w:type="dxa"/>
              <w:bottom w:w="75" w:type="dxa"/>
              <w:right w:w="75" w:type="dxa"/>
            </w:tcMar>
            <w:hideMark/>
          </w:tcPr>
          <w:p w14:paraId="7CF23A45" w14:textId="77777777" w:rsidR="00DE17CD" w:rsidRDefault="00DE17CD">
            <w:pPr>
              <w:spacing w:after="0"/>
            </w:pPr>
            <w:r>
              <w:rPr>
                <w:sz w:val="14"/>
                <w:szCs w:val="14"/>
              </w:rPr>
              <w:t>UAE PASS MUST federate to Entra ID with MFA and Conditional Access.</w:t>
            </w:r>
          </w:p>
        </w:tc>
        <w:tc>
          <w:tcPr>
            <w:tcW w:w="972" w:type="dxa"/>
            <w:tcMar>
              <w:top w:w="75" w:type="dxa"/>
              <w:left w:w="75" w:type="dxa"/>
              <w:bottom w:w="75" w:type="dxa"/>
              <w:right w:w="75" w:type="dxa"/>
            </w:tcMar>
            <w:hideMark/>
          </w:tcPr>
          <w:p w14:paraId="73B25243"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1B0AD572" w14:textId="77777777" w:rsidR="00DE17CD" w:rsidRDefault="00DE17CD">
            <w:pPr>
              <w:spacing w:after="0"/>
            </w:pPr>
            <w:r>
              <w:rPr>
                <w:sz w:val="14"/>
                <w:szCs w:val="14"/>
              </w:rPr>
              <w:t>Policy-compliant sign-in succeeds.</w:t>
            </w:r>
          </w:p>
        </w:tc>
      </w:tr>
      <w:tr w:rsidR="00DE17CD" w14:paraId="5A28FE94" w14:textId="77777777">
        <w:tc>
          <w:tcPr>
            <w:tcW w:w="1264" w:type="dxa"/>
            <w:shd w:val="clear" w:color="auto" w:fill="F7F9FC"/>
            <w:tcMar>
              <w:top w:w="75" w:type="dxa"/>
              <w:left w:w="75" w:type="dxa"/>
              <w:bottom w:w="75" w:type="dxa"/>
              <w:right w:w="75" w:type="dxa"/>
            </w:tcMar>
            <w:hideMark/>
          </w:tcPr>
          <w:p w14:paraId="0644E393" w14:textId="77777777" w:rsidR="00DE17CD" w:rsidRDefault="00DE17CD">
            <w:pPr>
              <w:spacing w:after="0"/>
            </w:pPr>
            <w:r>
              <w:rPr>
                <w:b/>
                <w:bCs/>
                <w:sz w:val="14"/>
                <w:szCs w:val="14"/>
              </w:rPr>
              <w:t>FR-CORE-06</w:t>
            </w:r>
          </w:p>
        </w:tc>
        <w:tc>
          <w:tcPr>
            <w:tcW w:w="4568" w:type="dxa"/>
            <w:shd w:val="clear" w:color="auto" w:fill="F7F9FC"/>
            <w:tcMar>
              <w:top w:w="75" w:type="dxa"/>
              <w:left w:w="75" w:type="dxa"/>
              <w:bottom w:w="75" w:type="dxa"/>
              <w:right w:w="75" w:type="dxa"/>
            </w:tcMar>
            <w:hideMark/>
          </w:tcPr>
          <w:p w14:paraId="1BDB26A4" w14:textId="77777777" w:rsidR="00DE17CD" w:rsidRDefault="00DE17CD">
            <w:pPr>
              <w:spacing w:after="0"/>
            </w:pPr>
            <w:r>
              <w:rPr>
                <w:sz w:val="14"/>
                <w:szCs w:val="14"/>
              </w:rPr>
              <w:t xml:space="preserve">SharePoint operations MUST use the governed service identity after </w:t>
            </w:r>
            <w:proofErr w:type="spellStart"/>
            <w:r>
              <w:rPr>
                <w:sz w:val="14"/>
                <w:szCs w:val="14"/>
              </w:rPr>
              <w:t>Docaya</w:t>
            </w:r>
            <w:proofErr w:type="spellEnd"/>
            <w:r>
              <w:rPr>
                <w:sz w:val="14"/>
                <w:szCs w:val="14"/>
              </w:rPr>
              <w:t xml:space="preserve"> authorization.</w:t>
            </w:r>
          </w:p>
        </w:tc>
        <w:tc>
          <w:tcPr>
            <w:tcW w:w="972" w:type="dxa"/>
            <w:shd w:val="clear" w:color="auto" w:fill="F7F9FC"/>
            <w:tcMar>
              <w:top w:w="75" w:type="dxa"/>
              <w:left w:w="75" w:type="dxa"/>
              <w:bottom w:w="75" w:type="dxa"/>
              <w:right w:w="75" w:type="dxa"/>
            </w:tcMar>
            <w:hideMark/>
          </w:tcPr>
          <w:p w14:paraId="416629CF"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075EC7F0" w14:textId="77777777" w:rsidR="00DE17CD" w:rsidRDefault="00DE17CD">
            <w:pPr>
              <w:spacing w:after="0"/>
            </w:pPr>
            <w:r>
              <w:rPr>
                <w:sz w:val="14"/>
                <w:szCs w:val="14"/>
              </w:rPr>
              <w:t>No on-behalf-of token is used.</w:t>
            </w:r>
          </w:p>
        </w:tc>
      </w:tr>
      <w:tr w:rsidR="00DE17CD" w14:paraId="34C55541" w14:textId="77777777">
        <w:tc>
          <w:tcPr>
            <w:tcW w:w="1264" w:type="dxa"/>
            <w:tcMar>
              <w:top w:w="75" w:type="dxa"/>
              <w:left w:w="75" w:type="dxa"/>
              <w:bottom w:w="75" w:type="dxa"/>
              <w:right w:w="75" w:type="dxa"/>
            </w:tcMar>
            <w:hideMark/>
          </w:tcPr>
          <w:p w14:paraId="71BB5D0A" w14:textId="77777777" w:rsidR="00DE17CD" w:rsidRDefault="00DE17CD">
            <w:pPr>
              <w:spacing w:after="0"/>
            </w:pPr>
            <w:r>
              <w:rPr>
                <w:b/>
                <w:bCs/>
                <w:sz w:val="14"/>
                <w:szCs w:val="14"/>
              </w:rPr>
              <w:t>FR-CORE-07</w:t>
            </w:r>
          </w:p>
        </w:tc>
        <w:tc>
          <w:tcPr>
            <w:tcW w:w="4568" w:type="dxa"/>
            <w:tcMar>
              <w:top w:w="75" w:type="dxa"/>
              <w:left w:w="75" w:type="dxa"/>
              <w:bottom w:w="75" w:type="dxa"/>
              <w:right w:w="75" w:type="dxa"/>
            </w:tcMar>
            <w:hideMark/>
          </w:tcPr>
          <w:p w14:paraId="3BED2A57" w14:textId="77777777" w:rsidR="00DE17CD" w:rsidRDefault="00DE17CD">
            <w:pPr>
              <w:spacing w:after="0"/>
            </w:pPr>
            <w:r>
              <w:rPr>
                <w:sz w:val="14"/>
                <w:szCs w:val="14"/>
              </w:rPr>
              <w:t>Every access decision MUST be deny-by-default and audited.</w:t>
            </w:r>
          </w:p>
        </w:tc>
        <w:tc>
          <w:tcPr>
            <w:tcW w:w="972" w:type="dxa"/>
            <w:tcMar>
              <w:top w:w="75" w:type="dxa"/>
              <w:left w:w="75" w:type="dxa"/>
              <w:bottom w:w="75" w:type="dxa"/>
              <w:right w:w="75" w:type="dxa"/>
            </w:tcMar>
            <w:hideMark/>
          </w:tcPr>
          <w:p w14:paraId="147E200D"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45A06166" w14:textId="77777777" w:rsidR="00DE17CD" w:rsidRDefault="00DE17CD">
            <w:pPr>
              <w:spacing w:after="0"/>
            </w:pPr>
            <w:r>
              <w:rPr>
                <w:sz w:val="14"/>
                <w:szCs w:val="14"/>
              </w:rPr>
              <w:t>Policy and audit evidence agree.</w:t>
            </w:r>
          </w:p>
        </w:tc>
      </w:tr>
    </w:tbl>
    <w:p w14:paraId="4DDBEF00" w14:textId="77777777" w:rsidR="00C84CC5" w:rsidRDefault="00C84CC5">
      <w:pPr>
        <w:spacing w:after="20"/>
      </w:pPr>
    </w:p>
    <w:p w14:paraId="2A0002DC" w14:textId="77777777" w:rsidR="00C84CC5" w:rsidRDefault="007E665B">
      <w:pPr>
        <w:pStyle w:val="Heading2"/>
      </w:pPr>
      <w:bookmarkStart w:id="40" w:name="sec021"/>
      <w:bookmarkStart w:id="41" w:name="_Toc240192837"/>
      <w:r>
        <w:t>5.5 M13–M16 Administration, Modification, Analytics and Audit</w:t>
      </w:r>
      <w:bookmarkEnd w:id="40"/>
      <w:bookmarkEnd w:id="4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4622"/>
        <w:gridCol w:w="984"/>
        <w:gridCol w:w="2951"/>
      </w:tblGrid>
      <w:tr w:rsidR="00DE17CD" w14:paraId="7F9DEB0A" w14:textId="77777777">
        <w:trPr>
          <w:tblHeader/>
        </w:trPr>
        <w:tc>
          <w:tcPr>
            <w:tcW w:w="1264" w:type="dxa"/>
            <w:shd w:val="clear" w:color="auto" w:fill="0F1B33"/>
            <w:tcMar>
              <w:top w:w="80" w:type="dxa"/>
              <w:left w:w="80" w:type="dxa"/>
              <w:bottom w:w="80" w:type="dxa"/>
              <w:right w:w="80" w:type="dxa"/>
            </w:tcMar>
            <w:hideMark/>
          </w:tcPr>
          <w:p w14:paraId="56889667" w14:textId="77777777" w:rsidR="00DE17CD" w:rsidRDefault="00DE17CD">
            <w:pPr>
              <w:jc w:val="center"/>
              <w:rPr>
                <w:kern w:val="2"/>
                <w:szCs w:val="18"/>
                <w14:ligatures w14:val="standardContextual"/>
              </w:rPr>
            </w:pPr>
            <w:r>
              <w:rPr>
                <w:b/>
                <w:bCs/>
                <w:color w:val="FFFFFF"/>
                <w:sz w:val="14"/>
                <w:szCs w:val="14"/>
              </w:rPr>
              <w:t>ID</w:t>
            </w:r>
          </w:p>
        </w:tc>
        <w:tc>
          <w:tcPr>
            <w:tcW w:w="4568" w:type="dxa"/>
            <w:shd w:val="clear" w:color="auto" w:fill="0F1B33"/>
            <w:tcMar>
              <w:top w:w="80" w:type="dxa"/>
              <w:left w:w="80" w:type="dxa"/>
              <w:bottom w:w="80" w:type="dxa"/>
              <w:right w:w="80" w:type="dxa"/>
            </w:tcMar>
            <w:hideMark/>
          </w:tcPr>
          <w:p w14:paraId="50FECB61" w14:textId="77777777" w:rsidR="00DE17CD" w:rsidRDefault="00DE17CD">
            <w:pPr>
              <w:jc w:val="center"/>
            </w:pPr>
            <w:r>
              <w:rPr>
                <w:b/>
                <w:bCs/>
                <w:color w:val="FFFFFF"/>
                <w:sz w:val="14"/>
                <w:szCs w:val="14"/>
              </w:rPr>
              <w:t>Requirement</w:t>
            </w:r>
          </w:p>
        </w:tc>
        <w:tc>
          <w:tcPr>
            <w:tcW w:w="972" w:type="dxa"/>
            <w:shd w:val="clear" w:color="auto" w:fill="0F1B33"/>
            <w:tcMar>
              <w:top w:w="80" w:type="dxa"/>
              <w:left w:w="80" w:type="dxa"/>
              <w:bottom w:w="80" w:type="dxa"/>
              <w:right w:w="80" w:type="dxa"/>
            </w:tcMar>
            <w:hideMark/>
          </w:tcPr>
          <w:p w14:paraId="59CD1989" w14:textId="77777777" w:rsidR="00DE17CD" w:rsidRDefault="00DE17CD">
            <w:pPr>
              <w:jc w:val="center"/>
            </w:pPr>
            <w:r>
              <w:rPr>
                <w:b/>
                <w:bCs/>
                <w:color w:val="FFFFFF"/>
                <w:sz w:val="14"/>
                <w:szCs w:val="14"/>
              </w:rPr>
              <w:t>Priority</w:t>
            </w:r>
          </w:p>
        </w:tc>
        <w:tc>
          <w:tcPr>
            <w:tcW w:w="2916" w:type="dxa"/>
            <w:shd w:val="clear" w:color="auto" w:fill="0F1B33"/>
            <w:tcMar>
              <w:top w:w="80" w:type="dxa"/>
              <w:left w:w="80" w:type="dxa"/>
              <w:bottom w:w="80" w:type="dxa"/>
              <w:right w:w="80" w:type="dxa"/>
            </w:tcMar>
            <w:hideMark/>
          </w:tcPr>
          <w:p w14:paraId="2C5979AF" w14:textId="77777777" w:rsidR="00DE17CD" w:rsidRDefault="00DE17CD">
            <w:pPr>
              <w:jc w:val="center"/>
            </w:pPr>
            <w:r>
              <w:rPr>
                <w:b/>
                <w:bCs/>
                <w:color w:val="FFFFFF"/>
                <w:sz w:val="14"/>
                <w:szCs w:val="14"/>
              </w:rPr>
              <w:t>Acceptance criterion</w:t>
            </w:r>
          </w:p>
        </w:tc>
      </w:tr>
      <w:tr w:rsidR="00DE17CD" w14:paraId="5CE5C437" w14:textId="77777777">
        <w:tc>
          <w:tcPr>
            <w:tcW w:w="1264" w:type="dxa"/>
            <w:tcMar>
              <w:top w:w="75" w:type="dxa"/>
              <w:left w:w="75" w:type="dxa"/>
              <w:bottom w:w="75" w:type="dxa"/>
              <w:right w:w="75" w:type="dxa"/>
            </w:tcMar>
            <w:hideMark/>
          </w:tcPr>
          <w:p w14:paraId="684ECEE0" w14:textId="77777777" w:rsidR="00DE17CD" w:rsidRDefault="00DE17CD">
            <w:pPr>
              <w:spacing w:after="0"/>
            </w:pPr>
            <w:r>
              <w:rPr>
                <w:b/>
                <w:bCs/>
                <w:sz w:val="14"/>
                <w:szCs w:val="14"/>
              </w:rPr>
              <w:t>FR-GOV-01</w:t>
            </w:r>
          </w:p>
        </w:tc>
        <w:tc>
          <w:tcPr>
            <w:tcW w:w="4568" w:type="dxa"/>
            <w:tcMar>
              <w:top w:w="75" w:type="dxa"/>
              <w:left w:w="75" w:type="dxa"/>
              <w:bottom w:w="75" w:type="dxa"/>
              <w:right w:w="75" w:type="dxa"/>
            </w:tcMar>
            <w:hideMark/>
          </w:tcPr>
          <w:p w14:paraId="3263451D" w14:textId="77777777" w:rsidR="00DE17CD" w:rsidRDefault="00DE17CD">
            <w:pPr>
              <w:spacing w:after="0"/>
            </w:pPr>
            <w:r>
              <w:rPr>
                <w:sz w:val="14"/>
                <w:szCs w:val="14"/>
              </w:rPr>
              <w:t>Admins MUST configure schemas, vocabularies, routes, stages, SLA calendars, warnings and taxonomy without code.</w:t>
            </w:r>
          </w:p>
        </w:tc>
        <w:tc>
          <w:tcPr>
            <w:tcW w:w="972" w:type="dxa"/>
            <w:tcMar>
              <w:top w:w="75" w:type="dxa"/>
              <w:left w:w="75" w:type="dxa"/>
              <w:bottom w:w="75" w:type="dxa"/>
              <w:right w:w="75" w:type="dxa"/>
            </w:tcMar>
            <w:hideMark/>
          </w:tcPr>
          <w:p w14:paraId="255F25EE"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4E3EDE5F" w14:textId="77777777" w:rsidR="00DE17CD" w:rsidRDefault="00DE17CD">
            <w:pPr>
              <w:spacing w:after="0"/>
            </w:pPr>
            <w:r>
              <w:rPr>
                <w:sz w:val="14"/>
                <w:szCs w:val="14"/>
              </w:rPr>
              <w:t>Published configuration affects new requests.</w:t>
            </w:r>
          </w:p>
        </w:tc>
      </w:tr>
      <w:tr w:rsidR="00DE17CD" w14:paraId="0207B170" w14:textId="77777777">
        <w:tc>
          <w:tcPr>
            <w:tcW w:w="1264" w:type="dxa"/>
            <w:shd w:val="clear" w:color="auto" w:fill="F7F9FC"/>
            <w:tcMar>
              <w:top w:w="75" w:type="dxa"/>
              <w:left w:w="75" w:type="dxa"/>
              <w:bottom w:w="75" w:type="dxa"/>
              <w:right w:w="75" w:type="dxa"/>
            </w:tcMar>
            <w:hideMark/>
          </w:tcPr>
          <w:p w14:paraId="75A56CC9" w14:textId="77777777" w:rsidR="00DE17CD" w:rsidRDefault="00DE17CD">
            <w:pPr>
              <w:spacing w:after="0"/>
            </w:pPr>
            <w:r>
              <w:rPr>
                <w:b/>
                <w:bCs/>
                <w:sz w:val="14"/>
                <w:szCs w:val="14"/>
              </w:rPr>
              <w:t>FR-GOV-02</w:t>
            </w:r>
          </w:p>
        </w:tc>
        <w:tc>
          <w:tcPr>
            <w:tcW w:w="4568" w:type="dxa"/>
            <w:shd w:val="clear" w:color="auto" w:fill="F7F9FC"/>
            <w:tcMar>
              <w:top w:w="75" w:type="dxa"/>
              <w:left w:w="75" w:type="dxa"/>
              <w:bottom w:w="75" w:type="dxa"/>
              <w:right w:w="75" w:type="dxa"/>
            </w:tcMar>
            <w:hideMark/>
          </w:tcPr>
          <w:p w14:paraId="664B500E" w14:textId="77777777" w:rsidR="00DE17CD" w:rsidRDefault="00DE17CD">
            <w:pPr>
              <w:spacing w:after="0"/>
            </w:pPr>
            <w:r>
              <w:rPr>
                <w:sz w:val="14"/>
                <w:szCs w:val="14"/>
              </w:rPr>
              <w:t>A New Revision MUST start against the current approved version without overwriting it.</w:t>
            </w:r>
          </w:p>
        </w:tc>
        <w:tc>
          <w:tcPr>
            <w:tcW w:w="972" w:type="dxa"/>
            <w:shd w:val="clear" w:color="auto" w:fill="F7F9FC"/>
            <w:tcMar>
              <w:top w:w="75" w:type="dxa"/>
              <w:left w:w="75" w:type="dxa"/>
              <w:bottom w:w="75" w:type="dxa"/>
              <w:right w:w="75" w:type="dxa"/>
            </w:tcMar>
            <w:hideMark/>
          </w:tcPr>
          <w:p w14:paraId="724B1ECC"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46E95FA9" w14:textId="77777777" w:rsidR="00DE17CD" w:rsidRDefault="00DE17CD">
            <w:pPr>
              <w:spacing w:after="0"/>
            </w:pPr>
            <w:r>
              <w:rPr>
                <w:sz w:val="14"/>
                <w:szCs w:val="14"/>
              </w:rPr>
              <w:t>The approved version remains readable.</w:t>
            </w:r>
          </w:p>
        </w:tc>
      </w:tr>
      <w:tr w:rsidR="00DE17CD" w14:paraId="2D83577D" w14:textId="77777777">
        <w:tc>
          <w:tcPr>
            <w:tcW w:w="1264" w:type="dxa"/>
            <w:tcMar>
              <w:top w:w="75" w:type="dxa"/>
              <w:left w:w="75" w:type="dxa"/>
              <w:bottom w:w="75" w:type="dxa"/>
              <w:right w:w="75" w:type="dxa"/>
            </w:tcMar>
            <w:hideMark/>
          </w:tcPr>
          <w:p w14:paraId="7C2EBD65" w14:textId="77777777" w:rsidR="00DE17CD" w:rsidRDefault="00DE17CD">
            <w:pPr>
              <w:spacing w:after="0"/>
            </w:pPr>
            <w:r>
              <w:rPr>
                <w:b/>
                <w:bCs/>
                <w:sz w:val="14"/>
                <w:szCs w:val="14"/>
              </w:rPr>
              <w:t>FR-GOV-03</w:t>
            </w:r>
          </w:p>
        </w:tc>
        <w:tc>
          <w:tcPr>
            <w:tcW w:w="4568" w:type="dxa"/>
            <w:tcMar>
              <w:top w:w="75" w:type="dxa"/>
              <w:left w:w="75" w:type="dxa"/>
              <w:bottom w:w="75" w:type="dxa"/>
              <w:right w:w="75" w:type="dxa"/>
            </w:tcMar>
            <w:hideMark/>
          </w:tcPr>
          <w:p w14:paraId="2824D63D" w14:textId="77777777" w:rsidR="00DE17CD" w:rsidRDefault="00DE17CD">
            <w:pPr>
              <w:spacing w:after="0"/>
            </w:pPr>
            <w:r>
              <w:rPr>
                <w:sz w:val="14"/>
                <w:szCs w:val="14"/>
              </w:rPr>
              <w:t>Final approval of a New Revision MUST create the next SharePoint native version, capture a fresh thumbnail and refresh the Document Index Record.</w:t>
            </w:r>
          </w:p>
        </w:tc>
        <w:tc>
          <w:tcPr>
            <w:tcW w:w="972" w:type="dxa"/>
            <w:tcMar>
              <w:top w:w="75" w:type="dxa"/>
              <w:left w:w="75" w:type="dxa"/>
              <w:bottom w:w="75" w:type="dxa"/>
              <w:right w:w="75" w:type="dxa"/>
            </w:tcMar>
            <w:hideMark/>
          </w:tcPr>
          <w:p w14:paraId="283BA705"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138341E3" w14:textId="77777777" w:rsidR="00DE17CD" w:rsidRDefault="00DE17CD">
            <w:pPr>
              <w:spacing w:after="0"/>
            </w:pPr>
            <w:r>
              <w:rPr>
                <w:sz w:val="14"/>
                <w:szCs w:val="14"/>
              </w:rPr>
              <w:t>Version, thumbnail, index and timeline link correctly; the prior version stays readable.</w:t>
            </w:r>
          </w:p>
        </w:tc>
      </w:tr>
      <w:tr w:rsidR="00DE17CD" w14:paraId="7CB576EF" w14:textId="77777777">
        <w:tc>
          <w:tcPr>
            <w:tcW w:w="1264" w:type="dxa"/>
            <w:shd w:val="clear" w:color="auto" w:fill="F7F9FC"/>
            <w:tcMar>
              <w:top w:w="75" w:type="dxa"/>
              <w:left w:w="75" w:type="dxa"/>
              <w:bottom w:w="75" w:type="dxa"/>
              <w:right w:w="75" w:type="dxa"/>
            </w:tcMar>
            <w:hideMark/>
          </w:tcPr>
          <w:p w14:paraId="22C02ED4" w14:textId="77777777" w:rsidR="00DE17CD" w:rsidRDefault="00DE17CD">
            <w:pPr>
              <w:spacing w:after="0"/>
            </w:pPr>
            <w:r>
              <w:rPr>
                <w:b/>
                <w:bCs/>
                <w:sz w:val="14"/>
                <w:szCs w:val="14"/>
              </w:rPr>
              <w:t>FR-GOV-04</w:t>
            </w:r>
          </w:p>
        </w:tc>
        <w:tc>
          <w:tcPr>
            <w:tcW w:w="4568" w:type="dxa"/>
            <w:shd w:val="clear" w:color="auto" w:fill="F7F9FC"/>
            <w:tcMar>
              <w:top w:w="75" w:type="dxa"/>
              <w:left w:w="75" w:type="dxa"/>
              <w:bottom w:w="75" w:type="dxa"/>
              <w:right w:w="75" w:type="dxa"/>
            </w:tcMar>
            <w:hideMark/>
          </w:tcPr>
          <w:p w14:paraId="41D13B61" w14:textId="77777777" w:rsidR="00DE17CD" w:rsidRDefault="00DE17CD">
            <w:pPr>
              <w:spacing w:after="0"/>
            </w:pPr>
            <w:r>
              <w:rPr>
                <w:sz w:val="14"/>
                <w:szCs w:val="14"/>
              </w:rPr>
              <w:t>Embedded Power BI MUST present permission-trimmed metadata, workflow, SLA, change-request, document-control and compliance reports.</w:t>
            </w:r>
          </w:p>
        </w:tc>
        <w:tc>
          <w:tcPr>
            <w:tcW w:w="972" w:type="dxa"/>
            <w:shd w:val="clear" w:color="auto" w:fill="F7F9FC"/>
            <w:tcMar>
              <w:top w:w="75" w:type="dxa"/>
              <w:left w:w="75" w:type="dxa"/>
              <w:bottom w:w="75" w:type="dxa"/>
              <w:right w:w="75" w:type="dxa"/>
            </w:tcMar>
            <w:hideMark/>
          </w:tcPr>
          <w:p w14:paraId="12DFD334" w14:textId="77777777" w:rsidR="00DE17CD" w:rsidRDefault="00DE17CD">
            <w:pPr>
              <w:spacing w:after="0"/>
            </w:pPr>
            <w:r>
              <w:rPr>
                <w:sz w:val="14"/>
                <w:szCs w:val="14"/>
              </w:rPr>
              <w:t>Must</w:t>
            </w:r>
          </w:p>
        </w:tc>
        <w:tc>
          <w:tcPr>
            <w:tcW w:w="2916" w:type="dxa"/>
            <w:shd w:val="clear" w:color="auto" w:fill="F7F9FC"/>
            <w:tcMar>
              <w:top w:w="75" w:type="dxa"/>
              <w:left w:w="75" w:type="dxa"/>
              <w:bottom w:w="75" w:type="dxa"/>
              <w:right w:w="75" w:type="dxa"/>
            </w:tcMar>
            <w:hideMark/>
          </w:tcPr>
          <w:p w14:paraId="2FB63900" w14:textId="77777777" w:rsidR="00DE17CD" w:rsidRDefault="00DE17CD">
            <w:pPr>
              <w:spacing w:after="0"/>
            </w:pPr>
            <w:r>
              <w:rPr>
                <w:sz w:val="14"/>
                <w:szCs w:val="14"/>
              </w:rPr>
              <w:t xml:space="preserve">Row-level security matches </w:t>
            </w:r>
            <w:proofErr w:type="spellStart"/>
            <w:r>
              <w:rPr>
                <w:sz w:val="14"/>
                <w:szCs w:val="14"/>
              </w:rPr>
              <w:t>Docaya</w:t>
            </w:r>
            <w:proofErr w:type="spellEnd"/>
            <w:r>
              <w:rPr>
                <w:sz w:val="14"/>
                <w:szCs w:val="14"/>
              </w:rPr>
              <w:t xml:space="preserve"> access.</w:t>
            </w:r>
          </w:p>
        </w:tc>
      </w:tr>
      <w:tr w:rsidR="00DE17CD" w14:paraId="1F580719" w14:textId="77777777">
        <w:tc>
          <w:tcPr>
            <w:tcW w:w="1264" w:type="dxa"/>
            <w:tcMar>
              <w:top w:w="75" w:type="dxa"/>
              <w:left w:w="75" w:type="dxa"/>
              <w:bottom w:w="75" w:type="dxa"/>
              <w:right w:w="75" w:type="dxa"/>
            </w:tcMar>
            <w:hideMark/>
          </w:tcPr>
          <w:p w14:paraId="58A0A908" w14:textId="77777777" w:rsidR="00DE17CD" w:rsidRDefault="00DE17CD">
            <w:pPr>
              <w:spacing w:after="0"/>
            </w:pPr>
            <w:r>
              <w:rPr>
                <w:b/>
                <w:bCs/>
                <w:sz w:val="14"/>
                <w:szCs w:val="14"/>
              </w:rPr>
              <w:lastRenderedPageBreak/>
              <w:t>FR-GOV-05</w:t>
            </w:r>
          </w:p>
        </w:tc>
        <w:tc>
          <w:tcPr>
            <w:tcW w:w="4568" w:type="dxa"/>
            <w:tcMar>
              <w:top w:w="75" w:type="dxa"/>
              <w:left w:w="75" w:type="dxa"/>
              <w:bottom w:w="75" w:type="dxa"/>
              <w:right w:w="75" w:type="dxa"/>
            </w:tcMar>
            <w:hideMark/>
          </w:tcPr>
          <w:p w14:paraId="26817BA3" w14:textId="77777777" w:rsidR="00DE17CD" w:rsidRDefault="00DE17CD">
            <w:pPr>
              <w:spacing w:after="0"/>
            </w:pPr>
            <w:r>
              <w:rPr>
                <w:sz w:val="14"/>
                <w:szCs w:val="14"/>
              </w:rPr>
              <w:t>Every state, field, decision, comment, extension, access and version event MUST enter the hash-chained audit.</w:t>
            </w:r>
          </w:p>
        </w:tc>
        <w:tc>
          <w:tcPr>
            <w:tcW w:w="972" w:type="dxa"/>
            <w:tcMar>
              <w:top w:w="75" w:type="dxa"/>
              <w:left w:w="75" w:type="dxa"/>
              <w:bottom w:w="75" w:type="dxa"/>
              <w:right w:w="75" w:type="dxa"/>
            </w:tcMar>
            <w:hideMark/>
          </w:tcPr>
          <w:p w14:paraId="5070ECFD" w14:textId="77777777" w:rsidR="00DE17CD" w:rsidRDefault="00DE17CD">
            <w:pPr>
              <w:spacing w:after="0"/>
            </w:pPr>
            <w:r>
              <w:rPr>
                <w:sz w:val="14"/>
                <w:szCs w:val="14"/>
              </w:rPr>
              <w:t>Must</w:t>
            </w:r>
          </w:p>
        </w:tc>
        <w:tc>
          <w:tcPr>
            <w:tcW w:w="2916" w:type="dxa"/>
            <w:tcMar>
              <w:top w:w="75" w:type="dxa"/>
              <w:left w:w="75" w:type="dxa"/>
              <w:bottom w:w="75" w:type="dxa"/>
              <w:right w:w="75" w:type="dxa"/>
            </w:tcMar>
            <w:hideMark/>
          </w:tcPr>
          <w:p w14:paraId="17407869" w14:textId="77777777" w:rsidR="00DE17CD" w:rsidRDefault="00DE17CD">
            <w:pPr>
              <w:spacing w:after="0"/>
            </w:pPr>
            <w:r>
              <w:rPr>
                <w:sz w:val="14"/>
                <w:szCs w:val="14"/>
              </w:rPr>
              <w:t>Alteration breaks chain verification.</w:t>
            </w:r>
          </w:p>
        </w:tc>
      </w:tr>
    </w:tbl>
    <w:p w14:paraId="3461D779" w14:textId="77777777" w:rsidR="00C84CC5" w:rsidRDefault="00C84CC5">
      <w:pPr>
        <w:spacing w:after="20"/>
      </w:pPr>
    </w:p>
    <w:p w14:paraId="1AB2D02F" w14:textId="77777777" w:rsidR="00B63893" w:rsidRDefault="00B63893">
      <w:pPr>
        <w:pStyle w:val="Heading2"/>
        <w:rPr>
          <w:kern w:val="2"/>
          <w14:ligatures w14:val="standardContextual"/>
        </w:rPr>
      </w:pPr>
      <w:bookmarkStart w:id="42" w:name="sec042"/>
      <w:bookmarkStart w:id="43" w:name="_Toc240192838"/>
      <w:r>
        <w:t xml:space="preserve">5.6 M10 Ask </w:t>
      </w:r>
      <w:proofErr w:type="spellStart"/>
      <w:r>
        <w:t>Docaya</w:t>
      </w:r>
      <w:proofErr w:type="spellEnd"/>
      <w:r>
        <w:t xml:space="preserve"> — Retrieval and Answering</w:t>
      </w:r>
      <w:bookmarkEnd w:id="42"/>
      <w:bookmarkEnd w:id="43"/>
    </w:p>
    <w:p w14:paraId="148B5A1A" w14:textId="77777777" w:rsidR="00B63893" w:rsidRDefault="00B63893">
      <w:pPr>
        <w:rPr>
          <w:kern w:val="2"/>
          <w:szCs w:val="18"/>
          <w14:ligatures w14:val="standardContextual"/>
        </w:rPr>
      </w:pPr>
      <w:r>
        <w:t xml:space="preserve">Ask </w:t>
      </w:r>
      <w:proofErr w:type="spellStart"/>
      <w:r>
        <w:t>Docaya</w:t>
      </w:r>
      <w:proofErr w:type="spellEnd"/>
      <w:r>
        <w:t xml:space="preserve"> is a single box and a single result surface. The user types a keyword, a tracking number or a full question in Arabic or English and the system decides how to answer it. Two sources sit behind it: the registry metadata in Azure SQL and the document embedding produced only after final approval and publication. Steps are referenced as AD-1 to AD-9 in design, test and training material.</w:t>
      </w:r>
    </w:p>
    <w:tbl>
      <w:tblPr>
        <w:tblW w:w="0" w:type="auto"/>
        <w:jc w:val="center"/>
        <w:tblCellMar>
          <w:left w:w="0" w:type="dxa"/>
          <w:right w:w="0" w:type="dxa"/>
        </w:tblCellMar>
        <w:tblLook w:val="04A0" w:firstRow="1" w:lastRow="0" w:firstColumn="1" w:lastColumn="0" w:noHBand="0" w:noVBand="1"/>
      </w:tblPr>
      <w:tblGrid>
        <w:gridCol w:w="1092"/>
        <w:gridCol w:w="1092"/>
        <w:gridCol w:w="1093"/>
        <w:gridCol w:w="1093"/>
        <w:gridCol w:w="1093"/>
        <w:gridCol w:w="1093"/>
        <w:gridCol w:w="1093"/>
        <w:gridCol w:w="1093"/>
        <w:gridCol w:w="1093"/>
      </w:tblGrid>
      <w:tr w:rsidR="00B63893" w14:paraId="261A081E" w14:textId="77777777">
        <w:trPr>
          <w:jc w:val="center"/>
        </w:trPr>
        <w:tc>
          <w:tcPr>
            <w:tcW w:w="1093" w:type="dxa"/>
            <w:shd w:val="clear" w:color="auto" w:fill="6B3FA0"/>
            <w:tcMar>
              <w:top w:w="95" w:type="dxa"/>
              <w:left w:w="95" w:type="dxa"/>
              <w:bottom w:w="95" w:type="dxa"/>
              <w:right w:w="95" w:type="dxa"/>
            </w:tcMar>
            <w:vAlign w:val="center"/>
            <w:hideMark/>
          </w:tcPr>
          <w:p w14:paraId="5666BE58" w14:textId="77777777" w:rsidR="00B63893" w:rsidRDefault="00B63893">
            <w:pPr>
              <w:jc w:val="center"/>
              <w:rPr>
                <w:kern w:val="2"/>
                <w:szCs w:val="18"/>
                <w14:ligatures w14:val="standardContextual"/>
              </w:rPr>
            </w:pPr>
            <w:r>
              <w:rPr>
                <w:b/>
                <w:bCs/>
                <w:color w:val="FFFFFF"/>
                <w:sz w:val="16"/>
                <w:szCs w:val="16"/>
              </w:rPr>
              <w:t>AD-1 Ask</w:t>
            </w:r>
          </w:p>
          <w:p w14:paraId="3EA11A4C" w14:textId="77777777" w:rsidR="00B63893" w:rsidRDefault="00B63893">
            <w:pPr>
              <w:spacing w:after="0"/>
              <w:jc w:val="center"/>
            </w:pPr>
            <w:r>
              <w:rPr>
                <w:color w:val="FFFFFF"/>
                <w:sz w:val="14"/>
                <w:szCs w:val="14"/>
              </w:rPr>
              <w:t>One box, AR/EN</w:t>
            </w:r>
          </w:p>
          <w:p w14:paraId="457AB7C4" w14:textId="77777777" w:rsidR="00B63893" w:rsidRDefault="00B63893">
            <w:pPr>
              <w:spacing w:after="0"/>
              <w:jc w:val="right"/>
            </w:pPr>
            <w:r>
              <w:rPr>
                <w:color w:val="FFFFFF"/>
              </w:rPr>
              <w:t>→</w:t>
            </w:r>
          </w:p>
        </w:tc>
        <w:tc>
          <w:tcPr>
            <w:tcW w:w="1093" w:type="dxa"/>
            <w:shd w:val="clear" w:color="auto" w:fill="6B3FA0"/>
            <w:tcMar>
              <w:top w:w="95" w:type="dxa"/>
              <w:left w:w="95" w:type="dxa"/>
              <w:bottom w:w="95" w:type="dxa"/>
              <w:right w:w="95" w:type="dxa"/>
            </w:tcMar>
            <w:vAlign w:val="center"/>
            <w:hideMark/>
          </w:tcPr>
          <w:p w14:paraId="0FE8B219" w14:textId="77777777" w:rsidR="00B63893" w:rsidRDefault="00B63893">
            <w:pPr>
              <w:jc w:val="center"/>
            </w:pPr>
            <w:r>
              <w:rPr>
                <w:b/>
                <w:bCs/>
                <w:color w:val="FFFFFF"/>
                <w:sz w:val="16"/>
                <w:szCs w:val="16"/>
              </w:rPr>
              <w:t>AD-2 Interpret</w:t>
            </w:r>
          </w:p>
          <w:p w14:paraId="6D051F07" w14:textId="77777777" w:rsidR="00B63893" w:rsidRDefault="00B63893">
            <w:pPr>
              <w:spacing w:after="0"/>
              <w:jc w:val="center"/>
            </w:pPr>
            <w:r>
              <w:rPr>
                <w:color w:val="FFFFFF"/>
                <w:sz w:val="14"/>
                <w:szCs w:val="14"/>
              </w:rPr>
              <w:t>Language, intent, filters</w:t>
            </w:r>
          </w:p>
          <w:p w14:paraId="7884475A" w14:textId="77777777" w:rsidR="00B63893" w:rsidRDefault="00B63893">
            <w:pPr>
              <w:spacing w:after="0"/>
              <w:jc w:val="right"/>
            </w:pPr>
            <w:r>
              <w:rPr>
                <w:color w:val="FFFFFF"/>
              </w:rPr>
              <w:t>→</w:t>
            </w:r>
          </w:p>
        </w:tc>
        <w:tc>
          <w:tcPr>
            <w:tcW w:w="1093" w:type="dxa"/>
            <w:shd w:val="clear" w:color="auto" w:fill="1E4FD8"/>
            <w:tcMar>
              <w:top w:w="95" w:type="dxa"/>
              <w:left w:w="95" w:type="dxa"/>
              <w:bottom w:w="95" w:type="dxa"/>
              <w:right w:w="95" w:type="dxa"/>
            </w:tcMar>
            <w:vAlign w:val="center"/>
            <w:hideMark/>
          </w:tcPr>
          <w:p w14:paraId="05B2329F" w14:textId="77777777" w:rsidR="00B63893" w:rsidRDefault="00B63893">
            <w:pPr>
              <w:jc w:val="center"/>
            </w:pPr>
            <w:r>
              <w:rPr>
                <w:b/>
                <w:bCs/>
                <w:color w:val="FFFFFF"/>
                <w:sz w:val="16"/>
                <w:szCs w:val="16"/>
              </w:rPr>
              <w:t xml:space="preserve">AD-3 </w:t>
            </w:r>
            <w:proofErr w:type="spellStart"/>
            <w:r>
              <w:rPr>
                <w:b/>
                <w:bCs/>
                <w:color w:val="FFFFFF"/>
                <w:sz w:val="16"/>
                <w:szCs w:val="16"/>
              </w:rPr>
              <w:t>Authorise</w:t>
            </w:r>
            <w:proofErr w:type="spellEnd"/>
          </w:p>
          <w:p w14:paraId="204CB908" w14:textId="77777777" w:rsidR="00B63893" w:rsidRDefault="00B63893">
            <w:pPr>
              <w:spacing w:after="0"/>
              <w:jc w:val="center"/>
            </w:pPr>
            <w:r>
              <w:rPr>
                <w:color w:val="FFFFFF"/>
                <w:sz w:val="14"/>
                <w:szCs w:val="14"/>
              </w:rPr>
              <w:t>RBAC + ABAC keys</w:t>
            </w:r>
          </w:p>
          <w:p w14:paraId="3A633562" w14:textId="77777777" w:rsidR="00B63893" w:rsidRDefault="00B63893">
            <w:pPr>
              <w:spacing w:after="0"/>
              <w:jc w:val="right"/>
            </w:pPr>
            <w:r>
              <w:rPr>
                <w:color w:val="FFFFFF"/>
              </w:rPr>
              <w:t>→</w:t>
            </w:r>
          </w:p>
        </w:tc>
        <w:tc>
          <w:tcPr>
            <w:tcW w:w="1093" w:type="dxa"/>
            <w:shd w:val="clear" w:color="auto" w:fill="14705C"/>
            <w:tcMar>
              <w:top w:w="95" w:type="dxa"/>
              <w:left w:w="95" w:type="dxa"/>
              <w:bottom w:w="95" w:type="dxa"/>
              <w:right w:w="95" w:type="dxa"/>
            </w:tcMar>
            <w:vAlign w:val="center"/>
            <w:hideMark/>
          </w:tcPr>
          <w:p w14:paraId="0B03C367" w14:textId="77777777" w:rsidR="00B63893" w:rsidRDefault="00B63893">
            <w:pPr>
              <w:jc w:val="center"/>
            </w:pPr>
            <w:r>
              <w:rPr>
                <w:b/>
                <w:bCs/>
                <w:color w:val="FFFFFF"/>
                <w:sz w:val="16"/>
                <w:szCs w:val="16"/>
              </w:rPr>
              <w:t>AD-4 Metadata</w:t>
            </w:r>
          </w:p>
          <w:p w14:paraId="2A6BEEE2" w14:textId="77777777" w:rsidR="00B63893" w:rsidRDefault="00B63893">
            <w:pPr>
              <w:spacing w:after="0"/>
              <w:jc w:val="center"/>
            </w:pPr>
            <w:r>
              <w:rPr>
                <w:color w:val="FFFFFF"/>
                <w:sz w:val="14"/>
                <w:szCs w:val="14"/>
              </w:rPr>
              <w:t>Azure SQL registry</w:t>
            </w:r>
          </w:p>
          <w:p w14:paraId="09B80AE1" w14:textId="77777777" w:rsidR="00B63893" w:rsidRDefault="00B63893">
            <w:pPr>
              <w:spacing w:after="0"/>
              <w:jc w:val="right"/>
            </w:pPr>
            <w:r>
              <w:rPr>
                <w:color w:val="FFFFFF"/>
              </w:rPr>
              <w:t>→</w:t>
            </w:r>
          </w:p>
        </w:tc>
        <w:tc>
          <w:tcPr>
            <w:tcW w:w="1093" w:type="dxa"/>
            <w:shd w:val="clear" w:color="auto" w:fill="14705C"/>
            <w:tcMar>
              <w:top w:w="95" w:type="dxa"/>
              <w:left w:w="95" w:type="dxa"/>
              <w:bottom w:w="95" w:type="dxa"/>
              <w:right w:w="95" w:type="dxa"/>
            </w:tcMar>
            <w:vAlign w:val="center"/>
            <w:hideMark/>
          </w:tcPr>
          <w:p w14:paraId="748604BF" w14:textId="77777777" w:rsidR="00B63893" w:rsidRDefault="00B63893">
            <w:pPr>
              <w:jc w:val="center"/>
            </w:pPr>
            <w:r>
              <w:rPr>
                <w:b/>
                <w:bCs/>
                <w:color w:val="FFFFFF"/>
                <w:sz w:val="16"/>
                <w:szCs w:val="16"/>
              </w:rPr>
              <w:t>AD-5 Semantic</w:t>
            </w:r>
          </w:p>
          <w:p w14:paraId="5470F744" w14:textId="77777777" w:rsidR="00B63893" w:rsidRDefault="00B63893">
            <w:pPr>
              <w:spacing w:after="0"/>
              <w:jc w:val="center"/>
            </w:pPr>
            <w:r>
              <w:rPr>
                <w:color w:val="FFFFFF"/>
                <w:sz w:val="14"/>
                <w:szCs w:val="14"/>
              </w:rPr>
              <w:t>Approved embeddings</w:t>
            </w:r>
          </w:p>
          <w:p w14:paraId="0CCACA7E" w14:textId="77777777" w:rsidR="00B63893" w:rsidRDefault="00B63893">
            <w:pPr>
              <w:spacing w:after="0"/>
              <w:jc w:val="right"/>
            </w:pPr>
            <w:r>
              <w:rPr>
                <w:color w:val="FFFFFF"/>
              </w:rPr>
              <w:t>→</w:t>
            </w:r>
          </w:p>
        </w:tc>
        <w:tc>
          <w:tcPr>
            <w:tcW w:w="1093" w:type="dxa"/>
            <w:shd w:val="clear" w:color="auto" w:fill="D9660F"/>
            <w:tcMar>
              <w:top w:w="95" w:type="dxa"/>
              <w:left w:w="95" w:type="dxa"/>
              <w:bottom w:w="95" w:type="dxa"/>
              <w:right w:w="95" w:type="dxa"/>
            </w:tcMar>
            <w:vAlign w:val="center"/>
            <w:hideMark/>
          </w:tcPr>
          <w:p w14:paraId="5AC6EEA2" w14:textId="77777777" w:rsidR="00B63893" w:rsidRDefault="00B63893">
            <w:pPr>
              <w:jc w:val="center"/>
            </w:pPr>
            <w:r>
              <w:rPr>
                <w:b/>
                <w:bCs/>
                <w:color w:val="FFFFFF"/>
                <w:sz w:val="16"/>
                <w:szCs w:val="16"/>
              </w:rPr>
              <w:t>AD-6 Rank</w:t>
            </w:r>
          </w:p>
          <w:p w14:paraId="1CBD92CC" w14:textId="77777777" w:rsidR="00B63893" w:rsidRDefault="00B63893">
            <w:pPr>
              <w:spacing w:after="0"/>
              <w:jc w:val="center"/>
            </w:pPr>
            <w:r>
              <w:rPr>
                <w:color w:val="FFFFFF"/>
                <w:sz w:val="14"/>
                <w:szCs w:val="14"/>
              </w:rPr>
              <w:t>Hybrid merge</w:t>
            </w:r>
          </w:p>
          <w:p w14:paraId="2FB55CB3" w14:textId="77777777" w:rsidR="00B63893" w:rsidRDefault="00B63893">
            <w:pPr>
              <w:spacing w:after="0"/>
              <w:jc w:val="right"/>
            </w:pPr>
            <w:r>
              <w:rPr>
                <w:color w:val="FFFFFF"/>
              </w:rPr>
              <w:t>→</w:t>
            </w:r>
          </w:p>
        </w:tc>
        <w:tc>
          <w:tcPr>
            <w:tcW w:w="1093" w:type="dxa"/>
            <w:shd w:val="clear" w:color="auto" w:fill="D9660F"/>
            <w:tcMar>
              <w:top w:w="95" w:type="dxa"/>
              <w:left w:w="95" w:type="dxa"/>
              <w:bottom w:w="95" w:type="dxa"/>
              <w:right w:w="95" w:type="dxa"/>
            </w:tcMar>
            <w:vAlign w:val="center"/>
            <w:hideMark/>
          </w:tcPr>
          <w:p w14:paraId="5BB20888" w14:textId="77777777" w:rsidR="00B63893" w:rsidRDefault="00B63893">
            <w:pPr>
              <w:jc w:val="center"/>
            </w:pPr>
            <w:r>
              <w:rPr>
                <w:b/>
                <w:bCs/>
                <w:color w:val="FFFFFF"/>
                <w:sz w:val="16"/>
                <w:szCs w:val="16"/>
              </w:rPr>
              <w:t>AD-7 Compose</w:t>
            </w:r>
          </w:p>
          <w:p w14:paraId="57FE2A83" w14:textId="77777777" w:rsidR="00B63893" w:rsidRDefault="00B63893">
            <w:pPr>
              <w:spacing w:after="0"/>
              <w:jc w:val="center"/>
            </w:pPr>
            <w:r>
              <w:rPr>
                <w:color w:val="FFFFFF"/>
                <w:sz w:val="14"/>
                <w:szCs w:val="14"/>
              </w:rPr>
              <w:t>Grounded, cited</w:t>
            </w:r>
          </w:p>
          <w:p w14:paraId="4CB1CD03" w14:textId="77777777" w:rsidR="00B63893" w:rsidRDefault="00B63893">
            <w:pPr>
              <w:spacing w:after="0"/>
              <w:jc w:val="right"/>
            </w:pPr>
            <w:r>
              <w:rPr>
                <w:color w:val="FFFFFF"/>
              </w:rPr>
              <w:t>→</w:t>
            </w:r>
          </w:p>
        </w:tc>
        <w:tc>
          <w:tcPr>
            <w:tcW w:w="1093" w:type="dxa"/>
            <w:shd w:val="clear" w:color="auto" w:fill="1B7A4B"/>
            <w:tcMar>
              <w:top w:w="95" w:type="dxa"/>
              <w:left w:w="95" w:type="dxa"/>
              <w:bottom w:w="95" w:type="dxa"/>
              <w:right w:w="95" w:type="dxa"/>
            </w:tcMar>
            <w:vAlign w:val="center"/>
            <w:hideMark/>
          </w:tcPr>
          <w:p w14:paraId="5C12DBBB" w14:textId="77777777" w:rsidR="00B63893" w:rsidRDefault="00B63893">
            <w:pPr>
              <w:jc w:val="center"/>
            </w:pPr>
            <w:r>
              <w:rPr>
                <w:b/>
                <w:bCs/>
                <w:color w:val="FFFFFF"/>
                <w:sz w:val="16"/>
                <w:szCs w:val="16"/>
              </w:rPr>
              <w:t>AD-8 Present</w:t>
            </w:r>
          </w:p>
          <w:p w14:paraId="5A84877F" w14:textId="77777777" w:rsidR="00B63893" w:rsidRDefault="00B63893">
            <w:pPr>
              <w:spacing w:after="0"/>
              <w:jc w:val="center"/>
            </w:pPr>
            <w:r>
              <w:rPr>
                <w:color w:val="FFFFFF"/>
                <w:sz w:val="14"/>
                <w:szCs w:val="14"/>
              </w:rPr>
              <w:t>Answer Card + thumbnails</w:t>
            </w:r>
          </w:p>
          <w:p w14:paraId="294F08ED" w14:textId="77777777" w:rsidR="00B63893" w:rsidRDefault="00B63893">
            <w:pPr>
              <w:spacing w:after="0"/>
              <w:jc w:val="right"/>
            </w:pPr>
            <w:r>
              <w:rPr>
                <w:color w:val="FFFFFF"/>
              </w:rPr>
              <w:t>→</w:t>
            </w:r>
          </w:p>
        </w:tc>
        <w:tc>
          <w:tcPr>
            <w:tcW w:w="1093" w:type="dxa"/>
            <w:shd w:val="clear" w:color="auto" w:fill="5A6B85"/>
            <w:tcMar>
              <w:top w:w="95" w:type="dxa"/>
              <w:left w:w="95" w:type="dxa"/>
              <w:bottom w:w="95" w:type="dxa"/>
              <w:right w:w="95" w:type="dxa"/>
            </w:tcMar>
            <w:vAlign w:val="center"/>
            <w:hideMark/>
          </w:tcPr>
          <w:p w14:paraId="58163441" w14:textId="77777777" w:rsidR="00B63893" w:rsidRDefault="00B63893">
            <w:pPr>
              <w:jc w:val="center"/>
            </w:pPr>
            <w:r>
              <w:rPr>
                <w:b/>
                <w:bCs/>
                <w:color w:val="FFFFFF"/>
                <w:sz w:val="16"/>
                <w:szCs w:val="16"/>
              </w:rPr>
              <w:t>AD-9 Log</w:t>
            </w:r>
          </w:p>
          <w:p w14:paraId="66DF7861" w14:textId="77777777" w:rsidR="00B63893" w:rsidRDefault="00B63893">
            <w:pPr>
              <w:spacing w:after="0"/>
              <w:jc w:val="center"/>
            </w:pPr>
            <w:r>
              <w:rPr>
                <w:color w:val="FFFFFF"/>
                <w:sz w:val="14"/>
                <w:szCs w:val="14"/>
              </w:rPr>
              <w:t>Audit + analytics</w:t>
            </w:r>
          </w:p>
        </w:tc>
      </w:tr>
    </w:tbl>
    <w:p w14:paraId="07ABB6D2" w14:textId="77777777" w:rsidR="00B63893" w:rsidRDefault="00B63893">
      <w:pPr>
        <w:spacing w:after="40"/>
        <w:rPr>
          <w:kern w:val="2"/>
          <w:szCs w:val="18"/>
          <w14:ligatures w14:val="standardContextual"/>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4622"/>
        <w:gridCol w:w="984"/>
        <w:gridCol w:w="2951"/>
      </w:tblGrid>
      <w:tr w:rsidR="00B63893" w14:paraId="307EEA96" w14:textId="77777777">
        <w:trPr>
          <w:tblHeader/>
          <w:jc w:val="center"/>
        </w:trPr>
        <w:tc>
          <w:tcPr>
            <w:tcW w:w="1264" w:type="dxa"/>
            <w:shd w:val="clear" w:color="auto" w:fill="0F1B33"/>
            <w:tcMar>
              <w:top w:w="80" w:type="dxa"/>
              <w:left w:w="80" w:type="dxa"/>
              <w:bottom w:w="80" w:type="dxa"/>
              <w:right w:w="80" w:type="dxa"/>
            </w:tcMar>
            <w:hideMark/>
          </w:tcPr>
          <w:p w14:paraId="59B235ED" w14:textId="77777777" w:rsidR="00B63893" w:rsidRDefault="00B63893">
            <w:pPr>
              <w:jc w:val="center"/>
              <w:rPr>
                <w:kern w:val="2"/>
                <w:szCs w:val="18"/>
                <w14:ligatures w14:val="standardContextual"/>
              </w:rPr>
            </w:pPr>
            <w:r>
              <w:rPr>
                <w:b/>
                <w:bCs/>
                <w:color w:val="FFFFFF"/>
                <w:sz w:val="14"/>
                <w:szCs w:val="14"/>
              </w:rPr>
              <w:t>ID</w:t>
            </w:r>
          </w:p>
        </w:tc>
        <w:tc>
          <w:tcPr>
            <w:tcW w:w="4568" w:type="dxa"/>
            <w:shd w:val="clear" w:color="auto" w:fill="0F1B33"/>
            <w:tcMar>
              <w:top w:w="80" w:type="dxa"/>
              <w:left w:w="80" w:type="dxa"/>
              <w:bottom w:w="80" w:type="dxa"/>
              <w:right w:w="80" w:type="dxa"/>
            </w:tcMar>
            <w:hideMark/>
          </w:tcPr>
          <w:p w14:paraId="24CBAC5A" w14:textId="77777777" w:rsidR="00B63893" w:rsidRDefault="00B63893">
            <w:pPr>
              <w:jc w:val="center"/>
            </w:pPr>
            <w:r>
              <w:rPr>
                <w:b/>
                <w:bCs/>
                <w:color w:val="FFFFFF"/>
                <w:sz w:val="14"/>
                <w:szCs w:val="14"/>
              </w:rPr>
              <w:t>Requirement</w:t>
            </w:r>
          </w:p>
        </w:tc>
        <w:tc>
          <w:tcPr>
            <w:tcW w:w="972" w:type="dxa"/>
            <w:shd w:val="clear" w:color="auto" w:fill="0F1B33"/>
            <w:tcMar>
              <w:top w:w="80" w:type="dxa"/>
              <w:left w:w="80" w:type="dxa"/>
              <w:bottom w:w="80" w:type="dxa"/>
              <w:right w:w="80" w:type="dxa"/>
            </w:tcMar>
            <w:hideMark/>
          </w:tcPr>
          <w:p w14:paraId="349FB7B6" w14:textId="77777777" w:rsidR="00B63893" w:rsidRDefault="00B63893">
            <w:pPr>
              <w:jc w:val="center"/>
            </w:pPr>
            <w:r>
              <w:rPr>
                <w:b/>
                <w:bCs/>
                <w:color w:val="FFFFFF"/>
                <w:sz w:val="14"/>
                <w:szCs w:val="14"/>
              </w:rPr>
              <w:t>Priority</w:t>
            </w:r>
          </w:p>
        </w:tc>
        <w:tc>
          <w:tcPr>
            <w:tcW w:w="2916" w:type="dxa"/>
            <w:shd w:val="clear" w:color="auto" w:fill="0F1B33"/>
            <w:tcMar>
              <w:top w:w="80" w:type="dxa"/>
              <w:left w:w="80" w:type="dxa"/>
              <w:bottom w:w="80" w:type="dxa"/>
              <w:right w:w="80" w:type="dxa"/>
            </w:tcMar>
            <w:hideMark/>
          </w:tcPr>
          <w:p w14:paraId="6E5791BD" w14:textId="77777777" w:rsidR="00B63893" w:rsidRDefault="00B63893">
            <w:pPr>
              <w:jc w:val="center"/>
            </w:pPr>
            <w:r>
              <w:rPr>
                <w:b/>
                <w:bCs/>
                <w:color w:val="FFFFFF"/>
                <w:sz w:val="14"/>
                <w:szCs w:val="14"/>
              </w:rPr>
              <w:t>Acceptance criterion</w:t>
            </w:r>
          </w:p>
        </w:tc>
      </w:tr>
      <w:tr w:rsidR="00B63893" w14:paraId="4139BE8B" w14:textId="77777777">
        <w:trPr>
          <w:jc w:val="center"/>
        </w:trPr>
        <w:tc>
          <w:tcPr>
            <w:tcW w:w="1264" w:type="dxa"/>
            <w:tcMar>
              <w:top w:w="75" w:type="dxa"/>
              <w:left w:w="75" w:type="dxa"/>
              <w:bottom w:w="75" w:type="dxa"/>
              <w:right w:w="75" w:type="dxa"/>
            </w:tcMar>
            <w:hideMark/>
          </w:tcPr>
          <w:p w14:paraId="0FFA37C4" w14:textId="77777777" w:rsidR="00B63893" w:rsidRDefault="00B63893">
            <w:pPr>
              <w:spacing w:after="0"/>
            </w:pPr>
            <w:r>
              <w:rPr>
                <w:b/>
                <w:bCs/>
                <w:sz w:val="14"/>
                <w:szCs w:val="14"/>
              </w:rPr>
              <w:t>FR-ASK-01</w:t>
            </w:r>
          </w:p>
        </w:tc>
        <w:tc>
          <w:tcPr>
            <w:tcW w:w="4568" w:type="dxa"/>
            <w:tcMar>
              <w:top w:w="75" w:type="dxa"/>
              <w:left w:w="75" w:type="dxa"/>
              <w:bottom w:w="75" w:type="dxa"/>
              <w:right w:w="75" w:type="dxa"/>
            </w:tcMar>
            <w:hideMark/>
          </w:tcPr>
          <w:p w14:paraId="0D3A0152" w14:textId="77777777" w:rsidR="00B63893" w:rsidRDefault="00B63893">
            <w:pPr>
              <w:spacing w:after="0"/>
            </w:pPr>
            <w:r>
              <w:rPr>
                <w:sz w:val="14"/>
                <w:szCs w:val="14"/>
              </w:rPr>
              <w:t>One input MUST accept a keyword, tracking number or natural-language question in Arabic or English and route it without the user choosing a mode.</w:t>
            </w:r>
          </w:p>
        </w:tc>
        <w:tc>
          <w:tcPr>
            <w:tcW w:w="972" w:type="dxa"/>
            <w:tcMar>
              <w:top w:w="75" w:type="dxa"/>
              <w:left w:w="75" w:type="dxa"/>
              <w:bottom w:w="75" w:type="dxa"/>
              <w:right w:w="75" w:type="dxa"/>
            </w:tcMar>
            <w:hideMark/>
          </w:tcPr>
          <w:p w14:paraId="0551533A" w14:textId="77777777" w:rsidR="00B63893" w:rsidRDefault="00B63893">
            <w:pPr>
              <w:spacing w:after="0"/>
            </w:pPr>
            <w:r>
              <w:rPr>
                <w:sz w:val="14"/>
                <w:szCs w:val="14"/>
              </w:rPr>
              <w:t>Must</w:t>
            </w:r>
          </w:p>
        </w:tc>
        <w:tc>
          <w:tcPr>
            <w:tcW w:w="2916" w:type="dxa"/>
            <w:tcMar>
              <w:top w:w="75" w:type="dxa"/>
              <w:left w:w="75" w:type="dxa"/>
              <w:bottom w:w="75" w:type="dxa"/>
              <w:right w:w="75" w:type="dxa"/>
            </w:tcMar>
            <w:hideMark/>
          </w:tcPr>
          <w:p w14:paraId="1BF28089" w14:textId="77777777" w:rsidR="00B63893" w:rsidRDefault="00B63893">
            <w:pPr>
              <w:spacing w:after="0"/>
            </w:pPr>
            <w:r>
              <w:rPr>
                <w:sz w:val="14"/>
                <w:szCs w:val="14"/>
              </w:rPr>
              <w:t xml:space="preserve">Each input type </w:t>
            </w:r>
            <w:proofErr w:type="gramStart"/>
            <w:r>
              <w:rPr>
                <w:sz w:val="14"/>
                <w:szCs w:val="14"/>
              </w:rPr>
              <w:t>returns</w:t>
            </w:r>
            <w:proofErr w:type="gramEnd"/>
            <w:r>
              <w:rPr>
                <w:sz w:val="14"/>
                <w:szCs w:val="14"/>
              </w:rPr>
              <w:t xml:space="preserve"> the expected surface.</w:t>
            </w:r>
          </w:p>
        </w:tc>
      </w:tr>
      <w:tr w:rsidR="00B63893" w14:paraId="5AB61236" w14:textId="77777777">
        <w:trPr>
          <w:jc w:val="center"/>
        </w:trPr>
        <w:tc>
          <w:tcPr>
            <w:tcW w:w="1264" w:type="dxa"/>
            <w:shd w:val="clear" w:color="auto" w:fill="F7F9FC"/>
            <w:tcMar>
              <w:top w:w="75" w:type="dxa"/>
              <w:left w:w="75" w:type="dxa"/>
              <w:bottom w:w="75" w:type="dxa"/>
              <w:right w:w="75" w:type="dxa"/>
            </w:tcMar>
            <w:hideMark/>
          </w:tcPr>
          <w:p w14:paraId="5F4FABDE" w14:textId="77777777" w:rsidR="00B63893" w:rsidRDefault="00B63893">
            <w:pPr>
              <w:spacing w:after="0"/>
            </w:pPr>
            <w:r>
              <w:rPr>
                <w:b/>
                <w:bCs/>
                <w:sz w:val="14"/>
                <w:szCs w:val="14"/>
              </w:rPr>
              <w:t>FR-ASK-02</w:t>
            </w:r>
          </w:p>
        </w:tc>
        <w:tc>
          <w:tcPr>
            <w:tcW w:w="4568" w:type="dxa"/>
            <w:shd w:val="clear" w:color="auto" w:fill="F7F9FC"/>
            <w:tcMar>
              <w:top w:w="75" w:type="dxa"/>
              <w:left w:w="75" w:type="dxa"/>
              <w:bottom w:w="75" w:type="dxa"/>
              <w:right w:w="75" w:type="dxa"/>
            </w:tcMar>
            <w:hideMark/>
          </w:tcPr>
          <w:p w14:paraId="0E814788" w14:textId="77777777" w:rsidR="00B63893" w:rsidRDefault="00B63893">
            <w:pPr>
              <w:spacing w:after="0"/>
            </w:pPr>
            <w:r>
              <w:rPr>
                <w:sz w:val="14"/>
                <w:szCs w:val="14"/>
              </w:rPr>
              <w:t xml:space="preserve">Effective permission MUST be resolved before retrieval and carried as security keys </w:t>
            </w:r>
            <w:proofErr w:type="gramStart"/>
            <w:r>
              <w:rPr>
                <w:sz w:val="14"/>
                <w:szCs w:val="14"/>
              </w:rPr>
              <w:t>on</w:t>
            </w:r>
            <w:proofErr w:type="gramEnd"/>
            <w:r>
              <w:rPr>
                <w:sz w:val="14"/>
                <w:szCs w:val="14"/>
              </w:rPr>
              <w:t xml:space="preserve"> every query.</w:t>
            </w:r>
          </w:p>
        </w:tc>
        <w:tc>
          <w:tcPr>
            <w:tcW w:w="972" w:type="dxa"/>
            <w:shd w:val="clear" w:color="auto" w:fill="F7F9FC"/>
            <w:tcMar>
              <w:top w:w="75" w:type="dxa"/>
              <w:left w:w="75" w:type="dxa"/>
              <w:bottom w:w="75" w:type="dxa"/>
              <w:right w:w="75" w:type="dxa"/>
            </w:tcMar>
            <w:hideMark/>
          </w:tcPr>
          <w:p w14:paraId="10A1E4C1" w14:textId="77777777" w:rsidR="00B63893" w:rsidRDefault="00B63893">
            <w:pPr>
              <w:spacing w:after="0"/>
            </w:pPr>
            <w:r>
              <w:rPr>
                <w:sz w:val="14"/>
                <w:szCs w:val="14"/>
              </w:rPr>
              <w:t>Must</w:t>
            </w:r>
          </w:p>
        </w:tc>
        <w:tc>
          <w:tcPr>
            <w:tcW w:w="2916" w:type="dxa"/>
            <w:shd w:val="clear" w:color="auto" w:fill="F7F9FC"/>
            <w:tcMar>
              <w:top w:w="75" w:type="dxa"/>
              <w:left w:w="75" w:type="dxa"/>
              <w:bottom w:w="75" w:type="dxa"/>
              <w:right w:w="75" w:type="dxa"/>
            </w:tcMar>
            <w:hideMark/>
          </w:tcPr>
          <w:p w14:paraId="2DD18A5E" w14:textId="77777777" w:rsidR="00B63893" w:rsidRDefault="00B63893">
            <w:pPr>
              <w:spacing w:after="0"/>
            </w:pPr>
            <w:proofErr w:type="spellStart"/>
            <w:r>
              <w:rPr>
                <w:sz w:val="14"/>
                <w:szCs w:val="14"/>
              </w:rPr>
              <w:t>Unauthorised</w:t>
            </w:r>
            <w:proofErr w:type="spellEnd"/>
            <w:r>
              <w:rPr>
                <w:sz w:val="14"/>
                <w:szCs w:val="14"/>
              </w:rPr>
              <w:t xml:space="preserve"> documents never enter the candidate set.</w:t>
            </w:r>
          </w:p>
        </w:tc>
      </w:tr>
      <w:tr w:rsidR="00B63893" w14:paraId="5D4930F2" w14:textId="77777777">
        <w:trPr>
          <w:jc w:val="center"/>
        </w:trPr>
        <w:tc>
          <w:tcPr>
            <w:tcW w:w="1264" w:type="dxa"/>
            <w:tcMar>
              <w:top w:w="75" w:type="dxa"/>
              <w:left w:w="75" w:type="dxa"/>
              <w:bottom w:w="75" w:type="dxa"/>
              <w:right w:w="75" w:type="dxa"/>
            </w:tcMar>
            <w:hideMark/>
          </w:tcPr>
          <w:p w14:paraId="15E58832" w14:textId="77777777" w:rsidR="00B63893" w:rsidRDefault="00B63893">
            <w:pPr>
              <w:spacing w:after="0"/>
            </w:pPr>
            <w:r>
              <w:rPr>
                <w:b/>
                <w:bCs/>
                <w:sz w:val="14"/>
                <w:szCs w:val="14"/>
              </w:rPr>
              <w:t>FR-ASK-03</w:t>
            </w:r>
          </w:p>
        </w:tc>
        <w:tc>
          <w:tcPr>
            <w:tcW w:w="4568" w:type="dxa"/>
            <w:tcMar>
              <w:top w:w="75" w:type="dxa"/>
              <w:left w:w="75" w:type="dxa"/>
              <w:bottom w:w="75" w:type="dxa"/>
              <w:right w:w="75" w:type="dxa"/>
            </w:tcMar>
            <w:hideMark/>
          </w:tcPr>
          <w:p w14:paraId="21A6B331" w14:textId="77777777" w:rsidR="00B63893" w:rsidRDefault="00B63893">
            <w:pPr>
              <w:spacing w:after="0"/>
            </w:pPr>
            <w:r>
              <w:rPr>
                <w:sz w:val="14"/>
                <w:szCs w:val="14"/>
              </w:rPr>
              <w:t>Only published or otherwise approved versions MUST be eligible; draft, classified, pending, returned and rejected items MUST be excluded.</w:t>
            </w:r>
          </w:p>
        </w:tc>
        <w:tc>
          <w:tcPr>
            <w:tcW w:w="972" w:type="dxa"/>
            <w:tcMar>
              <w:top w:w="75" w:type="dxa"/>
              <w:left w:w="75" w:type="dxa"/>
              <w:bottom w:w="75" w:type="dxa"/>
              <w:right w:w="75" w:type="dxa"/>
            </w:tcMar>
            <w:hideMark/>
          </w:tcPr>
          <w:p w14:paraId="13352E27" w14:textId="77777777" w:rsidR="00B63893" w:rsidRDefault="00B63893">
            <w:pPr>
              <w:spacing w:after="0"/>
            </w:pPr>
            <w:r>
              <w:rPr>
                <w:sz w:val="14"/>
                <w:szCs w:val="14"/>
              </w:rPr>
              <w:t>Must</w:t>
            </w:r>
          </w:p>
        </w:tc>
        <w:tc>
          <w:tcPr>
            <w:tcW w:w="2916" w:type="dxa"/>
            <w:tcMar>
              <w:top w:w="75" w:type="dxa"/>
              <w:left w:w="75" w:type="dxa"/>
              <w:bottom w:w="75" w:type="dxa"/>
              <w:right w:w="75" w:type="dxa"/>
            </w:tcMar>
            <w:hideMark/>
          </w:tcPr>
          <w:p w14:paraId="7A384F5A" w14:textId="77777777" w:rsidR="00B63893" w:rsidRDefault="00B63893">
            <w:pPr>
              <w:spacing w:after="0"/>
            </w:pPr>
            <w:r>
              <w:rPr>
                <w:sz w:val="14"/>
                <w:szCs w:val="14"/>
              </w:rPr>
              <w:t>Staged test file is absent from results and answers.</w:t>
            </w:r>
          </w:p>
        </w:tc>
      </w:tr>
      <w:tr w:rsidR="00B63893" w14:paraId="69D6B4FE" w14:textId="77777777">
        <w:trPr>
          <w:jc w:val="center"/>
        </w:trPr>
        <w:tc>
          <w:tcPr>
            <w:tcW w:w="1264" w:type="dxa"/>
            <w:shd w:val="clear" w:color="auto" w:fill="F7F9FC"/>
            <w:tcMar>
              <w:top w:w="75" w:type="dxa"/>
              <w:left w:w="75" w:type="dxa"/>
              <w:bottom w:w="75" w:type="dxa"/>
              <w:right w:w="75" w:type="dxa"/>
            </w:tcMar>
            <w:hideMark/>
          </w:tcPr>
          <w:p w14:paraId="5BE79A7D" w14:textId="77777777" w:rsidR="00B63893" w:rsidRDefault="00B63893">
            <w:pPr>
              <w:spacing w:after="0"/>
            </w:pPr>
            <w:r>
              <w:rPr>
                <w:b/>
                <w:bCs/>
                <w:sz w:val="14"/>
                <w:szCs w:val="14"/>
              </w:rPr>
              <w:t>FR-ASK-04</w:t>
            </w:r>
          </w:p>
        </w:tc>
        <w:tc>
          <w:tcPr>
            <w:tcW w:w="4568" w:type="dxa"/>
            <w:shd w:val="clear" w:color="auto" w:fill="F7F9FC"/>
            <w:tcMar>
              <w:top w:w="75" w:type="dxa"/>
              <w:left w:w="75" w:type="dxa"/>
              <w:bottom w:w="75" w:type="dxa"/>
              <w:right w:w="75" w:type="dxa"/>
            </w:tcMar>
            <w:hideMark/>
          </w:tcPr>
          <w:p w14:paraId="5F1EA0CC" w14:textId="77777777" w:rsidR="00B63893" w:rsidRDefault="00B63893">
            <w:pPr>
              <w:spacing w:after="0"/>
            </w:pPr>
            <w:r>
              <w:rPr>
                <w:sz w:val="14"/>
                <w:szCs w:val="14"/>
              </w:rPr>
              <w:t>Metadata and semantic results MUST be merged and ranked into one result set, with the current approved version returned first.</w:t>
            </w:r>
          </w:p>
        </w:tc>
        <w:tc>
          <w:tcPr>
            <w:tcW w:w="972" w:type="dxa"/>
            <w:shd w:val="clear" w:color="auto" w:fill="F7F9FC"/>
            <w:tcMar>
              <w:top w:w="75" w:type="dxa"/>
              <w:left w:w="75" w:type="dxa"/>
              <w:bottom w:w="75" w:type="dxa"/>
              <w:right w:w="75" w:type="dxa"/>
            </w:tcMar>
            <w:hideMark/>
          </w:tcPr>
          <w:p w14:paraId="350BA7D3" w14:textId="77777777" w:rsidR="00B63893" w:rsidRDefault="00B63893">
            <w:pPr>
              <w:spacing w:after="0"/>
            </w:pPr>
            <w:r>
              <w:rPr>
                <w:sz w:val="14"/>
                <w:szCs w:val="14"/>
              </w:rPr>
              <w:t>Must</w:t>
            </w:r>
          </w:p>
        </w:tc>
        <w:tc>
          <w:tcPr>
            <w:tcW w:w="2916" w:type="dxa"/>
            <w:shd w:val="clear" w:color="auto" w:fill="F7F9FC"/>
            <w:tcMar>
              <w:top w:w="75" w:type="dxa"/>
              <w:left w:w="75" w:type="dxa"/>
              <w:bottom w:w="75" w:type="dxa"/>
              <w:right w:w="75" w:type="dxa"/>
            </w:tcMar>
            <w:hideMark/>
          </w:tcPr>
          <w:p w14:paraId="1B320AD8" w14:textId="77777777" w:rsidR="00B63893" w:rsidRDefault="00B63893">
            <w:pPr>
              <w:spacing w:after="0"/>
            </w:pPr>
            <w:r>
              <w:rPr>
                <w:sz w:val="14"/>
                <w:szCs w:val="14"/>
              </w:rPr>
              <w:t>Earlier versions appear only in document history.</w:t>
            </w:r>
          </w:p>
        </w:tc>
      </w:tr>
      <w:tr w:rsidR="00B63893" w14:paraId="29A33692" w14:textId="77777777">
        <w:trPr>
          <w:jc w:val="center"/>
        </w:trPr>
        <w:tc>
          <w:tcPr>
            <w:tcW w:w="1264" w:type="dxa"/>
            <w:tcMar>
              <w:top w:w="75" w:type="dxa"/>
              <w:left w:w="75" w:type="dxa"/>
              <w:bottom w:w="75" w:type="dxa"/>
              <w:right w:w="75" w:type="dxa"/>
            </w:tcMar>
            <w:hideMark/>
          </w:tcPr>
          <w:p w14:paraId="6CEA5AC6" w14:textId="77777777" w:rsidR="00B63893" w:rsidRDefault="00B63893">
            <w:pPr>
              <w:spacing w:after="0"/>
            </w:pPr>
            <w:r>
              <w:rPr>
                <w:b/>
                <w:bCs/>
                <w:sz w:val="14"/>
                <w:szCs w:val="14"/>
              </w:rPr>
              <w:t>FR-ASK-05</w:t>
            </w:r>
          </w:p>
        </w:tc>
        <w:tc>
          <w:tcPr>
            <w:tcW w:w="4568" w:type="dxa"/>
            <w:tcMar>
              <w:top w:w="75" w:type="dxa"/>
              <w:left w:w="75" w:type="dxa"/>
              <w:bottom w:w="75" w:type="dxa"/>
              <w:right w:w="75" w:type="dxa"/>
            </w:tcMar>
            <w:hideMark/>
          </w:tcPr>
          <w:p w14:paraId="75A94A59" w14:textId="77777777" w:rsidR="00B63893" w:rsidRDefault="00B63893">
            <w:pPr>
              <w:spacing w:after="0"/>
            </w:pPr>
            <w:r>
              <w:rPr>
                <w:sz w:val="14"/>
                <w:szCs w:val="14"/>
              </w:rPr>
              <w:t>Every statement in an answer MUST carry a citation to document, tracking number and version; where the approved estate has no answer the system MUST say so rather than infer.</w:t>
            </w:r>
          </w:p>
        </w:tc>
        <w:tc>
          <w:tcPr>
            <w:tcW w:w="972" w:type="dxa"/>
            <w:tcMar>
              <w:top w:w="75" w:type="dxa"/>
              <w:left w:w="75" w:type="dxa"/>
              <w:bottom w:w="75" w:type="dxa"/>
              <w:right w:w="75" w:type="dxa"/>
            </w:tcMar>
            <w:hideMark/>
          </w:tcPr>
          <w:p w14:paraId="7A96323D" w14:textId="77777777" w:rsidR="00B63893" w:rsidRDefault="00B63893">
            <w:pPr>
              <w:spacing w:after="0"/>
            </w:pPr>
            <w:r>
              <w:rPr>
                <w:sz w:val="14"/>
                <w:szCs w:val="14"/>
              </w:rPr>
              <w:t>Must</w:t>
            </w:r>
          </w:p>
        </w:tc>
        <w:tc>
          <w:tcPr>
            <w:tcW w:w="2916" w:type="dxa"/>
            <w:tcMar>
              <w:top w:w="75" w:type="dxa"/>
              <w:left w:w="75" w:type="dxa"/>
              <w:bottom w:w="75" w:type="dxa"/>
              <w:right w:w="75" w:type="dxa"/>
            </w:tcMar>
            <w:hideMark/>
          </w:tcPr>
          <w:p w14:paraId="6F123C61" w14:textId="77777777" w:rsidR="00B63893" w:rsidRDefault="00B63893">
            <w:pPr>
              <w:spacing w:after="0"/>
            </w:pPr>
            <w:r>
              <w:rPr>
                <w:sz w:val="14"/>
                <w:szCs w:val="14"/>
              </w:rPr>
              <w:t>No uncited statement is produced in test sets.</w:t>
            </w:r>
          </w:p>
        </w:tc>
      </w:tr>
      <w:tr w:rsidR="00B63893" w14:paraId="7EB90850" w14:textId="77777777">
        <w:trPr>
          <w:jc w:val="center"/>
        </w:trPr>
        <w:tc>
          <w:tcPr>
            <w:tcW w:w="1264" w:type="dxa"/>
            <w:shd w:val="clear" w:color="auto" w:fill="F7F9FC"/>
            <w:tcMar>
              <w:top w:w="75" w:type="dxa"/>
              <w:left w:w="75" w:type="dxa"/>
              <w:bottom w:w="75" w:type="dxa"/>
              <w:right w:w="75" w:type="dxa"/>
            </w:tcMar>
            <w:hideMark/>
          </w:tcPr>
          <w:p w14:paraId="75715714" w14:textId="77777777" w:rsidR="00B63893" w:rsidRDefault="00B63893">
            <w:pPr>
              <w:spacing w:after="0"/>
            </w:pPr>
            <w:r>
              <w:rPr>
                <w:b/>
                <w:bCs/>
                <w:sz w:val="14"/>
                <w:szCs w:val="14"/>
              </w:rPr>
              <w:t>FR-ASK-06</w:t>
            </w:r>
          </w:p>
        </w:tc>
        <w:tc>
          <w:tcPr>
            <w:tcW w:w="4568" w:type="dxa"/>
            <w:shd w:val="clear" w:color="auto" w:fill="F7F9FC"/>
            <w:tcMar>
              <w:top w:w="75" w:type="dxa"/>
              <w:left w:w="75" w:type="dxa"/>
              <w:bottom w:w="75" w:type="dxa"/>
              <w:right w:w="75" w:type="dxa"/>
            </w:tcMar>
            <w:hideMark/>
          </w:tcPr>
          <w:p w14:paraId="18268484" w14:textId="77777777" w:rsidR="00B63893" w:rsidRDefault="00B63893">
            <w:pPr>
              <w:spacing w:after="0"/>
            </w:pPr>
            <w:r>
              <w:rPr>
                <w:sz w:val="14"/>
                <w:szCs w:val="14"/>
              </w:rPr>
              <w:t>Result rows and the Answer Card MUST show the thumbnail of the relevant version, trimmed and redaction-aware exactly as the document is.</w:t>
            </w:r>
          </w:p>
        </w:tc>
        <w:tc>
          <w:tcPr>
            <w:tcW w:w="972" w:type="dxa"/>
            <w:shd w:val="clear" w:color="auto" w:fill="F7F9FC"/>
            <w:tcMar>
              <w:top w:w="75" w:type="dxa"/>
              <w:left w:w="75" w:type="dxa"/>
              <w:bottom w:w="75" w:type="dxa"/>
              <w:right w:w="75" w:type="dxa"/>
            </w:tcMar>
            <w:hideMark/>
          </w:tcPr>
          <w:p w14:paraId="18B68550" w14:textId="77777777" w:rsidR="00B63893" w:rsidRDefault="00B63893">
            <w:pPr>
              <w:spacing w:after="0"/>
            </w:pPr>
            <w:r>
              <w:rPr>
                <w:sz w:val="14"/>
                <w:szCs w:val="14"/>
              </w:rPr>
              <w:t>Must</w:t>
            </w:r>
          </w:p>
        </w:tc>
        <w:tc>
          <w:tcPr>
            <w:tcW w:w="2916" w:type="dxa"/>
            <w:shd w:val="clear" w:color="auto" w:fill="F7F9FC"/>
            <w:tcMar>
              <w:top w:w="75" w:type="dxa"/>
              <w:left w:w="75" w:type="dxa"/>
              <w:bottom w:w="75" w:type="dxa"/>
              <w:right w:w="75" w:type="dxa"/>
            </w:tcMar>
            <w:hideMark/>
          </w:tcPr>
          <w:p w14:paraId="2D24FADF" w14:textId="77777777" w:rsidR="00B63893" w:rsidRDefault="00B63893">
            <w:pPr>
              <w:spacing w:after="0"/>
            </w:pPr>
            <w:r>
              <w:rPr>
                <w:sz w:val="14"/>
                <w:szCs w:val="14"/>
              </w:rPr>
              <w:t>Suppressed classes render a neutral icon.</w:t>
            </w:r>
          </w:p>
        </w:tc>
      </w:tr>
      <w:tr w:rsidR="00B63893" w14:paraId="202B810D" w14:textId="77777777">
        <w:trPr>
          <w:jc w:val="center"/>
        </w:trPr>
        <w:tc>
          <w:tcPr>
            <w:tcW w:w="1264" w:type="dxa"/>
            <w:tcMar>
              <w:top w:w="75" w:type="dxa"/>
              <w:left w:w="75" w:type="dxa"/>
              <w:bottom w:w="75" w:type="dxa"/>
              <w:right w:w="75" w:type="dxa"/>
            </w:tcMar>
            <w:hideMark/>
          </w:tcPr>
          <w:p w14:paraId="1B80D3F5" w14:textId="77777777" w:rsidR="00B63893" w:rsidRDefault="00B63893">
            <w:pPr>
              <w:spacing w:after="0"/>
            </w:pPr>
            <w:r>
              <w:rPr>
                <w:b/>
                <w:bCs/>
                <w:sz w:val="14"/>
                <w:szCs w:val="14"/>
              </w:rPr>
              <w:t>FR-ASK-07</w:t>
            </w:r>
          </w:p>
        </w:tc>
        <w:tc>
          <w:tcPr>
            <w:tcW w:w="4568" w:type="dxa"/>
            <w:tcMar>
              <w:top w:w="75" w:type="dxa"/>
              <w:left w:w="75" w:type="dxa"/>
              <w:bottom w:w="75" w:type="dxa"/>
              <w:right w:w="75" w:type="dxa"/>
            </w:tcMar>
            <w:hideMark/>
          </w:tcPr>
          <w:p w14:paraId="38503140" w14:textId="77777777" w:rsidR="00B63893" w:rsidRDefault="00B63893">
            <w:pPr>
              <w:spacing w:after="0"/>
            </w:pPr>
            <w:r>
              <w:rPr>
                <w:sz w:val="14"/>
                <w:szCs w:val="14"/>
              </w:rPr>
              <w:t>Cross-language retrieval MUST be supported, so an Arabic question can return English sources and the reverse, with the answer in the language asked.</w:t>
            </w:r>
          </w:p>
        </w:tc>
        <w:tc>
          <w:tcPr>
            <w:tcW w:w="972" w:type="dxa"/>
            <w:tcMar>
              <w:top w:w="75" w:type="dxa"/>
              <w:left w:w="75" w:type="dxa"/>
              <w:bottom w:w="75" w:type="dxa"/>
              <w:right w:w="75" w:type="dxa"/>
            </w:tcMar>
            <w:hideMark/>
          </w:tcPr>
          <w:p w14:paraId="777E3685" w14:textId="77777777" w:rsidR="00B63893" w:rsidRDefault="00B63893">
            <w:pPr>
              <w:spacing w:after="0"/>
            </w:pPr>
            <w:r>
              <w:rPr>
                <w:sz w:val="14"/>
                <w:szCs w:val="14"/>
              </w:rPr>
              <w:t>Should</w:t>
            </w:r>
          </w:p>
        </w:tc>
        <w:tc>
          <w:tcPr>
            <w:tcW w:w="2916" w:type="dxa"/>
            <w:tcMar>
              <w:top w:w="75" w:type="dxa"/>
              <w:left w:w="75" w:type="dxa"/>
              <w:bottom w:w="75" w:type="dxa"/>
              <w:right w:w="75" w:type="dxa"/>
            </w:tcMar>
            <w:hideMark/>
          </w:tcPr>
          <w:p w14:paraId="3FFE7717" w14:textId="77777777" w:rsidR="00B63893" w:rsidRDefault="00B63893">
            <w:pPr>
              <w:spacing w:after="0"/>
            </w:pPr>
            <w:r>
              <w:rPr>
                <w:sz w:val="14"/>
                <w:szCs w:val="14"/>
              </w:rPr>
              <w:t>Bilingual test pairs return the same source document.</w:t>
            </w:r>
          </w:p>
        </w:tc>
      </w:tr>
      <w:tr w:rsidR="00B63893" w14:paraId="022B67F8" w14:textId="77777777">
        <w:trPr>
          <w:jc w:val="center"/>
        </w:trPr>
        <w:tc>
          <w:tcPr>
            <w:tcW w:w="1264" w:type="dxa"/>
            <w:shd w:val="clear" w:color="auto" w:fill="F7F9FC"/>
            <w:tcMar>
              <w:top w:w="75" w:type="dxa"/>
              <w:left w:w="75" w:type="dxa"/>
              <w:bottom w:w="75" w:type="dxa"/>
              <w:right w:w="75" w:type="dxa"/>
            </w:tcMar>
            <w:hideMark/>
          </w:tcPr>
          <w:p w14:paraId="4002A571" w14:textId="77777777" w:rsidR="00B63893" w:rsidRDefault="00B63893">
            <w:pPr>
              <w:spacing w:after="0"/>
            </w:pPr>
            <w:r>
              <w:rPr>
                <w:b/>
                <w:bCs/>
                <w:sz w:val="14"/>
                <w:szCs w:val="14"/>
              </w:rPr>
              <w:t>FR-ASK-08</w:t>
            </w:r>
          </w:p>
        </w:tc>
        <w:tc>
          <w:tcPr>
            <w:tcW w:w="4568" w:type="dxa"/>
            <w:shd w:val="clear" w:color="auto" w:fill="F7F9FC"/>
            <w:tcMar>
              <w:top w:w="75" w:type="dxa"/>
              <w:left w:w="75" w:type="dxa"/>
              <w:bottom w:w="75" w:type="dxa"/>
              <w:right w:w="75" w:type="dxa"/>
            </w:tcMar>
            <w:hideMark/>
          </w:tcPr>
          <w:p w14:paraId="4091B219" w14:textId="77777777" w:rsidR="00B63893" w:rsidRDefault="00B63893">
            <w:pPr>
              <w:spacing w:after="0"/>
            </w:pPr>
            <w:r>
              <w:rPr>
                <w:sz w:val="14"/>
                <w:szCs w:val="14"/>
              </w:rPr>
              <w:t>Indexing, embedding and answering MUST execute only within the approved UAE Azure regions, and every query, filter, result and open MUST be audited.</w:t>
            </w:r>
          </w:p>
        </w:tc>
        <w:tc>
          <w:tcPr>
            <w:tcW w:w="972" w:type="dxa"/>
            <w:shd w:val="clear" w:color="auto" w:fill="F7F9FC"/>
            <w:tcMar>
              <w:top w:w="75" w:type="dxa"/>
              <w:left w:w="75" w:type="dxa"/>
              <w:bottom w:w="75" w:type="dxa"/>
              <w:right w:w="75" w:type="dxa"/>
            </w:tcMar>
            <w:hideMark/>
          </w:tcPr>
          <w:p w14:paraId="306A3EF3" w14:textId="77777777" w:rsidR="00B63893" w:rsidRDefault="00B63893">
            <w:pPr>
              <w:spacing w:after="0"/>
            </w:pPr>
            <w:r>
              <w:rPr>
                <w:sz w:val="14"/>
                <w:szCs w:val="14"/>
              </w:rPr>
              <w:t>Must</w:t>
            </w:r>
          </w:p>
        </w:tc>
        <w:tc>
          <w:tcPr>
            <w:tcW w:w="2916" w:type="dxa"/>
            <w:shd w:val="clear" w:color="auto" w:fill="F7F9FC"/>
            <w:tcMar>
              <w:top w:w="75" w:type="dxa"/>
              <w:left w:w="75" w:type="dxa"/>
              <w:bottom w:w="75" w:type="dxa"/>
              <w:right w:w="75" w:type="dxa"/>
            </w:tcMar>
            <w:hideMark/>
          </w:tcPr>
          <w:p w14:paraId="76FDD042" w14:textId="77777777" w:rsidR="00B63893" w:rsidRDefault="00B63893">
            <w:pPr>
              <w:spacing w:after="0"/>
            </w:pPr>
            <w:r>
              <w:rPr>
                <w:sz w:val="14"/>
                <w:szCs w:val="14"/>
              </w:rPr>
              <w:t>Traces show no out-of-region call; audit reconciles with analytics.</w:t>
            </w:r>
          </w:p>
        </w:tc>
      </w:tr>
    </w:tbl>
    <w:p w14:paraId="5B0B34A1" w14:textId="77777777" w:rsidR="00B63893" w:rsidRDefault="00B63893">
      <w:pPr>
        <w:spacing w:after="20"/>
        <w:rPr>
          <w:kern w:val="2"/>
          <w:szCs w:val="18"/>
          <w14:ligatures w14:val="standardContextual"/>
        </w:rPr>
      </w:pPr>
    </w:p>
    <w:p w14:paraId="3BD192A0" w14:textId="77777777" w:rsidR="007E665B" w:rsidRDefault="002A0375" w:rsidP="004452C9">
      <w:pPr>
        <w:rPr>
          <w:noProof/>
        </w:rPr>
      </w:pPr>
      <w:r w:rsidRPr="002A0375">
        <w:rPr>
          <w:noProof/>
        </w:rPr>
        <w:lastRenderedPageBreak/>
        <w:drawing>
          <wp:inline distT="0" distB="0" distL="0" distR="0" wp14:anchorId="0EE66B23" wp14:editId="1FA357CE">
            <wp:extent cx="6245225" cy="4164297"/>
            <wp:effectExtent l="0" t="0" r="3175" b="8255"/>
            <wp:docPr id="896105161" name="Picture 896105161" descr="Ask Docaya retrieval and answering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k Docaya retrieval and answering process 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5225" cy="4164297"/>
                    </a:xfrm>
                    <a:prstGeom prst="rect">
                      <a:avLst/>
                    </a:prstGeom>
                    <a:noFill/>
                    <a:ln>
                      <a:noFill/>
                    </a:ln>
                  </pic:spPr>
                </pic:pic>
              </a:graphicData>
            </a:graphic>
          </wp:inline>
        </w:drawing>
      </w:r>
    </w:p>
    <w:p w14:paraId="71F2E920" w14:textId="77777777" w:rsidR="00C84CC5" w:rsidRDefault="007E665B" w:rsidP="004452C9">
      <w:r>
        <w:rPr>
          <w:noProof/>
        </w:rPr>
        <w:drawing>
          <wp:inline distT="0" distB="0" distL="0" distR="0" wp14:anchorId="3F571782" wp14:editId="00F51AF6">
            <wp:extent cx="6245225" cy="4164330"/>
            <wp:effectExtent l="0" t="0" r="3175" b="7620"/>
            <wp:docPr id="1913452472" name="Picture 1913452472" descr="Ask Docaya retrieval and answering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k Docaya retrieval and answering process 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5225" cy="4164330"/>
                    </a:xfrm>
                    <a:prstGeom prst="rect">
                      <a:avLst/>
                    </a:prstGeom>
                    <a:noFill/>
                    <a:ln>
                      <a:noFill/>
                    </a:ln>
                  </pic:spPr>
                </pic:pic>
              </a:graphicData>
            </a:graphic>
          </wp:inline>
        </w:drawing>
      </w:r>
    </w:p>
    <w:p w14:paraId="03C4E925" w14:textId="77777777" w:rsidR="00B66D95" w:rsidRDefault="00B66D95">
      <w:pPr>
        <w:jc w:val="center"/>
        <w:rPr>
          <w:kern w:val="2"/>
          <w:szCs w:val="18"/>
          <w14:ligatures w14:val="standardContextual"/>
        </w:rPr>
      </w:pPr>
      <w:r>
        <w:rPr>
          <w:i/>
          <w:iCs/>
          <w:color w:val="5A6B85"/>
          <w:sz w:val="16"/>
          <w:szCs w:val="16"/>
        </w:rPr>
        <w:t xml:space="preserve">Figure 3 — Ask </w:t>
      </w:r>
      <w:proofErr w:type="spellStart"/>
      <w:r>
        <w:rPr>
          <w:i/>
          <w:iCs/>
          <w:color w:val="5A6B85"/>
          <w:sz w:val="16"/>
          <w:szCs w:val="16"/>
        </w:rPr>
        <w:t>Docaya</w:t>
      </w:r>
      <w:proofErr w:type="spellEnd"/>
      <w:r>
        <w:rPr>
          <w:i/>
          <w:iCs/>
          <w:color w:val="5A6B85"/>
          <w:sz w:val="16"/>
          <w:szCs w:val="16"/>
        </w:rPr>
        <w:t xml:space="preserve"> process flow AD-1 to AD-9: permission resolved before retrieval, parallel metadata and semantic retrieval over approved content only, hybrid ranking, a cited answer, and full audit logging.</w:t>
      </w:r>
    </w:p>
    <w:p w14:paraId="3CF2D8B6" w14:textId="77777777" w:rsidR="00C84CC5" w:rsidRDefault="007E665B">
      <w:r>
        <w:br w:type="page"/>
      </w:r>
    </w:p>
    <w:p w14:paraId="2ED5D74D" w14:textId="77777777" w:rsidR="00C84CC5" w:rsidRDefault="007E665B">
      <w:pPr>
        <w:pStyle w:val="Heading1"/>
      </w:pPr>
      <w:bookmarkStart w:id="44" w:name="sec022"/>
      <w:bookmarkStart w:id="45" w:name="_Toc240192839"/>
      <w:r>
        <w:lastRenderedPageBreak/>
        <w:t>6. Connected Solution Architecture</w:t>
      </w:r>
      <w:bookmarkEnd w:id="44"/>
      <w:bookmarkEnd w:id="45"/>
    </w:p>
    <w:p w14:paraId="072C2FFD" w14:textId="77777777" w:rsidR="00C84CC5" w:rsidRDefault="007F7A6B" w:rsidP="005E7D77">
      <w:r w:rsidRPr="007F7A6B">
        <w:t xml:space="preserve">This architecture is </w:t>
      </w:r>
      <w:proofErr w:type="gramStart"/>
      <w:r w:rsidRPr="007F7A6B">
        <w:t>the connected</w:t>
      </w:r>
      <w:proofErr w:type="gramEnd"/>
      <w:r w:rsidRPr="007F7A6B">
        <w:t xml:space="preserve"> v1.3 view. It carries the staging-first lifecycle unchanged and adds the post-publication indexing and answering path introduced by Ask </w:t>
      </w:r>
      <w:proofErr w:type="spellStart"/>
      <w:r w:rsidRPr="007F7A6B">
        <w:t>Docaya</w:t>
      </w:r>
      <w:proofErr w:type="spellEnd"/>
      <w:r w:rsidRPr="007F7A6B">
        <w:t>, which is physically separated from capture, registration and classification so that no unapproved content can reach it.</w:t>
      </w:r>
    </w:p>
    <w:p w14:paraId="0FB78278" w14:textId="77777777" w:rsidR="00C84CC5" w:rsidRDefault="00C84CC5">
      <w:pPr>
        <w:spacing w:after="20"/>
      </w:pPr>
    </w:p>
    <w:p w14:paraId="08514FAB" w14:textId="77777777" w:rsidR="007E665B" w:rsidRDefault="005A3389" w:rsidP="00275A27">
      <w:pPr>
        <w:rPr>
          <w:noProof/>
        </w:rPr>
      </w:pPr>
      <w:bookmarkStart w:id="46" w:name="sec023"/>
      <w:r w:rsidRPr="005A3389">
        <w:rPr>
          <w:noProof/>
        </w:rPr>
        <w:drawing>
          <wp:inline distT="0" distB="0" distL="0" distR="0" wp14:anchorId="29216688" wp14:editId="5829544C">
            <wp:extent cx="6245225" cy="4164297"/>
            <wp:effectExtent l="0" t="0" r="3175" b="8255"/>
            <wp:docPr id="985752076" name="Picture 985752076" descr="Docaya solution architecture on Azure and 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aya solution architecture on Azure and Microsoft 3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225" cy="4164297"/>
                    </a:xfrm>
                    <a:prstGeom prst="rect">
                      <a:avLst/>
                    </a:prstGeom>
                    <a:noFill/>
                    <a:ln>
                      <a:noFill/>
                    </a:ln>
                  </pic:spPr>
                </pic:pic>
              </a:graphicData>
            </a:graphic>
          </wp:inline>
        </w:drawing>
      </w:r>
    </w:p>
    <w:p w14:paraId="326A0A7F" w14:textId="77777777" w:rsidR="00C84CC5" w:rsidRDefault="007E665B" w:rsidP="00275A27">
      <w:r>
        <w:rPr>
          <w:noProof/>
        </w:rPr>
        <w:drawing>
          <wp:inline distT="0" distB="0" distL="0" distR="0" wp14:anchorId="6F022F21" wp14:editId="30799630">
            <wp:extent cx="6245225" cy="4164330"/>
            <wp:effectExtent l="0" t="0" r="3175" b="7620"/>
            <wp:docPr id="1910055892" name="Picture 1910055892" descr="Docaya solution architecture on Azure and 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aya solution architecture on Azure and Microsoft 3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225" cy="4164330"/>
                    </a:xfrm>
                    <a:prstGeom prst="rect">
                      <a:avLst/>
                    </a:prstGeom>
                    <a:noFill/>
                    <a:ln>
                      <a:noFill/>
                    </a:ln>
                  </pic:spPr>
                </pic:pic>
              </a:graphicData>
            </a:graphic>
          </wp:inline>
        </w:drawing>
      </w:r>
    </w:p>
    <w:p w14:paraId="28217714" w14:textId="77777777" w:rsidR="00B66D95" w:rsidRDefault="00B66D95">
      <w:pPr>
        <w:jc w:val="center"/>
        <w:rPr>
          <w:kern w:val="2"/>
          <w:szCs w:val="18"/>
          <w14:ligatures w14:val="standardContextual"/>
        </w:rPr>
      </w:pPr>
      <w:r>
        <w:rPr>
          <w:i/>
          <w:iCs/>
          <w:color w:val="5A6B85"/>
          <w:sz w:val="16"/>
          <w:szCs w:val="16"/>
        </w:rPr>
        <w:lastRenderedPageBreak/>
        <w:t xml:space="preserve">Figure 2 — </w:t>
      </w:r>
      <w:proofErr w:type="spellStart"/>
      <w:r>
        <w:rPr>
          <w:i/>
          <w:iCs/>
          <w:color w:val="5A6B85"/>
          <w:sz w:val="16"/>
          <w:szCs w:val="16"/>
        </w:rPr>
        <w:t>Docaya</w:t>
      </w:r>
      <w:proofErr w:type="spellEnd"/>
      <w:r>
        <w:rPr>
          <w:i/>
          <w:iCs/>
          <w:color w:val="5A6B85"/>
          <w:sz w:val="16"/>
          <w:szCs w:val="16"/>
        </w:rPr>
        <w:t xml:space="preserve"> solution architecture: identity and edge, application and orchestration services, staging-to-SharePoint content path, the Azure SQL registry and audit store, and the separately fed post-publication indexing and Ask </w:t>
      </w:r>
      <w:proofErr w:type="spellStart"/>
      <w:r>
        <w:rPr>
          <w:i/>
          <w:iCs/>
          <w:color w:val="5A6B85"/>
          <w:sz w:val="16"/>
          <w:szCs w:val="16"/>
        </w:rPr>
        <w:t>Docaya</w:t>
      </w:r>
      <w:proofErr w:type="spellEnd"/>
      <w:r>
        <w:rPr>
          <w:i/>
          <w:iCs/>
          <w:color w:val="5A6B85"/>
          <w:sz w:val="16"/>
          <w:szCs w:val="16"/>
        </w:rPr>
        <w:t xml:space="preserve"> zone.</w:t>
      </w:r>
    </w:p>
    <w:p w14:paraId="59ECF03F" w14:textId="77777777" w:rsidR="00C84CC5" w:rsidRDefault="007E665B">
      <w:pPr>
        <w:pStyle w:val="Heading2"/>
      </w:pPr>
      <w:bookmarkStart w:id="47" w:name="_Toc240192840"/>
      <w:r>
        <w:t>6.1 Connected request and publication path</w:t>
      </w:r>
      <w:bookmarkEnd w:id="46"/>
      <w:bookmarkEnd w:id="47"/>
    </w:p>
    <w:tbl>
      <w:tblPr>
        <w:tblW w:w="0" w:type="auto"/>
        <w:jc w:val="center"/>
        <w:tblLayout w:type="fixed"/>
        <w:tblLook w:val="04A0" w:firstRow="1" w:lastRow="0" w:firstColumn="1" w:lastColumn="0" w:noHBand="0" w:noVBand="1"/>
      </w:tblPr>
      <w:tblGrid>
        <w:gridCol w:w="1229"/>
        <w:gridCol w:w="1229"/>
        <w:gridCol w:w="1229"/>
        <w:gridCol w:w="1229"/>
        <w:gridCol w:w="1229"/>
        <w:gridCol w:w="1229"/>
        <w:gridCol w:w="1229"/>
        <w:gridCol w:w="1229"/>
      </w:tblGrid>
      <w:tr w:rsidR="00C84CC5" w14:paraId="5E29B9FD" w14:textId="77777777" w:rsidTr="007F7A6B">
        <w:trPr>
          <w:jc w:val="center"/>
        </w:trPr>
        <w:tc>
          <w:tcPr>
            <w:tcW w:w="1229" w:type="dxa"/>
            <w:shd w:val="clear" w:color="auto" w:fill="6B3FA0"/>
            <w:tcMar>
              <w:top w:w="95" w:type="dxa"/>
              <w:left w:w="95" w:type="dxa"/>
              <w:bottom w:w="95" w:type="dxa"/>
              <w:right w:w="95" w:type="dxa"/>
            </w:tcMar>
            <w:vAlign w:val="center"/>
          </w:tcPr>
          <w:p w14:paraId="7F19B809" w14:textId="77777777" w:rsidR="00C84CC5" w:rsidRDefault="007E665B">
            <w:pPr>
              <w:jc w:val="center"/>
            </w:pPr>
            <w:r>
              <w:rPr>
                <w:b/>
                <w:color w:val="FFFFFF"/>
                <w:sz w:val="16"/>
              </w:rPr>
              <w:t>User</w:t>
            </w:r>
          </w:p>
          <w:p w14:paraId="68FA2FBD" w14:textId="77777777" w:rsidR="00C84CC5" w:rsidRDefault="007E665B">
            <w:pPr>
              <w:spacing w:after="0"/>
              <w:jc w:val="center"/>
            </w:pPr>
            <w:r>
              <w:rPr>
                <w:color w:val="FFFFFF"/>
                <w:sz w:val="14"/>
              </w:rPr>
              <w:t>UAE PASS</w:t>
            </w:r>
          </w:p>
          <w:p w14:paraId="6E788310" w14:textId="77777777" w:rsidR="00C84CC5" w:rsidRDefault="007E665B">
            <w:pPr>
              <w:spacing w:after="0"/>
              <w:jc w:val="right"/>
            </w:pPr>
            <w:r>
              <w:rPr>
                <w:color w:val="FFFFFF"/>
              </w:rPr>
              <w:t>→</w:t>
            </w:r>
          </w:p>
        </w:tc>
        <w:tc>
          <w:tcPr>
            <w:tcW w:w="1229" w:type="dxa"/>
            <w:shd w:val="clear" w:color="auto" w:fill="1E4FD8"/>
            <w:tcMar>
              <w:top w:w="95" w:type="dxa"/>
              <w:left w:w="95" w:type="dxa"/>
              <w:bottom w:w="95" w:type="dxa"/>
              <w:right w:w="95" w:type="dxa"/>
            </w:tcMar>
            <w:vAlign w:val="center"/>
          </w:tcPr>
          <w:p w14:paraId="46916C86" w14:textId="77777777" w:rsidR="00C84CC5" w:rsidRDefault="007E665B">
            <w:pPr>
              <w:jc w:val="center"/>
            </w:pPr>
            <w:r>
              <w:rPr>
                <w:b/>
                <w:color w:val="FFFFFF"/>
                <w:sz w:val="16"/>
              </w:rPr>
              <w:t>Edge</w:t>
            </w:r>
          </w:p>
          <w:p w14:paraId="44F0B0E5" w14:textId="77777777" w:rsidR="00C84CC5" w:rsidRDefault="007E665B">
            <w:pPr>
              <w:spacing w:after="0"/>
              <w:jc w:val="center"/>
            </w:pPr>
            <w:r>
              <w:rPr>
                <w:color w:val="FFFFFF"/>
                <w:sz w:val="14"/>
              </w:rPr>
              <w:t>WAF + APIM</w:t>
            </w:r>
          </w:p>
          <w:p w14:paraId="353083F6" w14:textId="77777777" w:rsidR="00C84CC5" w:rsidRDefault="007E665B">
            <w:pPr>
              <w:spacing w:after="0"/>
              <w:jc w:val="right"/>
            </w:pPr>
            <w:r>
              <w:rPr>
                <w:color w:val="FFFFFF"/>
              </w:rPr>
              <w:t>→</w:t>
            </w:r>
          </w:p>
        </w:tc>
        <w:tc>
          <w:tcPr>
            <w:tcW w:w="1229" w:type="dxa"/>
            <w:shd w:val="clear" w:color="auto" w:fill="1E4FD8"/>
            <w:tcMar>
              <w:top w:w="95" w:type="dxa"/>
              <w:left w:w="95" w:type="dxa"/>
              <w:bottom w:w="95" w:type="dxa"/>
              <w:right w:w="95" w:type="dxa"/>
            </w:tcMar>
            <w:vAlign w:val="center"/>
          </w:tcPr>
          <w:p w14:paraId="613B29DC" w14:textId="77777777" w:rsidR="00C84CC5" w:rsidRDefault="007E665B">
            <w:pPr>
              <w:jc w:val="center"/>
            </w:pPr>
            <w:r>
              <w:rPr>
                <w:b/>
                <w:color w:val="FFFFFF"/>
                <w:sz w:val="16"/>
              </w:rPr>
              <w:t>API</w:t>
            </w:r>
          </w:p>
          <w:p w14:paraId="51C4F651" w14:textId="77777777" w:rsidR="00C84CC5" w:rsidRDefault="007E665B">
            <w:pPr>
              <w:spacing w:after="0"/>
              <w:jc w:val="center"/>
            </w:pPr>
            <w:r>
              <w:rPr>
                <w:color w:val="FFFFFF"/>
                <w:sz w:val="14"/>
              </w:rPr>
              <w:t>RBAC + ABAC</w:t>
            </w:r>
          </w:p>
          <w:p w14:paraId="7291B19E" w14:textId="77777777" w:rsidR="00C84CC5" w:rsidRDefault="007E665B">
            <w:pPr>
              <w:spacing w:after="0"/>
              <w:jc w:val="right"/>
            </w:pPr>
            <w:r>
              <w:rPr>
                <w:color w:val="FFFFFF"/>
              </w:rPr>
              <w:t>→</w:t>
            </w:r>
          </w:p>
        </w:tc>
        <w:tc>
          <w:tcPr>
            <w:tcW w:w="1229" w:type="dxa"/>
            <w:shd w:val="clear" w:color="auto" w:fill="14705C"/>
            <w:tcMar>
              <w:top w:w="95" w:type="dxa"/>
              <w:left w:w="95" w:type="dxa"/>
              <w:bottom w:w="95" w:type="dxa"/>
              <w:right w:w="95" w:type="dxa"/>
            </w:tcMar>
            <w:vAlign w:val="center"/>
          </w:tcPr>
          <w:p w14:paraId="6DE6478F" w14:textId="77777777" w:rsidR="00C84CC5" w:rsidRDefault="007E665B">
            <w:pPr>
              <w:jc w:val="center"/>
            </w:pPr>
            <w:r>
              <w:rPr>
                <w:b/>
                <w:color w:val="FFFFFF"/>
                <w:sz w:val="16"/>
              </w:rPr>
              <w:t>Staging</w:t>
            </w:r>
          </w:p>
          <w:p w14:paraId="10B53E23" w14:textId="77777777" w:rsidR="00C84CC5" w:rsidRDefault="007E665B">
            <w:pPr>
              <w:spacing w:after="0"/>
              <w:jc w:val="center"/>
            </w:pPr>
            <w:r>
              <w:rPr>
                <w:color w:val="FFFFFF"/>
                <w:sz w:val="14"/>
              </w:rPr>
              <w:t>Blob + SQL</w:t>
            </w:r>
          </w:p>
          <w:p w14:paraId="4C678EC7" w14:textId="77777777" w:rsidR="00C84CC5" w:rsidRDefault="007E665B">
            <w:pPr>
              <w:spacing w:after="0"/>
              <w:jc w:val="right"/>
            </w:pPr>
            <w:r>
              <w:rPr>
                <w:color w:val="FFFFFF"/>
              </w:rPr>
              <w:t>→</w:t>
            </w:r>
          </w:p>
        </w:tc>
        <w:tc>
          <w:tcPr>
            <w:tcW w:w="1229" w:type="dxa"/>
            <w:shd w:val="clear" w:color="auto" w:fill="D9660F"/>
            <w:tcMar>
              <w:top w:w="95" w:type="dxa"/>
              <w:left w:w="95" w:type="dxa"/>
              <w:bottom w:w="95" w:type="dxa"/>
              <w:right w:w="95" w:type="dxa"/>
            </w:tcMar>
            <w:vAlign w:val="center"/>
          </w:tcPr>
          <w:p w14:paraId="1118921C" w14:textId="77777777" w:rsidR="00C84CC5" w:rsidRDefault="007E665B">
            <w:pPr>
              <w:jc w:val="center"/>
            </w:pPr>
            <w:r>
              <w:rPr>
                <w:b/>
                <w:color w:val="FFFFFF"/>
                <w:sz w:val="16"/>
              </w:rPr>
              <w:t>Review</w:t>
            </w:r>
          </w:p>
          <w:p w14:paraId="773E813D" w14:textId="77777777" w:rsidR="00C84CC5" w:rsidRDefault="007E665B">
            <w:pPr>
              <w:spacing w:after="0"/>
              <w:jc w:val="center"/>
            </w:pPr>
            <w:r>
              <w:rPr>
                <w:color w:val="FFFFFF"/>
                <w:sz w:val="14"/>
              </w:rPr>
              <w:t>Durable + Bus</w:t>
            </w:r>
          </w:p>
          <w:p w14:paraId="5AEE3A30" w14:textId="77777777" w:rsidR="00C84CC5" w:rsidRDefault="007E665B">
            <w:pPr>
              <w:spacing w:after="0"/>
              <w:jc w:val="right"/>
            </w:pPr>
            <w:r>
              <w:rPr>
                <w:color w:val="FFFFFF"/>
              </w:rPr>
              <w:t>→</w:t>
            </w:r>
          </w:p>
        </w:tc>
        <w:tc>
          <w:tcPr>
            <w:tcW w:w="1229" w:type="dxa"/>
            <w:shd w:val="clear" w:color="auto" w:fill="1B7A4B"/>
            <w:tcMar>
              <w:top w:w="95" w:type="dxa"/>
              <w:left w:w="95" w:type="dxa"/>
              <w:bottom w:w="95" w:type="dxa"/>
              <w:right w:w="95" w:type="dxa"/>
            </w:tcMar>
            <w:vAlign w:val="center"/>
          </w:tcPr>
          <w:p w14:paraId="42D3615E" w14:textId="77777777" w:rsidR="00C84CC5" w:rsidRDefault="007E665B">
            <w:pPr>
              <w:jc w:val="center"/>
            </w:pPr>
            <w:r>
              <w:rPr>
                <w:b/>
                <w:color w:val="FFFFFF"/>
                <w:sz w:val="16"/>
              </w:rPr>
              <w:t>Publish</w:t>
            </w:r>
          </w:p>
          <w:p w14:paraId="4DB7DF15" w14:textId="77777777" w:rsidR="00C84CC5" w:rsidRDefault="007E665B">
            <w:pPr>
              <w:spacing w:after="0"/>
              <w:jc w:val="center"/>
            </w:pPr>
            <w:r>
              <w:rPr>
                <w:color w:val="FFFFFF"/>
                <w:sz w:val="14"/>
              </w:rPr>
              <w:t>Graph service ID</w:t>
            </w:r>
          </w:p>
          <w:p w14:paraId="0F642C67" w14:textId="77777777" w:rsidR="00C84CC5" w:rsidRDefault="007E665B">
            <w:pPr>
              <w:spacing w:after="0"/>
              <w:jc w:val="right"/>
            </w:pPr>
            <w:r>
              <w:rPr>
                <w:color w:val="FFFFFF"/>
              </w:rPr>
              <w:t>→</w:t>
            </w:r>
          </w:p>
        </w:tc>
        <w:tc>
          <w:tcPr>
            <w:tcW w:w="1229" w:type="dxa"/>
            <w:shd w:val="clear" w:color="auto" w:fill="1B7A4B"/>
            <w:tcMar>
              <w:top w:w="95" w:type="dxa"/>
              <w:left w:w="95" w:type="dxa"/>
              <w:bottom w:w="95" w:type="dxa"/>
              <w:right w:w="95" w:type="dxa"/>
            </w:tcMar>
            <w:vAlign w:val="center"/>
          </w:tcPr>
          <w:p w14:paraId="468A8E92" w14:textId="77777777" w:rsidR="00C84CC5" w:rsidRDefault="007E665B">
            <w:pPr>
              <w:jc w:val="center"/>
            </w:pPr>
            <w:r>
              <w:rPr>
                <w:b/>
                <w:color w:val="FFFFFF"/>
                <w:sz w:val="16"/>
              </w:rPr>
              <w:t>Record</w:t>
            </w:r>
          </w:p>
          <w:p w14:paraId="477C262B" w14:textId="77777777" w:rsidR="00C84CC5" w:rsidRDefault="007E665B">
            <w:pPr>
              <w:spacing w:after="0"/>
              <w:jc w:val="center"/>
            </w:pPr>
            <w:r>
              <w:rPr>
                <w:color w:val="FFFFFF"/>
                <w:sz w:val="14"/>
              </w:rPr>
              <w:t>SharePoint</w:t>
            </w:r>
          </w:p>
          <w:p w14:paraId="1858C015" w14:textId="77777777" w:rsidR="00C84CC5" w:rsidRDefault="007E665B">
            <w:pPr>
              <w:spacing w:after="0"/>
              <w:jc w:val="right"/>
            </w:pPr>
            <w:r>
              <w:rPr>
                <w:color w:val="FFFFFF"/>
              </w:rPr>
              <w:t>→</w:t>
            </w:r>
          </w:p>
        </w:tc>
        <w:tc>
          <w:tcPr>
            <w:tcW w:w="1229" w:type="dxa"/>
            <w:shd w:val="clear" w:color="auto" w:fill="6B3FA0"/>
            <w:tcMar>
              <w:top w:w="95" w:type="dxa"/>
              <w:left w:w="95" w:type="dxa"/>
              <w:bottom w:w="95" w:type="dxa"/>
              <w:right w:w="95" w:type="dxa"/>
            </w:tcMar>
            <w:vAlign w:val="center"/>
            <w:hideMark/>
          </w:tcPr>
          <w:p w14:paraId="5E773C95" w14:textId="77777777" w:rsidR="007F7A6B" w:rsidRDefault="007F7A6B">
            <w:pPr>
              <w:jc w:val="center"/>
              <w:rPr>
                <w:kern w:val="2"/>
                <w:szCs w:val="18"/>
                <w14:ligatures w14:val="standardContextual"/>
              </w:rPr>
            </w:pPr>
            <w:r>
              <w:rPr>
                <w:b/>
                <w:bCs/>
                <w:color w:val="FFFFFF"/>
                <w:sz w:val="16"/>
                <w:szCs w:val="16"/>
              </w:rPr>
              <w:t>Index &amp; Ask</w:t>
            </w:r>
          </w:p>
          <w:p w14:paraId="1FE2FBAC" w14:textId="1F5BF866" w:rsidR="00C84CC5" w:rsidRDefault="007F7A6B" w:rsidP="007F7A6B">
            <w:pPr>
              <w:spacing w:after="0"/>
              <w:jc w:val="center"/>
            </w:pPr>
            <w:r>
              <w:rPr>
                <w:color w:val="FFFFFF"/>
                <w:sz w:val="14"/>
                <w:szCs w:val="14"/>
              </w:rPr>
              <w:t>Search + BI + answers</w:t>
            </w:r>
          </w:p>
        </w:tc>
      </w:tr>
    </w:tbl>
    <w:p w14:paraId="1FC39945" w14:textId="77777777" w:rsidR="00C84CC5" w:rsidRDefault="00C84CC5">
      <w:pPr>
        <w:spacing w:after="40"/>
      </w:pPr>
    </w:p>
    <w:tbl>
      <w:tblPr>
        <w:tblStyle w:val="TableGrid"/>
        <w:tblW w:w="0" w:type="auto"/>
        <w:tblLook w:val="04A0" w:firstRow="1" w:lastRow="0" w:firstColumn="1" w:lastColumn="0" w:noHBand="0" w:noVBand="1"/>
      </w:tblPr>
      <w:tblGrid>
        <w:gridCol w:w="9825"/>
      </w:tblGrid>
      <w:tr w:rsidR="00C84CC5" w14:paraId="1A596E83" w14:textId="77777777">
        <w:tc>
          <w:tcPr>
            <w:tcW w:w="9835" w:type="dxa"/>
            <w:shd w:val="clear" w:color="auto" w:fill="EAF6F5"/>
            <w:tcMar>
              <w:top w:w="110" w:type="dxa"/>
              <w:left w:w="110" w:type="dxa"/>
              <w:bottom w:w="110" w:type="dxa"/>
              <w:right w:w="110" w:type="dxa"/>
            </w:tcMar>
          </w:tcPr>
          <w:p w14:paraId="1B724183" w14:textId="4034D72A" w:rsidR="00C84CC5" w:rsidRDefault="007E665B" w:rsidP="00EB5779">
            <w:pPr>
              <w:spacing w:after="0"/>
            </w:pPr>
            <w:r>
              <w:rPr>
                <w:b/>
                <w:color w:val="14705C"/>
              </w:rPr>
              <w:t xml:space="preserve">Authority </w:t>
            </w:r>
            <w:proofErr w:type="gramStart"/>
            <w:r>
              <w:rPr>
                <w:b/>
                <w:color w:val="14705C"/>
              </w:rPr>
              <w:t>boundary</w:t>
            </w:r>
            <w:r w:rsidR="00EB5779" w:rsidRPr="00EB5779">
              <w:rPr>
                <w:b/>
                <w:bCs/>
                <w:color w:val="14705C"/>
              </w:rPr>
              <w:t> </w:t>
            </w:r>
            <w:r>
              <w:rPr>
                <w:b/>
                <w:color w:val="14705C"/>
              </w:rPr>
              <w:t xml:space="preserve"> </w:t>
            </w:r>
            <w:proofErr w:type="spellStart"/>
            <w:r w:rsidRPr="00EB5779">
              <w:rPr>
                <w:sz w:val="17"/>
                <w:szCs w:val="17"/>
              </w:rPr>
              <w:t>Docaya</w:t>
            </w:r>
            <w:proofErr w:type="spellEnd"/>
            <w:proofErr w:type="gramEnd"/>
            <w:r w:rsidRPr="00EB5779">
              <w:rPr>
                <w:sz w:val="17"/>
                <w:szCs w:val="17"/>
              </w:rPr>
              <w:t xml:space="preserve"> authenticates users through UAE PASS/Entra, evaluates RBAC+ABAC internally, and records the real user as actor. Microsoft Graph calls are executed by a least-privilege </w:t>
            </w:r>
            <w:proofErr w:type="gramStart"/>
            <w:r w:rsidRPr="00EB5779">
              <w:rPr>
                <w:sz w:val="17"/>
                <w:szCs w:val="17"/>
              </w:rPr>
              <w:t>governed</w:t>
            </w:r>
            <w:proofErr w:type="gramEnd"/>
            <w:r w:rsidRPr="00EB5779">
              <w:rPr>
                <w:sz w:val="17"/>
                <w:szCs w:val="17"/>
              </w:rPr>
              <w:t xml:space="preserve"> service identity.</w:t>
            </w:r>
            <w:r w:rsidR="00EB5779" w:rsidRPr="00EB5779">
              <w:rPr>
                <w:sz w:val="17"/>
                <w:szCs w:val="17"/>
              </w:rPr>
              <w:t xml:space="preserve"> The indexing and answering zone </w:t>
            </w:r>
            <w:proofErr w:type="gramStart"/>
            <w:r w:rsidR="00EB5779" w:rsidRPr="00EB5779">
              <w:rPr>
                <w:sz w:val="17"/>
                <w:szCs w:val="17"/>
              </w:rPr>
              <w:t>is</w:t>
            </w:r>
            <w:proofErr w:type="gramEnd"/>
            <w:r w:rsidR="00EB5779" w:rsidRPr="00EB5779">
              <w:rPr>
                <w:sz w:val="17"/>
                <w:szCs w:val="17"/>
              </w:rPr>
              <w:t xml:space="preserve"> fed only by the Published event and inherits the same permission keys.</w:t>
            </w:r>
          </w:p>
        </w:tc>
      </w:tr>
    </w:tbl>
    <w:p w14:paraId="0562CB0E" w14:textId="77777777" w:rsidR="00C84CC5" w:rsidRDefault="00C84CC5">
      <w:pPr>
        <w:spacing w:after="20"/>
      </w:pPr>
    </w:p>
    <w:p w14:paraId="1E0868C6" w14:textId="77777777" w:rsidR="001E2DA7" w:rsidRDefault="001E2DA7">
      <w:pPr>
        <w:pStyle w:val="Heading2"/>
        <w:rPr>
          <w:kern w:val="2"/>
          <w14:ligatures w14:val="standardContextual"/>
        </w:rPr>
      </w:pPr>
      <w:bookmarkStart w:id="48" w:name="sec024"/>
      <w:bookmarkStart w:id="49" w:name="_Toc240192841"/>
      <w:r>
        <w:t>6.2 Identity, Access Control and Service-Identity Integration</w:t>
      </w:r>
    </w:p>
    <w:p w14:paraId="4E94FB95" w14:textId="77777777" w:rsidR="001E2DA7" w:rsidRDefault="001E2DA7">
      <w:pPr>
        <w:rPr>
          <w:kern w:val="2"/>
          <w:szCs w:val="18"/>
          <w14:ligatures w14:val="standardContextual"/>
        </w:rPr>
      </w:pPr>
      <w:proofErr w:type="spellStart"/>
      <w:r>
        <w:t>Docaya</w:t>
      </w:r>
      <w:proofErr w:type="spellEnd"/>
      <w:r>
        <w:t xml:space="preserve"> separates </w:t>
      </w:r>
      <w:r>
        <w:rPr>
          <w:b/>
          <w:bCs/>
        </w:rPr>
        <w:t>who the user is</w:t>
      </w:r>
      <w:r>
        <w:t xml:space="preserve"> from </w:t>
      </w:r>
      <w:r>
        <w:rPr>
          <w:b/>
          <w:bCs/>
        </w:rPr>
        <w:t>how data is moved</w:t>
      </w:r>
      <w:r>
        <w:t xml:space="preserve">. These are two distinct planes and they never mix. In the </w:t>
      </w:r>
      <w:r>
        <w:rPr>
          <w:b/>
          <w:bCs/>
        </w:rPr>
        <w:t>user plane</w:t>
      </w:r>
      <w:r>
        <w:t xml:space="preserve">, a person signs in through UAE PASS federated to Entra ID, and </w:t>
      </w:r>
      <w:proofErr w:type="spellStart"/>
      <w:r>
        <w:t>Docaya</w:t>
      </w:r>
      <w:proofErr w:type="spellEnd"/>
      <w:r>
        <w:t xml:space="preserve"> alone decides what that person may see and do. In the </w:t>
      </w:r>
      <w:r>
        <w:rPr>
          <w:b/>
          <w:bCs/>
        </w:rPr>
        <w:t xml:space="preserve">system </w:t>
      </w:r>
      <w:proofErr w:type="gramStart"/>
      <w:r>
        <w:rPr>
          <w:b/>
          <w:bCs/>
        </w:rPr>
        <w:t>plane</w:t>
      </w:r>
      <w:proofErr w:type="gramEnd"/>
      <w:r>
        <w:t xml:space="preserve">, every read and write against Azure Blob Storage, Azure SQL, Azure AI Search and its vector store, SharePoint Online and Azure Key Vault </w:t>
      </w:r>
      <w:proofErr w:type="gramStart"/>
      <w:r>
        <w:t>is</w:t>
      </w:r>
      <w:proofErr w:type="gramEnd"/>
      <w:r>
        <w:t xml:space="preserve"> performed by </w:t>
      </w:r>
      <w:proofErr w:type="spellStart"/>
      <w:r>
        <w:t>Docaya's</w:t>
      </w:r>
      <w:proofErr w:type="spellEnd"/>
      <w:r>
        <w:t xml:space="preserve"> own </w:t>
      </w:r>
      <w:r>
        <w:rPr>
          <w:b/>
          <w:bCs/>
        </w:rPr>
        <w:t>system identity</w:t>
      </w:r>
      <w:r>
        <w:t xml:space="preserve"> — a managed or workload identity with no password and no user token attached. The user's token stops at the </w:t>
      </w:r>
      <w:proofErr w:type="spellStart"/>
      <w:r>
        <w:t>Docaya</w:t>
      </w:r>
      <w:proofErr w:type="spellEnd"/>
      <w:r>
        <w:t xml:space="preserve"> API; it is never forwarded to any downstream store. This keeps permission management in one place, keeps back-end access </w:t>
      </w:r>
      <w:proofErr w:type="gramStart"/>
      <w:r>
        <w:t>least-privilege</w:t>
      </w:r>
      <w:proofErr w:type="gramEnd"/>
      <w:r>
        <w:t xml:space="preserve"> and uniform, and keeps every action attributable to the real person who requested it.</w:t>
      </w:r>
    </w:p>
    <w:p w14:paraId="2B7CF178" w14:textId="77777777" w:rsidR="001E2DA7" w:rsidRDefault="001E2DA7">
      <w:pPr>
        <w:jc w:val="center"/>
        <w:rPr>
          <w:kern w:val="2"/>
          <w:szCs w:val="18"/>
          <w14:ligatures w14:val="standardContextual"/>
        </w:rPr>
      </w:pPr>
      <w:r>
        <w:rPr>
          <w:noProof/>
        </w:rPr>
        <w:drawing>
          <wp:inline distT="0" distB="0" distL="0" distR="0" wp14:anchorId="73485F82" wp14:editId="1C04464E">
            <wp:extent cx="6245225" cy="4164297"/>
            <wp:effectExtent l="0" t="0" r="3175" b="8255"/>
            <wp:docPr id="1421375531" name="Picture 1421375531" descr="Docaya user access control and service identity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aya user access control and service identity integration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5225" cy="4164297"/>
                    </a:xfrm>
                    <a:prstGeom prst="rect">
                      <a:avLst/>
                    </a:prstGeom>
                    <a:noFill/>
                    <a:ln>
                      <a:noFill/>
                    </a:ln>
                  </pic:spPr>
                </pic:pic>
              </a:graphicData>
            </a:graphic>
          </wp:inline>
        </w:drawing>
      </w:r>
    </w:p>
    <w:p w14:paraId="3984148F" w14:textId="77777777" w:rsidR="001E2DA7" w:rsidRDefault="001E2DA7">
      <w:pPr>
        <w:jc w:val="center"/>
        <w:rPr>
          <w:kern w:val="2"/>
          <w:szCs w:val="18"/>
          <w14:ligatures w14:val="standardContextual"/>
        </w:rPr>
      </w:pPr>
      <w:r>
        <w:rPr>
          <w:i/>
          <w:iCs/>
          <w:color w:val="5A6B85"/>
          <w:sz w:val="16"/>
          <w:szCs w:val="16"/>
        </w:rPr>
        <w:t>Figure 3 — Access control and service-identity integration: the user plane resolves identity and effective permission, the authority boundary stops the user token at the API, and a single least-privilege system identity performs every operation against Blob, Azure SQL, AI Search, SharePoint and Key Vault.</w:t>
      </w:r>
    </w:p>
    <w:p w14:paraId="0018DDDD" w14:textId="77777777" w:rsidR="001E2DA7" w:rsidRDefault="001E2DA7">
      <w:pPr>
        <w:pStyle w:val="Heading3"/>
        <w:rPr>
          <w:kern w:val="2"/>
          <w14:ligatures w14:val="standardContextual"/>
        </w:rPr>
      </w:pPr>
      <w:r>
        <w:t>Process flow — sign-in to data access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126"/>
        <w:gridCol w:w="5011"/>
        <w:gridCol w:w="1868"/>
      </w:tblGrid>
      <w:tr w:rsidR="001E2DA7" w14:paraId="3800AAB5" w14:textId="77777777">
        <w:trPr>
          <w:tblHeader/>
        </w:trPr>
        <w:tc>
          <w:tcPr>
            <w:tcW w:w="820" w:type="dxa"/>
            <w:shd w:val="clear" w:color="auto" w:fill="0F1B33"/>
            <w:tcMar>
              <w:top w:w="80" w:type="dxa"/>
              <w:left w:w="80" w:type="dxa"/>
              <w:bottom w:w="80" w:type="dxa"/>
              <w:right w:w="80" w:type="dxa"/>
            </w:tcMar>
            <w:hideMark/>
          </w:tcPr>
          <w:p w14:paraId="36143A32" w14:textId="77777777" w:rsidR="001E2DA7" w:rsidRDefault="001E2DA7">
            <w:pPr>
              <w:jc w:val="center"/>
              <w:rPr>
                <w:kern w:val="2"/>
                <w:szCs w:val="18"/>
                <w14:ligatures w14:val="standardContextual"/>
              </w:rPr>
            </w:pPr>
            <w:r>
              <w:rPr>
                <w:b/>
                <w:bCs/>
                <w:color w:val="FFFFFF"/>
                <w:sz w:val="14"/>
                <w:szCs w:val="14"/>
              </w:rPr>
              <w:t>Step</w:t>
            </w:r>
          </w:p>
        </w:tc>
        <w:tc>
          <w:tcPr>
            <w:tcW w:w="2100" w:type="dxa"/>
            <w:shd w:val="clear" w:color="auto" w:fill="0F1B33"/>
            <w:tcMar>
              <w:top w:w="80" w:type="dxa"/>
              <w:left w:w="80" w:type="dxa"/>
              <w:bottom w:w="80" w:type="dxa"/>
              <w:right w:w="80" w:type="dxa"/>
            </w:tcMar>
            <w:hideMark/>
          </w:tcPr>
          <w:p w14:paraId="410971CC" w14:textId="77777777" w:rsidR="001E2DA7" w:rsidRDefault="001E2DA7">
            <w:pPr>
              <w:jc w:val="center"/>
            </w:pPr>
            <w:r>
              <w:rPr>
                <w:b/>
                <w:bCs/>
                <w:color w:val="FFFFFF"/>
                <w:sz w:val="14"/>
                <w:szCs w:val="14"/>
              </w:rPr>
              <w:t>Stage</w:t>
            </w:r>
          </w:p>
        </w:tc>
        <w:tc>
          <w:tcPr>
            <w:tcW w:w="4950" w:type="dxa"/>
            <w:shd w:val="clear" w:color="auto" w:fill="0F1B33"/>
            <w:tcMar>
              <w:top w:w="80" w:type="dxa"/>
              <w:left w:w="80" w:type="dxa"/>
              <w:bottom w:w="80" w:type="dxa"/>
              <w:right w:w="80" w:type="dxa"/>
            </w:tcMar>
            <w:hideMark/>
          </w:tcPr>
          <w:p w14:paraId="225F6C96" w14:textId="77777777" w:rsidR="001E2DA7" w:rsidRDefault="001E2DA7">
            <w:pPr>
              <w:jc w:val="center"/>
            </w:pPr>
            <w:r>
              <w:rPr>
                <w:b/>
                <w:bCs/>
                <w:color w:val="FFFFFF"/>
                <w:sz w:val="14"/>
                <w:szCs w:val="14"/>
              </w:rPr>
              <w:t>What happens</w:t>
            </w:r>
          </w:p>
        </w:tc>
        <w:tc>
          <w:tcPr>
            <w:tcW w:w="1845" w:type="dxa"/>
            <w:shd w:val="clear" w:color="auto" w:fill="0F1B33"/>
            <w:tcMar>
              <w:top w:w="80" w:type="dxa"/>
              <w:left w:w="80" w:type="dxa"/>
              <w:bottom w:w="80" w:type="dxa"/>
              <w:right w:w="80" w:type="dxa"/>
            </w:tcMar>
            <w:hideMark/>
          </w:tcPr>
          <w:p w14:paraId="41D5894A" w14:textId="77777777" w:rsidR="001E2DA7" w:rsidRDefault="001E2DA7">
            <w:pPr>
              <w:jc w:val="center"/>
            </w:pPr>
            <w:r>
              <w:rPr>
                <w:b/>
                <w:bCs/>
                <w:color w:val="FFFFFF"/>
                <w:sz w:val="14"/>
                <w:szCs w:val="14"/>
              </w:rPr>
              <w:t>Identity in use</w:t>
            </w:r>
          </w:p>
        </w:tc>
      </w:tr>
      <w:tr w:rsidR="001E2DA7" w14:paraId="257DA208" w14:textId="77777777">
        <w:tc>
          <w:tcPr>
            <w:tcW w:w="820" w:type="dxa"/>
            <w:tcMar>
              <w:top w:w="75" w:type="dxa"/>
              <w:left w:w="75" w:type="dxa"/>
              <w:bottom w:w="75" w:type="dxa"/>
              <w:right w:w="75" w:type="dxa"/>
            </w:tcMar>
            <w:hideMark/>
          </w:tcPr>
          <w:p w14:paraId="0CA1BEE5" w14:textId="77777777" w:rsidR="001E2DA7" w:rsidRDefault="001E2DA7">
            <w:pPr>
              <w:spacing w:after="0"/>
            </w:pPr>
            <w:r>
              <w:rPr>
                <w:b/>
                <w:bCs/>
                <w:sz w:val="14"/>
                <w:szCs w:val="14"/>
              </w:rPr>
              <w:t>S-1</w:t>
            </w:r>
          </w:p>
        </w:tc>
        <w:tc>
          <w:tcPr>
            <w:tcW w:w="2100" w:type="dxa"/>
            <w:tcMar>
              <w:top w:w="75" w:type="dxa"/>
              <w:left w:w="75" w:type="dxa"/>
              <w:bottom w:w="75" w:type="dxa"/>
              <w:right w:w="75" w:type="dxa"/>
            </w:tcMar>
            <w:hideMark/>
          </w:tcPr>
          <w:p w14:paraId="34250234" w14:textId="77777777" w:rsidR="001E2DA7" w:rsidRDefault="001E2DA7">
            <w:pPr>
              <w:spacing w:after="0"/>
            </w:pPr>
            <w:r>
              <w:rPr>
                <w:b/>
                <w:bCs/>
                <w:sz w:val="14"/>
                <w:szCs w:val="14"/>
              </w:rPr>
              <w:t>Sign in</w:t>
            </w:r>
          </w:p>
        </w:tc>
        <w:tc>
          <w:tcPr>
            <w:tcW w:w="4950" w:type="dxa"/>
            <w:tcMar>
              <w:top w:w="75" w:type="dxa"/>
              <w:left w:w="75" w:type="dxa"/>
              <w:bottom w:w="75" w:type="dxa"/>
              <w:right w:w="75" w:type="dxa"/>
            </w:tcMar>
            <w:hideMark/>
          </w:tcPr>
          <w:p w14:paraId="0AD24269" w14:textId="77777777" w:rsidR="001E2DA7" w:rsidRDefault="001E2DA7">
            <w:pPr>
              <w:spacing w:after="0"/>
            </w:pPr>
            <w:r>
              <w:rPr>
                <w:sz w:val="14"/>
                <w:szCs w:val="14"/>
              </w:rPr>
              <w:t xml:space="preserve">The user authenticates with UAE PASS, federated to Entra ID. MFA and Conditional Access are evaluated by Entra, not by </w:t>
            </w:r>
            <w:proofErr w:type="spellStart"/>
            <w:r>
              <w:rPr>
                <w:sz w:val="14"/>
                <w:szCs w:val="14"/>
              </w:rPr>
              <w:t>Docaya</w:t>
            </w:r>
            <w:proofErr w:type="spellEnd"/>
            <w:r>
              <w:rPr>
                <w:sz w:val="14"/>
                <w:szCs w:val="14"/>
              </w:rPr>
              <w:t>.</w:t>
            </w:r>
          </w:p>
        </w:tc>
        <w:tc>
          <w:tcPr>
            <w:tcW w:w="1845" w:type="dxa"/>
            <w:tcMar>
              <w:top w:w="75" w:type="dxa"/>
              <w:left w:w="75" w:type="dxa"/>
              <w:bottom w:w="75" w:type="dxa"/>
              <w:right w:w="75" w:type="dxa"/>
            </w:tcMar>
            <w:hideMark/>
          </w:tcPr>
          <w:p w14:paraId="3F4A6E7E" w14:textId="77777777" w:rsidR="001E2DA7" w:rsidRDefault="001E2DA7">
            <w:pPr>
              <w:spacing w:after="0"/>
            </w:pPr>
            <w:r>
              <w:rPr>
                <w:sz w:val="14"/>
                <w:szCs w:val="14"/>
              </w:rPr>
              <w:t>User identity</w:t>
            </w:r>
          </w:p>
        </w:tc>
      </w:tr>
      <w:tr w:rsidR="001E2DA7" w14:paraId="23C852D1" w14:textId="77777777">
        <w:tc>
          <w:tcPr>
            <w:tcW w:w="820" w:type="dxa"/>
            <w:shd w:val="clear" w:color="auto" w:fill="F7F9FC"/>
            <w:tcMar>
              <w:top w:w="75" w:type="dxa"/>
              <w:left w:w="75" w:type="dxa"/>
              <w:bottom w:w="75" w:type="dxa"/>
              <w:right w:w="75" w:type="dxa"/>
            </w:tcMar>
            <w:hideMark/>
          </w:tcPr>
          <w:p w14:paraId="5FBDC09B" w14:textId="77777777" w:rsidR="001E2DA7" w:rsidRDefault="001E2DA7">
            <w:pPr>
              <w:spacing w:after="0"/>
            </w:pPr>
            <w:r>
              <w:rPr>
                <w:b/>
                <w:bCs/>
                <w:sz w:val="14"/>
                <w:szCs w:val="14"/>
              </w:rPr>
              <w:lastRenderedPageBreak/>
              <w:t>S-2</w:t>
            </w:r>
          </w:p>
        </w:tc>
        <w:tc>
          <w:tcPr>
            <w:tcW w:w="2100" w:type="dxa"/>
            <w:shd w:val="clear" w:color="auto" w:fill="F7F9FC"/>
            <w:tcMar>
              <w:top w:w="75" w:type="dxa"/>
              <w:left w:w="75" w:type="dxa"/>
              <w:bottom w:w="75" w:type="dxa"/>
              <w:right w:w="75" w:type="dxa"/>
            </w:tcMar>
            <w:hideMark/>
          </w:tcPr>
          <w:p w14:paraId="0D92E0E4" w14:textId="77777777" w:rsidR="001E2DA7" w:rsidRDefault="001E2DA7">
            <w:pPr>
              <w:spacing w:after="0"/>
            </w:pPr>
            <w:r>
              <w:rPr>
                <w:b/>
                <w:bCs/>
                <w:sz w:val="14"/>
                <w:szCs w:val="14"/>
              </w:rPr>
              <w:t>Token validation</w:t>
            </w:r>
          </w:p>
        </w:tc>
        <w:tc>
          <w:tcPr>
            <w:tcW w:w="4950" w:type="dxa"/>
            <w:shd w:val="clear" w:color="auto" w:fill="F7F9FC"/>
            <w:tcMar>
              <w:top w:w="75" w:type="dxa"/>
              <w:left w:w="75" w:type="dxa"/>
              <w:bottom w:w="75" w:type="dxa"/>
              <w:right w:w="75" w:type="dxa"/>
            </w:tcMar>
            <w:hideMark/>
          </w:tcPr>
          <w:p w14:paraId="56CA317D" w14:textId="77777777" w:rsidR="001E2DA7" w:rsidRDefault="001E2DA7">
            <w:pPr>
              <w:spacing w:after="0"/>
            </w:pPr>
            <w:r>
              <w:rPr>
                <w:sz w:val="14"/>
                <w:szCs w:val="14"/>
              </w:rPr>
              <w:t xml:space="preserve">The signed-in web app calls the </w:t>
            </w:r>
            <w:proofErr w:type="spellStart"/>
            <w:r>
              <w:rPr>
                <w:sz w:val="14"/>
                <w:szCs w:val="14"/>
              </w:rPr>
              <w:t>Docaya</w:t>
            </w:r>
            <w:proofErr w:type="spellEnd"/>
            <w:r>
              <w:rPr>
                <w:sz w:val="14"/>
                <w:szCs w:val="14"/>
              </w:rPr>
              <w:t xml:space="preserve"> API through </w:t>
            </w:r>
            <w:proofErr w:type="gramStart"/>
            <w:r>
              <w:rPr>
                <w:sz w:val="14"/>
                <w:szCs w:val="14"/>
              </w:rPr>
              <w:t>the WAF</w:t>
            </w:r>
            <w:proofErr w:type="gramEnd"/>
            <w:r>
              <w:rPr>
                <w:sz w:val="14"/>
                <w:szCs w:val="14"/>
              </w:rPr>
              <w:t xml:space="preserve"> and API Management, which validate the token, audience, issuer and rate limits.</w:t>
            </w:r>
          </w:p>
        </w:tc>
        <w:tc>
          <w:tcPr>
            <w:tcW w:w="1845" w:type="dxa"/>
            <w:shd w:val="clear" w:color="auto" w:fill="F7F9FC"/>
            <w:tcMar>
              <w:top w:w="75" w:type="dxa"/>
              <w:left w:w="75" w:type="dxa"/>
              <w:bottom w:w="75" w:type="dxa"/>
              <w:right w:w="75" w:type="dxa"/>
            </w:tcMar>
            <w:hideMark/>
          </w:tcPr>
          <w:p w14:paraId="25D97E20" w14:textId="77777777" w:rsidR="001E2DA7" w:rsidRDefault="001E2DA7">
            <w:pPr>
              <w:spacing w:after="0"/>
            </w:pPr>
            <w:r>
              <w:rPr>
                <w:sz w:val="14"/>
                <w:szCs w:val="14"/>
              </w:rPr>
              <w:t>User identity</w:t>
            </w:r>
          </w:p>
        </w:tc>
      </w:tr>
      <w:tr w:rsidR="001E2DA7" w14:paraId="6348D9F4" w14:textId="77777777">
        <w:tc>
          <w:tcPr>
            <w:tcW w:w="820" w:type="dxa"/>
            <w:tcMar>
              <w:top w:w="75" w:type="dxa"/>
              <w:left w:w="75" w:type="dxa"/>
              <w:bottom w:w="75" w:type="dxa"/>
              <w:right w:w="75" w:type="dxa"/>
            </w:tcMar>
            <w:hideMark/>
          </w:tcPr>
          <w:p w14:paraId="571DD073" w14:textId="77777777" w:rsidR="001E2DA7" w:rsidRDefault="001E2DA7">
            <w:pPr>
              <w:spacing w:after="0"/>
            </w:pPr>
            <w:r>
              <w:rPr>
                <w:b/>
                <w:bCs/>
                <w:sz w:val="14"/>
                <w:szCs w:val="14"/>
              </w:rPr>
              <w:t>S-3</w:t>
            </w:r>
          </w:p>
        </w:tc>
        <w:tc>
          <w:tcPr>
            <w:tcW w:w="2100" w:type="dxa"/>
            <w:tcMar>
              <w:top w:w="75" w:type="dxa"/>
              <w:left w:w="75" w:type="dxa"/>
              <w:bottom w:w="75" w:type="dxa"/>
              <w:right w:w="75" w:type="dxa"/>
            </w:tcMar>
            <w:hideMark/>
          </w:tcPr>
          <w:p w14:paraId="2DD2B248" w14:textId="77777777" w:rsidR="001E2DA7" w:rsidRDefault="001E2DA7">
            <w:pPr>
              <w:spacing w:after="0"/>
            </w:pPr>
            <w:r>
              <w:rPr>
                <w:b/>
                <w:bCs/>
                <w:sz w:val="14"/>
                <w:szCs w:val="14"/>
              </w:rPr>
              <w:t>Access control</w:t>
            </w:r>
          </w:p>
        </w:tc>
        <w:tc>
          <w:tcPr>
            <w:tcW w:w="4950" w:type="dxa"/>
            <w:tcMar>
              <w:top w:w="75" w:type="dxa"/>
              <w:left w:w="75" w:type="dxa"/>
              <w:bottom w:w="75" w:type="dxa"/>
              <w:right w:w="75" w:type="dxa"/>
            </w:tcMar>
            <w:hideMark/>
          </w:tcPr>
          <w:p w14:paraId="070E3A38" w14:textId="77777777" w:rsidR="001E2DA7" w:rsidRDefault="001E2DA7">
            <w:pPr>
              <w:spacing w:after="0"/>
            </w:pPr>
            <w:proofErr w:type="spellStart"/>
            <w:r>
              <w:rPr>
                <w:sz w:val="14"/>
                <w:szCs w:val="14"/>
              </w:rPr>
              <w:t>Docaya</w:t>
            </w:r>
            <w:proofErr w:type="spellEnd"/>
            <w:r>
              <w:rPr>
                <w:sz w:val="14"/>
                <w:szCs w:val="14"/>
              </w:rPr>
              <w:t xml:space="preserve"> resolves the effective permission from RBAC roles plus ABAC attributes (department, sensitivity, clearance, document scope) and converts it into security keys for this request. Deny by default; the decision is logged.</w:t>
            </w:r>
          </w:p>
        </w:tc>
        <w:tc>
          <w:tcPr>
            <w:tcW w:w="1845" w:type="dxa"/>
            <w:tcMar>
              <w:top w:w="75" w:type="dxa"/>
              <w:left w:w="75" w:type="dxa"/>
              <w:bottom w:w="75" w:type="dxa"/>
              <w:right w:w="75" w:type="dxa"/>
            </w:tcMar>
            <w:hideMark/>
          </w:tcPr>
          <w:p w14:paraId="47DC2373" w14:textId="77777777" w:rsidR="001E2DA7" w:rsidRDefault="001E2DA7">
            <w:pPr>
              <w:spacing w:after="0"/>
            </w:pPr>
            <w:r>
              <w:rPr>
                <w:sz w:val="14"/>
                <w:szCs w:val="14"/>
              </w:rPr>
              <w:t>User identity</w:t>
            </w:r>
          </w:p>
        </w:tc>
      </w:tr>
      <w:tr w:rsidR="001E2DA7" w14:paraId="34CD3A76" w14:textId="77777777">
        <w:tc>
          <w:tcPr>
            <w:tcW w:w="820" w:type="dxa"/>
            <w:shd w:val="clear" w:color="auto" w:fill="F7F9FC"/>
            <w:tcMar>
              <w:top w:w="75" w:type="dxa"/>
              <w:left w:w="75" w:type="dxa"/>
              <w:bottom w:w="75" w:type="dxa"/>
              <w:right w:w="75" w:type="dxa"/>
            </w:tcMar>
            <w:hideMark/>
          </w:tcPr>
          <w:p w14:paraId="7CDE440C" w14:textId="77777777" w:rsidR="001E2DA7" w:rsidRDefault="001E2DA7">
            <w:pPr>
              <w:spacing w:after="0"/>
            </w:pPr>
            <w:r>
              <w:rPr>
                <w:b/>
                <w:bCs/>
                <w:sz w:val="14"/>
                <w:szCs w:val="14"/>
              </w:rPr>
              <w:t>S-4</w:t>
            </w:r>
          </w:p>
        </w:tc>
        <w:tc>
          <w:tcPr>
            <w:tcW w:w="2100" w:type="dxa"/>
            <w:shd w:val="clear" w:color="auto" w:fill="F7F9FC"/>
            <w:tcMar>
              <w:top w:w="75" w:type="dxa"/>
              <w:left w:w="75" w:type="dxa"/>
              <w:bottom w:w="75" w:type="dxa"/>
              <w:right w:w="75" w:type="dxa"/>
            </w:tcMar>
            <w:hideMark/>
          </w:tcPr>
          <w:p w14:paraId="75E57B77" w14:textId="77777777" w:rsidR="001E2DA7" w:rsidRDefault="001E2DA7">
            <w:pPr>
              <w:spacing w:after="0"/>
            </w:pPr>
            <w:r>
              <w:rPr>
                <w:b/>
                <w:bCs/>
                <w:sz w:val="14"/>
                <w:szCs w:val="14"/>
              </w:rPr>
              <w:t>Authority boundary</w:t>
            </w:r>
          </w:p>
        </w:tc>
        <w:tc>
          <w:tcPr>
            <w:tcW w:w="4950" w:type="dxa"/>
            <w:shd w:val="clear" w:color="auto" w:fill="F7F9FC"/>
            <w:tcMar>
              <w:top w:w="75" w:type="dxa"/>
              <w:left w:w="75" w:type="dxa"/>
              <w:bottom w:w="75" w:type="dxa"/>
              <w:right w:w="75" w:type="dxa"/>
            </w:tcMar>
            <w:hideMark/>
          </w:tcPr>
          <w:p w14:paraId="7FBE6EDA" w14:textId="77777777" w:rsidR="001E2DA7" w:rsidRDefault="001E2DA7">
            <w:pPr>
              <w:spacing w:after="0"/>
            </w:pPr>
            <w:r>
              <w:rPr>
                <w:sz w:val="14"/>
                <w:szCs w:val="14"/>
              </w:rPr>
              <w:t>The user token stops here. It is never forwarded to Blob, SQL, AI Search, SharePoint or any other resource, and it is never stored.</w:t>
            </w:r>
          </w:p>
        </w:tc>
        <w:tc>
          <w:tcPr>
            <w:tcW w:w="1845" w:type="dxa"/>
            <w:shd w:val="clear" w:color="auto" w:fill="F7F9FC"/>
            <w:tcMar>
              <w:top w:w="75" w:type="dxa"/>
              <w:left w:w="75" w:type="dxa"/>
              <w:bottom w:w="75" w:type="dxa"/>
              <w:right w:w="75" w:type="dxa"/>
            </w:tcMar>
            <w:hideMark/>
          </w:tcPr>
          <w:p w14:paraId="47AF8D51" w14:textId="77777777" w:rsidR="001E2DA7" w:rsidRDefault="001E2DA7">
            <w:pPr>
              <w:spacing w:after="0"/>
            </w:pPr>
            <w:r>
              <w:rPr>
                <w:sz w:val="14"/>
                <w:szCs w:val="14"/>
              </w:rPr>
              <w:t>Boundary</w:t>
            </w:r>
          </w:p>
        </w:tc>
      </w:tr>
      <w:tr w:rsidR="001E2DA7" w14:paraId="6FC7C4B7" w14:textId="77777777">
        <w:tc>
          <w:tcPr>
            <w:tcW w:w="820" w:type="dxa"/>
            <w:tcMar>
              <w:top w:w="75" w:type="dxa"/>
              <w:left w:w="75" w:type="dxa"/>
              <w:bottom w:w="75" w:type="dxa"/>
              <w:right w:w="75" w:type="dxa"/>
            </w:tcMar>
            <w:hideMark/>
          </w:tcPr>
          <w:p w14:paraId="40489922" w14:textId="77777777" w:rsidR="001E2DA7" w:rsidRDefault="001E2DA7">
            <w:pPr>
              <w:spacing w:after="0"/>
            </w:pPr>
            <w:r>
              <w:rPr>
                <w:b/>
                <w:bCs/>
                <w:sz w:val="14"/>
                <w:szCs w:val="14"/>
              </w:rPr>
              <w:t>S-5</w:t>
            </w:r>
          </w:p>
        </w:tc>
        <w:tc>
          <w:tcPr>
            <w:tcW w:w="2100" w:type="dxa"/>
            <w:tcMar>
              <w:top w:w="75" w:type="dxa"/>
              <w:left w:w="75" w:type="dxa"/>
              <w:bottom w:w="75" w:type="dxa"/>
              <w:right w:w="75" w:type="dxa"/>
            </w:tcMar>
            <w:hideMark/>
          </w:tcPr>
          <w:p w14:paraId="3C278624" w14:textId="77777777" w:rsidR="001E2DA7" w:rsidRDefault="001E2DA7">
            <w:pPr>
              <w:spacing w:after="0"/>
            </w:pPr>
            <w:r>
              <w:rPr>
                <w:b/>
                <w:bCs/>
                <w:sz w:val="14"/>
                <w:szCs w:val="14"/>
              </w:rPr>
              <w:t>Token acquisition</w:t>
            </w:r>
          </w:p>
        </w:tc>
        <w:tc>
          <w:tcPr>
            <w:tcW w:w="4950" w:type="dxa"/>
            <w:tcMar>
              <w:top w:w="75" w:type="dxa"/>
              <w:left w:w="75" w:type="dxa"/>
              <w:bottom w:w="75" w:type="dxa"/>
              <w:right w:w="75" w:type="dxa"/>
            </w:tcMar>
            <w:hideMark/>
          </w:tcPr>
          <w:p w14:paraId="5351F648" w14:textId="77777777" w:rsidR="001E2DA7" w:rsidRDefault="001E2DA7">
            <w:pPr>
              <w:spacing w:after="0"/>
            </w:pPr>
            <w:r>
              <w:rPr>
                <w:sz w:val="14"/>
                <w:szCs w:val="14"/>
              </w:rPr>
              <w:t>The service requests a token for the target resource using its managed or workload identity. No client secret or password is held in configuration or code; any residual secret lives only in Key Vault.</w:t>
            </w:r>
          </w:p>
        </w:tc>
        <w:tc>
          <w:tcPr>
            <w:tcW w:w="1845" w:type="dxa"/>
            <w:tcMar>
              <w:top w:w="75" w:type="dxa"/>
              <w:left w:w="75" w:type="dxa"/>
              <w:bottom w:w="75" w:type="dxa"/>
              <w:right w:w="75" w:type="dxa"/>
            </w:tcMar>
            <w:hideMark/>
          </w:tcPr>
          <w:p w14:paraId="0A6214E1" w14:textId="77777777" w:rsidR="001E2DA7" w:rsidRDefault="001E2DA7">
            <w:pPr>
              <w:spacing w:after="0"/>
            </w:pPr>
            <w:r>
              <w:rPr>
                <w:sz w:val="14"/>
                <w:szCs w:val="14"/>
              </w:rPr>
              <w:t>System identity</w:t>
            </w:r>
          </w:p>
        </w:tc>
      </w:tr>
      <w:tr w:rsidR="001E2DA7" w14:paraId="3A38E146" w14:textId="77777777">
        <w:tc>
          <w:tcPr>
            <w:tcW w:w="820" w:type="dxa"/>
            <w:shd w:val="clear" w:color="auto" w:fill="F7F9FC"/>
            <w:tcMar>
              <w:top w:w="75" w:type="dxa"/>
              <w:left w:w="75" w:type="dxa"/>
              <w:bottom w:w="75" w:type="dxa"/>
              <w:right w:w="75" w:type="dxa"/>
            </w:tcMar>
            <w:hideMark/>
          </w:tcPr>
          <w:p w14:paraId="5DD29D89" w14:textId="77777777" w:rsidR="001E2DA7" w:rsidRDefault="001E2DA7">
            <w:pPr>
              <w:spacing w:after="0"/>
            </w:pPr>
            <w:r>
              <w:rPr>
                <w:b/>
                <w:bCs/>
                <w:sz w:val="14"/>
                <w:szCs w:val="14"/>
              </w:rPr>
              <w:t>S-6</w:t>
            </w:r>
          </w:p>
        </w:tc>
        <w:tc>
          <w:tcPr>
            <w:tcW w:w="2100" w:type="dxa"/>
            <w:shd w:val="clear" w:color="auto" w:fill="F7F9FC"/>
            <w:tcMar>
              <w:top w:w="75" w:type="dxa"/>
              <w:left w:w="75" w:type="dxa"/>
              <w:bottom w:w="75" w:type="dxa"/>
              <w:right w:w="75" w:type="dxa"/>
            </w:tcMar>
            <w:hideMark/>
          </w:tcPr>
          <w:p w14:paraId="73F270C0" w14:textId="77777777" w:rsidR="001E2DA7" w:rsidRDefault="001E2DA7">
            <w:pPr>
              <w:spacing w:after="0"/>
            </w:pPr>
            <w:r>
              <w:rPr>
                <w:b/>
                <w:bCs/>
                <w:sz w:val="14"/>
                <w:szCs w:val="14"/>
              </w:rPr>
              <w:t>Data operation</w:t>
            </w:r>
          </w:p>
        </w:tc>
        <w:tc>
          <w:tcPr>
            <w:tcW w:w="4950" w:type="dxa"/>
            <w:shd w:val="clear" w:color="auto" w:fill="F7F9FC"/>
            <w:tcMar>
              <w:top w:w="75" w:type="dxa"/>
              <w:left w:w="75" w:type="dxa"/>
              <w:bottom w:w="75" w:type="dxa"/>
              <w:right w:w="75" w:type="dxa"/>
            </w:tcMar>
            <w:hideMark/>
          </w:tcPr>
          <w:p w14:paraId="36DC69BD" w14:textId="77777777" w:rsidR="001E2DA7" w:rsidRDefault="001E2DA7">
            <w:pPr>
              <w:spacing w:after="0"/>
            </w:pPr>
            <w:r>
              <w:rPr>
                <w:sz w:val="14"/>
                <w:szCs w:val="14"/>
              </w:rPr>
              <w:t>The system identity performs the pull or push — read or write a staged file in Blob, query or update Azure SQL, query the AI Search index and vector store, or upload and read the published file in SharePoint through Microsoft Graph.</w:t>
            </w:r>
          </w:p>
        </w:tc>
        <w:tc>
          <w:tcPr>
            <w:tcW w:w="1845" w:type="dxa"/>
            <w:shd w:val="clear" w:color="auto" w:fill="F7F9FC"/>
            <w:tcMar>
              <w:top w:w="75" w:type="dxa"/>
              <w:left w:w="75" w:type="dxa"/>
              <w:bottom w:w="75" w:type="dxa"/>
              <w:right w:w="75" w:type="dxa"/>
            </w:tcMar>
            <w:hideMark/>
          </w:tcPr>
          <w:p w14:paraId="40D15865" w14:textId="77777777" w:rsidR="001E2DA7" w:rsidRDefault="001E2DA7">
            <w:pPr>
              <w:spacing w:after="0"/>
            </w:pPr>
            <w:r>
              <w:rPr>
                <w:sz w:val="14"/>
                <w:szCs w:val="14"/>
              </w:rPr>
              <w:t>System identity</w:t>
            </w:r>
          </w:p>
        </w:tc>
      </w:tr>
      <w:tr w:rsidR="001E2DA7" w14:paraId="2573EBD4" w14:textId="77777777">
        <w:tc>
          <w:tcPr>
            <w:tcW w:w="820" w:type="dxa"/>
            <w:tcMar>
              <w:top w:w="75" w:type="dxa"/>
              <w:left w:w="75" w:type="dxa"/>
              <w:bottom w:w="75" w:type="dxa"/>
              <w:right w:w="75" w:type="dxa"/>
            </w:tcMar>
            <w:hideMark/>
          </w:tcPr>
          <w:p w14:paraId="33271851" w14:textId="77777777" w:rsidR="001E2DA7" w:rsidRDefault="001E2DA7">
            <w:pPr>
              <w:spacing w:after="0"/>
            </w:pPr>
            <w:r>
              <w:rPr>
                <w:b/>
                <w:bCs/>
                <w:sz w:val="14"/>
                <w:szCs w:val="14"/>
              </w:rPr>
              <w:t>S-7</w:t>
            </w:r>
          </w:p>
        </w:tc>
        <w:tc>
          <w:tcPr>
            <w:tcW w:w="2100" w:type="dxa"/>
            <w:tcMar>
              <w:top w:w="75" w:type="dxa"/>
              <w:left w:w="75" w:type="dxa"/>
              <w:bottom w:w="75" w:type="dxa"/>
              <w:right w:w="75" w:type="dxa"/>
            </w:tcMar>
            <w:hideMark/>
          </w:tcPr>
          <w:p w14:paraId="7DDCA5C0" w14:textId="77777777" w:rsidR="001E2DA7" w:rsidRDefault="001E2DA7">
            <w:pPr>
              <w:spacing w:after="0"/>
            </w:pPr>
            <w:r>
              <w:rPr>
                <w:b/>
                <w:bCs/>
                <w:sz w:val="14"/>
                <w:szCs w:val="14"/>
              </w:rPr>
              <w:t>Result trimming</w:t>
            </w:r>
          </w:p>
        </w:tc>
        <w:tc>
          <w:tcPr>
            <w:tcW w:w="4950" w:type="dxa"/>
            <w:tcMar>
              <w:top w:w="75" w:type="dxa"/>
              <w:left w:w="75" w:type="dxa"/>
              <w:bottom w:w="75" w:type="dxa"/>
              <w:right w:w="75" w:type="dxa"/>
            </w:tcMar>
            <w:hideMark/>
          </w:tcPr>
          <w:p w14:paraId="14CFBE26" w14:textId="77777777" w:rsidR="001E2DA7" w:rsidRDefault="001E2DA7">
            <w:pPr>
              <w:spacing w:after="0"/>
            </w:pPr>
            <w:r>
              <w:rPr>
                <w:sz w:val="14"/>
                <w:szCs w:val="14"/>
              </w:rPr>
              <w:t>Results are filtered against the security keys resolved at S-3 before anything is returned, so a broad system identity can never widen what a user sees.</w:t>
            </w:r>
          </w:p>
        </w:tc>
        <w:tc>
          <w:tcPr>
            <w:tcW w:w="1845" w:type="dxa"/>
            <w:tcMar>
              <w:top w:w="75" w:type="dxa"/>
              <w:left w:w="75" w:type="dxa"/>
              <w:bottom w:w="75" w:type="dxa"/>
              <w:right w:w="75" w:type="dxa"/>
            </w:tcMar>
            <w:hideMark/>
          </w:tcPr>
          <w:p w14:paraId="00BE73FA" w14:textId="77777777" w:rsidR="001E2DA7" w:rsidRDefault="001E2DA7">
            <w:pPr>
              <w:spacing w:after="0"/>
            </w:pPr>
            <w:r>
              <w:rPr>
                <w:sz w:val="14"/>
                <w:szCs w:val="14"/>
              </w:rPr>
              <w:t>Both planes</w:t>
            </w:r>
          </w:p>
        </w:tc>
      </w:tr>
      <w:tr w:rsidR="001E2DA7" w14:paraId="48CA6043" w14:textId="77777777">
        <w:tc>
          <w:tcPr>
            <w:tcW w:w="820" w:type="dxa"/>
            <w:shd w:val="clear" w:color="auto" w:fill="F7F9FC"/>
            <w:tcMar>
              <w:top w:w="75" w:type="dxa"/>
              <w:left w:w="75" w:type="dxa"/>
              <w:bottom w:w="75" w:type="dxa"/>
              <w:right w:w="75" w:type="dxa"/>
            </w:tcMar>
            <w:hideMark/>
          </w:tcPr>
          <w:p w14:paraId="6B2AEBB9" w14:textId="77777777" w:rsidR="001E2DA7" w:rsidRDefault="001E2DA7">
            <w:pPr>
              <w:spacing w:after="0"/>
            </w:pPr>
            <w:r>
              <w:rPr>
                <w:b/>
                <w:bCs/>
                <w:sz w:val="14"/>
                <w:szCs w:val="14"/>
              </w:rPr>
              <w:t>S-8</w:t>
            </w:r>
          </w:p>
        </w:tc>
        <w:tc>
          <w:tcPr>
            <w:tcW w:w="2100" w:type="dxa"/>
            <w:shd w:val="clear" w:color="auto" w:fill="F7F9FC"/>
            <w:tcMar>
              <w:top w:w="75" w:type="dxa"/>
              <w:left w:w="75" w:type="dxa"/>
              <w:bottom w:w="75" w:type="dxa"/>
              <w:right w:w="75" w:type="dxa"/>
            </w:tcMar>
            <w:hideMark/>
          </w:tcPr>
          <w:p w14:paraId="68A1F707" w14:textId="77777777" w:rsidR="001E2DA7" w:rsidRDefault="001E2DA7">
            <w:pPr>
              <w:spacing w:after="0"/>
            </w:pPr>
            <w:r>
              <w:rPr>
                <w:b/>
                <w:bCs/>
                <w:sz w:val="14"/>
                <w:szCs w:val="14"/>
              </w:rPr>
              <w:t>Attribution and audit</w:t>
            </w:r>
          </w:p>
        </w:tc>
        <w:tc>
          <w:tcPr>
            <w:tcW w:w="4950" w:type="dxa"/>
            <w:shd w:val="clear" w:color="auto" w:fill="F7F9FC"/>
            <w:tcMar>
              <w:top w:w="75" w:type="dxa"/>
              <w:left w:w="75" w:type="dxa"/>
              <w:bottom w:w="75" w:type="dxa"/>
              <w:right w:w="75" w:type="dxa"/>
            </w:tcMar>
            <w:hideMark/>
          </w:tcPr>
          <w:p w14:paraId="288EAF78" w14:textId="77777777" w:rsidR="001E2DA7" w:rsidRDefault="001E2DA7">
            <w:pPr>
              <w:spacing w:after="0"/>
            </w:pPr>
            <w:r>
              <w:rPr>
                <w:sz w:val="14"/>
                <w:szCs w:val="14"/>
              </w:rPr>
              <w:t>The audit record names the real user as actor, the system identity as executor, the resource touched, the correlation ID and the outcome — so a shared executor never obscures accountability.</w:t>
            </w:r>
          </w:p>
        </w:tc>
        <w:tc>
          <w:tcPr>
            <w:tcW w:w="1845" w:type="dxa"/>
            <w:shd w:val="clear" w:color="auto" w:fill="F7F9FC"/>
            <w:tcMar>
              <w:top w:w="75" w:type="dxa"/>
              <w:left w:w="75" w:type="dxa"/>
              <w:bottom w:w="75" w:type="dxa"/>
              <w:right w:w="75" w:type="dxa"/>
            </w:tcMar>
            <w:hideMark/>
          </w:tcPr>
          <w:p w14:paraId="04EE65F7" w14:textId="77777777" w:rsidR="001E2DA7" w:rsidRDefault="001E2DA7">
            <w:pPr>
              <w:spacing w:after="0"/>
            </w:pPr>
            <w:r>
              <w:rPr>
                <w:sz w:val="14"/>
                <w:szCs w:val="14"/>
              </w:rPr>
              <w:t>Both recorded</w:t>
            </w:r>
          </w:p>
        </w:tc>
      </w:tr>
    </w:tbl>
    <w:p w14:paraId="6360414E" w14:textId="77777777" w:rsidR="001E2DA7" w:rsidRDefault="001E2DA7">
      <w:pPr>
        <w:spacing w:after="20"/>
        <w:rPr>
          <w:kern w:val="2"/>
          <w:szCs w:val="18"/>
          <w14:ligatures w14:val="standardContextual"/>
        </w:rPr>
      </w:pPr>
    </w:p>
    <w:p w14:paraId="1946DA8A" w14:textId="77777777" w:rsidR="001E2DA7" w:rsidRDefault="001E2DA7">
      <w:pPr>
        <w:pStyle w:val="Heading3"/>
        <w:rPr>
          <w:kern w:val="2"/>
          <w14:ligatures w14:val="standardContextual"/>
        </w:rPr>
      </w:pPr>
      <w:r>
        <w:t xml:space="preserve">System identities and their </w:t>
      </w:r>
      <w:proofErr w:type="gramStart"/>
      <w:r>
        <w:t>least-privilege</w:t>
      </w:r>
      <w:proofErr w:type="gramEnd"/>
      <w:r>
        <w:t xml:space="preserve"> scope</w:t>
      </w:r>
    </w:p>
    <w:p w14:paraId="6C4CF76A" w14:textId="77777777" w:rsidR="001E2DA7" w:rsidRDefault="001E2DA7">
      <w:pPr>
        <w:rPr>
          <w:kern w:val="2"/>
          <w:szCs w:val="18"/>
          <w14:ligatures w14:val="standardContextual"/>
        </w:rPr>
      </w:pPr>
      <w:proofErr w:type="spellStart"/>
      <w:r>
        <w:t>Docaya</w:t>
      </w:r>
      <w:proofErr w:type="spellEnd"/>
      <w:r>
        <w:t xml:space="preserve"> does not use one omnipotent account. Each workload carries its own identity with only the permissions that workload needs, so a compromise or defect is contained. All identities are Entra-issued managed or workload identities; none uses a stored password.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3"/>
        <w:gridCol w:w="2277"/>
        <w:gridCol w:w="2732"/>
        <w:gridCol w:w="2823"/>
      </w:tblGrid>
      <w:tr w:rsidR="001E2DA7" w14:paraId="4DF35E2D" w14:textId="77777777">
        <w:trPr>
          <w:tblHeader/>
        </w:trPr>
        <w:tc>
          <w:tcPr>
            <w:tcW w:w="1980" w:type="dxa"/>
            <w:shd w:val="clear" w:color="auto" w:fill="0F1B33"/>
            <w:tcMar>
              <w:top w:w="80" w:type="dxa"/>
              <w:left w:w="80" w:type="dxa"/>
              <w:bottom w:w="80" w:type="dxa"/>
              <w:right w:w="80" w:type="dxa"/>
            </w:tcMar>
            <w:hideMark/>
          </w:tcPr>
          <w:p w14:paraId="20A34331" w14:textId="77777777" w:rsidR="001E2DA7" w:rsidRDefault="001E2DA7">
            <w:pPr>
              <w:jc w:val="center"/>
              <w:rPr>
                <w:kern w:val="2"/>
                <w:szCs w:val="18"/>
                <w14:ligatures w14:val="standardContextual"/>
              </w:rPr>
            </w:pPr>
            <w:r>
              <w:rPr>
                <w:b/>
                <w:bCs/>
                <w:color w:val="FFFFFF"/>
                <w:sz w:val="14"/>
                <w:szCs w:val="14"/>
              </w:rPr>
              <w:t>Identity</w:t>
            </w:r>
          </w:p>
        </w:tc>
        <w:tc>
          <w:tcPr>
            <w:tcW w:w="2250" w:type="dxa"/>
            <w:shd w:val="clear" w:color="auto" w:fill="0F1B33"/>
            <w:tcMar>
              <w:top w:w="80" w:type="dxa"/>
              <w:left w:w="80" w:type="dxa"/>
              <w:bottom w:w="80" w:type="dxa"/>
              <w:right w:w="80" w:type="dxa"/>
            </w:tcMar>
            <w:hideMark/>
          </w:tcPr>
          <w:p w14:paraId="325561FA" w14:textId="77777777" w:rsidR="001E2DA7" w:rsidRDefault="001E2DA7">
            <w:pPr>
              <w:jc w:val="center"/>
            </w:pPr>
            <w:r>
              <w:rPr>
                <w:b/>
                <w:bCs/>
                <w:color w:val="FFFFFF"/>
                <w:sz w:val="14"/>
                <w:szCs w:val="14"/>
              </w:rPr>
              <w:t>Target resource</w:t>
            </w:r>
          </w:p>
        </w:tc>
        <w:tc>
          <w:tcPr>
            <w:tcW w:w="2700" w:type="dxa"/>
            <w:shd w:val="clear" w:color="auto" w:fill="0F1B33"/>
            <w:tcMar>
              <w:top w:w="80" w:type="dxa"/>
              <w:left w:w="80" w:type="dxa"/>
              <w:bottom w:w="80" w:type="dxa"/>
              <w:right w:w="80" w:type="dxa"/>
            </w:tcMar>
            <w:hideMark/>
          </w:tcPr>
          <w:p w14:paraId="109C8FFC" w14:textId="77777777" w:rsidR="001E2DA7" w:rsidRDefault="001E2DA7">
            <w:pPr>
              <w:jc w:val="center"/>
            </w:pPr>
            <w:r>
              <w:rPr>
                <w:b/>
                <w:bCs/>
                <w:color w:val="FFFFFF"/>
                <w:sz w:val="14"/>
                <w:szCs w:val="14"/>
              </w:rPr>
              <w:t>Granted permission</w:t>
            </w:r>
          </w:p>
        </w:tc>
        <w:tc>
          <w:tcPr>
            <w:tcW w:w="2790" w:type="dxa"/>
            <w:shd w:val="clear" w:color="auto" w:fill="0F1B33"/>
            <w:tcMar>
              <w:top w:w="80" w:type="dxa"/>
              <w:left w:w="80" w:type="dxa"/>
              <w:bottom w:w="80" w:type="dxa"/>
              <w:right w:w="80" w:type="dxa"/>
            </w:tcMar>
            <w:hideMark/>
          </w:tcPr>
          <w:p w14:paraId="614C7A0E" w14:textId="77777777" w:rsidR="001E2DA7" w:rsidRDefault="001E2DA7">
            <w:pPr>
              <w:jc w:val="center"/>
            </w:pPr>
            <w:r>
              <w:rPr>
                <w:b/>
                <w:bCs/>
                <w:color w:val="FFFFFF"/>
                <w:sz w:val="14"/>
                <w:szCs w:val="14"/>
              </w:rPr>
              <w:t>Used for</w:t>
            </w:r>
          </w:p>
        </w:tc>
      </w:tr>
      <w:tr w:rsidR="001E2DA7" w14:paraId="02E4E3E4" w14:textId="77777777">
        <w:tc>
          <w:tcPr>
            <w:tcW w:w="1980" w:type="dxa"/>
            <w:tcMar>
              <w:top w:w="75" w:type="dxa"/>
              <w:left w:w="75" w:type="dxa"/>
              <w:bottom w:w="75" w:type="dxa"/>
              <w:right w:w="75" w:type="dxa"/>
            </w:tcMar>
            <w:hideMark/>
          </w:tcPr>
          <w:p w14:paraId="0C70BE31" w14:textId="77777777" w:rsidR="001E2DA7" w:rsidRDefault="001E2DA7">
            <w:pPr>
              <w:spacing w:after="0"/>
            </w:pPr>
            <w:r>
              <w:rPr>
                <w:b/>
                <w:bCs/>
                <w:sz w:val="14"/>
                <w:szCs w:val="14"/>
              </w:rPr>
              <w:t>API service identity</w:t>
            </w:r>
          </w:p>
        </w:tc>
        <w:tc>
          <w:tcPr>
            <w:tcW w:w="2250" w:type="dxa"/>
            <w:tcMar>
              <w:top w:w="75" w:type="dxa"/>
              <w:left w:w="75" w:type="dxa"/>
              <w:bottom w:w="75" w:type="dxa"/>
              <w:right w:w="75" w:type="dxa"/>
            </w:tcMar>
            <w:hideMark/>
          </w:tcPr>
          <w:p w14:paraId="5C3D091C" w14:textId="77777777" w:rsidR="001E2DA7" w:rsidRDefault="001E2DA7">
            <w:pPr>
              <w:spacing w:after="0"/>
            </w:pPr>
            <w:r>
              <w:rPr>
                <w:sz w:val="14"/>
                <w:szCs w:val="14"/>
              </w:rPr>
              <w:t>Azure SQL</w:t>
            </w:r>
          </w:p>
        </w:tc>
        <w:tc>
          <w:tcPr>
            <w:tcW w:w="2700" w:type="dxa"/>
            <w:tcMar>
              <w:top w:w="75" w:type="dxa"/>
              <w:left w:w="75" w:type="dxa"/>
              <w:bottom w:w="75" w:type="dxa"/>
              <w:right w:w="75" w:type="dxa"/>
            </w:tcMar>
            <w:hideMark/>
          </w:tcPr>
          <w:p w14:paraId="2C935090" w14:textId="77777777" w:rsidR="001E2DA7" w:rsidRDefault="001E2DA7">
            <w:pPr>
              <w:spacing w:after="0"/>
            </w:pPr>
            <w:r>
              <w:rPr>
                <w:sz w:val="14"/>
                <w:szCs w:val="14"/>
              </w:rPr>
              <w:t>Data reader and writer on the application schema only; no DDL or server-level rights.</w:t>
            </w:r>
          </w:p>
        </w:tc>
        <w:tc>
          <w:tcPr>
            <w:tcW w:w="2790" w:type="dxa"/>
            <w:tcMar>
              <w:top w:w="75" w:type="dxa"/>
              <w:left w:w="75" w:type="dxa"/>
              <w:bottom w:w="75" w:type="dxa"/>
              <w:right w:w="75" w:type="dxa"/>
            </w:tcMar>
            <w:hideMark/>
          </w:tcPr>
          <w:p w14:paraId="2A86728A" w14:textId="77777777" w:rsidR="001E2DA7" w:rsidRDefault="001E2DA7">
            <w:pPr>
              <w:spacing w:after="0"/>
            </w:pPr>
            <w:r>
              <w:rPr>
                <w:sz w:val="14"/>
                <w:szCs w:val="14"/>
              </w:rPr>
              <w:t>Registry, metadata, workflow state, review thread, SLA and audit writes.</w:t>
            </w:r>
          </w:p>
        </w:tc>
      </w:tr>
      <w:tr w:rsidR="001E2DA7" w14:paraId="7098AEB2" w14:textId="77777777">
        <w:tc>
          <w:tcPr>
            <w:tcW w:w="1980" w:type="dxa"/>
            <w:shd w:val="clear" w:color="auto" w:fill="F7F9FC"/>
            <w:tcMar>
              <w:top w:w="75" w:type="dxa"/>
              <w:left w:w="75" w:type="dxa"/>
              <w:bottom w:w="75" w:type="dxa"/>
              <w:right w:w="75" w:type="dxa"/>
            </w:tcMar>
            <w:hideMark/>
          </w:tcPr>
          <w:p w14:paraId="22074772" w14:textId="77777777" w:rsidR="001E2DA7" w:rsidRDefault="001E2DA7">
            <w:pPr>
              <w:spacing w:after="0"/>
            </w:pPr>
            <w:r>
              <w:rPr>
                <w:b/>
                <w:bCs/>
                <w:sz w:val="14"/>
                <w:szCs w:val="14"/>
              </w:rPr>
              <w:t>API service identity</w:t>
            </w:r>
          </w:p>
        </w:tc>
        <w:tc>
          <w:tcPr>
            <w:tcW w:w="2250" w:type="dxa"/>
            <w:shd w:val="clear" w:color="auto" w:fill="F7F9FC"/>
            <w:tcMar>
              <w:top w:w="75" w:type="dxa"/>
              <w:left w:w="75" w:type="dxa"/>
              <w:bottom w:w="75" w:type="dxa"/>
              <w:right w:w="75" w:type="dxa"/>
            </w:tcMar>
            <w:hideMark/>
          </w:tcPr>
          <w:p w14:paraId="0C4C9AF0" w14:textId="77777777" w:rsidR="001E2DA7" w:rsidRDefault="001E2DA7">
            <w:pPr>
              <w:spacing w:after="0"/>
            </w:pPr>
            <w:r>
              <w:rPr>
                <w:sz w:val="14"/>
                <w:szCs w:val="14"/>
              </w:rPr>
              <w:t>Azure Blob Storage</w:t>
            </w:r>
          </w:p>
        </w:tc>
        <w:tc>
          <w:tcPr>
            <w:tcW w:w="2700" w:type="dxa"/>
            <w:shd w:val="clear" w:color="auto" w:fill="F7F9FC"/>
            <w:tcMar>
              <w:top w:w="75" w:type="dxa"/>
              <w:left w:w="75" w:type="dxa"/>
              <w:bottom w:w="75" w:type="dxa"/>
              <w:right w:w="75" w:type="dxa"/>
            </w:tcMar>
            <w:hideMark/>
          </w:tcPr>
          <w:p w14:paraId="71E0AE58" w14:textId="77777777" w:rsidR="001E2DA7" w:rsidRDefault="001E2DA7">
            <w:pPr>
              <w:spacing w:after="0"/>
            </w:pPr>
            <w:r>
              <w:rPr>
                <w:sz w:val="14"/>
                <w:szCs w:val="14"/>
              </w:rPr>
              <w:t>Data contributor on the staging and preview containers only, over a private endpoint.</w:t>
            </w:r>
          </w:p>
        </w:tc>
        <w:tc>
          <w:tcPr>
            <w:tcW w:w="2790" w:type="dxa"/>
            <w:shd w:val="clear" w:color="auto" w:fill="F7F9FC"/>
            <w:tcMar>
              <w:top w:w="75" w:type="dxa"/>
              <w:left w:w="75" w:type="dxa"/>
              <w:bottom w:w="75" w:type="dxa"/>
              <w:right w:w="75" w:type="dxa"/>
            </w:tcMar>
            <w:hideMark/>
          </w:tcPr>
          <w:p w14:paraId="538D58E8" w14:textId="77777777" w:rsidR="001E2DA7" w:rsidRDefault="001E2DA7">
            <w:pPr>
              <w:spacing w:after="0"/>
            </w:pPr>
            <w:r>
              <w:rPr>
                <w:sz w:val="14"/>
                <w:szCs w:val="14"/>
              </w:rPr>
              <w:t>Chunked upload, staged file read, thumbnail write and read.</w:t>
            </w:r>
          </w:p>
        </w:tc>
      </w:tr>
      <w:tr w:rsidR="001E2DA7" w14:paraId="5A8E0D6C" w14:textId="77777777">
        <w:tc>
          <w:tcPr>
            <w:tcW w:w="1980" w:type="dxa"/>
            <w:tcMar>
              <w:top w:w="75" w:type="dxa"/>
              <w:left w:w="75" w:type="dxa"/>
              <w:bottom w:w="75" w:type="dxa"/>
              <w:right w:w="75" w:type="dxa"/>
            </w:tcMar>
            <w:hideMark/>
          </w:tcPr>
          <w:p w14:paraId="2C72CA84" w14:textId="77777777" w:rsidR="001E2DA7" w:rsidRDefault="001E2DA7">
            <w:pPr>
              <w:spacing w:after="0"/>
            </w:pPr>
            <w:r>
              <w:rPr>
                <w:b/>
                <w:bCs/>
                <w:sz w:val="14"/>
                <w:szCs w:val="14"/>
              </w:rPr>
              <w:t>Promotion worker identity</w:t>
            </w:r>
          </w:p>
        </w:tc>
        <w:tc>
          <w:tcPr>
            <w:tcW w:w="2250" w:type="dxa"/>
            <w:tcMar>
              <w:top w:w="75" w:type="dxa"/>
              <w:left w:w="75" w:type="dxa"/>
              <w:bottom w:w="75" w:type="dxa"/>
              <w:right w:w="75" w:type="dxa"/>
            </w:tcMar>
            <w:hideMark/>
          </w:tcPr>
          <w:p w14:paraId="4ACFFA80" w14:textId="77777777" w:rsidR="001E2DA7" w:rsidRDefault="001E2DA7">
            <w:pPr>
              <w:spacing w:after="0"/>
            </w:pPr>
            <w:r>
              <w:rPr>
                <w:sz w:val="14"/>
                <w:szCs w:val="14"/>
              </w:rPr>
              <w:t>SharePoint Online via Microsoft Graph</w:t>
            </w:r>
          </w:p>
        </w:tc>
        <w:tc>
          <w:tcPr>
            <w:tcW w:w="2700" w:type="dxa"/>
            <w:tcMar>
              <w:top w:w="75" w:type="dxa"/>
              <w:left w:w="75" w:type="dxa"/>
              <w:bottom w:w="75" w:type="dxa"/>
              <w:right w:w="75" w:type="dxa"/>
            </w:tcMar>
            <w:hideMark/>
          </w:tcPr>
          <w:p w14:paraId="27C9E475" w14:textId="77777777" w:rsidR="001E2DA7" w:rsidRDefault="001E2DA7">
            <w:pPr>
              <w:spacing w:after="0"/>
            </w:pPr>
            <w:r>
              <w:rPr>
                <w:sz w:val="14"/>
                <w:szCs w:val="14"/>
              </w:rPr>
              <w:t xml:space="preserve">Application permission scoped by </w:t>
            </w:r>
            <w:proofErr w:type="spellStart"/>
            <w:r>
              <w:rPr>
                <w:sz w:val="14"/>
                <w:szCs w:val="14"/>
              </w:rPr>
              <w:t>Sites.Selected</w:t>
            </w:r>
            <w:proofErr w:type="spellEnd"/>
            <w:r>
              <w:rPr>
                <w:sz w:val="14"/>
                <w:szCs w:val="14"/>
              </w:rPr>
              <w:t xml:space="preserve"> to the approved </w:t>
            </w:r>
            <w:proofErr w:type="spellStart"/>
            <w:r>
              <w:rPr>
                <w:sz w:val="14"/>
                <w:szCs w:val="14"/>
              </w:rPr>
              <w:t>Docaya</w:t>
            </w:r>
            <w:proofErr w:type="spellEnd"/>
            <w:r>
              <w:rPr>
                <w:sz w:val="14"/>
                <w:szCs w:val="14"/>
              </w:rPr>
              <w:t xml:space="preserve"> site collections and libraries — never tenant-wide.</w:t>
            </w:r>
          </w:p>
        </w:tc>
        <w:tc>
          <w:tcPr>
            <w:tcW w:w="2790" w:type="dxa"/>
            <w:tcMar>
              <w:top w:w="75" w:type="dxa"/>
              <w:left w:w="75" w:type="dxa"/>
              <w:bottom w:w="75" w:type="dxa"/>
              <w:right w:w="75" w:type="dxa"/>
            </w:tcMar>
            <w:hideMark/>
          </w:tcPr>
          <w:p w14:paraId="074E1BD2" w14:textId="77777777" w:rsidR="001E2DA7" w:rsidRDefault="001E2DA7">
            <w:pPr>
              <w:spacing w:after="0"/>
            </w:pPr>
            <w:r>
              <w:rPr>
                <w:sz w:val="14"/>
                <w:szCs w:val="14"/>
              </w:rPr>
              <w:t>Promotion of the approved native file, version creation and read-back of item ID, URL and version.</w:t>
            </w:r>
          </w:p>
        </w:tc>
      </w:tr>
      <w:tr w:rsidR="001E2DA7" w14:paraId="17A70009" w14:textId="77777777">
        <w:tc>
          <w:tcPr>
            <w:tcW w:w="1980" w:type="dxa"/>
            <w:shd w:val="clear" w:color="auto" w:fill="F7F9FC"/>
            <w:tcMar>
              <w:top w:w="75" w:type="dxa"/>
              <w:left w:w="75" w:type="dxa"/>
              <w:bottom w:w="75" w:type="dxa"/>
              <w:right w:w="75" w:type="dxa"/>
            </w:tcMar>
            <w:hideMark/>
          </w:tcPr>
          <w:p w14:paraId="16A5C2AD" w14:textId="77777777" w:rsidR="001E2DA7" w:rsidRDefault="001E2DA7">
            <w:pPr>
              <w:spacing w:after="0"/>
            </w:pPr>
            <w:r>
              <w:rPr>
                <w:b/>
                <w:bCs/>
                <w:sz w:val="14"/>
                <w:szCs w:val="14"/>
              </w:rPr>
              <w:t>Indexing worker identity</w:t>
            </w:r>
          </w:p>
        </w:tc>
        <w:tc>
          <w:tcPr>
            <w:tcW w:w="2250" w:type="dxa"/>
            <w:shd w:val="clear" w:color="auto" w:fill="F7F9FC"/>
            <w:tcMar>
              <w:top w:w="75" w:type="dxa"/>
              <w:left w:w="75" w:type="dxa"/>
              <w:bottom w:w="75" w:type="dxa"/>
              <w:right w:w="75" w:type="dxa"/>
            </w:tcMar>
            <w:hideMark/>
          </w:tcPr>
          <w:p w14:paraId="702A2389" w14:textId="77777777" w:rsidR="001E2DA7" w:rsidRDefault="001E2DA7">
            <w:pPr>
              <w:spacing w:after="0"/>
            </w:pPr>
            <w:r>
              <w:rPr>
                <w:sz w:val="14"/>
                <w:szCs w:val="14"/>
              </w:rPr>
              <w:t>Azure AI Search (index and vector store)</w:t>
            </w:r>
          </w:p>
        </w:tc>
        <w:tc>
          <w:tcPr>
            <w:tcW w:w="2700" w:type="dxa"/>
            <w:shd w:val="clear" w:color="auto" w:fill="F7F9FC"/>
            <w:tcMar>
              <w:top w:w="75" w:type="dxa"/>
              <w:left w:w="75" w:type="dxa"/>
              <w:bottom w:w="75" w:type="dxa"/>
              <w:right w:w="75" w:type="dxa"/>
            </w:tcMar>
            <w:hideMark/>
          </w:tcPr>
          <w:p w14:paraId="1BA243EB" w14:textId="77777777" w:rsidR="001E2DA7" w:rsidRDefault="001E2DA7">
            <w:pPr>
              <w:spacing w:after="0"/>
            </w:pPr>
            <w:r>
              <w:rPr>
                <w:sz w:val="14"/>
                <w:szCs w:val="14"/>
              </w:rPr>
              <w:t xml:space="preserve">Index data contributor on the </w:t>
            </w:r>
            <w:proofErr w:type="spellStart"/>
            <w:r>
              <w:rPr>
                <w:sz w:val="14"/>
                <w:szCs w:val="14"/>
              </w:rPr>
              <w:t>Docaya</w:t>
            </w:r>
            <w:proofErr w:type="spellEnd"/>
            <w:r>
              <w:rPr>
                <w:sz w:val="14"/>
                <w:szCs w:val="14"/>
              </w:rPr>
              <w:t xml:space="preserve"> index only; the API holds query rights alone.</w:t>
            </w:r>
          </w:p>
        </w:tc>
        <w:tc>
          <w:tcPr>
            <w:tcW w:w="2790" w:type="dxa"/>
            <w:shd w:val="clear" w:color="auto" w:fill="F7F9FC"/>
            <w:tcMar>
              <w:top w:w="75" w:type="dxa"/>
              <w:left w:w="75" w:type="dxa"/>
              <w:bottom w:w="75" w:type="dxa"/>
              <w:right w:w="75" w:type="dxa"/>
            </w:tcMar>
            <w:hideMark/>
          </w:tcPr>
          <w:p w14:paraId="3B145FAB" w14:textId="77777777" w:rsidR="001E2DA7" w:rsidRDefault="001E2DA7">
            <w:pPr>
              <w:spacing w:after="0"/>
            </w:pPr>
            <w:r>
              <w:rPr>
                <w:sz w:val="14"/>
                <w:szCs w:val="14"/>
              </w:rPr>
              <w:t>Building the Document Index Record after publication; write access is separated from query access.</w:t>
            </w:r>
          </w:p>
        </w:tc>
      </w:tr>
      <w:tr w:rsidR="001E2DA7" w14:paraId="3EDA57B1" w14:textId="77777777">
        <w:tc>
          <w:tcPr>
            <w:tcW w:w="1980" w:type="dxa"/>
            <w:tcMar>
              <w:top w:w="75" w:type="dxa"/>
              <w:left w:w="75" w:type="dxa"/>
              <w:bottom w:w="75" w:type="dxa"/>
              <w:right w:w="75" w:type="dxa"/>
            </w:tcMar>
            <w:hideMark/>
          </w:tcPr>
          <w:p w14:paraId="7CB915BC" w14:textId="77777777" w:rsidR="001E2DA7" w:rsidRDefault="001E2DA7">
            <w:pPr>
              <w:spacing w:after="0"/>
            </w:pPr>
            <w:r>
              <w:rPr>
                <w:b/>
                <w:bCs/>
                <w:sz w:val="14"/>
                <w:szCs w:val="14"/>
              </w:rPr>
              <w:t>API service identity</w:t>
            </w:r>
          </w:p>
        </w:tc>
        <w:tc>
          <w:tcPr>
            <w:tcW w:w="2250" w:type="dxa"/>
            <w:tcMar>
              <w:top w:w="75" w:type="dxa"/>
              <w:left w:w="75" w:type="dxa"/>
              <w:bottom w:w="75" w:type="dxa"/>
              <w:right w:w="75" w:type="dxa"/>
            </w:tcMar>
            <w:hideMark/>
          </w:tcPr>
          <w:p w14:paraId="6383BD8A" w14:textId="77777777" w:rsidR="001E2DA7" w:rsidRDefault="001E2DA7">
            <w:pPr>
              <w:spacing w:after="0"/>
            </w:pPr>
            <w:r>
              <w:rPr>
                <w:sz w:val="14"/>
                <w:szCs w:val="14"/>
              </w:rPr>
              <w:t>Azure AI Search (query) and the embedding model endpoint</w:t>
            </w:r>
          </w:p>
        </w:tc>
        <w:tc>
          <w:tcPr>
            <w:tcW w:w="2700" w:type="dxa"/>
            <w:tcMar>
              <w:top w:w="75" w:type="dxa"/>
              <w:left w:w="75" w:type="dxa"/>
              <w:bottom w:w="75" w:type="dxa"/>
              <w:right w:w="75" w:type="dxa"/>
            </w:tcMar>
            <w:hideMark/>
          </w:tcPr>
          <w:p w14:paraId="500B34DE" w14:textId="77777777" w:rsidR="001E2DA7" w:rsidRDefault="001E2DA7">
            <w:pPr>
              <w:spacing w:after="0"/>
            </w:pPr>
            <w:r>
              <w:rPr>
                <w:sz w:val="14"/>
                <w:szCs w:val="14"/>
              </w:rPr>
              <w:t>Query only, plus invoke rights on the approved model deployment.</w:t>
            </w:r>
          </w:p>
        </w:tc>
        <w:tc>
          <w:tcPr>
            <w:tcW w:w="2790" w:type="dxa"/>
            <w:tcMar>
              <w:top w:w="75" w:type="dxa"/>
              <w:left w:w="75" w:type="dxa"/>
              <w:bottom w:w="75" w:type="dxa"/>
              <w:right w:w="75" w:type="dxa"/>
            </w:tcMar>
            <w:hideMark/>
          </w:tcPr>
          <w:p w14:paraId="58F80B67" w14:textId="77777777" w:rsidR="001E2DA7" w:rsidRDefault="001E2DA7">
            <w:pPr>
              <w:spacing w:after="0"/>
            </w:pPr>
            <w:r>
              <w:rPr>
                <w:sz w:val="14"/>
                <w:szCs w:val="14"/>
              </w:rPr>
              <w:t xml:space="preserve">Ask </w:t>
            </w:r>
            <w:proofErr w:type="spellStart"/>
            <w:r>
              <w:rPr>
                <w:sz w:val="14"/>
                <w:szCs w:val="14"/>
              </w:rPr>
              <w:t>Docaya</w:t>
            </w:r>
            <w:proofErr w:type="spellEnd"/>
            <w:r>
              <w:rPr>
                <w:sz w:val="14"/>
                <w:szCs w:val="14"/>
              </w:rPr>
              <w:t xml:space="preserve"> hybrid retrieval and answer composition, always with the caller's security keys applied.</w:t>
            </w:r>
          </w:p>
        </w:tc>
      </w:tr>
      <w:tr w:rsidR="001E2DA7" w14:paraId="7BA728D4" w14:textId="77777777">
        <w:tc>
          <w:tcPr>
            <w:tcW w:w="1980" w:type="dxa"/>
            <w:shd w:val="clear" w:color="auto" w:fill="F7F9FC"/>
            <w:tcMar>
              <w:top w:w="75" w:type="dxa"/>
              <w:left w:w="75" w:type="dxa"/>
              <w:bottom w:w="75" w:type="dxa"/>
              <w:right w:w="75" w:type="dxa"/>
            </w:tcMar>
            <w:hideMark/>
          </w:tcPr>
          <w:p w14:paraId="59630302" w14:textId="77777777" w:rsidR="001E2DA7" w:rsidRDefault="001E2DA7">
            <w:pPr>
              <w:spacing w:after="0"/>
            </w:pPr>
            <w:r>
              <w:rPr>
                <w:b/>
                <w:bCs/>
                <w:sz w:val="14"/>
                <w:szCs w:val="14"/>
              </w:rPr>
              <w:t>Workflow worker identity</w:t>
            </w:r>
          </w:p>
        </w:tc>
        <w:tc>
          <w:tcPr>
            <w:tcW w:w="2250" w:type="dxa"/>
            <w:shd w:val="clear" w:color="auto" w:fill="F7F9FC"/>
            <w:tcMar>
              <w:top w:w="75" w:type="dxa"/>
              <w:left w:w="75" w:type="dxa"/>
              <w:bottom w:w="75" w:type="dxa"/>
              <w:right w:w="75" w:type="dxa"/>
            </w:tcMar>
            <w:hideMark/>
          </w:tcPr>
          <w:p w14:paraId="4677382C" w14:textId="77777777" w:rsidR="001E2DA7" w:rsidRDefault="001E2DA7">
            <w:pPr>
              <w:spacing w:after="0"/>
            </w:pPr>
            <w:r>
              <w:rPr>
                <w:sz w:val="14"/>
                <w:szCs w:val="14"/>
              </w:rPr>
              <w:t>Azure Service Bus</w:t>
            </w:r>
          </w:p>
        </w:tc>
        <w:tc>
          <w:tcPr>
            <w:tcW w:w="2700" w:type="dxa"/>
            <w:shd w:val="clear" w:color="auto" w:fill="F7F9FC"/>
            <w:tcMar>
              <w:top w:w="75" w:type="dxa"/>
              <w:left w:w="75" w:type="dxa"/>
              <w:bottom w:w="75" w:type="dxa"/>
              <w:right w:w="75" w:type="dxa"/>
            </w:tcMar>
            <w:hideMark/>
          </w:tcPr>
          <w:p w14:paraId="66B2BEA8" w14:textId="77777777" w:rsidR="001E2DA7" w:rsidRDefault="001E2DA7">
            <w:pPr>
              <w:spacing w:after="0"/>
            </w:pPr>
            <w:r>
              <w:rPr>
                <w:sz w:val="14"/>
                <w:szCs w:val="14"/>
              </w:rPr>
              <w:t>Send on publishing topics and receive on its own subscriptions only.</w:t>
            </w:r>
          </w:p>
        </w:tc>
        <w:tc>
          <w:tcPr>
            <w:tcW w:w="2790" w:type="dxa"/>
            <w:shd w:val="clear" w:color="auto" w:fill="F7F9FC"/>
            <w:tcMar>
              <w:top w:w="75" w:type="dxa"/>
              <w:left w:w="75" w:type="dxa"/>
              <w:bottom w:w="75" w:type="dxa"/>
              <w:right w:w="75" w:type="dxa"/>
            </w:tcMar>
            <w:hideMark/>
          </w:tcPr>
          <w:p w14:paraId="72492897" w14:textId="77777777" w:rsidR="001E2DA7" w:rsidRDefault="001E2DA7">
            <w:pPr>
              <w:spacing w:after="0"/>
            </w:pPr>
            <w:r>
              <w:rPr>
                <w:sz w:val="14"/>
                <w:szCs w:val="14"/>
              </w:rPr>
              <w:t>Review orchestration, SLA timers, promotion and notification commands.</w:t>
            </w:r>
          </w:p>
        </w:tc>
      </w:tr>
      <w:tr w:rsidR="001E2DA7" w14:paraId="7A95431D" w14:textId="77777777">
        <w:tc>
          <w:tcPr>
            <w:tcW w:w="1980" w:type="dxa"/>
            <w:tcMar>
              <w:top w:w="75" w:type="dxa"/>
              <w:left w:w="75" w:type="dxa"/>
              <w:bottom w:w="75" w:type="dxa"/>
              <w:right w:w="75" w:type="dxa"/>
            </w:tcMar>
            <w:hideMark/>
          </w:tcPr>
          <w:p w14:paraId="56D65682" w14:textId="77777777" w:rsidR="001E2DA7" w:rsidRDefault="001E2DA7">
            <w:pPr>
              <w:spacing w:after="0"/>
            </w:pPr>
            <w:r>
              <w:rPr>
                <w:b/>
                <w:bCs/>
                <w:sz w:val="14"/>
                <w:szCs w:val="14"/>
              </w:rPr>
              <w:t>All workload identities</w:t>
            </w:r>
          </w:p>
        </w:tc>
        <w:tc>
          <w:tcPr>
            <w:tcW w:w="2250" w:type="dxa"/>
            <w:tcMar>
              <w:top w:w="75" w:type="dxa"/>
              <w:left w:w="75" w:type="dxa"/>
              <w:bottom w:w="75" w:type="dxa"/>
              <w:right w:w="75" w:type="dxa"/>
            </w:tcMar>
            <w:hideMark/>
          </w:tcPr>
          <w:p w14:paraId="77C19F0D" w14:textId="77777777" w:rsidR="001E2DA7" w:rsidRDefault="001E2DA7">
            <w:pPr>
              <w:spacing w:after="0"/>
            </w:pPr>
            <w:r>
              <w:rPr>
                <w:sz w:val="14"/>
                <w:szCs w:val="14"/>
              </w:rPr>
              <w:t>Azure Key Vault</w:t>
            </w:r>
          </w:p>
        </w:tc>
        <w:tc>
          <w:tcPr>
            <w:tcW w:w="2700" w:type="dxa"/>
            <w:tcMar>
              <w:top w:w="75" w:type="dxa"/>
              <w:left w:w="75" w:type="dxa"/>
              <w:bottom w:w="75" w:type="dxa"/>
              <w:right w:w="75" w:type="dxa"/>
            </w:tcMar>
            <w:hideMark/>
          </w:tcPr>
          <w:p w14:paraId="59FFB027" w14:textId="77777777" w:rsidR="001E2DA7" w:rsidRDefault="001E2DA7">
            <w:pPr>
              <w:spacing w:after="0"/>
            </w:pPr>
            <w:r>
              <w:rPr>
                <w:sz w:val="14"/>
                <w:szCs w:val="14"/>
              </w:rPr>
              <w:t>Get and list on the specific secrets or keys that workload requires.</w:t>
            </w:r>
          </w:p>
        </w:tc>
        <w:tc>
          <w:tcPr>
            <w:tcW w:w="2790" w:type="dxa"/>
            <w:tcMar>
              <w:top w:w="75" w:type="dxa"/>
              <w:left w:w="75" w:type="dxa"/>
              <w:bottom w:w="75" w:type="dxa"/>
              <w:right w:w="75" w:type="dxa"/>
            </w:tcMar>
            <w:hideMark/>
          </w:tcPr>
          <w:p w14:paraId="4115C0E1" w14:textId="77777777" w:rsidR="001E2DA7" w:rsidRDefault="001E2DA7">
            <w:pPr>
              <w:spacing w:after="0"/>
            </w:pPr>
            <w:r>
              <w:rPr>
                <w:sz w:val="14"/>
                <w:szCs w:val="14"/>
              </w:rPr>
              <w:t>Any residual third-party credential, signing key or connection material.</w:t>
            </w:r>
          </w:p>
        </w:tc>
      </w:tr>
      <w:tr w:rsidR="001E2DA7" w14:paraId="764D0A47" w14:textId="77777777">
        <w:tc>
          <w:tcPr>
            <w:tcW w:w="1980" w:type="dxa"/>
            <w:shd w:val="clear" w:color="auto" w:fill="F7F9FC"/>
            <w:tcMar>
              <w:top w:w="75" w:type="dxa"/>
              <w:left w:w="75" w:type="dxa"/>
              <w:bottom w:w="75" w:type="dxa"/>
              <w:right w:w="75" w:type="dxa"/>
            </w:tcMar>
            <w:hideMark/>
          </w:tcPr>
          <w:p w14:paraId="4B3CA566" w14:textId="77777777" w:rsidR="001E2DA7" w:rsidRDefault="001E2DA7">
            <w:pPr>
              <w:spacing w:after="0"/>
            </w:pPr>
            <w:r>
              <w:rPr>
                <w:b/>
                <w:bCs/>
                <w:sz w:val="14"/>
                <w:szCs w:val="14"/>
              </w:rPr>
              <w:t>Analytics identity</w:t>
            </w:r>
          </w:p>
        </w:tc>
        <w:tc>
          <w:tcPr>
            <w:tcW w:w="2250" w:type="dxa"/>
            <w:shd w:val="clear" w:color="auto" w:fill="F7F9FC"/>
            <w:tcMar>
              <w:top w:w="75" w:type="dxa"/>
              <w:left w:w="75" w:type="dxa"/>
              <w:bottom w:w="75" w:type="dxa"/>
              <w:right w:w="75" w:type="dxa"/>
            </w:tcMar>
            <w:hideMark/>
          </w:tcPr>
          <w:p w14:paraId="70A20940" w14:textId="77777777" w:rsidR="001E2DA7" w:rsidRDefault="001E2DA7">
            <w:pPr>
              <w:spacing w:after="0"/>
            </w:pPr>
            <w:r>
              <w:rPr>
                <w:sz w:val="14"/>
                <w:szCs w:val="14"/>
              </w:rPr>
              <w:t>Power BI and the reporting model over Azure SQL</w:t>
            </w:r>
          </w:p>
        </w:tc>
        <w:tc>
          <w:tcPr>
            <w:tcW w:w="2700" w:type="dxa"/>
            <w:shd w:val="clear" w:color="auto" w:fill="F7F9FC"/>
            <w:tcMar>
              <w:top w:w="75" w:type="dxa"/>
              <w:left w:w="75" w:type="dxa"/>
              <w:bottom w:w="75" w:type="dxa"/>
              <w:right w:w="75" w:type="dxa"/>
            </w:tcMar>
            <w:hideMark/>
          </w:tcPr>
          <w:p w14:paraId="1349DC3B" w14:textId="77777777" w:rsidR="001E2DA7" w:rsidRDefault="001E2DA7">
            <w:pPr>
              <w:spacing w:after="0"/>
            </w:pPr>
            <w:r>
              <w:rPr>
                <w:sz w:val="14"/>
                <w:szCs w:val="14"/>
              </w:rPr>
              <w:t>Read on the reporting views only, with row-level security bound to the same department and sensitivity scope.</w:t>
            </w:r>
          </w:p>
        </w:tc>
        <w:tc>
          <w:tcPr>
            <w:tcW w:w="2790" w:type="dxa"/>
            <w:shd w:val="clear" w:color="auto" w:fill="F7F9FC"/>
            <w:tcMar>
              <w:top w:w="75" w:type="dxa"/>
              <w:left w:w="75" w:type="dxa"/>
              <w:bottom w:w="75" w:type="dxa"/>
              <w:right w:w="75" w:type="dxa"/>
            </w:tcMar>
            <w:hideMark/>
          </w:tcPr>
          <w:p w14:paraId="13928034" w14:textId="77777777" w:rsidR="001E2DA7" w:rsidRDefault="001E2DA7">
            <w:pPr>
              <w:spacing w:after="0"/>
            </w:pPr>
            <w:r>
              <w:rPr>
                <w:sz w:val="14"/>
                <w:szCs w:val="14"/>
              </w:rPr>
              <w:t>Embedded dashboards that show each viewer only what they may see in the application.</w:t>
            </w:r>
          </w:p>
        </w:tc>
      </w:tr>
    </w:tbl>
    <w:p w14:paraId="7404BEBC" w14:textId="77777777" w:rsidR="001E2DA7" w:rsidRDefault="001E2DA7">
      <w:pPr>
        <w:spacing w:after="20"/>
        <w:rPr>
          <w:kern w:val="2"/>
          <w:szCs w:val="18"/>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5"/>
      </w:tblGrid>
      <w:tr w:rsidR="001E2DA7" w14:paraId="1F763823" w14:textId="77777777">
        <w:tc>
          <w:tcPr>
            <w:tcW w:w="9835" w:type="dxa"/>
            <w:shd w:val="clear" w:color="auto" w:fill="EAF6F5"/>
            <w:tcMar>
              <w:top w:w="110" w:type="dxa"/>
              <w:left w:w="110" w:type="dxa"/>
              <w:bottom w:w="110" w:type="dxa"/>
              <w:right w:w="110" w:type="dxa"/>
            </w:tcMar>
            <w:hideMark/>
          </w:tcPr>
          <w:p w14:paraId="71F6ADCB" w14:textId="77777777" w:rsidR="001E2DA7" w:rsidRDefault="001E2DA7">
            <w:pPr>
              <w:spacing w:after="0"/>
              <w:rPr>
                <w:kern w:val="2"/>
                <w:szCs w:val="18"/>
                <w14:ligatures w14:val="standardContextual"/>
              </w:rPr>
            </w:pPr>
            <w:r>
              <w:rPr>
                <w:b/>
                <w:bCs/>
                <w:color w:val="14705C"/>
              </w:rPr>
              <w:t xml:space="preserve">Governing </w:t>
            </w:r>
            <w:proofErr w:type="gramStart"/>
            <w:r>
              <w:rPr>
                <w:b/>
                <w:bCs/>
                <w:color w:val="14705C"/>
              </w:rPr>
              <w:t xml:space="preserve">rules  </w:t>
            </w:r>
            <w:r>
              <w:rPr>
                <w:sz w:val="17"/>
                <w:szCs w:val="17"/>
              </w:rPr>
              <w:t>The</w:t>
            </w:r>
            <w:proofErr w:type="gramEnd"/>
            <w:r>
              <w:rPr>
                <w:sz w:val="17"/>
                <w:szCs w:val="17"/>
              </w:rPr>
              <w:t xml:space="preserve"> user </w:t>
            </w:r>
            <w:proofErr w:type="gramStart"/>
            <w:r>
              <w:rPr>
                <w:sz w:val="17"/>
                <w:szCs w:val="17"/>
              </w:rPr>
              <w:t>token</w:t>
            </w:r>
            <w:proofErr w:type="gramEnd"/>
            <w:r>
              <w:rPr>
                <w:sz w:val="17"/>
                <w:szCs w:val="17"/>
              </w:rPr>
              <w:t xml:space="preserve"> never leaves the </w:t>
            </w:r>
            <w:proofErr w:type="spellStart"/>
            <w:r>
              <w:rPr>
                <w:sz w:val="17"/>
                <w:szCs w:val="17"/>
              </w:rPr>
              <w:t>Docaya</w:t>
            </w:r>
            <w:proofErr w:type="spellEnd"/>
            <w:r>
              <w:rPr>
                <w:sz w:val="17"/>
                <w:szCs w:val="17"/>
              </w:rPr>
              <w:t xml:space="preserve"> API. No connection string, password or client secret is held outside Key Vault. Every workload has its own identity with least privilege, scoped to named containers, schemas, indexes and site collections. Authorization is always evaluated before the data call, and results are always trimmed after it. Every operation records the real user as actor and the system identity as executor. Access from a system identity </w:t>
            </w:r>
            <w:proofErr w:type="gramStart"/>
            <w:r>
              <w:rPr>
                <w:sz w:val="17"/>
                <w:szCs w:val="17"/>
              </w:rPr>
              <w:t>is itself</w:t>
            </w:r>
            <w:proofErr w:type="gramEnd"/>
            <w:r>
              <w:rPr>
                <w:sz w:val="17"/>
                <w:szCs w:val="17"/>
              </w:rPr>
              <w:t xml:space="preserve"> audited, reviewed periodically, and revocable without a code change.</w:t>
            </w:r>
          </w:p>
        </w:tc>
      </w:tr>
    </w:tbl>
    <w:p w14:paraId="4B6BE64A" w14:textId="77777777" w:rsidR="001E2DA7" w:rsidRDefault="001E2DA7">
      <w:pPr>
        <w:spacing w:after="20"/>
        <w:rPr>
          <w:kern w:val="2"/>
          <w:szCs w:val="18"/>
          <w14:ligatures w14:val="standardContextual"/>
        </w:rPr>
      </w:pPr>
    </w:p>
    <w:p w14:paraId="4F3CC474" w14:textId="77777777" w:rsidR="001E2DA7" w:rsidRDefault="001E2DA7">
      <w:pPr>
        <w:pStyle w:val="Heading2"/>
        <w:rPr>
          <w:kern w:val="2"/>
          <w14:ligatures w14:val="standardContextual"/>
        </w:rPr>
      </w:pPr>
      <w:r>
        <w:lastRenderedPageBreak/>
        <w:t>6.3 Integration Patterns and Standards</w:t>
      </w:r>
    </w:p>
    <w:p w14:paraId="34E687CB" w14:textId="77777777" w:rsidR="001E2DA7" w:rsidRDefault="001E2DA7">
      <w:pPr>
        <w:rPr>
          <w:kern w:val="2"/>
          <w:szCs w:val="18"/>
          <w14:ligatures w14:val="standardContextual"/>
        </w:rPr>
      </w:pPr>
      <w:r>
        <w:t xml:space="preserve">Every integration — inside </w:t>
      </w:r>
      <w:proofErr w:type="spellStart"/>
      <w:r>
        <w:t>Docaya</w:t>
      </w:r>
      <w:proofErr w:type="spellEnd"/>
      <w:r>
        <w:t xml:space="preserve"> and out to Azure, Microsoft 365 and any future system — follows the same named patterns and open standards. Nothing is integrated ad hoc, so </w:t>
      </w:r>
      <w:proofErr w:type="spellStart"/>
      <w:r>
        <w:t>behaviour</w:t>
      </w:r>
      <w:proofErr w:type="spellEnd"/>
      <w:r>
        <w:t xml:space="preserve"> under failure, retry and change is predictable and reviewable.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2580"/>
        <w:gridCol w:w="5130"/>
      </w:tblGrid>
      <w:tr w:rsidR="001E2DA7" w14:paraId="57331643" w14:textId="77777777">
        <w:trPr>
          <w:tblHeader/>
        </w:trPr>
        <w:tc>
          <w:tcPr>
            <w:tcW w:w="2100" w:type="dxa"/>
            <w:shd w:val="clear" w:color="auto" w:fill="0F1B33"/>
            <w:tcMar>
              <w:top w:w="80" w:type="dxa"/>
              <w:left w:w="80" w:type="dxa"/>
              <w:bottom w:w="80" w:type="dxa"/>
              <w:right w:w="80" w:type="dxa"/>
            </w:tcMar>
            <w:hideMark/>
          </w:tcPr>
          <w:p w14:paraId="279AAD29" w14:textId="77777777" w:rsidR="001E2DA7" w:rsidRDefault="001E2DA7">
            <w:pPr>
              <w:jc w:val="center"/>
              <w:rPr>
                <w:kern w:val="2"/>
                <w:szCs w:val="18"/>
                <w14:ligatures w14:val="standardContextual"/>
              </w:rPr>
            </w:pPr>
            <w:r>
              <w:rPr>
                <w:b/>
                <w:bCs/>
                <w:color w:val="FFFFFF"/>
                <w:sz w:val="14"/>
                <w:szCs w:val="14"/>
              </w:rPr>
              <w:t>Area</w:t>
            </w:r>
          </w:p>
        </w:tc>
        <w:tc>
          <w:tcPr>
            <w:tcW w:w="2550" w:type="dxa"/>
            <w:shd w:val="clear" w:color="auto" w:fill="0F1B33"/>
            <w:tcMar>
              <w:top w:w="80" w:type="dxa"/>
              <w:left w:w="80" w:type="dxa"/>
              <w:bottom w:w="80" w:type="dxa"/>
              <w:right w:w="80" w:type="dxa"/>
            </w:tcMar>
            <w:hideMark/>
          </w:tcPr>
          <w:p w14:paraId="73F1D316" w14:textId="77777777" w:rsidR="001E2DA7" w:rsidRDefault="001E2DA7">
            <w:pPr>
              <w:jc w:val="center"/>
            </w:pPr>
            <w:r>
              <w:rPr>
                <w:b/>
                <w:bCs/>
                <w:color w:val="FFFFFF"/>
                <w:sz w:val="14"/>
                <w:szCs w:val="14"/>
              </w:rPr>
              <w:t>Pattern or standard</w:t>
            </w:r>
          </w:p>
        </w:tc>
        <w:tc>
          <w:tcPr>
            <w:tcW w:w="5070" w:type="dxa"/>
            <w:shd w:val="clear" w:color="auto" w:fill="0F1B33"/>
            <w:tcMar>
              <w:top w:w="80" w:type="dxa"/>
              <w:left w:w="80" w:type="dxa"/>
              <w:bottom w:w="80" w:type="dxa"/>
              <w:right w:w="80" w:type="dxa"/>
            </w:tcMar>
            <w:hideMark/>
          </w:tcPr>
          <w:p w14:paraId="1F3BE0FD" w14:textId="77777777" w:rsidR="001E2DA7" w:rsidRDefault="001E2DA7">
            <w:pPr>
              <w:jc w:val="center"/>
            </w:pPr>
            <w:r>
              <w:rPr>
                <w:b/>
                <w:bCs/>
                <w:color w:val="FFFFFF"/>
                <w:sz w:val="14"/>
                <w:szCs w:val="14"/>
              </w:rPr>
              <w:t xml:space="preserve">How it is applied in </w:t>
            </w:r>
            <w:proofErr w:type="spellStart"/>
            <w:r>
              <w:rPr>
                <w:b/>
                <w:bCs/>
                <w:color w:val="FFFFFF"/>
                <w:sz w:val="14"/>
                <w:szCs w:val="14"/>
              </w:rPr>
              <w:t>Docaya</w:t>
            </w:r>
            <w:proofErr w:type="spellEnd"/>
          </w:p>
        </w:tc>
      </w:tr>
      <w:tr w:rsidR="001E2DA7" w14:paraId="135F5008" w14:textId="77777777">
        <w:tc>
          <w:tcPr>
            <w:tcW w:w="2100" w:type="dxa"/>
            <w:tcMar>
              <w:top w:w="75" w:type="dxa"/>
              <w:left w:w="75" w:type="dxa"/>
              <w:bottom w:w="75" w:type="dxa"/>
              <w:right w:w="75" w:type="dxa"/>
            </w:tcMar>
            <w:hideMark/>
          </w:tcPr>
          <w:p w14:paraId="5DE9E5B3" w14:textId="77777777" w:rsidR="001E2DA7" w:rsidRDefault="001E2DA7">
            <w:pPr>
              <w:spacing w:after="0"/>
            </w:pPr>
            <w:r>
              <w:rPr>
                <w:b/>
                <w:bCs/>
                <w:sz w:val="14"/>
                <w:szCs w:val="14"/>
              </w:rPr>
              <w:t>Interface style</w:t>
            </w:r>
          </w:p>
        </w:tc>
        <w:tc>
          <w:tcPr>
            <w:tcW w:w="2550" w:type="dxa"/>
            <w:tcMar>
              <w:top w:w="75" w:type="dxa"/>
              <w:left w:w="75" w:type="dxa"/>
              <w:bottom w:w="75" w:type="dxa"/>
              <w:right w:w="75" w:type="dxa"/>
            </w:tcMar>
            <w:hideMark/>
          </w:tcPr>
          <w:p w14:paraId="711DEA4D" w14:textId="77777777" w:rsidR="001E2DA7" w:rsidRDefault="001E2DA7">
            <w:pPr>
              <w:spacing w:after="0"/>
            </w:pPr>
            <w:r>
              <w:rPr>
                <w:sz w:val="14"/>
                <w:szCs w:val="14"/>
              </w:rPr>
              <w:t xml:space="preserve">Contract-first REST over HTTPS, described in </w:t>
            </w:r>
            <w:proofErr w:type="spellStart"/>
            <w:r>
              <w:rPr>
                <w:sz w:val="14"/>
                <w:szCs w:val="14"/>
              </w:rPr>
              <w:t>OpenAPI</w:t>
            </w:r>
            <w:proofErr w:type="spellEnd"/>
            <w:r>
              <w:rPr>
                <w:sz w:val="14"/>
                <w:szCs w:val="14"/>
              </w:rPr>
              <w:t xml:space="preserve"> 3.x</w:t>
            </w:r>
          </w:p>
        </w:tc>
        <w:tc>
          <w:tcPr>
            <w:tcW w:w="5070" w:type="dxa"/>
            <w:tcMar>
              <w:top w:w="75" w:type="dxa"/>
              <w:left w:w="75" w:type="dxa"/>
              <w:bottom w:w="75" w:type="dxa"/>
              <w:right w:w="75" w:type="dxa"/>
            </w:tcMar>
            <w:hideMark/>
          </w:tcPr>
          <w:p w14:paraId="23B289DB" w14:textId="77777777" w:rsidR="001E2DA7" w:rsidRDefault="001E2DA7">
            <w:pPr>
              <w:spacing w:after="0"/>
            </w:pPr>
            <w:r>
              <w:rPr>
                <w:sz w:val="14"/>
                <w:szCs w:val="14"/>
              </w:rPr>
              <w:t>The contract is written before the code, published from the contracts package, and used to generate both the web and server clients so drift cannot occur.</w:t>
            </w:r>
          </w:p>
        </w:tc>
      </w:tr>
      <w:tr w:rsidR="001E2DA7" w14:paraId="77CCAC90" w14:textId="77777777">
        <w:tc>
          <w:tcPr>
            <w:tcW w:w="2100" w:type="dxa"/>
            <w:shd w:val="clear" w:color="auto" w:fill="F7F9FC"/>
            <w:tcMar>
              <w:top w:w="75" w:type="dxa"/>
              <w:left w:w="75" w:type="dxa"/>
              <w:bottom w:w="75" w:type="dxa"/>
              <w:right w:w="75" w:type="dxa"/>
            </w:tcMar>
            <w:hideMark/>
          </w:tcPr>
          <w:p w14:paraId="4A8E0298" w14:textId="77777777" w:rsidR="001E2DA7" w:rsidRDefault="001E2DA7">
            <w:pPr>
              <w:spacing w:after="0"/>
            </w:pPr>
            <w:r>
              <w:rPr>
                <w:b/>
                <w:bCs/>
                <w:sz w:val="14"/>
                <w:szCs w:val="14"/>
              </w:rPr>
              <w:t>Versioning</w:t>
            </w:r>
          </w:p>
        </w:tc>
        <w:tc>
          <w:tcPr>
            <w:tcW w:w="2550" w:type="dxa"/>
            <w:shd w:val="clear" w:color="auto" w:fill="F7F9FC"/>
            <w:tcMar>
              <w:top w:w="75" w:type="dxa"/>
              <w:left w:w="75" w:type="dxa"/>
              <w:bottom w:w="75" w:type="dxa"/>
              <w:right w:w="75" w:type="dxa"/>
            </w:tcMar>
            <w:hideMark/>
          </w:tcPr>
          <w:p w14:paraId="45066A31" w14:textId="77777777" w:rsidR="001E2DA7" w:rsidRDefault="001E2DA7">
            <w:pPr>
              <w:spacing w:after="0"/>
            </w:pPr>
            <w:r>
              <w:rPr>
                <w:sz w:val="14"/>
                <w:szCs w:val="14"/>
              </w:rPr>
              <w:t>URI major version with backward-compatible minor change</w:t>
            </w:r>
          </w:p>
        </w:tc>
        <w:tc>
          <w:tcPr>
            <w:tcW w:w="5070" w:type="dxa"/>
            <w:shd w:val="clear" w:color="auto" w:fill="F7F9FC"/>
            <w:tcMar>
              <w:top w:w="75" w:type="dxa"/>
              <w:left w:w="75" w:type="dxa"/>
              <w:bottom w:w="75" w:type="dxa"/>
              <w:right w:w="75" w:type="dxa"/>
            </w:tcMar>
            <w:hideMark/>
          </w:tcPr>
          <w:p w14:paraId="2224C600" w14:textId="77777777" w:rsidR="001E2DA7" w:rsidRDefault="001E2DA7">
            <w:pPr>
              <w:spacing w:after="0"/>
            </w:pPr>
            <w:r>
              <w:rPr>
                <w:sz w:val="14"/>
                <w:szCs w:val="14"/>
              </w:rPr>
              <w:t>All endpoints sit under /</w:t>
            </w:r>
            <w:proofErr w:type="spellStart"/>
            <w:r>
              <w:rPr>
                <w:sz w:val="14"/>
                <w:szCs w:val="14"/>
              </w:rPr>
              <w:t>api</w:t>
            </w:r>
            <w:proofErr w:type="spellEnd"/>
            <w:r>
              <w:rPr>
                <w:sz w:val="14"/>
                <w:szCs w:val="14"/>
              </w:rPr>
              <w:t>/v1. Additive change only within a version; a breaking change requires a new major version and an overlap period.</w:t>
            </w:r>
          </w:p>
        </w:tc>
      </w:tr>
      <w:tr w:rsidR="001E2DA7" w14:paraId="5125A6B2" w14:textId="77777777">
        <w:tc>
          <w:tcPr>
            <w:tcW w:w="2100" w:type="dxa"/>
            <w:tcMar>
              <w:top w:w="75" w:type="dxa"/>
              <w:left w:w="75" w:type="dxa"/>
              <w:bottom w:w="75" w:type="dxa"/>
              <w:right w:w="75" w:type="dxa"/>
            </w:tcMar>
            <w:hideMark/>
          </w:tcPr>
          <w:p w14:paraId="020503DB" w14:textId="77777777" w:rsidR="001E2DA7" w:rsidRDefault="001E2DA7">
            <w:pPr>
              <w:spacing w:after="0"/>
            </w:pPr>
            <w:r>
              <w:rPr>
                <w:b/>
                <w:bCs/>
                <w:sz w:val="14"/>
                <w:szCs w:val="14"/>
              </w:rPr>
              <w:t>User authentication</w:t>
            </w:r>
          </w:p>
        </w:tc>
        <w:tc>
          <w:tcPr>
            <w:tcW w:w="2550" w:type="dxa"/>
            <w:tcMar>
              <w:top w:w="75" w:type="dxa"/>
              <w:left w:w="75" w:type="dxa"/>
              <w:bottom w:w="75" w:type="dxa"/>
              <w:right w:w="75" w:type="dxa"/>
            </w:tcMar>
            <w:hideMark/>
          </w:tcPr>
          <w:p w14:paraId="15719FA2" w14:textId="77777777" w:rsidR="001E2DA7" w:rsidRDefault="001E2DA7">
            <w:pPr>
              <w:spacing w:after="0"/>
            </w:pPr>
            <w:r>
              <w:rPr>
                <w:sz w:val="14"/>
                <w:szCs w:val="14"/>
              </w:rPr>
              <w:t>OAuth 2.0 and OpenID Connect with PKCE</w:t>
            </w:r>
          </w:p>
        </w:tc>
        <w:tc>
          <w:tcPr>
            <w:tcW w:w="5070" w:type="dxa"/>
            <w:tcMar>
              <w:top w:w="75" w:type="dxa"/>
              <w:left w:w="75" w:type="dxa"/>
              <w:bottom w:w="75" w:type="dxa"/>
              <w:right w:w="75" w:type="dxa"/>
            </w:tcMar>
            <w:hideMark/>
          </w:tcPr>
          <w:p w14:paraId="4305D0BC" w14:textId="77777777" w:rsidR="001E2DA7" w:rsidRDefault="001E2DA7">
            <w:pPr>
              <w:spacing w:after="0"/>
            </w:pPr>
            <w:r>
              <w:rPr>
                <w:sz w:val="14"/>
                <w:szCs w:val="14"/>
              </w:rPr>
              <w:t>The single-page app uses the authorization code flow with PKCE; no implicit flow, no token in browser storage beyond the supported session model.</w:t>
            </w:r>
          </w:p>
        </w:tc>
      </w:tr>
      <w:tr w:rsidR="001E2DA7" w14:paraId="5625E2D2" w14:textId="77777777">
        <w:tc>
          <w:tcPr>
            <w:tcW w:w="2100" w:type="dxa"/>
            <w:shd w:val="clear" w:color="auto" w:fill="F7F9FC"/>
            <w:tcMar>
              <w:top w:w="75" w:type="dxa"/>
              <w:left w:w="75" w:type="dxa"/>
              <w:bottom w:w="75" w:type="dxa"/>
              <w:right w:w="75" w:type="dxa"/>
            </w:tcMar>
            <w:hideMark/>
          </w:tcPr>
          <w:p w14:paraId="2C78D1CF" w14:textId="77777777" w:rsidR="001E2DA7" w:rsidRDefault="001E2DA7">
            <w:pPr>
              <w:spacing w:after="0"/>
            </w:pPr>
            <w:r>
              <w:rPr>
                <w:b/>
                <w:bCs/>
                <w:sz w:val="14"/>
                <w:szCs w:val="14"/>
              </w:rPr>
              <w:t>Service authentication</w:t>
            </w:r>
          </w:p>
        </w:tc>
        <w:tc>
          <w:tcPr>
            <w:tcW w:w="2550" w:type="dxa"/>
            <w:shd w:val="clear" w:color="auto" w:fill="F7F9FC"/>
            <w:tcMar>
              <w:top w:w="75" w:type="dxa"/>
              <w:left w:w="75" w:type="dxa"/>
              <w:bottom w:w="75" w:type="dxa"/>
              <w:right w:w="75" w:type="dxa"/>
            </w:tcMar>
            <w:hideMark/>
          </w:tcPr>
          <w:p w14:paraId="3215AF31" w14:textId="77777777" w:rsidR="001E2DA7" w:rsidRDefault="001E2DA7">
            <w:pPr>
              <w:spacing w:after="0"/>
            </w:pPr>
            <w:r>
              <w:rPr>
                <w:sz w:val="14"/>
                <w:szCs w:val="14"/>
              </w:rPr>
              <w:t>Managed or workload identity; OAuth 2.0 client credentials where an identity cannot be used</w:t>
            </w:r>
          </w:p>
        </w:tc>
        <w:tc>
          <w:tcPr>
            <w:tcW w:w="5070" w:type="dxa"/>
            <w:shd w:val="clear" w:color="auto" w:fill="F7F9FC"/>
            <w:tcMar>
              <w:top w:w="75" w:type="dxa"/>
              <w:left w:w="75" w:type="dxa"/>
              <w:bottom w:w="75" w:type="dxa"/>
              <w:right w:w="75" w:type="dxa"/>
            </w:tcMar>
            <w:hideMark/>
          </w:tcPr>
          <w:p w14:paraId="04EEBF19" w14:textId="77777777" w:rsidR="001E2DA7" w:rsidRDefault="001E2DA7">
            <w:pPr>
              <w:spacing w:after="0"/>
            </w:pPr>
            <w:proofErr w:type="spellStart"/>
            <w:r>
              <w:rPr>
                <w:sz w:val="14"/>
                <w:szCs w:val="14"/>
              </w:rPr>
              <w:t>Secretless</w:t>
            </w:r>
            <w:proofErr w:type="spellEnd"/>
            <w:r>
              <w:rPr>
                <w:sz w:val="14"/>
                <w:szCs w:val="14"/>
              </w:rPr>
              <w:t xml:space="preserve"> by default (Section 6.2). Tokens are </w:t>
            </w:r>
            <w:proofErr w:type="gramStart"/>
            <w:r>
              <w:rPr>
                <w:sz w:val="14"/>
                <w:szCs w:val="14"/>
              </w:rPr>
              <w:t>cached</w:t>
            </w:r>
            <w:proofErr w:type="gramEnd"/>
            <w:r>
              <w:rPr>
                <w:sz w:val="14"/>
                <w:szCs w:val="14"/>
              </w:rPr>
              <w:t xml:space="preserve"> in memory, refreshed before expiry and never written to logs.</w:t>
            </w:r>
          </w:p>
        </w:tc>
      </w:tr>
      <w:tr w:rsidR="001E2DA7" w14:paraId="24B919C2" w14:textId="77777777">
        <w:tc>
          <w:tcPr>
            <w:tcW w:w="2100" w:type="dxa"/>
            <w:tcMar>
              <w:top w:w="75" w:type="dxa"/>
              <w:left w:w="75" w:type="dxa"/>
              <w:bottom w:w="75" w:type="dxa"/>
              <w:right w:w="75" w:type="dxa"/>
            </w:tcMar>
            <w:hideMark/>
          </w:tcPr>
          <w:p w14:paraId="067B69BC" w14:textId="77777777" w:rsidR="001E2DA7" w:rsidRDefault="001E2DA7">
            <w:pPr>
              <w:spacing w:after="0"/>
            </w:pPr>
            <w:r>
              <w:rPr>
                <w:b/>
                <w:bCs/>
                <w:sz w:val="14"/>
                <w:szCs w:val="14"/>
              </w:rPr>
              <w:t>Internal layering</w:t>
            </w:r>
          </w:p>
        </w:tc>
        <w:tc>
          <w:tcPr>
            <w:tcW w:w="2550" w:type="dxa"/>
            <w:tcMar>
              <w:top w:w="75" w:type="dxa"/>
              <w:left w:w="75" w:type="dxa"/>
              <w:bottom w:w="75" w:type="dxa"/>
              <w:right w:w="75" w:type="dxa"/>
            </w:tcMar>
            <w:hideMark/>
          </w:tcPr>
          <w:p w14:paraId="479403CC" w14:textId="77777777" w:rsidR="001E2DA7" w:rsidRDefault="001E2DA7">
            <w:pPr>
              <w:spacing w:after="0"/>
            </w:pPr>
            <w:r>
              <w:rPr>
                <w:sz w:val="14"/>
                <w:szCs w:val="14"/>
              </w:rPr>
              <w:t>Ports and adapters over clean architecture</w:t>
            </w:r>
          </w:p>
        </w:tc>
        <w:tc>
          <w:tcPr>
            <w:tcW w:w="5070" w:type="dxa"/>
            <w:tcMar>
              <w:top w:w="75" w:type="dxa"/>
              <w:left w:w="75" w:type="dxa"/>
              <w:bottom w:w="75" w:type="dxa"/>
              <w:right w:w="75" w:type="dxa"/>
            </w:tcMar>
            <w:hideMark/>
          </w:tcPr>
          <w:p w14:paraId="14629349" w14:textId="77777777" w:rsidR="001E2DA7" w:rsidRDefault="001E2DA7">
            <w:pPr>
              <w:spacing w:after="0"/>
            </w:pPr>
            <w:r>
              <w:rPr>
                <w:sz w:val="14"/>
                <w:szCs w:val="14"/>
              </w:rPr>
              <w:t>Every external system is reached through an adapter behind a port, so SQL, Blob, Graph, Search and Power BI can be substituted or mocked without touching domain logic (Section 7.1).</w:t>
            </w:r>
          </w:p>
        </w:tc>
      </w:tr>
      <w:tr w:rsidR="001E2DA7" w14:paraId="6FFE5D50" w14:textId="77777777">
        <w:tc>
          <w:tcPr>
            <w:tcW w:w="2100" w:type="dxa"/>
            <w:shd w:val="clear" w:color="auto" w:fill="F7F9FC"/>
            <w:tcMar>
              <w:top w:w="75" w:type="dxa"/>
              <w:left w:w="75" w:type="dxa"/>
              <w:bottom w:w="75" w:type="dxa"/>
              <w:right w:w="75" w:type="dxa"/>
            </w:tcMar>
            <w:hideMark/>
          </w:tcPr>
          <w:p w14:paraId="6C1DF0D4" w14:textId="77777777" w:rsidR="001E2DA7" w:rsidRDefault="001E2DA7">
            <w:pPr>
              <w:spacing w:after="0"/>
            </w:pPr>
            <w:r>
              <w:rPr>
                <w:b/>
                <w:bCs/>
                <w:sz w:val="14"/>
                <w:szCs w:val="14"/>
              </w:rPr>
              <w:t>Asynchronous work</w:t>
            </w:r>
          </w:p>
        </w:tc>
        <w:tc>
          <w:tcPr>
            <w:tcW w:w="2550" w:type="dxa"/>
            <w:shd w:val="clear" w:color="auto" w:fill="F7F9FC"/>
            <w:tcMar>
              <w:top w:w="75" w:type="dxa"/>
              <w:left w:w="75" w:type="dxa"/>
              <w:bottom w:w="75" w:type="dxa"/>
              <w:right w:w="75" w:type="dxa"/>
            </w:tcMar>
            <w:hideMark/>
          </w:tcPr>
          <w:p w14:paraId="53ACEE8C" w14:textId="77777777" w:rsidR="001E2DA7" w:rsidRDefault="001E2DA7">
            <w:pPr>
              <w:spacing w:after="0"/>
            </w:pPr>
            <w:r>
              <w:rPr>
                <w:sz w:val="14"/>
                <w:szCs w:val="14"/>
              </w:rPr>
              <w:t>Event-driven publish and subscribe over Service Bus, with a documented event schema</w:t>
            </w:r>
          </w:p>
        </w:tc>
        <w:tc>
          <w:tcPr>
            <w:tcW w:w="5070" w:type="dxa"/>
            <w:shd w:val="clear" w:color="auto" w:fill="F7F9FC"/>
            <w:tcMar>
              <w:top w:w="75" w:type="dxa"/>
              <w:left w:w="75" w:type="dxa"/>
              <w:bottom w:w="75" w:type="dxa"/>
              <w:right w:w="75" w:type="dxa"/>
            </w:tcMar>
            <w:hideMark/>
          </w:tcPr>
          <w:p w14:paraId="2C4862AD" w14:textId="77777777" w:rsidR="001E2DA7" w:rsidRDefault="001E2DA7">
            <w:pPr>
              <w:spacing w:after="0"/>
            </w:pPr>
            <w:r>
              <w:rPr>
                <w:sz w:val="14"/>
                <w:szCs w:val="14"/>
              </w:rPr>
              <w:t>Long-running work — promotion, indexing, notification, SLA — is triggered by the domain events in Section 9.4 rather than by synchronous chaining.</w:t>
            </w:r>
          </w:p>
        </w:tc>
      </w:tr>
      <w:tr w:rsidR="001E2DA7" w14:paraId="19E89CAC" w14:textId="77777777">
        <w:tc>
          <w:tcPr>
            <w:tcW w:w="2100" w:type="dxa"/>
            <w:tcMar>
              <w:top w:w="75" w:type="dxa"/>
              <w:left w:w="75" w:type="dxa"/>
              <w:bottom w:w="75" w:type="dxa"/>
              <w:right w:w="75" w:type="dxa"/>
            </w:tcMar>
            <w:hideMark/>
          </w:tcPr>
          <w:p w14:paraId="0C4EB76F" w14:textId="77777777" w:rsidR="001E2DA7" w:rsidRDefault="001E2DA7">
            <w:pPr>
              <w:spacing w:after="0"/>
            </w:pPr>
            <w:r>
              <w:rPr>
                <w:b/>
                <w:bCs/>
                <w:sz w:val="14"/>
                <w:szCs w:val="14"/>
              </w:rPr>
              <w:t>Reliable publishing</w:t>
            </w:r>
          </w:p>
        </w:tc>
        <w:tc>
          <w:tcPr>
            <w:tcW w:w="2550" w:type="dxa"/>
            <w:tcMar>
              <w:top w:w="75" w:type="dxa"/>
              <w:left w:w="75" w:type="dxa"/>
              <w:bottom w:w="75" w:type="dxa"/>
              <w:right w:w="75" w:type="dxa"/>
            </w:tcMar>
            <w:hideMark/>
          </w:tcPr>
          <w:p w14:paraId="42DFCA0E" w14:textId="77777777" w:rsidR="001E2DA7" w:rsidRDefault="001E2DA7">
            <w:pPr>
              <w:spacing w:after="0"/>
            </w:pPr>
            <w:r>
              <w:rPr>
                <w:sz w:val="14"/>
                <w:szCs w:val="14"/>
              </w:rPr>
              <w:t>Transactional outbox</w:t>
            </w:r>
          </w:p>
        </w:tc>
        <w:tc>
          <w:tcPr>
            <w:tcW w:w="5070" w:type="dxa"/>
            <w:tcMar>
              <w:top w:w="75" w:type="dxa"/>
              <w:left w:w="75" w:type="dxa"/>
              <w:bottom w:w="75" w:type="dxa"/>
              <w:right w:w="75" w:type="dxa"/>
            </w:tcMar>
            <w:hideMark/>
          </w:tcPr>
          <w:p w14:paraId="1E5765C9" w14:textId="77777777" w:rsidR="001E2DA7" w:rsidRDefault="001E2DA7">
            <w:pPr>
              <w:spacing w:after="0"/>
            </w:pPr>
            <w:r>
              <w:rPr>
                <w:sz w:val="14"/>
                <w:szCs w:val="14"/>
              </w:rPr>
              <w:t>State change and its event are written in one SQL transaction, then dispatched, so a document can never be approved without the promotion event being raised.</w:t>
            </w:r>
          </w:p>
        </w:tc>
      </w:tr>
      <w:tr w:rsidR="001E2DA7" w14:paraId="1E8A6E5E" w14:textId="77777777">
        <w:tc>
          <w:tcPr>
            <w:tcW w:w="2100" w:type="dxa"/>
            <w:shd w:val="clear" w:color="auto" w:fill="F7F9FC"/>
            <w:tcMar>
              <w:top w:w="75" w:type="dxa"/>
              <w:left w:w="75" w:type="dxa"/>
              <w:bottom w:w="75" w:type="dxa"/>
              <w:right w:w="75" w:type="dxa"/>
            </w:tcMar>
            <w:hideMark/>
          </w:tcPr>
          <w:p w14:paraId="0BCF455C" w14:textId="77777777" w:rsidR="001E2DA7" w:rsidRDefault="001E2DA7">
            <w:pPr>
              <w:spacing w:after="0"/>
            </w:pPr>
            <w:r>
              <w:rPr>
                <w:b/>
                <w:bCs/>
                <w:sz w:val="14"/>
                <w:szCs w:val="14"/>
              </w:rPr>
              <w:t>Delivery safety</w:t>
            </w:r>
          </w:p>
        </w:tc>
        <w:tc>
          <w:tcPr>
            <w:tcW w:w="2550" w:type="dxa"/>
            <w:shd w:val="clear" w:color="auto" w:fill="F7F9FC"/>
            <w:tcMar>
              <w:top w:w="75" w:type="dxa"/>
              <w:left w:w="75" w:type="dxa"/>
              <w:bottom w:w="75" w:type="dxa"/>
              <w:right w:w="75" w:type="dxa"/>
            </w:tcMar>
            <w:hideMark/>
          </w:tcPr>
          <w:p w14:paraId="29A489DA" w14:textId="77777777" w:rsidR="001E2DA7" w:rsidRDefault="001E2DA7">
            <w:pPr>
              <w:spacing w:after="0"/>
            </w:pPr>
            <w:r>
              <w:rPr>
                <w:sz w:val="14"/>
                <w:szCs w:val="14"/>
              </w:rPr>
              <w:t>At-least-once delivery with idempotent consumers</w:t>
            </w:r>
          </w:p>
        </w:tc>
        <w:tc>
          <w:tcPr>
            <w:tcW w:w="5070" w:type="dxa"/>
            <w:shd w:val="clear" w:color="auto" w:fill="F7F9FC"/>
            <w:tcMar>
              <w:top w:w="75" w:type="dxa"/>
              <w:left w:w="75" w:type="dxa"/>
              <w:bottom w:w="75" w:type="dxa"/>
              <w:right w:w="75" w:type="dxa"/>
            </w:tcMar>
            <w:hideMark/>
          </w:tcPr>
          <w:p w14:paraId="28494936" w14:textId="77777777" w:rsidR="001E2DA7" w:rsidRDefault="001E2DA7">
            <w:pPr>
              <w:spacing w:after="0"/>
            </w:pPr>
            <w:r>
              <w:rPr>
                <w:sz w:val="14"/>
                <w:szCs w:val="14"/>
              </w:rPr>
              <w:t>Every write carries an idempotency key, so a retried promotion or index update produces one result, never a duplicate SharePoint item.</w:t>
            </w:r>
          </w:p>
        </w:tc>
      </w:tr>
      <w:tr w:rsidR="001E2DA7" w14:paraId="7A4D3B5D" w14:textId="77777777">
        <w:tc>
          <w:tcPr>
            <w:tcW w:w="2100" w:type="dxa"/>
            <w:tcMar>
              <w:top w:w="75" w:type="dxa"/>
              <w:left w:w="75" w:type="dxa"/>
              <w:bottom w:w="75" w:type="dxa"/>
              <w:right w:w="75" w:type="dxa"/>
            </w:tcMar>
            <w:hideMark/>
          </w:tcPr>
          <w:p w14:paraId="3FB8C625" w14:textId="77777777" w:rsidR="001E2DA7" w:rsidRDefault="001E2DA7">
            <w:pPr>
              <w:spacing w:after="0"/>
            </w:pPr>
            <w:r>
              <w:rPr>
                <w:b/>
                <w:bCs/>
                <w:sz w:val="14"/>
                <w:szCs w:val="14"/>
              </w:rPr>
              <w:t>Failure handling</w:t>
            </w:r>
          </w:p>
        </w:tc>
        <w:tc>
          <w:tcPr>
            <w:tcW w:w="2550" w:type="dxa"/>
            <w:tcMar>
              <w:top w:w="75" w:type="dxa"/>
              <w:left w:w="75" w:type="dxa"/>
              <w:bottom w:w="75" w:type="dxa"/>
              <w:right w:w="75" w:type="dxa"/>
            </w:tcMar>
            <w:hideMark/>
          </w:tcPr>
          <w:p w14:paraId="2E96438C" w14:textId="77777777" w:rsidR="001E2DA7" w:rsidRDefault="001E2DA7">
            <w:pPr>
              <w:spacing w:after="0"/>
            </w:pPr>
            <w:r>
              <w:rPr>
                <w:sz w:val="14"/>
                <w:szCs w:val="14"/>
              </w:rPr>
              <w:t xml:space="preserve">Retry with exponential backoff and jitter, circuit breaker, timeout, </w:t>
            </w:r>
            <w:proofErr w:type="gramStart"/>
            <w:r>
              <w:rPr>
                <w:sz w:val="14"/>
                <w:szCs w:val="14"/>
              </w:rPr>
              <w:t>dead-letter</w:t>
            </w:r>
            <w:proofErr w:type="gramEnd"/>
          </w:p>
        </w:tc>
        <w:tc>
          <w:tcPr>
            <w:tcW w:w="5070" w:type="dxa"/>
            <w:tcMar>
              <w:top w:w="75" w:type="dxa"/>
              <w:left w:w="75" w:type="dxa"/>
              <w:bottom w:w="75" w:type="dxa"/>
              <w:right w:w="75" w:type="dxa"/>
            </w:tcMar>
            <w:hideMark/>
          </w:tcPr>
          <w:p w14:paraId="55AA1DFC" w14:textId="77777777" w:rsidR="001E2DA7" w:rsidRDefault="001E2DA7">
            <w:pPr>
              <w:spacing w:after="0"/>
            </w:pPr>
            <w:r>
              <w:rPr>
                <w:sz w:val="14"/>
                <w:szCs w:val="14"/>
              </w:rPr>
              <w:t xml:space="preserve">Applied to every outbound call. Poison messages move to a dead-letter queue with an </w:t>
            </w:r>
            <w:proofErr w:type="gramStart"/>
            <w:r>
              <w:rPr>
                <w:sz w:val="14"/>
                <w:szCs w:val="14"/>
              </w:rPr>
              <w:t>operator</w:t>
            </w:r>
            <w:proofErr w:type="gramEnd"/>
            <w:r>
              <w:rPr>
                <w:sz w:val="14"/>
                <w:szCs w:val="14"/>
              </w:rPr>
              <w:t xml:space="preserve"> replay path; nothing is silently dropped.</w:t>
            </w:r>
          </w:p>
        </w:tc>
      </w:tr>
      <w:tr w:rsidR="001E2DA7" w14:paraId="661DBD7E" w14:textId="77777777">
        <w:tc>
          <w:tcPr>
            <w:tcW w:w="2100" w:type="dxa"/>
            <w:shd w:val="clear" w:color="auto" w:fill="F7F9FC"/>
            <w:tcMar>
              <w:top w:w="75" w:type="dxa"/>
              <w:left w:w="75" w:type="dxa"/>
              <w:bottom w:w="75" w:type="dxa"/>
              <w:right w:w="75" w:type="dxa"/>
            </w:tcMar>
            <w:hideMark/>
          </w:tcPr>
          <w:p w14:paraId="7FEB516C" w14:textId="77777777" w:rsidR="001E2DA7" w:rsidRDefault="001E2DA7">
            <w:pPr>
              <w:spacing w:after="0"/>
            </w:pPr>
            <w:r>
              <w:rPr>
                <w:b/>
                <w:bCs/>
                <w:sz w:val="14"/>
                <w:szCs w:val="14"/>
              </w:rPr>
              <w:t>Large file transfer</w:t>
            </w:r>
          </w:p>
        </w:tc>
        <w:tc>
          <w:tcPr>
            <w:tcW w:w="2550" w:type="dxa"/>
            <w:shd w:val="clear" w:color="auto" w:fill="F7F9FC"/>
            <w:tcMar>
              <w:top w:w="75" w:type="dxa"/>
              <w:left w:w="75" w:type="dxa"/>
              <w:bottom w:w="75" w:type="dxa"/>
              <w:right w:w="75" w:type="dxa"/>
            </w:tcMar>
            <w:hideMark/>
          </w:tcPr>
          <w:p w14:paraId="019F9925" w14:textId="77777777" w:rsidR="001E2DA7" w:rsidRDefault="001E2DA7">
            <w:pPr>
              <w:spacing w:after="0"/>
            </w:pPr>
            <w:r>
              <w:rPr>
                <w:sz w:val="14"/>
                <w:szCs w:val="14"/>
              </w:rPr>
              <w:t>Chunked resumable upload sessions</w:t>
            </w:r>
          </w:p>
        </w:tc>
        <w:tc>
          <w:tcPr>
            <w:tcW w:w="5070" w:type="dxa"/>
            <w:shd w:val="clear" w:color="auto" w:fill="F7F9FC"/>
            <w:tcMar>
              <w:top w:w="75" w:type="dxa"/>
              <w:left w:w="75" w:type="dxa"/>
              <w:bottom w:w="75" w:type="dxa"/>
              <w:right w:w="75" w:type="dxa"/>
            </w:tcMar>
            <w:hideMark/>
          </w:tcPr>
          <w:p w14:paraId="62C2CC1F" w14:textId="77777777" w:rsidR="001E2DA7" w:rsidRDefault="001E2DA7">
            <w:pPr>
              <w:spacing w:after="0"/>
            </w:pPr>
            <w:r>
              <w:rPr>
                <w:sz w:val="14"/>
                <w:szCs w:val="14"/>
              </w:rPr>
              <w:t>Used for the 100 MB browser upload into Blob and for the Microsoft Graph upload session into SharePoint, with hash verification at both ends.</w:t>
            </w:r>
          </w:p>
        </w:tc>
      </w:tr>
      <w:tr w:rsidR="001E2DA7" w14:paraId="23257A52" w14:textId="77777777">
        <w:tc>
          <w:tcPr>
            <w:tcW w:w="2100" w:type="dxa"/>
            <w:tcMar>
              <w:top w:w="75" w:type="dxa"/>
              <w:left w:w="75" w:type="dxa"/>
              <w:bottom w:w="75" w:type="dxa"/>
              <w:right w:w="75" w:type="dxa"/>
            </w:tcMar>
            <w:hideMark/>
          </w:tcPr>
          <w:p w14:paraId="1DFB7639" w14:textId="77777777" w:rsidR="001E2DA7" w:rsidRDefault="001E2DA7">
            <w:pPr>
              <w:spacing w:after="0"/>
            </w:pPr>
            <w:r>
              <w:rPr>
                <w:b/>
                <w:bCs/>
                <w:sz w:val="14"/>
                <w:szCs w:val="14"/>
              </w:rPr>
              <w:t>Traceability</w:t>
            </w:r>
          </w:p>
        </w:tc>
        <w:tc>
          <w:tcPr>
            <w:tcW w:w="2550" w:type="dxa"/>
            <w:tcMar>
              <w:top w:w="75" w:type="dxa"/>
              <w:left w:w="75" w:type="dxa"/>
              <w:bottom w:w="75" w:type="dxa"/>
              <w:right w:w="75" w:type="dxa"/>
            </w:tcMar>
            <w:hideMark/>
          </w:tcPr>
          <w:p w14:paraId="52F32E51" w14:textId="77777777" w:rsidR="001E2DA7" w:rsidRDefault="001E2DA7">
            <w:pPr>
              <w:spacing w:after="0"/>
            </w:pPr>
            <w:r>
              <w:rPr>
                <w:sz w:val="14"/>
                <w:szCs w:val="14"/>
              </w:rPr>
              <w:t xml:space="preserve">W3C Trace Context correlation with </w:t>
            </w:r>
            <w:proofErr w:type="spellStart"/>
            <w:r>
              <w:rPr>
                <w:sz w:val="14"/>
                <w:szCs w:val="14"/>
              </w:rPr>
              <w:t>OpenTelemetry</w:t>
            </w:r>
            <w:proofErr w:type="spellEnd"/>
          </w:p>
        </w:tc>
        <w:tc>
          <w:tcPr>
            <w:tcW w:w="5070" w:type="dxa"/>
            <w:tcMar>
              <w:top w:w="75" w:type="dxa"/>
              <w:left w:w="75" w:type="dxa"/>
              <w:bottom w:w="75" w:type="dxa"/>
              <w:right w:w="75" w:type="dxa"/>
            </w:tcMar>
            <w:hideMark/>
          </w:tcPr>
          <w:p w14:paraId="5644A973" w14:textId="77777777" w:rsidR="001E2DA7" w:rsidRDefault="001E2DA7">
            <w:pPr>
              <w:spacing w:after="0"/>
            </w:pPr>
            <w:r>
              <w:rPr>
                <w:sz w:val="14"/>
                <w:szCs w:val="14"/>
              </w:rPr>
              <w:t>One correlation ID follows a request from the browser through the API, the queue, the worker and into the audit record, so any action can be reconstructed end to end.</w:t>
            </w:r>
          </w:p>
        </w:tc>
      </w:tr>
      <w:tr w:rsidR="001E2DA7" w14:paraId="3E827E29" w14:textId="77777777">
        <w:tc>
          <w:tcPr>
            <w:tcW w:w="2100" w:type="dxa"/>
            <w:shd w:val="clear" w:color="auto" w:fill="F7F9FC"/>
            <w:tcMar>
              <w:top w:w="75" w:type="dxa"/>
              <w:left w:w="75" w:type="dxa"/>
              <w:bottom w:w="75" w:type="dxa"/>
              <w:right w:w="75" w:type="dxa"/>
            </w:tcMar>
            <w:hideMark/>
          </w:tcPr>
          <w:p w14:paraId="6FD25196" w14:textId="77777777" w:rsidR="001E2DA7" w:rsidRDefault="001E2DA7">
            <w:pPr>
              <w:spacing w:after="0"/>
            </w:pPr>
            <w:r>
              <w:rPr>
                <w:b/>
                <w:bCs/>
                <w:sz w:val="14"/>
                <w:szCs w:val="14"/>
              </w:rPr>
              <w:t>Transport and network</w:t>
            </w:r>
          </w:p>
        </w:tc>
        <w:tc>
          <w:tcPr>
            <w:tcW w:w="2550" w:type="dxa"/>
            <w:shd w:val="clear" w:color="auto" w:fill="F7F9FC"/>
            <w:tcMar>
              <w:top w:w="75" w:type="dxa"/>
              <w:left w:w="75" w:type="dxa"/>
              <w:bottom w:w="75" w:type="dxa"/>
              <w:right w:w="75" w:type="dxa"/>
            </w:tcMar>
            <w:hideMark/>
          </w:tcPr>
          <w:p w14:paraId="7290D15D" w14:textId="77777777" w:rsidR="001E2DA7" w:rsidRDefault="001E2DA7">
            <w:pPr>
              <w:spacing w:after="0"/>
            </w:pPr>
            <w:r>
              <w:rPr>
                <w:sz w:val="14"/>
                <w:szCs w:val="14"/>
              </w:rPr>
              <w:t>TLS 1.2 or higher, private endpoints, gateway-only ingress</w:t>
            </w:r>
          </w:p>
        </w:tc>
        <w:tc>
          <w:tcPr>
            <w:tcW w:w="5070" w:type="dxa"/>
            <w:shd w:val="clear" w:color="auto" w:fill="F7F9FC"/>
            <w:tcMar>
              <w:top w:w="75" w:type="dxa"/>
              <w:left w:w="75" w:type="dxa"/>
              <w:bottom w:w="75" w:type="dxa"/>
              <w:right w:w="75" w:type="dxa"/>
            </w:tcMar>
            <w:hideMark/>
          </w:tcPr>
          <w:p w14:paraId="38BCCFF3" w14:textId="77777777" w:rsidR="001E2DA7" w:rsidRDefault="001E2DA7">
            <w:pPr>
              <w:spacing w:after="0"/>
            </w:pPr>
            <w:r>
              <w:rPr>
                <w:sz w:val="14"/>
                <w:szCs w:val="14"/>
              </w:rPr>
              <w:t>Data services are reached over private endpoints; the only public entry is Front Door, WAF and API Management; Graph egress is explicitly controlled.</w:t>
            </w:r>
          </w:p>
        </w:tc>
      </w:tr>
      <w:tr w:rsidR="001E2DA7" w14:paraId="5893B4E0" w14:textId="77777777">
        <w:tc>
          <w:tcPr>
            <w:tcW w:w="2100" w:type="dxa"/>
            <w:tcMar>
              <w:top w:w="75" w:type="dxa"/>
              <w:left w:w="75" w:type="dxa"/>
              <w:bottom w:w="75" w:type="dxa"/>
              <w:right w:w="75" w:type="dxa"/>
            </w:tcMar>
            <w:hideMark/>
          </w:tcPr>
          <w:p w14:paraId="2F2EBF6A" w14:textId="77777777" w:rsidR="001E2DA7" w:rsidRDefault="001E2DA7">
            <w:pPr>
              <w:spacing w:after="0"/>
            </w:pPr>
            <w:r>
              <w:rPr>
                <w:b/>
                <w:bCs/>
                <w:sz w:val="14"/>
                <w:szCs w:val="14"/>
              </w:rPr>
              <w:t>Error semantics</w:t>
            </w:r>
          </w:p>
        </w:tc>
        <w:tc>
          <w:tcPr>
            <w:tcW w:w="2550" w:type="dxa"/>
            <w:tcMar>
              <w:top w:w="75" w:type="dxa"/>
              <w:left w:w="75" w:type="dxa"/>
              <w:bottom w:w="75" w:type="dxa"/>
              <w:right w:w="75" w:type="dxa"/>
            </w:tcMar>
            <w:hideMark/>
          </w:tcPr>
          <w:p w14:paraId="2F721B27" w14:textId="77777777" w:rsidR="001E2DA7" w:rsidRDefault="001E2DA7">
            <w:pPr>
              <w:spacing w:after="0"/>
            </w:pPr>
            <w:r>
              <w:rPr>
                <w:sz w:val="14"/>
                <w:szCs w:val="14"/>
              </w:rPr>
              <w:t>Standard problem-detail responses</w:t>
            </w:r>
          </w:p>
        </w:tc>
        <w:tc>
          <w:tcPr>
            <w:tcW w:w="5070" w:type="dxa"/>
            <w:tcMar>
              <w:top w:w="75" w:type="dxa"/>
              <w:left w:w="75" w:type="dxa"/>
              <w:bottom w:w="75" w:type="dxa"/>
              <w:right w:w="75" w:type="dxa"/>
            </w:tcMar>
            <w:hideMark/>
          </w:tcPr>
          <w:p w14:paraId="4788723F" w14:textId="77777777" w:rsidR="001E2DA7" w:rsidRDefault="001E2DA7">
            <w:pPr>
              <w:spacing w:after="0"/>
            </w:pPr>
            <w:r>
              <w:rPr>
                <w:sz w:val="14"/>
                <w:szCs w:val="14"/>
              </w:rPr>
              <w:t>A consistent error shape with a correlation ID and no internal detail or stack trace exposed to the caller.</w:t>
            </w:r>
          </w:p>
        </w:tc>
      </w:tr>
      <w:tr w:rsidR="001E2DA7" w14:paraId="50235F49" w14:textId="77777777">
        <w:tc>
          <w:tcPr>
            <w:tcW w:w="2100" w:type="dxa"/>
            <w:shd w:val="clear" w:color="auto" w:fill="F7F9FC"/>
            <w:tcMar>
              <w:top w:w="75" w:type="dxa"/>
              <w:left w:w="75" w:type="dxa"/>
              <w:bottom w:w="75" w:type="dxa"/>
              <w:right w:w="75" w:type="dxa"/>
            </w:tcMar>
            <w:hideMark/>
          </w:tcPr>
          <w:p w14:paraId="358ED4FC" w14:textId="77777777" w:rsidR="001E2DA7" w:rsidRDefault="001E2DA7">
            <w:pPr>
              <w:spacing w:after="0"/>
            </w:pPr>
            <w:r>
              <w:rPr>
                <w:b/>
                <w:bCs/>
                <w:sz w:val="14"/>
                <w:szCs w:val="14"/>
              </w:rPr>
              <w:t>Data residency</w:t>
            </w:r>
          </w:p>
        </w:tc>
        <w:tc>
          <w:tcPr>
            <w:tcW w:w="2550" w:type="dxa"/>
            <w:shd w:val="clear" w:color="auto" w:fill="F7F9FC"/>
            <w:tcMar>
              <w:top w:w="75" w:type="dxa"/>
              <w:left w:w="75" w:type="dxa"/>
              <w:bottom w:w="75" w:type="dxa"/>
              <w:right w:w="75" w:type="dxa"/>
            </w:tcMar>
            <w:hideMark/>
          </w:tcPr>
          <w:p w14:paraId="438D98B2" w14:textId="77777777" w:rsidR="001E2DA7" w:rsidRDefault="001E2DA7">
            <w:pPr>
              <w:spacing w:after="0"/>
            </w:pPr>
            <w:r>
              <w:rPr>
                <w:sz w:val="14"/>
                <w:szCs w:val="14"/>
              </w:rPr>
              <w:t>In-region processing only</w:t>
            </w:r>
          </w:p>
        </w:tc>
        <w:tc>
          <w:tcPr>
            <w:tcW w:w="5070" w:type="dxa"/>
            <w:shd w:val="clear" w:color="auto" w:fill="F7F9FC"/>
            <w:tcMar>
              <w:top w:w="75" w:type="dxa"/>
              <w:left w:w="75" w:type="dxa"/>
              <w:bottom w:w="75" w:type="dxa"/>
              <w:right w:w="75" w:type="dxa"/>
            </w:tcMar>
            <w:hideMark/>
          </w:tcPr>
          <w:p w14:paraId="2A27B3A4" w14:textId="77777777" w:rsidR="001E2DA7" w:rsidRDefault="001E2DA7">
            <w:pPr>
              <w:spacing w:after="0"/>
            </w:pPr>
            <w:r>
              <w:rPr>
                <w:sz w:val="14"/>
                <w:szCs w:val="14"/>
              </w:rPr>
              <w:t>Every integration endpoint, including the search, embedding and answering services, resolves to the approved UAE Azure regions and Microsoft 365 tenant controls.</w:t>
            </w:r>
          </w:p>
        </w:tc>
      </w:tr>
    </w:tbl>
    <w:p w14:paraId="0839E8AC" w14:textId="77777777" w:rsidR="001E2DA7" w:rsidRDefault="001E2DA7">
      <w:pPr>
        <w:spacing w:after="20"/>
        <w:rPr>
          <w:kern w:val="2"/>
          <w:szCs w:val="18"/>
          <w14:ligatures w14:val="standardContextual"/>
        </w:rPr>
      </w:pPr>
    </w:p>
    <w:p w14:paraId="68817C15" w14:textId="77777777" w:rsidR="00C84CC5" w:rsidRDefault="007E665B">
      <w:pPr>
        <w:pStyle w:val="Heading1"/>
      </w:pPr>
      <w:r>
        <w:t>7. Application Architecture and VS Code Structure</w:t>
      </w:r>
      <w:bookmarkEnd w:id="48"/>
      <w:bookmarkEnd w:id="49"/>
    </w:p>
    <w:tbl>
      <w:tblPr>
        <w:tblStyle w:val="TableGrid"/>
        <w:tblW w:w="0" w:type="auto"/>
        <w:jc w:val="center"/>
        <w:tblLayout w:type="fixed"/>
        <w:tblLook w:val="04A0" w:firstRow="1" w:lastRow="0" w:firstColumn="1" w:lastColumn="0" w:noHBand="0" w:noVBand="1"/>
      </w:tblPr>
      <w:tblGrid>
        <w:gridCol w:w="1944"/>
        <w:gridCol w:w="5443"/>
        <w:gridCol w:w="2333"/>
      </w:tblGrid>
      <w:tr w:rsidR="00C84CC5" w14:paraId="3F84BD2D" w14:textId="77777777">
        <w:trPr>
          <w:tblHeader/>
          <w:jc w:val="center"/>
        </w:trPr>
        <w:tc>
          <w:tcPr>
            <w:tcW w:w="1944" w:type="dxa"/>
            <w:shd w:val="clear" w:color="auto" w:fill="0F1B33"/>
            <w:tcMar>
              <w:top w:w="80" w:type="dxa"/>
              <w:left w:w="80" w:type="dxa"/>
              <w:bottom w:w="80" w:type="dxa"/>
              <w:right w:w="80" w:type="dxa"/>
            </w:tcMar>
            <w:vAlign w:val="center"/>
          </w:tcPr>
          <w:p w14:paraId="63848D34" w14:textId="77777777" w:rsidR="00C84CC5" w:rsidRDefault="007E665B">
            <w:pPr>
              <w:jc w:val="center"/>
            </w:pPr>
            <w:r>
              <w:rPr>
                <w:b/>
                <w:color w:val="FFFFFF"/>
                <w:sz w:val="15"/>
              </w:rPr>
              <w:t>Deployable package</w:t>
            </w:r>
          </w:p>
        </w:tc>
        <w:tc>
          <w:tcPr>
            <w:tcW w:w="5443" w:type="dxa"/>
            <w:shd w:val="clear" w:color="auto" w:fill="0F1B33"/>
            <w:tcMar>
              <w:top w:w="80" w:type="dxa"/>
              <w:left w:w="80" w:type="dxa"/>
              <w:bottom w:w="80" w:type="dxa"/>
              <w:right w:w="80" w:type="dxa"/>
            </w:tcMar>
            <w:vAlign w:val="center"/>
          </w:tcPr>
          <w:p w14:paraId="2361FC95" w14:textId="77777777" w:rsidR="00C84CC5" w:rsidRDefault="007E665B">
            <w:pPr>
              <w:jc w:val="center"/>
            </w:pPr>
            <w:r>
              <w:rPr>
                <w:b/>
                <w:color w:val="FFFFFF"/>
                <w:sz w:val="15"/>
              </w:rPr>
              <w:t>Internal structure</w:t>
            </w:r>
          </w:p>
        </w:tc>
        <w:tc>
          <w:tcPr>
            <w:tcW w:w="2333" w:type="dxa"/>
            <w:shd w:val="clear" w:color="auto" w:fill="0F1B33"/>
            <w:tcMar>
              <w:top w:w="80" w:type="dxa"/>
              <w:left w:w="80" w:type="dxa"/>
              <w:bottom w:w="80" w:type="dxa"/>
              <w:right w:w="80" w:type="dxa"/>
            </w:tcMar>
            <w:vAlign w:val="center"/>
          </w:tcPr>
          <w:p w14:paraId="356239B3" w14:textId="77777777" w:rsidR="00C84CC5" w:rsidRDefault="007E665B">
            <w:pPr>
              <w:jc w:val="center"/>
            </w:pPr>
            <w:r>
              <w:rPr>
                <w:b/>
                <w:color w:val="FFFFFF"/>
                <w:sz w:val="15"/>
              </w:rPr>
              <w:t>Artifact</w:t>
            </w:r>
          </w:p>
        </w:tc>
      </w:tr>
      <w:tr w:rsidR="00C84CC5" w14:paraId="676E3E66" w14:textId="77777777">
        <w:trPr>
          <w:jc w:val="center"/>
        </w:trPr>
        <w:tc>
          <w:tcPr>
            <w:tcW w:w="1944" w:type="dxa"/>
            <w:tcMar>
              <w:top w:w="75" w:type="dxa"/>
              <w:left w:w="75" w:type="dxa"/>
              <w:bottom w:w="75" w:type="dxa"/>
              <w:right w:w="75" w:type="dxa"/>
            </w:tcMar>
            <w:vAlign w:val="center"/>
          </w:tcPr>
          <w:p w14:paraId="3471A7A5" w14:textId="77777777" w:rsidR="00C84CC5" w:rsidRDefault="007E665B">
            <w:pPr>
              <w:spacing w:after="0"/>
            </w:pPr>
            <w:r>
              <w:rPr>
                <w:b/>
                <w:sz w:val="15"/>
              </w:rPr>
              <w:t>src/web</w:t>
            </w:r>
          </w:p>
        </w:tc>
        <w:tc>
          <w:tcPr>
            <w:tcW w:w="5443" w:type="dxa"/>
            <w:tcMar>
              <w:top w:w="75" w:type="dxa"/>
              <w:left w:w="75" w:type="dxa"/>
              <w:bottom w:w="75" w:type="dxa"/>
              <w:right w:w="75" w:type="dxa"/>
            </w:tcMar>
            <w:vAlign w:val="center"/>
          </w:tcPr>
          <w:p w14:paraId="63CD6CDC" w14:textId="77777777" w:rsidR="00C84CC5" w:rsidRDefault="007E665B">
            <w:pPr>
              <w:spacing w:after="0"/>
            </w:pPr>
            <w:r>
              <w:rPr>
                <w:sz w:val="15"/>
              </w:rPr>
              <w:t>React/TypeScript/Fluent UI; feature folders M1–M16; i18n/RTL; generated API client.</w:t>
            </w:r>
          </w:p>
        </w:tc>
        <w:tc>
          <w:tcPr>
            <w:tcW w:w="2333" w:type="dxa"/>
            <w:tcMar>
              <w:top w:w="75" w:type="dxa"/>
              <w:left w:w="75" w:type="dxa"/>
              <w:bottom w:w="75" w:type="dxa"/>
              <w:right w:w="75" w:type="dxa"/>
            </w:tcMar>
            <w:vAlign w:val="center"/>
          </w:tcPr>
          <w:p w14:paraId="717225CB" w14:textId="77777777" w:rsidR="00C84CC5" w:rsidRDefault="007E665B">
            <w:pPr>
              <w:spacing w:after="0"/>
            </w:pPr>
            <w:r>
              <w:rPr>
                <w:sz w:val="15"/>
              </w:rPr>
              <w:t>Static bundle</w:t>
            </w:r>
          </w:p>
        </w:tc>
      </w:tr>
      <w:tr w:rsidR="00C84CC5" w14:paraId="709B80F3" w14:textId="77777777">
        <w:trPr>
          <w:jc w:val="center"/>
        </w:trPr>
        <w:tc>
          <w:tcPr>
            <w:tcW w:w="1944" w:type="dxa"/>
            <w:shd w:val="clear" w:color="auto" w:fill="F7F9FC"/>
            <w:tcMar>
              <w:top w:w="75" w:type="dxa"/>
              <w:left w:w="75" w:type="dxa"/>
              <w:bottom w:w="75" w:type="dxa"/>
              <w:right w:w="75" w:type="dxa"/>
            </w:tcMar>
            <w:vAlign w:val="center"/>
          </w:tcPr>
          <w:p w14:paraId="510FD7C1" w14:textId="77777777" w:rsidR="00C84CC5" w:rsidRDefault="007E665B">
            <w:pPr>
              <w:spacing w:after="0"/>
            </w:pPr>
            <w:r>
              <w:rPr>
                <w:b/>
                <w:sz w:val="15"/>
              </w:rPr>
              <w:t>src/api</w:t>
            </w:r>
          </w:p>
        </w:tc>
        <w:tc>
          <w:tcPr>
            <w:tcW w:w="5443" w:type="dxa"/>
            <w:shd w:val="clear" w:color="auto" w:fill="F7F9FC"/>
            <w:tcMar>
              <w:top w:w="75" w:type="dxa"/>
              <w:left w:w="75" w:type="dxa"/>
              <w:bottom w:w="75" w:type="dxa"/>
              <w:right w:w="75" w:type="dxa"/>
            </w:tcMar>
            <w:vAlign w:val="center"/>
          </w:tcPr>
          <w:p w14:paraId="3A785278" w14:textId="77777777" w:rsidR="00C84CC5" w:rsidRDefault="007E665B">
            <w:pPr>
              <w:spacing w:after="0"/>
            </w:pPr>
            <w:r>
              <w:rPr>
                <w:sz w:val="15"/>
              </w:rPr>
              <w:t>Docaya.Api, Application, Domain, Infrastructure and Tests.</w:t>
            </w:r>
          </w:p>
        </w:tc>
        <w:tc>
          <w:tcPr>
            <w:tcW w:w="2333" w:type="dxa"/>
            <w:shd w:val="clear" w:color="auto" w:fill="F7F9FC"/>
            <w:tcMar>
              <w:top w:w="75" w:type="dxa"/>
              <w:left w:w="75" w:type="dxa"/>
              <w:bottom w:w="75" w:type="dxa"/>
              <w:right w:w="75" w:type="dxa"/>
            </w:tcMar>
            <w:vAlign w:val="center"/>
          </w:tcPr>
          <w:p w14:paraId="2334960D" w14:textId="77777777" w:rsidR="00C84CC5" w:rsidRDefault="007E665B">
            <w:pPr>
              <w:spacing w:after="0"/>
            </w:pPr>
            <w:r>
              <w:rPr>
                <w:sz w:val="15"/>
              </w:rPr>
              <w:t>Container image</w:t>
            </w:r>
          </w:p>
        </w:tc>
      </w:tr>
      <w:tr w:rsidR="00C84CC5" w14:paraId="41025832" w14:textId="77777777">
        <w:trPr>
          <w:jc w:val="center"/>
        </w:trPr>
        <w:tc>
          <w:tcPr>
            <w:tcW w:w="1944" w:type="dxa"/>
            <w:tcMar>
              <w:top w:w="75" w:type="dxa"/>
              <w:left w:w="75" w:type="dxa"/>
              <w:bottom w:w="75" w:type="dxa"/>
              <w:right w:w="75" w:type="dxa"/>
            </w:tcMar>
            <w:vAlign w:val="center"/>
          </w:tcPr>
          <w:p w14:paraId="421A4996" w14:textId="77777777" w:rsidR="00C84CC5" w:rsidRDefault="007E665B">
            <w:pPr>
              <w:spacing w:after="0"/>
            </w:pPr>
            <w:r>
              <w:rPr>
                <w:b/>
                <w:sz w:val="15"/>
              </w:rPr>
              <w:t>src/functions</w:t>
            </w:r>
          </w:p>
        </w:tc>
        <w:tc>
          <w:tcPr>
            <w:tcW w:w="5443" w:type="dxa"/>
            <w:tcMar>
              <w:top w:w="75" w:type="dxa"/>
              <w:left w:w="75" w:type="dxa"/>
              <w:bottom w:w="75" w:type="dxa"/>
              <w:right w:w="75" w:type="dxa"/>
            </w:tcMar>
            <w:vAlign w:val="center"/>
          </w:tcPr>
          <w:p w14:paraId="668A391E" w14:textId="77777777" w:rsidR="00C84CC5" w:rsidRDefault="007E665B">
            <w:pPr>
              <w:spacing w:after="0"/>
            </w:pPr>
            <w:r>
              <w:rPr>
                <w:sz w:val="15"/>
              </w:rPr>
              <w:t>Durable orchestrations, activities, Service Bus consumers, SLA/expiry/cleanup/search timers.</w:t>
            </w:r>
          </w:p>
        </w:tc>
        <w:tc>
          <w:tcPr>
            <w:tcW w:w="2333" w:type="dxa"/>
            <w:tcMar>
              <w:top w:w="75" w:type="dxa"/>
              <w:left w:w="75" w:type="dxa"/>
              <w:bottom w:w="75" w:type="dxa"/>
              <w:right w:w="75" w:type="dxa"/>
            </w:tcMar>
            <w:vAlign w:val="center"/>
          </w:tcPr>
          <w:p w14:paraId="2A17D985" w14:textId="77777777" w:rsidR="00C84CC5" w:rsidRDefault="007E665B">
            <w:pPr>
              <w:spacing w:after="0"/>
            </w:pPr>
            <w:r>
              <w:rPr>
                <w:sz w:val="15"/>
              </w:rPr>
              <w:t>Function package</w:t>
            </w:r>
          </w:p>
        </w:tc>
      </w:tr>
      <w:tr w:rsidR="00C84CC5" w14:paraId="1A4C6066" w14:textId="77777777">
        <w:trPr>
          <w:jc w:val="center"/>
        </w:trPr>
        <w:tc>
          <w:tcPr>
            <w:tcW w:w="1944" w:type="dxa"/>
            <w:shd w:val="clear" w:color="auto" w:fill="F7F9FC"/>
            <w:tcMar>
              <w:top w:w="75" w:type="dxa"/>
              <w:left w:w="75" w:type="dxa"/>
              <w:bottom w:w="75" w:type="dxa"/>
              <w:right w:w="75" w:type="dxa"/>
            </w:tcMar>
            <w:vAlign w:val="center"/>
          </w:tcPr>
          <w:p w14:paraId="6EB1E95C" w14:textId="77777777" w:rsidR="00C84CC5" w:rsidRDefault="007E665B">
            <w:pPr>
              <w:spacing w:after="0"/>
            </w:pPr>
            <w:r>
              <w:rPr>
                <w:b/>
                <w:sz w:val="15"/>
              </w:rPr>
              <w:t>src/contracts</w:t>
            </w:r>
          </w:p>
        </w:tc>
        <w:tc>
          <w:tcPr>
            <w:tcW w:w="5443" w:type="dxa"/>
            <w:shd w:val="clear" w:color="auto" w:fill="F7F9FC"/>
            <w:tcMar>
              <w:top w:w="75" w:type="dxa"/>
              <w:left w:w="75" w:type="dxa"/>
              <w:bottom w:w="75" w:type="dxa"/>
              <w:right w:w="75" w:type="dxa"/>
            </w:tcMar>
            <w:vAlign w:val="center"/>
          </w:tcPr>
          <w:p w14:paraId="02CD595B" w14:textId="77777777" w:rsidR="00C84CC5" w:rsidRDefault="007E665B">
            <w:pPr>
              <w:spacing w:after="0"/>
            </w:pPr>
            <w:r>
              <w:rPr>
                <w:sz w:val="15"/>
              </w:rPr>
              <w:t>OpenAPI and event schemas; generated TypeScript/C# clients.</w:t>
            </w:r>
          </w:p>
        </w:tc>
        <w:tc>
          <w:tcPr>
            <w:tcW w:w="2333" w:type="dxa"/>
            <w:shd w:val="clear" w:color="auto" w:fill="F7F9FC"/>
            <w:tcMar>
              <w:top w:w="75" w:type="dxa"/>
              <w:left w:w="75" w:type="dxa"/>
              <w:bottom w:w="75" w:type="dxa"/>
              <w:right w:w="75" w:type="dxa"/>
            </w:tcMar>
            <w:vAlign w:val="center"/>
          </w:tcPr>
          <w:p w14:paraId="3993DB5E" w14:textId="77777777" w:rsidR="00C84CC5" w:rsidRDefault="007E665B">
            <w:pPr>
              <w:spacing w:after="0"/>
            </w:pPr>
            <w:r>
              <w:rPr>
                <w:sz w:val="15"/>
              </w:rPr>
              <w:t>Versioned contract package</w:t>
            </w:r>
          </w:p>
        </w:tc>
      </w:tr>
      <w:tr w:rsidR="00C84CC5" w14:paraId="6B8CFDC2" w14:textId="77777777">
        <w:trPr>
          <w:jc w:val="center"/>
        </w:trPr>
        <w:tc>
          <w:tcPr>
            <w:tcW w:w="1944" w:type="dxa"/>
            <w:tcMar>
              <w:top w:w="75" w:type="dxa"/>
              <w:left w:w="75" w:type="dxa"/>
              <w:bottom w:w="75" w:type="dxa"/>
              <w:right w:w="75" w:type="dxa"/>
            </w:tcMar>
            <w:vAlign w:val="center"/>
          </w:tcPr>
          <w:p w14:paraId="02D703BC" w14:textId="77777777" w:rsidR="00C84CC5" w:rsidRDefault="007E665B">
            <w:pPr>
              <w:spacing w:after="0"/>
            </w:pPr>
            <w:r>
              <w:rPr>
                <w:b/>
                <w:sz w:val="15"/>
              </w:rPr>
              <w:t>infra</w:t>
            </w:r>
          </w:p>
        </w:tc>
        <w:tc>
          <w:tcPr>
            <w:tcW w:w="5443" w:type="dxa"/>
            <w:tcMar>
              <w:top w:w="75" w:type="dxa"/>
              <w:left w:w="75" w:type="dxa"/>
              <w:bottom w:w="75" w:type="dxa"/>
              <w:right w:w="75" w:type="dxa"/>
            </w:tcMar>
            <w:vAlign w:val="center"/>
          </w:tcPr>
          <w:p w14:paraId="7FDE8E69" w14:textId="77777777" w:rsidR="00C84CC5" w:rsidRDefault="007E665B">
            <w:pPr>
              <w:spacing w:after="0"/>
            </w:pPr>
            <w:r>
              <w:rPr>
                <w:sz w:val="15"/>
              </w:rPr>
              <w:t>Bicep modules and environment parameters.</w:t>
            </w:r>
          </w:p>
        </w:tc>
        <w:tc>
          <w:tcPr>
            <w:tcW w:w="2333" w:type="dxa"/>
            <w:tcMar>
              <w:top w:w="75" w:type="dxa"/>
              <w:left w:w="75" w:type="dxa"/>
              <w:bottom w:w="75" w:type="dxa"/>
              <w:right w:w="75" w:type="dxa"/>
            </w:tcMar>
            <w:vAlign w:val="center"/>
          </w:tcPr>
          <w:p w14:paraId="01757477" w14:textId="77777777" w:rsidR="00C84CC5" w:rsidRDefault="007E665B">
            <w:pPr>
              <w:spacing w:after="0"/>
            </w:pPr>
            <w:r>
              <w:rPr>
                <w:sz w:val="15"/>
              </w:rPr>
              <w:t>IaC package</w:t>
            </w:r>
          </w:p>
        </w:tc>
      </w:tr>
    </w:tbl>
    <w:p w14:paraId="34CE0A41" w14:textId="77777777" w:rsidR="00C84CC5" w:rsidRDefault="00C84CC5">
      <w:pPr>
        <w:spacing w:after="20"/>
      </w:pPr>
    </w:p>
    <w:p w14:paraId="61614311" w14:textId="77777777" w:rsidR="00C84CC5" w:rsidRDefault="007E665B">
      <w:pPr>
        <w:pStyle w:val="Heading2"/>
      </w:pPr>
      <w:bookmarkStart w:id="50" w:name="sec025"/>
      <w:bookmarkStart w:id="51" w:name="_Toc240192842"/>
      <w:r>
        <w:t>7.1 Clean Architecture Dependency Rules</w:t>
      </w:r>
      <w:bookmarkEnd w:id="50"/>
      <w:bookmarkEnd w:id="51"/>
    </w:p>
    <w:p w14:paraId="10F845B6" w14:textId="77777777" w:rsidR="00C84CC5" w:rsidRDefault="007E665B">
      <w:pPr>
        <w:pStyle w:val="ListBullet"/>
        <w:spacing w:after="40"/>
      </w:pPr>
      <w:r>
        <w:t>Domain depends on no Azure or Microsoft SDK.</w:t>
      </w:r>
    </w:p>
    <w:p w14:paraId="74FE7CEF" w14:textId="77777777" w:rsidR="00C84CC5" w:rsidRDefault="007E665B">
      <w:pPr>
        <w:pStyle w:val="ListBullet"/>
        <w:spacing w:after="40"/>
      </w:pPr>
      <w:r>
        <w:lastRenderedPageBreak/>
        <w:t>Application contains use cases and ports and depends only on Domain.</w:t>
      </w:r>
    </w:p>
    <w:p w14:paraId="6C4FC6C5" w14:textId="77777777" w:rsidR="00C84CC5" w:rsidRDefault="007E665B">
      <w:pPr>
        <w:pStyle w:val="ListBullet"/>
        <w:spacing w:after="40"/>
      </w:pPr>
      <w:r>
        <w:t>Infrastructure implements SQL, Blob, Graph, Search, messaging and Power BI adapters.</w:t>
      </w:r>
    </w:p>
    <w:p w14:paraId="1A672FAB" w14:textId="77777777" w:rsidR="00C84CC5" w:rsidRDefault="007E665B">
      <w:pPr>
        <w:pStyle w:val="ListBullet"/>
        <w:spacing w:after="40"/>
      </w:pPr>
      <w:r>
        <w:t>API composes dependencies and applies authentication, authorization, validation, correlation and safe error handling.</w:t>
      </w:r>
    </w:p>
    <w:p w14:paraId="727FF103" w14:textId="77777777" w:rsidR="00C84CC5" w:rsidRDefault="007E665B">
      <w:pPr>
        <w:pStyle w:val="ListBullet"/>
        <w:spacing w:after="40"/>
      </w:pPr>
      <w:r>
        <w:t>Durable workflow is part of the Functions package, not a separate deployable top-level project.</w:t>
      </w:r>
    </w:p>
    <w:p w14:paraId="66C32529" w14:textId="77777777" w:rsidR="00C84CC5" w:rsidRDefault="007E665B">
      <w:pPr>
        <w:pStyle w:val="Heading1"/>
      </w:pPr>
      <w:bookmarkStart w:id="52" w:name="sec026"/>
      <w:bookmarkStart w:id="53" w:name="_Toc240192843"/>
      <w:r>
        <w:t>8. Data Architecture</w:t>
      </w:r>
      <w:bookmarkEnd w:id="52"/>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3"/>
        <w:gridCol w:w="2459"/>
        <w:gridCol w:w="5213"/>
      </w:tblGrid>
      <w:tr w:rsidR="00DE17CD" w14:paraId="613CC96A" w14:textId="77777777">
        <w:trPr>
          <w:tblHeader/>
        </w:trPr>
        <w:tc>
          <w:tcPr>
            <w:tcW w:w="2138" w:type="dxa"/>
            <w:shd w:val="clear" w:color="auto" w:fill="0F1B33"/>
            <w:tcMar>
              <w:top w:w="80" w:type="dxa"/>
              <w:left w:w="80" w:type="dxa"/>
              <w:bottom w:w="80" w:type="dxa"/>
              <w:right w:w="80" w:type="dxa"/>
            </w:tcMar>
            <w:hideMark/>
          </w:tcPr>
          <w:p w14:paraId="282A63C8" w14:textId="77777777" w:rsidR="00DE17CD" w:rsidRDefault="00DE17CD">
            <w:pPr>
              <w:jc w:val="center"/>
              <w:rPr>
                <w:kern w:val="2"/>
                <w:szCs w:val="18"/>
                <w14:ligatures w14:val="standardContextual"/>
              </w:rPr>
            </w:pPr>
            <w:r>
              <w:rPr>
                <w:b/>
                <w:bCs/>
                <w:color w:val="FFFFFF"/>
                <w:sz w:val="14"/>
                <w:szCs w:val="14"/>
              </w:rPr>
              <w:t>Store</w:t>
            </w:r>
          </w:p>
        </w:tc>
        <w:tc>
          <w:tcPr>
            <w:tcW w:w="2430" w:type="dxa"/>
            <w:shd w:val="clear" w:color="auto" w:fill="0F1B33"/>
            <w:tcMar>
              <w:top w:w="80" w:type="dxa"/>
              <w:left w:w="80" w:type="dxa"/>
              <w:bottom w:w="80" w:type="dxa"/>
              <w:right w:w="80" w:type="dxa"/>
            </w:tcMar>
            <w:hideMark/>
          </w:tcPr>
          <w:p w14:paraId="7D42AC32" w14:textId="77777777" w:rsidR="00DE17CD" w:rsidRDefault="00DE17CD">
            <w:pPr>
              <w:jc w:val="center"/>
            </w:pPr>
            <w:r>
              <w:rPr>
                <w:b/>
                <w:bCs/>
                <w:color w:val="FFFFFF"/>
                <w:sz w:val="14"/>
                <w:szCs w:val="14"/>
              </w:rPr>
              <w:t>Role</w:t>
            </w:r>
          </w:p>
        </w:tc>
        <w:tc>
          <w:tcPr>
            <w:tcW w:w="5152" w:type="dxa"/>
            <w:shd w:val="clear" w:color="auto" w:fill="0F1B33"/>
            <w:tcMar>
              <w:top w:w="80" w:type="dxa"/>
              <w:left w:w="80" w:type="dxa"/>
              <w:bottom w:w="80" w:type="dxa"/>
              <w:right w:w="80" w:type="dxa"/>
            </w:tcMar>
            <w:hideMark/>
          </w:tcPr>
          <w:p w14:paraId="01D4F161" w14:textId="77777777" w:rsidR="00DE17CD" w:rsidRDefault="00DE17CD">
            <w:pPr>
              <w:jc w:val="center"/>
            </w:pPr>
            <w:r>
              <w:rPr>
                <w:b/>
                <w:bCs/>
                <w:color w:val="FFFFFF"/>
                <w:sz w:val="14"/>
                <w:szCs w:val="14"/>
              </w:rPr>
              <w:t>Content</w:t>
            </w:r>
          </w:p>
        </w:tc>
      </w:tr>
      <w:tr w:rsidR="00DE17CD" w14:paraId="566B3D0F" w14:textId="77777777">
        <w:tc>
          <w:tcPr>
            <w:tcW w:w="2138" w:type="dxa"/>
            <w:tcMar>
              <w:top w:w="75" w:type="dxa"/>
              <w:left w:w="75" w:type="dxa"/>
              <w:bottom w:w="75" w:type="dxa"/>
              <w:right w:w="75" w:type="dxa"/>
            </w:tcMar>
            <w:hideMark/>
          </w:tcPr>
          <w:p w14:paraId="7407C3AB" w14:textId="77777777" w:rsidR="00DE17CD" w:rsidRDefault="00DE17CD">
            <w:pPr>
              <w:spacing w:after="0"/>
            </w:pPr>
            <w:r>
              <w:rPr>
                <w:b/>
                <w:bCs/>
                <w:sz w:val="14"/>
                <w:szCs w:val="14"/>
              </w:rPr>
              <w:t>Azure SQL</w:t>
            </w:r>
          </w:p>
        </w:tc>
        <w:tc>
          <w:tcPr>
            <w:tcW w:w="2430" w:type="dxa"/>
            <w:tcMar>
              <w:top w:w="75" w:type="dxa"/>
              <w:left w:w="75" w:type="dxa"/>
              <w:bottom w:w="75" w:type="dxa"/>
              <w:right w:w="75" w:type="dxa"/>
            </w:tcMar>
            <w:hideMark/>
          </w:tcPr>
          <w:p w14:paraId="68EA77FF" w14:textId="77777777" w:rsidR="00DE17CD" w:rsidRDefault="00DE17CD">
            <w:pPr>
              <w:spacing w:after="0"/>
            </w:pPr>
            <w:r>
              <w:rPr>
                <w:sz w:val="14"/>
                <w:szCs w:val="14"/>
              </w:rPr>
              <w:t>Authoritative structured store</w:t>
            </w:r>
          </w:p>
        </w:tc>
        <w:tc>
          <w:tcPr>
            <w:tcW w:w="5152" w:type="dxa"/>
            <w:tcMar>
              <w:top w:w="75" w:type="dxa"/>
              <w:left w:w="75" w:type="dxa"/>
              <w:bottom w:w="75" w:type="dxa"/>
              <w:right w:w="75" w:type="dxa"/>
            </w:tcMar>
            <w:hideMark/>
          </w:tcPr>
          <w:p w14:paraId="060A5BAA" w14:textId="77777777" w:rsidR="00DE17CD" w:rsidRDefault="00DE17CD">
            <w:pPr>
              <w:spacing w:after="0"/>
            </w:pPr>
            <w:r>
              <w:rPr>
                <w:sz w:val="14"/>
                <w:szCs w:val="14"/>
              </w:rPr>
              <w:t>Documents, metadata, workflow and stages, review thread, SLA calendar and events, ACL policy, notifications, retention and hash chain.</w:t>
            </w:r>
          </w:p>
        </w:tc>
      </w:tr>
      <w:tr w:rsidR="00DE17CD" w14:paraId="6185E0BD" w14:textId="77777777">
        <w:tc>
          <w:tcPr>
            <w:tcW w:w="2138" w:type="dxa"/>
            <w:shd w:val="clear" w:color="auto" w:fill="F7F9FC"/>
            <w:tcMar>
              <w:top w:w="75" w:type="dxa"/>
              <w:left w:w="75" w:type="dxa"/>
              <w:bottom w:w="75" w:type="dxa"/>
              <w:right w:w="75" w:type="dxa"/>
            </w:tcMar>
            <w:hideMark/>
          </w:tcPr>
          <w:p w14:paraId="6B123A0B" w14:textId="77777777" w:rsidR="00DE17CD" w:rsidRDefault="00DE17CD">
            <w:pPr>
              <w:spacing w:after="0"/>
            </w:pPr>
            <w:r>
              <w:rPr>
                <w:b/>
                <w:bCs/>
                <w:sz w:val="14"/>
                <w:szCs w:val="14"/>
              </w:rPr>
              <w:t>Blob staging</w:t>
            </w:r>
          </w:p>
        </w:tc>
        <w:tc>
          <w:tcPr>
            <w:tcW w:w="2430" w:type="dxa"/>
            <w:shd w:val="clear" w:color="auto" w:fill="F7F9FC"/>
            <w:tcMar>
              <w:top w:w="75" w:type="dxa"/>
              <w:left w:w="75" w:type="dxa"/>
              <w:bottom w:w="75" w:type="dxa"/>
              <w:right w:w="75" w:type="dxa"/>
            </w:tcMar>
            <w:hideMark/>
          </w:tcPr>
          <w:p w14:paraId="3549B0C8" w14:textId="77777777" w:rsidR="00DE17CD" w:rsidRDefault="00DE17CD">
            <w:pPr>
              <w:spacing w:after="0"/>
            </w:pPr>
            <w:r>
              <w:rPr>
                <w:sz w:val="14"/>
                <w:szCs w:val="14"/>
              </w:rPr>
              <w:t>Transient native file store</w:t>
            </w:r>
          </w:p>
        </w:tc>
        <w:tc>
          <w:tcPr>
            <w:tcW w:w="5152" w:type="dxa"/>
            <w:shd w:val="clear" w:color="auto" w:fill="F7F9FC"/>
            <w:tcMar>
              <w:top w:w="75" w:type="dxa"/>
              <w:left w:w="75" w:type="dxa"/>
              <w:bottom w:w="75" w:type="dxa"/>
              <w:right w:w="75" w:type="dxa"/>
            </w:tcMar>
            <w:hideMark/>
          </w:tcPr>
          <w:p w14:paraId="670FBB00" w14:textId="77777777" w:rsidR="00DE17CD" w:rsidRDefault="00DE17CD">
            <w:pPr>
              <w:spacing w:after="0"/>
            </w:pPr>
            <w:r>
              <w:rPr>
                <w:sz w:val="14"/>
                <w:szCs w:val="14"/>
              </w:rPr>
              <w:t>Upload chunks, original file, scan status, basic source text and preview.</w:t>
            </w:r>
          </w:p>
        </w:tc>
      </w:tr>
      <w:tr w:rsidR="00DE17CD" w14:paraId="032825F0" w14:textId="77777777">
        <w:tc>
          <w:tcPr>
            <w:tcW w:w="2138" w:type="dxa"/>
            <w:tcMar>
              <w:top w:w="75" w:type="dxa"/>
              <w:left w:w="75" w:type="dxa"/>
              <w:bottom w:w="75" w:type="dxa"/>
              <w:right w:w="75" w:type="dxa"/>
            </w:tcMar>
            <w:hideMark/>
          </w:tcPr>
          <w:p w14:paraId="680BA885" w14:textId="77777777" w:rsidR="00DE17CD" w:rsidRDefault="00DE17CD">
            <w:pPr>
              <w:spacing w:after="0"/>
            </w:pPr>
            <w:r>
              <w:rPr>
                <w:b/>
                <w:bCs/>
                <w:sz w:val="14"/>
                <w:szCs w:val="14"/>
              </w:rPr>
              <w:t>SharePoint Online</w:t>
            </w:r>
          </w:p>
        </w:tc>
        <w:tc>
          <w:tcPr>
            <w:tcW w:w="2430" w:type="dxa"/>
            <w:tcMar>
              <w:top w:w="75" w:type="dxa"/>
              <w:left w:w="75" w:type="dxa"/>
              <w:bottom w:w="75" w:type="dxa"/>
              <w:right w:w="75" w:type="dxa"/>
            </w:tcMar>
            <w:hideMark/>
          </w:tcPr>
          <w:p w14:paraId="224CEBCE" w14:textId="77777777" w:rsidR="00DE17CD" w:rsidRDefault="00DE17CD">
            <w:pPr>
              <w:spacing w:after="0"/>
            </w:pPr>
            <w:r>
              <w:rPr>
                <w:sz w:val="14"/>
                <w:szCs w:val="14"/>
              </w:rPr>
              <w:t>Published content system of record</w:t>
            </w:r>
          </w:p>
        </w:tc>
        <w:tc>
          <w:tcPr>
            <w:tcW w:w="5152" w:type="dxa"/>
            <w:tcMar>
              <w:top w:w="75" w:type="dxa"/>
              <w:left w:w="75" w:type="dxa"/>
              <w:bottom w:w="75" w:type="dxa"/>
              <w:right w:w="75" w:type="dxa"/>
            </w:tcMar>
            <w:hideMark/>
          </w:tcPr>
          <w:p w14:paraId="7BFF107A" w14:textId="77777777" w:rsidR="00DE17CD" w:rsidRDefault="00DE17CD">
            <w:pPr>
              <w:spacing w:after="0"/>
            </w:pPr>
            <w:r>
              <w:rPr>
                <w:sz w:val="14"/>
                <w:szCs w:val="14"/>
              </w:rPr>
              <w:t>Approved native file and native approved versions.</w:t>
            </w:r>
          </w:p>
        </w:tc>
      </w:tr>
      <w:tr w:rsidR="00DE17CD" w14:paraId="662FEDD9" w14:textId="77777777">
        <w:tc>
          <w:tcPr>
            <w:tcW w:w="2138" w:type="dxa"/>
            <w:shd w:val="clear" w:color="auto" w:fill="F7F9FC"/>
            <w:tcMar>
              <w:top w:w="75" w:type="dxa"/>
              <w:left w:w="75" w:type="dxa"/>
              <w:bottom w:w="75" w:type="dxa"/>
              <w:right w:w="75" w:type="dxa"/>
            </w:tcMar>
            <w:hideMark/>
          </w:tcPr>
          <w:p w14:paraId="3644275A" w14:textId="77777777" w:rsidR="00DE17CD" w:rsidRDefault="00DE17CD">
            <w:pPr>
              <w:spacing w:after="0"/>
            </w:pPr>
            <w:r>
              <w:rPr>
                <w:b/>
                <w:bCs/>
                <w:sz w:val="14"/>
                <w:szCs w:val="14"/>
              </w:rPr>
              <w:t>Azure AI Search</w:t>
            </w:r>
          </w:p>
        </w:tc>
        <w:tc>
          <w:tcPr>
            <w:tcW w:w="2430" w:type="dxa"/>
            <w:shd w:val="clear" w:color="auto" w:fill="F7F9FC"/>
            <w:tcMar>
              <w:top w:w="75" w:type="dxa"/>
              <w:left w:w="75" w:type="dxa"/>
              <w:bottom w:w="75" w:type="dxa"/>
              <w:right w:w="75" w:type="dxa"/>
            </w:tcMar>
            <w:hideMark/>
          </w:tcPr>
          <w:p w14:paraId="6FA68641" w14:textId="77777777" w:rsidR="00DE17CD" w:rsidRDefault="00DE17CD">
            <w:pPr>
              <w:spacing w:after="0"/>
            </w:pPr>
            <w:r>
              <w:rPr>
                <w:sz w:val="14"/>
                <w:szCs w:val="14"/>
              </w:rPr>
              <w:t>Rebuildable derived retrieval view</w:t>
            </w:r>
          </w:p>
        </w:tc>
        <w:tc>
          <w:tcPr>
            <w:tcW w:w="5152" w:type="dxa"/>
            <w:shd w:val="clear" w:color="auto" w:fill="F7F9FC"/>
            <w:tcMar>
              <w:top w:w="75" w:type="dxa"/>
              <w:left w:w="75" w:type="dxa"/>
              <w:bottom w:w="75" w:type="dxa"/>
              <w:right w:w="75" w:type="dxa"/>
            </w:tcMar>
            <w:hideMark/>
          </w:tcPr>
          <w:p w14:paraId="6279654C" w14:textId="77777777" w:rsidR="00DE17CD" w:rsidRDefault="00DE17CD">
            <w:pPr>
              <w:spacing w:after="0"/>
            </w:pPr>
            <w:r>
              <w:rPr>
                <w:sz w:val="14"/>
                <w:szCs w:val="14"/>
              </w:rPr>
              <w:t>Document Index Record per approved version: published metadata, approved source-text passages with page and version reference, embedding vector, thumbnail reference and permission keys.</w:t>
            </w:r>
          </w:p>
        </w:tc>
      </w:tr>
      <w:tr w:rsidR="00DE17CD" w14:paraId="713F84A1" w14:textId="77777777">
        <w:tc>
          <w:tcPr>
            <w:tcW w:w="2138" w:type="dxa"/>
            <w:tcMar>
              <w:top w:w="75" w:type="dxa"/>
              <w:left w:w="75" w:type="dxa"/>
              <w:bottom w:w="75" w:type="dxa"/>
              <w:right w:w="75" w:type="dxa"/>
            </w:tcMar>
            <w:hideMark/>
          </w:tcPr>
          <w:p w14:paraId="57C4847C" w14:textId="77777777" w:rsidR="00DE17CD" w:rsidRDefault="00DE17CD">
            <w:pPr>
              <w:spacing w:after="0"/>
            </w:pPr>
            <w:r>
              <w:rPr>
                <w:b/>
                <w:bCs/>
                <w:sz w:val="14"/>
                <w:szCs w:val="14"/>
              </w:rPr>
              <w:t>Blob preview store</w:t>
            </w:r>
          </w:p>
        </w:tc>
        <w:tc>
          <w:tcPr>
            <w:tcW w:w="2430" w:type="dxa"/>
            <w:tcMar>
              <w:top w:w="75" w:type="dxa"/>
              <w:left w:w="75" w:type="dxa"/>
              <w:bottom w:w="75" w:type="dxa"/>
              <w:right w:w="75" w:type="dxa"/>
            </w:tcMar>
            <w:hideMark/>
          </w:tcPr>
          <w:p w14:paraId="291B5D0B" w14:textId="77777777" w:rsidR="00DE17CD" w:rsidRDefault="00DE17CD">
            <w:pPr>
              <w:spacing w:after="0"/>
            </w:pPr>
            <w:r>
              <w:rPr>
                <w:sz w:val="14"/>
                <w:szCs w:val="14"/>
              </w:rPr>
              <w:t>Regenerable visual store</w:t>
            </w:r>
          </w:p>
        </w:tc>
        <w:tc>
          <w:tcPr>
            <w:tcW w:w="5152" w:type="dxa"/>
            <w:tcMar>
              <w:top w:w="75" w:type="dxa"/>
              <w:left w:w="75" w:type="dxa"/>
              <w:bottom w:w="75" w:type="dxa"/>
              <w:right w:w="75" w:type="dxa"/>
            </w:tcMar>
            <w:hideMark/>
          </w:tcPr>
          <w:p w14:paraId="19CD3A3A" w14:textId="77777777" w:rsidR="00DE17CD" w:rsidRDefault="00DE17CD">
            <w:pPr>
              <w:spacing w:after="0"/>
            </w:pPr>
            <w:r>
              <w:rPr>
                <w:sz w:val="14"/>
                <w:szCs w:val="14"/>
              </w:rPr>
              <w:t>One document thumbnail per version, retained against its own version and served only through a permission-checked endpoint.</w:t>
            </w:r>
          </w:p>
        </w:tc>
      </w:tr>
      <w:tr w:rsidR="00DE17CD" w14:paraId="10016827" w14:textId="77777777">
        <w:tc>
          <w:tcPr>
            <w:tcW w:w="2138" w:type="dxa"/>
            <w:shd w:val="clear" w:color="auto" w:fill="F7F9FC"/>
            <w:tcMar>
              <w:top w:w="75" w:type="dxa"/>
              <w:left w:w="75" w:type="dxa"/>
              <w:bottom w:w="75" w:type="dxa"/>
              <w:right w:w="75" w:type="dxa"/>
            </w:tcMar>
            <w:hideMark/>
          </w:tcPr>
          <w:p w14:paraId="2CD01238" w14:textId="77777777" w:rsidR="00DE17CD" w:rsidRDefault="00DE17CD">
            <w:pPr>
              <w:spacing w:after="0"/>
            </w:pPr>
            <w:r>
              <w:rPr>
                <w:b/>
                <w:bCs/>
                <w:sz w:val="14"/>
                <w:szCs w:val="14"/>
              </w:rPr>
              <w:t>Power BI semantic model</w:t>
            </w:r>
          </w:p>
        </w:tc>
        <w:tc>
          <w:tcPr>
            <w:tcW w:w="2430" w:type="dxa"/>
            <w:shd w:val="clear" w:color="auto" w:fill="F7F9FC"/>
            <w:tcMar>
              <w:top w:w="75" w:type="dxa"/>
              <w:left w:w="75" w:type="dxa"/>
              <w:bottom w:w="75" w:type="dxa"/>
              <w:right w:w="75" w:type="dxa"/>
            </w:tcMar>
            <w:hideMark/>
          </w:tcPr>
          <w:p w14:paraId="4557C064" w14:textId="77777777" w:rsidR="00DE17CD" w:rsidRDefault="00DE17CD">
            <w:pPr>
              <w:spacing w:after="0"/>
            </w:pPr>
            <w:r>
              <w:rPr>
                <w:sz w:val="14"/>
                <w:szCs w:val="14"/>
              </w:rPr>
              <w:t>Rebuildable reporting view</w:t>
            </w:r>
          </w:p>
        </w:tc>
        <w:tc>
          <w:tcPr>
            <w:tcW w:w="5152" w:type="dxa"/>
            <w:shd w:val="clear" w:color="auto" w:fill="F7F9FC"/>
            <w:tcMar>
              <w:top w:w="75" w:type="dxa"/>
              <w:left w:w="75" w:type="dxa"/>
              <w:bottom w:w="75" w:type="dxa"/>
              <w:right w:w="75" w:type="dxa"/>
            </w:tcMar>
            <w:hideMark/>
          </w:tcPr>
          <w:p w14:paraId="527C9232" w14:textId="77777777" w:rsidR="00DE17CD" w:rsidRDefault="00DE17CD">
            <w:pPr>
              <w:spacing w:after="0"/>
            </w:pPr>
            <w:r>
              <w:rPr>
                <w:sz w:val="14"/>
                <w:szCs w:val="14"/>
              </w:rPr>
              <w:t>Operational and historical facts over Azure SQL.</w:t>
            </w:r>
          </w:p>
        </w:tc>
      </w:tr>
    </w:tbl>
    <w:p w14:paraId="62EBF3C5" w14:textId="77777777" w:rsidR="00C84CC5" w:rsidRDefault="00C84CC5">
      <w:pPr>
        <w:spacing w:after="20"/>
      </w:pPr>
    </w:p>
    <w:p w14:paraId="4A0AE89A" w14:textId="77777777" w:rsidR="00C84CC5" w:rsidRDefault="007E665B">
      <w:pPr>
        <w:pStyle w:val="Heading2"/>
      </w:pPr>
      <w:bookmarkStart w:id="54" w:name="sec027"/>
      <w:bookmarkStart w:id="55" w:name="_Toc240192844"/>
      <w:r>
        <w:t>8.1 Core Entities</w:t>
      </w:r>
      <w:bookmarkEnd w:id="54"/>
      <w:bookmarkEnd w:id="5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4"/>
        <w:gridCol w:w="7081"/>
      </w:tblGrid>
      <w:tr w:rsidR="00DE17CD" w14:paraId="07ED42DE" w14:textId="77777777">
        <w:trPr>
          <w:tblHeader/>
        </w:trPr>
        <w:tc>
          <w:tcPr>
            <w:tcW w:w="2722" w:type="dxa"/>
            <w:shd w:val="clear" w:color="auto" w:fill="0F1B33"/>
            <w:tcMar>
              <w:top w:w="80" w:type="dxa"/>
              <w:left w:w="80" w:type="dxa"/>
              <w:bottom w:w="80" w:type="dxa"/>
              <w:right w:w="80" w:type="dxa"/>
            </w:tcMar>
            <w:hideMark/>
          </w:tcPr>
          <w:p w14:paraId="6B7AC577" w14:textId="77777777" w:rsidR="00DE17CD" w:rsidRDefault="00DE17CD">
            <w:pPr>
              <w:jc w:val="center"/>
              <w:rPr>
                <w:kern w:val="2"/>
                <w:szCs w:val="18"/>
                <w14:ligatures w14:val="standardContextual"/>
              </w:rPr>
            </w:pPr>
            <w:r>
              <w:rPr>
                <w:b/>
                <w:bCs/>
                <w:color w:val="FFFFFF"/>
                <w:sz w:val="15"/>
                <w:szCs w:val="15"/>
              </w:rPr>
              <w:t>Entity</w:t>
            </w:r>
          </w:p>
        </w:tc>
        <w:tc>
          <w:tcPr>
            <w:tcW w:w="6998" w:type="dxa"/>
            <w:shd w:val="clear" w:color="auto" w:fill="0F1B33"/>
            <w:tcMar>
              <w:top w:w="80" w:type="dxa"/>
              <w:left w:w="80" w:type="dxa"/>
              <w:bottom w:w="80" w:type="dxa"/>
              <w:right w:w="80" w:type="dxa"/>
            </w:tcMar>
            <w:hideMark/>
          </w:tcPr>
          <w:p w14:paraId="5FF65379" w14:textId="77777777" w:rsidR="00DE17CD" w:rsidRDefault="00DE17CD">
            <w:pPr>
              <w:jc w:val="center"/>
            </w:pPr>
            <w:r>
              <w:rPr>
                <w:b/>
                <w:bCs/>
                <w:color w:val="FFFFFF"/>
                <w:sz w:val="15"/>
                <w:szCs w:val="15"/>
              </w:rPr>
              <w:t>Essential fields</w:t>
            </w:r>
          </w:p>
        </w:tc>
      </w:tr>
      <w:tr w:rsidR="00DE17CD" w14:paraId="02B8605F" w14:textId="77777777">
        <w:tc>
          <w:tcPr>
            <w:tcW w:w="2722" w:type="dxa"/>
            <w:tcMar>
              <w:top w:w="75" w:type="dxa"/>
              <w:left w:w="75" w:type="dxa"/>
              <w:bottom w:w="75" w:type="dxa"/>
              <w:right w:w="75" w:type="dxa"/>
            </w:tcMar>
            <w:hideMark/>
          </w:tcPr>
          <w:p w14:paraId="342B066E" w14:textId="77777777" w:rsidR="00DE17CD" w:rsidRDefault="00DE17CD">
            <w:pPr>
              <w:spacing w:after="0"/>
            </w:pPr>
            <w:r>
              <w:rPr>
                <w:b/>
                <w:bCs/>
                <w:sz w:val="15"/>
                <w:szCs w:val="15"/>
              </w:rPr>
              <w:t>Document</w:t>
            </w:r>
          </w:p>
        </w:tc>
        <w:tc>
          <w:tcPr>
            <w:tcW w:w="6998" w:type="dxa"/>
            <w:tcMar>
              <w:top w:w="75" w:type="dxa"/>
              <w:left w:w="75" w:type="dxa"/>
              <w:bottom w:w="75" w:type="dxa"/>
              <w:right w:w="75" w:type="dxa"/>
            </w:tcMar>
            <w:hideMark/>
          </w:tcPr>
          <w:p w14:paraId="71A2843F" w14:textId="77777777" w:rsidR="00DE17CD" w:rsidRDefault="00DE17CD">
            <w:pPr>
              <w:spacing w:after="0"/>
            </w:pPr>
            <w:proofErr w:type="spellStart"/>
            <w:r>
              <w:rPr>
                <w:sz w:val="15"/>
                <w:szCs w:val="15"/>
              </w:rPr>
              <w:t>DocumentId</w:t>
            </w:r>
            <w:proofErr w:type="spellEnd"/>
            <w:r>
              <w:rPr>
                <w:sz w:val="15"/>
                <w:szCs w:val="15"/>
              </w:rPr>
              <w:t xml:space="preserve">, </w:t>
            </w:r>
            <w:proofErr w:type="spellStart"/>
            <w:r>
              <w:rPr>
                <w:sz w:val="15"/>
                <w:szCs w:val="15"/>
              </w:rPr>
              <w:t>TrackingNumber</w:t>
            </w:r>
            <w:proofErr w:type="spellEnd"/>
            <w:r>
              <w:rPr>
                <w:sz w:val="15"/>
                <w:szCs w:val="15"/>
              </w:rPr>
              <w:t>, status, class, sensitivity, department, Standard, Department Tag, Publishing Scope, owner, expiry, staging and SharePoint references.</w:t>
            </w:r>
          </w:p>
        </w:tc>
      </w:tr>
      <w:tr w:rsidR="00DE17CD" w14:paraId="08EE875B" w14:textId="77777777">
        <w:tc>
          <w:tcPr>
            <w:tcW w:w="2722" w:type="dxa"/>
            <w:shd w:val="clear" w:color="auto" w:fill="F7F9FC"/>
            <w:tcMar>
              <w:top w:w="75" w:type="dxa"/>
              <w:left w:w="75" w:type="dxa"/>
              <w:bottom w:w="75" w:type="dxa"/>
              <w:right w:w="75" w:type="dxa"/>
            </w:tcMar>
            <w:hideMark/>
          </w:tcPr>
          <w:p w14:paraId="7655DD2C" w14:textId="77777777" w:rsidR="00DE17CD" w:rsidRDefault="00DE17CD">
            <w:pPr>
              <w:spacing w:after="0"/>
            </w:pPr>
            <w:proofErr w:type="spellStart"/>
            <w:r>
              <w:rPr>
                <w:b/>
                <w:bCs/>
                <w:sz w:val="15"/>
                <w:szCs w:val="15"/>
              </w:rPr>
              <w:t>WorkflowInstance</w:t>
            </w:r>
            <w:proofErr w:type="spellEnd"/>
            <w:r>
              <w:rPr>
                <w:b/>
                <w:bCs/>
                <w:sz w:val="15"/>
                <w:szCs w:val="15"/>
              </w:rPr>
              <w:t xml:space="preserve"> / Stage</w:t>
            </w:r>
          </w:p>
        </w:tc>
        <w:tc>
          <w:tcPr>
            <w:tcW w:w="6998" w:type="dxa"/>
            <w:shd w:val="clear" w:color="auto" w:fill="F7F9FC"/>
            <w:tcMar>
              <w:top w:w="75" w:type="dxa"/>
              <w:left w:w="75" w:type="dxa"/>
              <w:bottom w:w="75" w:type="dxa"/>
              <w:right w:w="75" w:type="dxa"/>
            </w:tcMar>
            <w:hideMark/>
          </w:tcPr>
          <w:p w14:paraId="5712D7D2" w14:textId="77777777" w:rsidR="00DE17CD" w:rsidRDefault="00DE17CD">
            <w:pPr>
              <w:spacing w:after="0"/>
            </w:pPr>
            <w:r>
              <w:rPr>
                <w:sz w:val="15"/>
                <w:szCs w:val="15"/>
              </w:rPr>
              <w:t>Route version, stage number, role and assignee, decision, entered and acted timestamps, quorum.</w:t>
            </w:r>
          </w:p>
        </w:tc>
      </w:tr>
      <w:tr w:rsidR="00DE17CD" w14:paraId="489FCC36" w14:textId="77777777">
        <w:tc>
          <w:tcPr>
            <w:tcW w:w="2722" w:type="dxa"/>
            <w:tcMar>
              <w:top w:w="75" w:type="dxa"/>
              <w:left w:w="75" w:type="dxa"/>
              <w:bottom w:w="75" w:type="dxa"/>
              <w:right w:w="75" w:type="dxa"/>
            </w:tcMar>
            <w:hideMark/>
          </w:tcPr>
          <w:p w14:paraId="41CB6F65" w14:textId="77777777" w:rsidR="00DE17CD" w:rsidRDefault="00DE17CD">
            <w:pPr>
              <w:spacing w:after="0"/>
            </w:pPr>
            <w:proofErr w:type="spellStart"/>
            <w:r>
              <w:rPr>
                <w:b/>
                <w:bCs/>
                <w:sz w:val="15"/>
                <w:szCs w:val="15"/>
              </w:rPr>
              <w:t>ReviewThread</w:t>
            </w:r>
            <w:proofErr w:type="spellEnd"/>
          </w:p>
        </w:tc>
        <w:tc>
          <w:tcPr>
            <w:tcW w:w="6998" w:type="dxa"/>
            <w:tcMar>
              <w:top w:w="75" w:type="dxa"/>
              <w:left w:w="75" w:type="dxa"/>
              <w:bottom w:w="75" w:type="dxa"/>
              <w:right w:w="75" w:type="dxa"/>
            </w:tcMar>
            <w:hideMark/>
          </w:tcPr>
          <w:p w14:paraId="347D5E84" w14:textId="77777777" w:rsidR="00DE17CD" w:rsidRDefault="00DE17CD">
            <w:pPr>
              <w:spacing w:after="0"/>
            </w:pPr>
            <w:r>
              <w:rPr>
                <w:sz w:val="15"/>
                <w:szCs w:val="15"/>
              </w:rPr>
              <w:t>Action, comment, actor, stage, correction point, reassignment, extension and timestamp.</w:t>
            </w:r>
          </w:p>
        </w:tc>
      </w:tr>
      <w:tr w:rsidR="00DE17CD" w14:paraId="084A3688" w14:textId="77777777">
        <w:tc>
          <w:tcPr>
            <w:tcW w:w="2722" w:type="dxa"/>
            <w:shd w:val="clear" w:color="auto" w:fill="F7F9FC"/>
            <w:tcMar>
              <w:top w:w="75" w:type="dxa"/>
              <w:left w:w="75" w:type="dxa"/>
              <w:bottom w:w="75" w:type="dxa"/>
              <w:right w:w="75" w:type="dxa"/>
            </w:tcMar>
            <w:hideMark/>
          </w:tcPr>
          <w:p w14:paraId="356A20CA" w14:textId="77777777" w:rsidR="00DE17CD" w:rsidRDefault="00DE17CD">
            <w:pPr>
              <w:spacing w:after="0"/>
            </w:pPr>
            <w:proofErr w:type="spellStart"/>
            <w:r>
              <w:rPr>
                <w:b/>
                <w:bCs/>
                <w:sz w:val="15"/>
                <w:szCs w:val="15"/>
              </w:rPr>
              <w:t>SlaEvent</w:t>
            </w:r>
            <w:proofErr w:type="spellEnd"/>
          </w:p>
        </w:tc>
        <w:tc>
          <w:tcPr>
            <w:tcW w:w="6998" w:type="dxa"/>
            <w:shd w:val="clear" w:color="auto" w:fill="F7F9FC"/>
            <w:tcMar>
              <w:top w:w="75" w:type="dxa"/>
              <w:left w:w="75" w:type="dxa"/>
              <w:bottom w:w="75" w:type="dxa"/>
              <w:right w:w="75" w:type="dxa"/>
            </w:tcMar>
            <w:hideMark/>
          </w:tcPr>
          <w:p w14:paraId="4378B1CF" w14:textId="77777777" w:rsidR="00DE17CD" w:rsidRDefault="00DE17CD">
            <w:pPr>
              <w:spacing w:after="0"/>
            </w:pPr>
            <w:r>
              <w:rPr>
                <w:sz w:val="15"/>
                <w:szCs w:val="15"/>
              </w:rPr>
              <w:t>Request type, calendar, original and current target, at-risk and overdue state, extension reason.</w:t>
            </w:r>
          </w:p>
        </w:tc>
      </w:tr>
      <w:tr w:rsidR="00DE17CD" w14:paraId="0401C430" w14:textId="77777777">
        <w:tc>
          <w:tcPr>
            <w:tcW w:w="2722" w:type="dxa"/>
            <w:tcMar>
              <w:top w:w="75" w:type="dxa"/>
              <w:left w:w="75" w:type="dxa"/>
              <w:bottom w:w="75" w:type="dxa"/>
              <w:right w:w="75" w:type="dxa"/>
            </w:tcMar>
            <w:hideMark/>
          </w:tcPr>
          <w:p w14:paraId="221ABB34" w14:textId="77777777" w:rsidR="00DE17CD" w:rsidRDefault="00DE17CD">
            <w:pPr>
              <w:spacing w:after="0"/>
            </w:pPr>
            <w:proofErr w:type="spellStart"/>
            <w:r>
              <w:rPr>
                <w:b/>
                <w:bCs/>
                <w:sz w:val="15"/>
                <w:szCs w:val="15"/>
              </w:rPr>
              <w:t>AuditEvent</w:t>
            </w:r>
            <w:proofErr w:type="spellEnd"/>
          </w:p>
        </w:tc>
        <w:tc>
          <w:tcPr>
            <w:tcW w:w="6998" w:type="dxa"/>
            <w:tcMar>
              <w:top w:w="75" w:type="dxa"/>
              <w:left w:w="75" w:type="dxa"/>
              <w:bottom w:w="75" w:type="dxa"/>
              <w:right w:w="75" w:type="dxa"/>
            </w:tcMar>
            <w:hideMark/>
          </w:tcPr>
          <w:p w14:paraId="768C6B6A" w14:textId="77777777" w:rsidR="00DE17CD" w:rsidRDefault="00DE17CD">
            <w:pPr>
              <w:spacing w:after="0"/>
            </w:pPr>
            <w:r>
              <w:rPr>
                <w:sz w:val="15"/>
                <w:szCs w:val="15"/>
              </w:rPr>
              <w:t>Actor, action, object, request ID, source, outcome, prior hash and hash.</w:t>
            </w:r>
          </w:p>
        </w:tc>
      </w:tr>
      <w:tr w:rsidR="00DE17CD" w14:paraId="67648AD8" w14:textId="77777777">
        <w:tc>
          <w:tcPr>
            <w:tcW w:w="2722" w:type="dxa"/>
            <w:shd w:val="clear" w:color="auto" w:fill="F7F9FC"/>
            <w:tcMar>
              <w:top w:w="75" w:type="dxa"/>
              <w:left w:w="75" w:type="dxa"/>
              <w:bottom w:w="75" w:type="dxa"/>
              <w:right w:w="75" w:type="dxa"/>
            </w:tcMar>
            <w:hideMark/>
          </w:tcPr>
          <w:p w14:paraId="52D01085" w14:textId="77777777" w:rsidR="00DE17CD" w:rsidRDefault="00DE17CD">
            <w:pPr>
              <w:spacing w:after="0"/>
            </w:pPr>
            <w:r>
              <w:rPr>
                <w:b/>
                <w:bCs/>
                <w:sz w:val="15"/>
                <w:szCs w:val="15"/>
              </w:rPr>
              <w:t>Retention / Hold</w:t>
            </w:r>
          </w:p>
        </w:tc>
        <w:tc>
          <w:tcPr>
            <w:tcW w:w="6998" w:type="dxa"/>
            <w:shd w:val="clear" w:color="auto" w:fill="F7F9FC"/>
            <w:tcMar>
              <w:top w:w="75" w:type="dxa"/>
              <w:left w:w="75" w:type="dxa"/>
              <w:bottom w:w="75" w:type="dxa"/>
              <w:right w:w="75" w:type="dxa"/>
            </w:tcMar>
            <w:hideMark/>
          </w:tcPr>
          <w:p w14:paraId="1316A92B" w14:textId="77777777" w:rsidR="00DE17CD" w:rsidRDefault="00DE17CD">
            <w:pPr>
              <w:spacing w:after="0"/>
            </w:pPr>
            <w:r>
              <w:rPr>
                <w:sz w:val="15"/>
                <w:szCs w:val="15"/>
              </w:rPr>
              <w:t xml:space="preserve">Policy </w:t>
            </w:r>
            <w:proofErr w:type="gramStart"/>
            <w:r>
              <w:rPr>
                <w:sz w:val="15"/>
                <w:szCs w:val="15"/>
              </w:rPr>
              <w:t>trigger</w:t>
            </w:r>
            <w:proofErr w:type="gramEnd"/>
            <w:r>
              <w:rPr>
                <w:sz w:val="15"/>
                <w:szCs w:val="15"/>
              </w:rPr>
              <w:t>, duration, disposition, hold scope and release history.</w:t>
            </w:r>
          </w:p>
        </w:tc>
      </w:tr>
      <w:tr w:rsidR="00DE17CD" w14:paraId="069D981F" w14:textId="77777777">
        <w:tc>
          <w:tcPr>
            <w:tcW w:w="2722" w:type="dxa"/>
            <w:tcMar>
              <w:top w:w="75" w:type="dxa"/>
              <w:left w:w="75" w:type="dxa"/>
              <w:bottom w:w="75" w:type="dxa"/>
              <w:right w:w="75" w:type="dxa"/>
            </w:tcMar>
            <w:hideMark/>
          </w:tcPr>
          <w:p w14:paraId="172F7177" w14:textId="77777777" w:rsidR="00DE17CD" w:rsidRDefault="00DE17CD">
            <w:pPr>
              <w:spacing w:after="0"/>
            </w:pPr>
            <w:r>
              <w:rPr>
                <w:b/>
                <w:bCs/>
                <w:sz w:val="15"/>
                <w:szCs w:val="15"/>
              </w:rPr>
              <w:t>Revision</w:t>
            </w:r>
          </w:p>
        </w:tc>
        <w:tc>
          <w:tcPr>
            <w:tcW w:w="6998" w:type="dxa"/>
            <w:tcMar>
              <w:top w:w="75" w:type="dxa"/>
              <w:left w:w="75" w:type="dxa"/>
              <w:bottom w:w="75" w:type="dxa"/>
              <w:right w:w="75" w:type="dxa"/>
            </w:tcMar>
            <w:hideMark/>
          </w:tcPr>
          <w:p w14:paraId="1220926A" w14:textId="77777777" w:rsidR="00DE17CD" w:rsidRDefault="00DE17CD">
            <w:pPr>
              <w:spacing w:after="0"/>
            </w:pPr>
            <w:r>
              <w:rPr>
                <w:sz w:val="15"/>
                <w:szCs w:val="15"/>
              </w:rPr>
              <w:t>Base approved version, rationale, request type (Urgent or Normal), target date, comparison reference, resulting version and new thumbnail reference.</w:t>
            </w:r>
          </w:p>
        </w:tc>
      </w:tr>
      <w:tr w:rsidR="00DE17CD" w14:paraId="6EA5563B" w14:textId="77777777">
        <w:tc>
          <w:tcPr>
            <w:tcW w:w="2722" w:type="dxa"/>
            <w:shd w:val="clear" w:color="auto" w:fill="F7F9FC"/>
            <w:tcMar>
              <w:top w:w="75" w:type="dxa"/>
              <w:left w:w="75" w:type="dxa"/>
              <w:bottom w:w="75" w:type="dxa"/>
              <w:right w:w="75" w:type="dxa"/>
            </w:tcMar>
            <w:hideMark/>
          </w:tcPr>
          <w:p w14:paraId="66E185CC" w14:textId="77777777" w:rsidR="00DE17CD" w:rsidRDefault="00DE17CD">
            <w:pPr>
              <w:spacing w:after="0"/>
            </w:pPr>
            <w:proofErr w:type="spellStart"/>
            <w:r>
              <w:rPr>
                <w:b/>
                <w:bCs/>
                <w:sz w:val="15"/>
                <w:szCs w:val="15"/>
              </w:rPr>
              <w:t>DocumentIndexRecord</w:t>
            </w:r>
            <w:proofErr w:type="spellEnd"/>
          </w:p>
        </w:tc>
        <w:tc>
          <w:tcPr>
            <w:tcW w:w="6998" w:type="dxa"/>
            <w:shd w:val="clear" w:color="auto" w:fill="F7F9FC"/>
            <w:tcMar>
              <w:top w:w="75" w:type="dxa"/>
              <w:left w:w="75" w:type="dxa"/>
              <w:bottom w:w="75" w:type="dxa"/>
              <w:right w:w="75" w:type="dxa"/>
            </w:tcMar>
            <w:hideMark/>
          </w:tcPr>
          <w:p w14:paraId="74D6C736" w14:textId="77777777" w:rsidR="00DE17CD" w:rsidRDefault="00DE17CD">
            <w:pPr>
              <w:spacing w:after="0"/>
            </w:pPr>
            <w:proofErr w:type="spellStart"/>
            <w:r>
              <w:rPr>
                <w:sz w:val="15"/>
                <w:szCs w:val="15"/>
              </w:rPr>
              <w:t>DocumentId</w:t>
            </w:r>
            <w:proofErr w:type="spellEnd"/>
            <w:r>
              <w:rPr>
                <w:sz w:val="15"/>
                <w:szCs w:val="15"/>
              </w:rPr>
              <w:t>, version, business metadata, technical properties, approved text passages, embedding reference, thumbnail reference, ACL keys and index build timestamp.</w:t>
            </w:r>
          </w:p>
        </w:tc>
      </w:tr>
    </w:tbl>
    <w:p w14:paraId="6D98A12B" w14:textId="77777777" w:rsidR="00C84CC5" w:rsidRDefault="00C84CC5">
      <w:pPr>
        <w:spacing w:after="20"/>
      </w:pPr>
    </w:p>
    <w:p w14:paraId="5ECB8C87" w14:textId="77777777" w:rsidR="00C84CC5" w:rsidRDefault="007E665B">
      <w:pPr>
        <w:pStyle w:val="Heading1"/>
      </w:pPr>
      <w:bookmarkStart w:id="56" w:name="sec028"/>
      <w:bookmarkStart w:id="57" w:name="_Toc240192845"/>
      <w:r>
        <w:t>9. Integration and API Specification</w:t>
      </w:r>
      <w:bookmarkEnd w:id="56"/>
      <w:bookmarkEnd w:id="57"/>
    </w:p>
    <w:p w14:paraId="7174ADB6" w14:textId="77777777" w:rsidR="00C84CC5" w:rsidRDefault="007E665B">
      <w:pPr>
        <w:pStyle w:val="Heading2"/>
      </w:pPr>
      <w:bookmarkStart w:id="58" w:name="sec029"/>
      <w:bookmarkStart w:id="59" w:name="_Toc240192846"/>
      <w:r>
        <w:t>9.1 SharePoint / Graph</w:t>
      </w:r>
      <w:bookmarkEnd w:id="58"/>
      <w:bookmarkEnd w:id="59"/>
    </w:p>
    <w:p w14:paraId="16E0BE24" w14:textId="77777777" w:rsidR="00C84CC5" w:rsidRDefault="007E665B">
      <w:pPr>
        <w:pStyle w:val="ListBullet"/>
        <w:spacing w:after="40"/>
      </w:pPr>
      <w:r>
        <w:t>Managed/workload service identity with least-privilege application permission scoped to approved sites/libraries.</w:t>
      </w:r>
    </w:p>
    <w:p w14:paraId="4723DD44" w14:textId="77777777" w:rsidR="00C84CC5" w:rsidRDefault="007E665B">
      <w:pPr>
        <w:pStyle w:val="ListBullet"/>
        <w:spacing w:after="40"/>
      </w:pPr>
      <w:r>
        <w:t>Large files use Graph upload sessions; native format and hash are preserved.</w:t>
      </w:r>
    </w:p>
    <w:p w14:paraId="629F8B04" w14:textId="77777777" w:rsidR="00C84CC5" w:rsidRDefault="007E665B">
      <w:pPr>
        <w:pStyle w:val="ListBullet"/>
        <w:spacing w:after="40"/>
      </w:pPr>
      <w:r>
        <w:t>Docaya authorization precedes every Graph operation; the real user is captured in audit.</w:t>
      </w:r>
    </w:p>
    <w:p w14:paraId="1C779DB3" w14:textId="77777777" w:rsidR="00C84CC5" w:rsidRDefault="007E665B">
      <w:pPr>
        <w:pStyle w:val="ListBullet"/>
        <w:spacing w:after="40"/>
      </w:pPr>
      <w:r>
        <w:t>Item/drive/site IDs, URL, version and hash confirmation return to Azure SQL.</w:t>
      </w:r>
    </w:p>
    <w:p w14:paraId="19A56386" w14:textId="77777777" w:rsidR="00C84CC5" w:rsidRDefault="007E665B">
      <w:pPr>
        <w:pStyle w:val="Heading2"/>
      </w:pPr>
      <w:bookmarkStart w:id="60" w:name="sec030"/>
      <w:bookmarkStart w:id="61" w:name="_Toc240192847"/>
      <w:r>
        <w:t>9.2 Search Publication</w:t>
      </w:r>
      <w:bookmarkEnd w:id="60"/>
      <w:bookmarkEnd w:id="61"/>
    </w:p>
    <w:p w14:paraId="7275CC07" w14:textId="77777777" w:rsidR="00EB5779" w:rsidRDefault="00EB5779" w:rsidP="00EB5779">
      <w:pPr>
        <w:pStyle w:val="ListBullet"/>
        <w:rPr>
          <w:kern w:val="2"/>
          <w:szCs w:val="18"/>
          <w14:ligatures w14:val="standardContextual"/>
        </w:rPr>
      </w:pPr>
      <w:bookmarkStart w:id="62" w:name="sec031"/>
      <w:r>
        <w:t>Upload-time extraction is limited to basic machine-readable/source text, file attributes, preview and thumbnail — no classification, recommendation or embedding.</w:t>
      </w:r>
    </w:p>
    <w:p w14:paraId="2C211AA9" w14:textId="77777777" w:rsidR="00EB5779" w:rsidRDefault="00EB5779" w:rsidP="00EB5779">
      <w:pPr>
        <w:pStyle w:val="ListBullet"/>
      </w:pPr>
      <w:r>
        <w:t xml:space="preserve">A Published event is the only trigger that </w:t>
      </w:r>
      <w:proofErr w:type="spellStart"/>
      <w:r>
        <w:t>upserts</w:t>
      </w:r>
      <w:proofErr w:type="spellEnd"/>
      <w:r>
        <w:t xml:space="preserve"> approved metadata, source text, embedding, thumbnail reference and permission keys into the live index.</w:t>
      </w:r>
    </w:p>
    <w:p w14:paraId="0D089173" w14:textId="77777777" w:rsidR="00EB5779" w:rsidRDefault="00EB5779" w:rsidP="00EB5779">
      <w:pPr>
        <w:pStyle w:val="ListBullet"/>
      </w:pPr>
      <w:r>
        <w:t>Supersession, access changes, disposition and hold events update or remove the index entry within the agreed cadence.</w:t>
      </w:r>
    </w:p>
    <w:p w14:paraId="1CC0AA44" w14:textId="77777777" w:rsidR="00EB5779" w:rsidRDefault="00EB5779" w:rsidP="00EB5779">
      <w:pPr>
        <w:pStyle w:val="ListBullet"/>
      </w:pPr>
      <w:r>
        <w:t>Retrieval is hybrid — keyword plus vector — and always executed with the caller's security keys; answers are composed only from retrieved approved passages and carry citations.</w:t>
      </w:r>
    </w:p>
    <w:p w14:paraId="2650C31A" w14:textId="77777777" w:rsidR="00EB5779" w:rsidRDefault="00EB5779" w:rsidP="00EB5779">
      <w:pPr>
        <w:pStyle w:val="ListBullet"/>
      </w:pPr>
      <w:r>
        <w:lastRenderedPageBreak/>
        <w:t xml:space="preserve">The index and embeddings are fully rebuildable from Azure SQL and </w:t>
      </w:r>
      <w:proofErr w:type="gramStart"/>
      <w:r>
        <w:t>SharePoint, and</w:t>
      </w:r>
      <w:proofErr w:type="gramEnd"/>
      <w:r>
        <w:t xml:space="preserve"> never hold the only copy of anything.</w:t>
      </w:r>
    </w:p>
    <w:p w14:paraId="0316E8E9" w14:textId="77777777" w:rsidR="00C84CC5" w:rsidRDefault="007E665B">
      <w:pPr>
        <w:pStyle w:val="Heading2"/>
      </w:pPr>
      <w:bookmarkStart w:id="63" w:name="_Toc240192848"/>
      <w:r>
        <w:t>9</w:t>
      </w:r>
      <w:r>
        <w:t>.3 Representative APIs</w:t>
      </w:r>
      <w:bookmarkEnd w:id="62"/>
      <w:bookmarkEnd w:id="6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0"/>
        <w:gridCol w:w="4426"/>
        <w:gridCol w:w="4229"/>
      </w:tblGrid>
      <w:tr w:rsidR="00DE17CD" w14:paraId="5CF76DF3" w14:textId="77777777">
        <w:trPr>
          <w:tblHeader/>
        </w:trPr>
        <w:tc>
          <w:tcPr>
            <w:tcW w:w="1166" w:type="dxa"/>
            <w:shd w:val="clear" w:color="auto" w:fill="0F1B33"/>
            <w:tcMar>
              <w:top w:w="80" w:type="dxa"/>
              <w:left w:w="80" w:type="dxa"/>
              <w:bottom w:w="80" w:type="dxa"/>
              <w:right w:w="80" w:type="dxa"/>
            </w:tcMar>
            <w:hideMark/>
          </w:tcPr>
          <w:p w14:paraId="1915AD8D" w14:textId="77777777" w:rsidR="00DE17CD" w:rsidRDefault="00DE17CD">
            <w:pPr>
              <w:jc w:val="center"/>
              <w:rPr>
                <w:kern w:val="2"/>
                <w:szCs w:val="18"/>
                <w14:ligatures w14:val="standardContextual"/>
              </w:rPr>
            </w:pPr>
            <w:r>
              <w:rPr>
                <w:b/>
                <w:bCs/>
                <w:color w:val="FFFFFF"/>
                <w:sz w:val="14"/>
                <w:szCs w:val="14"/>
              </w:rPr>
              <w:t>Method</w:t>
            </w:r>
          </w:p>
        </w:tc>
        <w:tc>
          <w:tcPr>
            <w:tcW w:w="4374" w:type="dxa"/>
            <w:shd w:val="clear" w:color="auto" w:fill="0F1B33"/>
            <w:tcMar>
              <w:top w:w="80" w:type="dxa"/>
              <w:left w:w="80" w:type="dxa"/>
              <w:bottom w:w="80" w:type="dxa"/>
              <w:right w:w="80" w:type="dxa"/>
            </w:tcMar>
            <w:hideMark/>
          </w:tcPr>
          <w:p w14:paraId="6FAFBDE1" w14:textId="77777777" w:rsidR="00DE17CD" w:rsidRDefault="00DE17CD">
            <w:pPr>
              <w:jc w:val="center"/>
            </w:pPr>
            <w:r>
              <w:rPr>
                <w:b/>
                <w:bCs/>
                <w:color w:val="FFFFFF"/>
                <w:sz w:val="14"/>
                <w:szCs w:val="14"/>
              </w:rPr>
              <w:t>Path</w:t>
            </w:r>
          </w:p>
        </w:tc>
        <w:tc>
          <w:tcPr>
            <w:tcW w:w="4180" w:type="dxa"/>
            <w:shd w:val="clear" w:color="auto" w:fill="0F1B33"/>
            <w:tcMar>
              <w:top w:w="80" w:type="dxa"/>
              <w:left w:w="80" w:type="dxa"/>
              <w:bottom w:w="80" w:type="dxa"/>
              <w:right w:w="80" w:type="dxa"/>
            </w:tcMar>
            <w:hideMark/>
          </w:tcPr>
          <w:p w14:paraId="441461C4" w14:textId="77777777" w:rsidR="00DE17CD" w:rsidRDefault="00DE17CD">
            <w:pPr>
              <w:jc w:val="center"/>
            </w:pPr>
            <w:r>
              <w:rPr>
                <w:b/>
                <w:bCs/>
                <w:color w:val="FFFFFF"/>
                <w:sz w:val="14"/>
                <w:szCs w:val="14"/>
              </w:rPr>
              <w:t>Purpose</w:t>
            </w:r>
          </w:p>
        </w:tc>
      </w:tr>
      <w:tr w:rsidR="00DE17CD" w14:paraId="19DF3ED4" w14:textId="77777777">
        <w:tc>
          <w:tcPr>
            <w:tcW w:w="1166" w:type="dxa"/>
            <w:tcMar>
              <w:top w:w="75" w:type="dxa"/>
              <w:left w:w="75" w:type="dxa"/>
              <w:bottom w:w="75" w:type="dxa"/>
              <w:right w:w="75" w:type="dxa"/>
            </w:tcMar>
            <w:hideMark/>
          </w:tcPr>
          <w:p w14:paraId="1B41E3A3" w14:textId="77777777" w:rsidR="00DE17CD" w:rsidRDefault="00DE17CD">
            <w:pPr>
              <w:spacing w:after="0"/>
            </w:pPr>
            <w:r>
              <w:rPr>
                <w:b/>
                <w:bCs/>
                <w:sz w:val="14"/>
                <w:szCs w:val="14"/>
              </w:rPr>
              <w:t>POST</w:t>
            </w:r>
          </w:p>
        </w:tc>
        <w:tc>
          <w:tcPr>
            <w:tcW w:w="4374" w:type="dxa"/>
            <w:tcMar>
              <w:top w:w="75" w:type="dxa"/>
              <w:left w:w="75" w:type="dxa"/>
              <w:bottom w:w="75" w:type="dxa"/>
              <w:right w:w="75" w:type="dxa"/>
            </w:tcMar>
            <w:hideMark/>
          </w:tcPr>
          <w:p w14:paraId="49C6AE52" w14:textId="77777777" w:rsidR="00DE17CD" w:rsidRDefault="00DE17CD">
            <w:pPr>
              <w:spacing w:after="0"/>
            </w:pPr>
            <w:r>
              <w:rPr>
                <w:sz w:val="14"/>
                <w:szCs w:val="14"/>
              </w:rPr>
              <w:t>/</w:t>
            </w:r>
            <w:proofErr w:type="spellStart"/>
            <w:r>
              <w:rPr>
                <w:sz w:val="14"/>
                <w:szCs w:val="14"/>
              </w:rPr>
              <w:t>api</w:t>
            </w:r>
            <w:proofErr w:type="spellEnd"/>
            <w:r>
              <w:rPr>
                <w:sz w:val="14"/>
                <w:szCs w:val="14"/>
              </w:rPr>
              <w:t>/v1/documents</w:t>
            </w:r>
          </w:p>
        </w:tc>
        <w:tc>
          <w:tcPr>
            <w:tcW w:w="4180" w:type="dxa"/>
            <w:tcMar>
              <w:top w:w="75" w:type="dxa"/>
              <w:left w:w="75" w:type="dxa"/>
              <w:bottom w:w="75" w:type="dxa"/>
              <w:right w:w="75" w:type="dxa"/>
            </w:tcMar>
            <w:hideMark/>
          </w:tcPr>
          <w:p w14:paraId="661A4BEA" w14:textId="77777777" w:rsidR="00DE17CD" w:rsidRDefault="00DE17CD">
            <w:pPr>
              <w:spacing w:after="0"/>
            </w:pPr>
            <w:r>
              <w:rPr>
                <w:sz w:val="14"/>
                <w:szCs w:val="14"/>
              </w:rPr>
              <w:t>Capture and registry creation</w:t>
            </w:r>
          </w:p>
        </w:tc>
      </w:tr>
      <w:tr w:rsidR="00DE17CD" w14:paraId="48E7572D" w14:textId="77777777">
        <w:tc>
          <w:tcPr>
            <w:tcW w:w="1166" w:type="dxa"/>
            <w:shd w:val="clear" w:color="auto" w:fill="F7F9FC"/>
            <w:tcMar>
              <w:top w:w="75" w:type="dxa"/>
              <w:left w:w="75" w:type="dxa"/>
              <w:bottom w:w="75" w:type="dxa"/>
              <w:right w:w="75" w:type="dxa"/>
            </w:tcMar>
            <w:hideMark/>
          </w:tcPr>
          <w:p w14:paraId="247A174B" w14:textId="77777777" w:rsidR="00DE17CD" w:rsidRDefault="00DE17CD">
            <w:pPr>
              <w:spacing w:after="0"/>
            </w:pPr>
            <w:r>
              <w:rPr>
                <w:b/>
                <w:bCs/>
                <w:sz w:val="14"/>
                <w:szCs w:val="14"/>
              </w:rPr>
              <w:t>POST</w:t>
            </w:r>
          </w:p>
        </w:tc>
        <w:tc>
          <w:tcPr>
            <w:tcW w:w="4374" w:type="dxa"/>
            <w:shd w:val="clear" w:color="auto" w:fill="F7F9FC"/>
            <w:tcMar>
              <w:top w:w="75" w:type="dxa"/>
              <w:left w:w="75" w:type="dxa"/>
              <w:bottom w:w="75" w:type="dxa"/>
              <w:right w:w="75" w:type="dxa"/>
            </w:tcMar>
            <w:hideMark/>
          </w:tcPr>
          <w:p w14:paraId="7ADC6EA3"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chunks</w:t>
            </w:r>
          </w:p>
        </w:tc>
        <w:tc>
          <w:tcPr>
            <w:tcW w:w="4180" w:type="dxa"/>
            <w:shd w:val="clear" w:color="auto" w:fill="F7F9FC"/>
            <w:tcMar>
              <w:top w:w="75" w:type="dxa"/>
              <w:left w:w="75" w:type="dxa"/>
              <w:bottom w:w="75" w:type="dxa"/>
              <w:right w:w="75" w:type="dxa"/>
            </w:tcMar>
            <w:hideMark/>
          </w:tcPr>
          <w:p w14:paraId="758D4D9C" w14:textId="77777777" w:rsidR="00DE17CD" w:rsidRDefault="00DE17CD">
            <w:pPr>
              <w:spacing w:after="0"/>
            </w:pPr>
            <w:r>
              <w:rPr>
                <w:sz w:val="14"/>
                <w:szCs w:val="14"/>
              </w:rPr>
              <w:t>Resumable upload</w:t>
            </w:r>
          </w:p>
        </w:tc>
      </w:tr>
      <w:tr w:rsidR="00DE17CD" w14:paraId="7B11953B" w14:textId="77777777">
        <w:tc>
          <w:tcPr>
            <w:tcW w:w="1166" w:type="dxa"/>
            <w:tcMar>
              <w:top w:w="75" w:type="dxa"/>
              <w:left w:w="75" w:type="dxa"/>
              <w:bottom w:w="75" w:type="dxa"/>
              <w:right w:w="75" w:type="dxa"/>
            </w:tcMar>
            <w:hideMark/>
          </w:tcPr>
          <w:p w14:paraId="6E083CC6" w14:textId="77777777" w:rsidR="00DE17CD" w:rsidRDefault="00DE17CD">
            <w:pPr>
              <w:spacing w:after="0"/>
            </w:pPr>
            <w:r>
              <w:rPr>
                <w:b/>
                <w:bCs/>
                <w:sz w:val="14"/>
                <w:szCs w:val="14"/>
              </w:rPr>
              <w:t>PATCH</w:t>
            </w:r>
          </w:p>
        </w:tc>
        <w:tc>
          <w:tcPr>
            <w:tcW w:w="4374" w:type="dxa"/>
            <w:tcMar>
              <w:top w:w="75" w:type="dxa"/>
              <w:left w:w="75" w:type="dxa"/>
              <w:bottom w:w="75" w:type="dxa"/>
              <w:right w:w="75" w:type="dxa"/>
            </w:tcMar>
            <w:hideMark/>
          </w:tcPr>
          <w:p w14:paraId="4D10798E"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registration</w:t>
            </w:r>
          </w:p>
        </w:tc>
        <w:tc>
          <w:tcPr>
            <w:tcW w:w="4180" w:type="dxa"/>
            <w:tcMar>
              <w:top w:w="75" w:type="dxa"/>
              <w:left w:w="75" w:type="dxa"/>
              <w:bottom w:w="75" w:type="dxa"/>
              <w:right w:w="75" w:type="dxa"/>
            </w:tcMar>
            <w:hideMark/>
          </w:tcPr>
          <w:p w14:paraId="0C141FB8" w14:textId="77777777" w:rsidR="00DE17CD" w:rsidRDefault="00DE17CD">
            <w:pPr>
              <w:spacing w:after="0"/>
            </w:pPr>
            <w:r>
              <w:rPr>
                <w:sz w:val="14"/>
                <w:szCs w:val="14"/>
              </w:rPr>
              <w:t>User-entered registration fields</w:t>
            </w:r>
          </w:p>
        </w:tc>
      </w:tr>
      <w:tr w:rsidR="00DE17CD" w14:paraId="37547627" w14:textId="77777777">
        <w:tc>
          <w:tcPr>
            <w:tcW w:w="1166" w:type="dxa"/>
            <w:shd w:val="clear" w:color="auto" w:fill="F7F9FC"/>
            <w:tcMar>
              <w:top w:w="75" w:type="dxa"/>
              <w:left w:w="75" w:type="dxa"/>
              <w:bottom w:w="75" w:type="dxa"/>
              <w:right w:w="75" w:type="dxa"/>
            </w:tcMar>
            <w:hideMark/>
          </w:tcPr>
          <w:p w14:paraId="6C96EBE5" w14:textId="77777777" w:rsidR="00DE17CD" w:rsidRDefault="00DE17CD">
            <w:pPr>
              <w:spacing w:after="0"/>
            </w:pPr>
            <w:r>
              <w:rPr>
                <w:b/>
                <w:bCs/>
                <w:sz w:val="14"/>
                <w:szCs w:val="14"/>
              </w:rPr>
              <w:t>PUT</w:t>
            </w:r>
          </w:p>
        </w:tc>
        <w:tc>
          <w:tcPr>
            <w:tcW w:w="4374" w:type="dxa"/>
            <w:shd w:val="clear" w:color="auto" w:fill="F7F9FC"/>
            <w:tcMar>
              <w:top w:w="75" w:type="dxa"/>
              <w:left w:w="75" w:type="dxa"/>
              <w:bottom w:w="75" w:type="dxa"/>
              <w:right w:w="75" w:type="dxa"/>
            </w:tcMar>
            <w:hideMark/>
          </w:tcPr>
          <w:p w14:paraId="74E4ACF2"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classification</w:t>
            </w:r>
          </w:p>
        </w:tc>
        <w:tc>
          <w:tcPr>
            <w:tcW w:w="4180" w:type="dxa"/>
            <w:shd w:val="clear" w:color="auto" w:fill="F7F9FC"/>
            <w:tcMar>
              <w:top w:w="75" w:type="dxa"/>
              <w:left w:w="75" w:type="dxa"/>
              <w:bottom w:w="75" w:type="dxa"/>
              <w:right w:w="75" w:type="dxa"/>
            </w:tcMar>
            <w:hideMark/>
          </w:tcPr>
          <w:p w14:paraId="03CBAA64" w14:textId="77777777" w:rsidR="00DE17CD" w:rsidRDefault="00DE17CD">
            <w:pPr>
              <w:spacing w:after="0"/>
            </w:pPr>
            <w:r>
              <w:rPr>
                <w:sz w:val="14"/>
                <w:szCs w:val="14"/>
              </w:rPr>
              <w:t>Manual classification</w:t>
            </w:r>
          </w:p>
        </w:tc>
      </w:tr>
      <w:tr w:rsidR="00DE17CD" w14:paraId="373FE548" w14:textId="77777777">
        <w:tc>
          <w:tcPr>
            <w:tcW w:w="1166" w:type="dxa"/>
            <w:tcMar>
              <w:top w:w="75" w:type="dxa"/>
              <w:left w:w="75" w:type="dxa"/>
              <w:bottom w:w="75" w:type="dxa"/>
              <w:right w:w="75" w:type="dxa"/>
            </w:tcMar>
            <w:hideMark/>
          </w:tcPr>
          <w:p w14:paraId="3E457602" w14:textId="77777777" w:rsidR="00DE17CD" w:rsidRDefault="00DE17CD">
            <w:pPr>
              <w:spacing w:after="0"/>
            </w:pPr>
            <w:r>
              <w:rPr>
                <w:b/>
                <w:bCs/>
                <w:sz w:val="14"/>
                <w:szCs w:val="14"/>
              </w:rPr>
              <w:t>POST</w:t>
            </w:r>
          </w:p>
        </w:tc>
        <w:tc>
          <w:tcPr>
            <w:tcW w:w="4374" w:type="dxa"/>
            <w:tcMar>
              <w:top w:w="75" w:type="dxa"/>
              <w:left w:w="75" w:type="dxa"/>
              <w:bottom w:w="75" w:type="dxa"/>
              <w:right w:w="75" w:type="dxa"/>
            </w:tcMar>
            <w:hideMark/>
          </w:tcPr>
          <w:p w14:paraId="09CCFB47"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submit</w:t>
            </w:r>
          </w:p>
        </w:tc>
        <w:tc>
          <w:tcPr>
            <w:tcW w:w="4180" w:type="dxa"/>
            <w:tcMar>
              <w:top w:w="75" w:type="dxa"/>
              <w:left w:w="75" w:type="dxa"/>
              <w:bottom w:w="75" w:type="dxa"/>
              <w:right w:w="75" w:type="dxa"/>
            </w:tcMar>
            <w:hideMark/>
          </w:tcPr>
          <w:p w14:paraId="17D09063" w14:textId="77777777" w:rsidR="00DE17CD" w:rsidRDefault="00DE17CD">
            <w:pPr>
              <w:spacing w:after="0"/>
            </w:pPr>
            <w:r>
              <w:rPr>
                <w:sz w:val="14"/>
                <w:szCs w:val="14"/>
              </w:rPr>
              <w:t>Start review chain and SLA</w:t>
            </w:r>
          </w:p>
        </w:tc>
      </w:tr>
      <w:tr w:rsidR="00DE17CD" w14:paraId="01D63742" w14:textId="77777777">
        <w:tc>
          <w:tcPr>
            <w:tcW w:w="1166" w:type="dxa"/>
            <w:shd w:val="clear" w:color="auto" w:fill="F7F9FC"/>
            <w:tcMar>
              <w:top w:w="75" w:type="dxa"/>
              <w:left w:w="75" w:type="dxa"/>
              <w:bottom w:w="75" w:type="dxa"/>
              <w:right w:w="75" w:type="dxa"/>
            </w:tcMar>
            <w:hideMark/>
          </w:tcPr>
          <w:p w14:paraId="294BC14A" w14:textId="77777777" w:rsidR="00DE17CD" w:rsidRDefault="00DE17CD">
            <w:pPr>
              <w:spacing w:after="0"/>
            </w:pPr>
            <w:r>
              <w:rPr>
                <w:b/>
                <w:bCs/>
                <w:sz w:val="14"/>
                <w:szCs w:val="14"/>
              </w:rPr>
              <w:t>POST</w:t>
            </w:r>
          </w:p>
        </w:tc>
        <w:tc>
          <w:tcPr>
            <w:tcW w:w="4374" w:type="dxa"/>
            <w:shd w:val="clear" w:color="auto" w:fill="F7F9FC"/>
            <w:tcMar>
              <w:top w:w="75" w:type="dxa"/>
              <w:left w:w="75" w:type="dxa"/>
              <w:bottom w:w="75" w:type="dxa"/>
              <w:right w:w="75" w:type="dxa"/>
            </w:tcMar>
            <w:hideMark/>
          </w:tcPr>
          <w:p w14:paraId="5A430E52"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reviews/{</w:t>
            </w:r>
            <w:proofErr w:type="spellStart"/>
            <w:r>
              <w:rPr>
                <w:sz w:val="14"/>
                <w:szCs w:val="14"/>
              </w:rPr>
              <w:t>stageId</w:t>
            </w:r>
            <w:proofErr w:type="spellEnd"/>
            <w:r>
              <w:rPr>
                <w:sz w:val="14"/>
                <w:szCs w:val="14"/>
              </w:rPr>
              <w:t>}/</w:t>
            </w:r>
            <w:proofErr w:type="gramEnd"/>
            <w:r>
              <w:rPr>
                <w:sz w:val="14"/>
                <w:szCs w:val="14"/>
              </w:rPr>
              <w:t>decision</w:t>
            </w:r>
          </w:p>
        </w:tc>
        <w:tc>
          <w:tcPr>
            <w:tcW w:w="4180" w:type="dxa"/>
            <w:shd w:val="clear" w:color="auto" w:fill="F7F9FC"/>
            <w:tcMar>
              <w:top w:w="75" w:type="dxa"/>
              <w:left w:w="75" w:type="dxa"/>
              <w:bottom w:w="75" w:type="dxa"/>
              <w:right w:w="75" w:type="dxa"/>
            </w:tcMar>
            <w:hideMark/>
          </w:tcPr>
          <w:p w14:paraId="598942D8" w14:textId="77777777" w:rsidR="00DE17CD" w:rsidRDefault="00DE17CD">
            <w:pPr>
              <w:spacing w:after="0"/>
            </w:pPr>
            <w:r>
              <w:rPr>
                <w:sz w:val="14"/>
                <w:szCs w:val="14"/>
              </w:rPr>
              <w:t>Approve or return with comment</w:t>
            </w:r>
          </w:p>
        </w:tc>
      </w:tr>
      <w:tr w:rsidR="00DE17CD" w14:paraId="60BB28EB" w14:textId="77777777">
        <w:tc>
          <w:tcPr>
            <w:tcW w:w="1166" w:type="dxa"/>
            <w:tcMar>
              <w:top w:w="75" w:type="dxa"/>
              <w:left w:w="75" w:type="dxa"/>
              <w:bottom w:w="75" w:type="dxa"/>
              <w:right w:w="75" w:type="dxa"/>
            </w:tcMar>
            <w:hideMark/>
          </w:tcPr>
          <w:p w14:paraId="121289D7" w14:textId="77777777" w:rsidR="00DE17CD" w:rsidRDefault="00DE17CD">
            <w:pPr>
              <w:spacing w:after="0"/>
            </w:pPr>
            <w:r>
              <w:rPr>
                <w:b/>
                <w:bCs/>
                <w:sz w:val="14"/>
                <w:szCs w:val="14"/>
              </w:rPr>
              <w:t>POST</w:t>
            </w:r>
          </w:p>
        </w:tc>
        <w:tc>
          <w:tcPr>
            <w:tcW w:w="4374" w:type="dxa"/>
            <w:tcMar>
              <w:top w:w="75" w:type="dxa"/>
              <w:left w:w="75" w:type="dxa"/>
              <w:bottom w:w="75" w:type="dxa"/>
              <w:right w:w="75" w:type="dxa"/>
            </w:tcMar>
            <w:hideMark/>
          </w:tcPr>
          <w:p w14:paraId="6C3EACAF"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requests/{id}/</w:t>
            </w:r>
            <w:proofErr w:type="gramEnd"/>
            <w:r>
              <w:rPr>
                <w:sz w:val="14"/>
                <w:szCs w:val="14"/>
              </w:rPr>
              <w:t>extension</w:t>
            </w:r>
          </w:p>
        </w:tc>
        <w:tc>
          <w:tcPr>
            <w:tcW w:w="4180" w:type="dxa"/>
            <w:tcMar>
              <w:top w:w="75" w:type="dxa"/>
              <w:left w:w="75" w:type="dxa"/>
              <w:bottom w:w="75" w:type="dxa"/>
              <w:right w:w="75" w:type="dxa"/>
            </w:tcMar>
            <w:hideMark/>
          </w:tcPr>
          <w:p w14:paraId="3B73B387" w14:textId="77777777" w:rsidR="00DE17CD" w:rsidRDefault="00DE17CD">
            <w:pPr>
              <w:spacing w:after="0"/>
            </w:pPr>
            <w:proofErr w:type="spellStart"/>
            <w:r>
              <w:rPr>
                <w:sz w:val="14"/>
                <w:szCs w:val="14"/>
              </w:rPr>
              <w:t>Authorised</w:t>
            </w:r>
            <w:proofErr w:type="spellEnd"/>
            <w:r>
              <w:rPr>
                <w:sz w:val="14"/>
                <w:szCs w:val="14"/>
              </w:rPr>
              <w:t xml:space="preserve"> SLA extension</w:t>
            </w:r>
          </w:p>
        </w:tc>
      </w:tr>
      <w:tr w:rsidR="00DE17CD" w14:paraId="7FE06268" w14:textId="77777777">
        <w:tc>
          <w:tcPr>
            <w:tcW w:w="1166" w:type="dxa"/>
            <w:shd w:val="clear" w:color="auto" w:fill="F7F9FC"/>
            <w:tcMar>
              <w:top w:w="75" w:type="dxa"/>
              <w:left w:w="75" w:type="dxa"/>
              <w:bottom w:w="75" w:type="dxa"/>
              <w:right w:w="75" w:type="dxa"/>
            </w:tcMar>
            <w:hideMark/>
          </w:tcPr>
          <w:p w14:paraId="071DA846" w14:textId="77777777" w:rsidR="00DE17CD" w:rsidRDefault="00DE17CD">
            <w:pPr>
              <w:spacing w:after="0"/>
            </w:pPr>
            <w:r>
              <w:rPr>
                <w:b/>
                <w:bCs/>
                <w:sz w:val="14"/>
                <w:szCs w:val="14"/>
              </w:rPr>
              <w:t>POST</w:t>
            </w:r>
          </w:p>
        </w:tc>
        <w:tc>
          <w:tcPr>
            <w:tcW w:w="4374" w:type="dxa"/>
            <w:shd w:val="clear" w:color="auto" w:fill="F7F9FC"/>
            <w:tcMar>
              <w:top w:w="75" w:type="dxa"/>
              <w:left w:w="75" w:type="dxa"/>
              <w:bottom w:w="75" w:type="dxa"/>
              <w:right w:w="75" w:type="dxa"/>
            </w:tcMar>
            <w:hideMark/>
          </w:tcPr>
          <w:p w14:paraId="17CD444C"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revisions</w:t>
            </w:r>
          </w:p>
        </w:tc>
        <w:tc>
          <w:tcPr>
            <w:tcW w:w="4180" w:type="dxa"/>
            <w:shd w:val="clear" w:color="auto" w:fill="F7F9FC"/>
            <w:tcMar>
              <w:top w:w="75" w:type="dxa"/>
              <w:left w:w="75" w:type="dxa"/>
              <w:bottom w:w="75" w:type="dxa"/>
              <w:right w:w="75" w:type="dxa"/>
            </w:tcMar>
            <w:hideMark/>
          </w:tcPr>
          <w:p w14:paraId="38C1DA4C" w14:textId="77777777" w:rsidR="00DE17CD" w:rsidRDefault="00DE17CD">
            <w:pPr>
              <w:spacing w:after="0"/>
            </w:pPr>
            <w:r>
              <w:rPr>
                <w:sz w:val="14"/>
                <w:szCs w:val="14"/>
              </w:rPr>
              <w:t>Submit a New Revision (M14)</w:t>
            </w:r>
          </w:p>
        </w:tc>
      </w:tr>
      <w:tr w:rsidR="00DE17CD" w14:paraId="41F42E61" w14:textId="77777777">
        <w:tc>
          <w:tcPr>
            <w:tcW w:w="1166" w:type="dxa"/>
            <w:tcMar>
              <w:top w:w="75" w:type="dxa"/>
              <w:left w:w="75" w:type="dxa"/>
              <w:bottom w:w="75" w:type="dxa"/>
              <w:right w:w="75" w:type="dxa"/>
            </w:tcMar>
            <w:hideMark/>
          </w:tcPr>
          <w:p w14:paraId="5E2C36F3" w14:textId="77777777" w:rsidR="00DE17CD" w:rsidRDefault="00DE17CD">
            <w:pPr>
              <w:spacing w:after="0"/>
            </w:pPr>
            <w:r>
              <w:rPr>
                <w:b/>
                <w:bCs/>
                <w:sz w:val="14"/>
                <w:szCs w:val="14"/>
              </w:rPr>
              <w:t>GET</w:t>
            </w:r>
          </w:p>
        </w:tc>
        <w:tc>
          <w:tcPr>
            <w:tcW w:w="4374" w:type="dxa"/>
            <w:tcMar>
              <w:top w:w="75" w:type="dxa"/>
              <w:left w:w="75" w:type="dxa"/>
              <w:bottom w:w="75" w:type="dxa"/>
              <w:right w:w="75" w:type="dxa"/>
            </w:tcMar>
            <w:hideMark/>
          </w:tcPr>
          <w:p w14:paraId="6144FC31"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w:t>
            </w:r>
            <w:proofErr w:type="gramEnd"/>
            <w:r>
              <w:rPr>
                <w:sz w:val="14"/>
                <w:szCs w:val="14"/>
              </w:rPr>
              <w:t>timeline</w:t>
            </w:r>
          </w:p>
        </w:tc>
        <w:tc>
          <w:tcPr>
            <w:tcW w:w="4180" w:type="dxa"/>
            <w:tcMar>
              <w:top w:w="75" w:type="dxa"/>
              <w:left w:w="75" w:type="dxa"/>
              <w:bottom w:w="75" w:type="dxa"/>
              <w:right w:w="75" w:type="dxa"/>
            </w:tcMar>
            <w:hideMark/>
          </w:tcPr>
          <w:p w14:paraId="2E8BBD91" w14:textId="77777777" w:rsidR="00DE17CD" w:rsidRDefault="00DE17CD">
            <w:pPr>
              <w:spacing w:after="0"/>
            </w:pPr>
            <w:r>
              <w:rPr>
                <w:sz w:val="14"/>
                <w:szCs w:val="14"/>
              </w:rPr>
              <w:t>Unified history and version thread</w:t>
            </w:r>
          </w:p>
        </w:tc>
      </w:tr>
      <w:tr w:rsidR="00DE17CD" w14:paraId="5510B2ED" w14:textId="77777777">
        <w:tc>
          <w:tcPr>
            <w:tcW w:w="1166" w:type="dxa"/>
            <w:shd w:val="clear" w:color="auto" w:fill="F7F9FC"/>
            <w:tcMar>
              <w:top w:w="75" w:type="dxa"/>
              <w:left w:w="75" w:type="dxa"/>
              <w:bottom w:w="75" w:type="dxa"/>
              <w:right w:w="75" w:type="dxa"/>
            </w:tcMar>
            <w:hideMark/>
          </w:tcPr>
          <w:p w14:paraId="4FA41CC0" w14:textId="77777777" w:rsidR="00DE17CD" w:rsidRDefault="00DE17CD">
            <w:pPr>
              <w:spacing w:after="0"/>
            </w:pPr>
            <w:r>
              <w:rPr>
                <w:b/>
                <w:bCs/>
                <w:sz w:val="14"/>
                <w:szCs w:val="14"/>
              </w:rPr>
              <w:t>GET</w:t>
            </w:r>
          </w:p>
        </w:tc>
        <w:tc>
          <w:tcPr>
            <w:tcW w:w="4374" w:type="dxa"/>
            <w:shd w:val="clear" w:color="auto" w:fill="F7F9FC"/>
            <w:tcMar>
              <w:top w:w="75" w:type="dxa"/>
              <w:left w:w="75" w:type="dxa"/>
              <w:bottom w:w="75" w:type="dxa"/>
              <w:right w:w="75" w:type="dxa"/>
            </w:tcMar>
            <w:hideMark/>
          </w:tcPr>
          <w:p w14:paraId="65EFBF99" w14:textId="77777777" w:rsidR="00DE17CD" w:rsidRDefault="00DE17CD">
            <w:pPr>
              <w:spacing w:after="0"/>
            </w:pPr>
            <w:r>
              <w:rPr>
                <w:sz w:val="14"/>
                <w:szCs w:val="14"/>
              </w:rPr>
              <w:t>/</w:t>
            </w:r>
            <w:proofErr w:type="spellStart"/>
            <w:r>
              <w:rPr>
                <w:sz w:val="14"/>
                <w:szCs w:val="14"/>
              </w:rPr>
              <w:t>api</w:t>
            </w:r>
            <w:proofErr w:type="spellEnd"/>
            <w:r>
              <w:rPr>
                <w:sz w:val="14"/>
                <w:szCs w:val="14"/>
              </w:rPr>
              <w:t>/v1/</w:t>
            </w:r>
            <w:proofErr w:type="gramStart"/>
            <w:r>
              <w:rPr>
                <w:sz w:val="14"/>
                <w:szCs w:val="14"/>
              </w:rPr>
              <w:t>documents/{id}/versions/{v}/</w:t>
            </w:r>
            <w:proofErr w:type="gramEnd"/>
            <w:r>
              <w:rPr>
                <w:sz w:val="14"/>
                <w:szCs w:val="14"/>
              </w:rPr>
              <w:t>thumbnail</w:t>
            </w:r>
          </w:p>
        </w:tc>
        <w:tc>
          <w:tcPr>
            <w:tcW w:w="4180" w:type="dxa"/>
            <w:shd w:val="clear" w:color="auto" w:fill="F7F9FC"/>
            <w:tcMar>
              <w:top w:w="75" w:type="dxa"/>
              <w:left w:w="75" w:type="dxa"/>
              <w:bottom w:w="75" w:type="dxa"/>
              <w:right w:w="75" w:type="dxa"/>
            </w:tcMar>
            <w:hideMark/>
          </w:tcPr>
          <w:p w14:paraId="39964638" w14:textId="77777777" w:rsidR="00DE17CD" w:rsidRDefault="00DE17CD">
            <w:pPr>
              <w:spacing w:after="0"/>
            </w:pPr>
            <w:r>
              <w:rPr>
                <w:sz w:val="14"/>
                <w:szCs w:val="14"/>
              </w:rPr>
              <w:t>Permission-checked thumbnail</w:t>
            </w:r>
          </w:p>
        </w:tc>
      </w:tr>
      <w:tr w:rsidR="00DE17CD" w14:paraId="22266127" w14:textId="77777777">
        <w:tc>
          <w:tcPr>
            <w:tcW w:w="1166" w:type="dxa"/>
            <w:tcMar>
              <w:top w:w="75" w:type="dxa"/>
              <w:left w:w="75" w:type="dxa"/>
              <w:bottom w:w="75" w:type="dxa"/>
              <w:right w:w="75" w:type="dxa"/>
            </w:tcMar>
            <w:hideMark/>
          </w:tcPr>
          <w:p w14:paraId="7CAD0D1A" w14:textId="77777777" w:rsidR="00DE17CD" w:rsidRDefault="00DE17CD">
            <w:pPr>
              <w:spacing w:after="0"/>
            </w:pPr>
            <w:r>
              <w:rPr>
                <w:b/>
                <w:bCs/>
                <w:sz w:val="14"/>
                <w:szCs w:val="14"/>
              </w:rPr>
              <w:t>POST</w:t>
            </w:r>
          </w:p>
        </w:tc>
        <w:tc>
          <w:tcPr>
            <w:tcW w:w="4374" w:type="dxa"/>
            <w:tcMar>
              <w:top w:w="75" w:type="dxa"/>
              <w:left w:w="75" w:type="dxa"/>
              <w:bottom w:w="75" w:type="dxa"/>
              <w:right w:w="75" w:type="dxa"/>
            </w:tcMar>
            <w:hideMark/>
          </w:tcPr>
          <w:p w14:paraId="15DCAAF0" w14:textId="77777777" w:rsidR="00DE17CD" w:rsidRDefault="00DE17CD">
            <w:pPr>
              <w:spacing w:after="0"/>
            </w:pPr>
            <w:r>
              <w:rPr>
                <w:sz w:val="14"/>
                <w:szCs w:val="14"/>
              </w:rPr>
              <w:t>/</w:t>
            </w:r>
            <w:proofErr w:type="spellStart"/>
            <w:r>
              <w:rPr>
                <w:sz w:val="14"/>
                <w:szCs w:val="14"/>
              </w:rPr>
              <w:t>api</w:t>
            </w:r>
            <w:proofErr w:type="spellEnd"/>
            <w:r>
              <w:rPr>
                <w:sz w:val="14"/>
                <w:szCs w:val="14"/>
              </w:rPr>
              <w:t>/v1/search</w:t>
            </w:r>
          </w:p>
        </w:tc>
        <w:tc>
          <w:tcPr>
            <w:tcW w:w="4180" w:type="dxa"/>
            <w:tcMar>
              <w:top w:w="75" w:type="dxa"/>
              <w:left w:w="75" w:type="dxa"/>
              <w:bottom w:w="75" w:type="dxa"/>
              <w:right w:w="75" w:type="dxa"/>
            </w:tcMar>
            <w:hideMark/>
          </w:tcPr>
          <w:p w14:paraId="4D9682D7" w14:textId="77777777" w:rsidR="00DE17CD" w:rsidRDefault="00DE17CD">
            <w:pPr>
              <w:spacing w:after="0"/>
            </w:pPr>
            <w:r>
              <w:rPr>
                <w:sz w:val="14"/>
                <w:szCs w:val="14"/>
              </w:rPr>
              <w:t>Permission-trimmed Quick Search</w:t>
            </w:r>
          </w:p>
        </w:tc>
      </w:tr>
      <w:tr w:rsidR="00DE17CD" w14:paraId="6534C2B1" w14:textId="77777777">
        <w:tc>
          <w:tcPr>
            <w:tcW w:w="1166" w:type="dxa"/>
            <w:shd w:val="clear" w:color="auto" w:fill="F7F9FC"/>
            <w:tcMar>
              <w:top w:w="75" w:type="dxa"/>
              <w:left w:w="75" w:type="dxa"/>
              <w:bottom w:w="75" w:type="dxa"/>
              <w:right w:w="75" w:type="dxa"/>
            </w:tcMar>
            <w:hideMark/>
          </w:tcPr>
          <w:p w14:paraId="3569CFFD" w14:textId="77777777" w:rsidR="00DE17CD" w:rsidRDefault="00DE17CD">
            <w:pPr>
              <w:spacing w:after="0"/>
            </w:pPr>
            <w:r>
              <w:rPr>
                <w:b/>
                <w:bCs/>
                <w:sz w:val="14"/>
                <w:szCs w:val="14"/>
              </w:rPr>
              <w:t>POST</w:t>
            </w:r>
          </w:p>
        </w:tc>
        <w:tc>
          <w:tcPr>
            <w:tcW w:w="4374" w:type="dxa"/>
            <w:shd w:val="clear" w:color="auto" w:fill="F7F9FC"/>
            <w:tcMar>
              <w:top w:w="75" w:type="dxa"/>
              <w:left w:w="75" w:type="dxa"/>
              <w:bottom w:w="75" w:type="dxa"/>
              <w:right w:w="75" w:type="dxa"/>
            </w:tcMar>
            <w:hideMark/>
          </w:tcPr>
          <w:p w14:paraId="375CE6F1" w14:textId="77777777" w:rsidR="00DE17CD" w:rsidRDefault="00DE17CD">
            <w:pPr>
              <w:spacing w:after="0"/>
            </w:pPr>
            <w:r>
              <w:rPr>
                <w:sz w:val="14"/>
                <w:szCs w:val="14"/>
              </w:rPr>
              <w:t>/</w:t>
            </w:r>
            <w:proofErr w:type="spellStart"/>
            <w:r>
              <w:rPr>
                <w:sz w:val="14"/>
                <w:szCs w:val="14"/>
              </w:rPr>
              <w:t>api</w:t>
            </w:r>
            <w:proofErr w:type="spellEnd"/>
            <w:r>
              <w:rPr>
                <w:sz w:val="14"/>
                <w:szCs w:val="14"/>
              </w:rPr>
              <w:t>/v1/ask</w:t>
            </w:r>
          </w:p>
        </w:tc>
        <w:tc>
          <w:tcPr>
            <w:tcW w:w="4180" w:type="dxa"/>
            <w:shd w:val="clear" w:color="auto" w:fill="F7F9FC"/>
            <w:tcMar>
              <w:top w:w="75" w:type="dxa"/>
              <w:left w:w="75" w:type="dxa"/>
              <w:bottom w:w="75" w:type="dxa"/>
              <w:right w:w="75" w:type="dxa"/>
            </w:tcMar>
            <w:hideMark/>
          </w:tcPr>
          <w:p w14:paraId="021470B7" w14:textId="77777777" w:rsidR="00DE17CD" w:rsidRDefault="00DE17CD">
            <w:pPr>
              <w:spacing w:after="0"/>
            </w:pPr>
            <w:r>
              <w:rPr>
                <w:sz w:val="14"/>
                <w:szCs w:val="14"/>
              </w:rPr>
              <w:t xml:space="preserve">Ask </w:t>
            </w:r>
            <w:proofErr w:type="spellStart"/>
            <w:r>
              <w:rPr>
                <w:sz w:val="14"/>
                <w:szCs w:val="14"/>
              </w:rPr>
              <w:t>Docaya</w:t>
            </w:r>
            <w:proofErr w:type="spellEnd"/>
            <w:r>
              <w:rPr>
                <w:sz w:val="14"/>
                <w:szCs w:val="14"/>
              </w:rPr>
              <w:t xml:space="preserve"> cited answer (approved content only)</w:t>
            </w:r>
          </w:p>
        </w:tc>
      </w:tr>
      <w:tr w:rsidR="00DE17CD" w14:paraId="1A79BCFE" w14:textId="77777777">
        <w:tc>
          <w:tcPr>
            <w:tcW w:w="1166" w:type="dxa"/>
            <w:tcMar>
              <w:top w:w="75" w:type="dxa"/>
              <w:left w:w="75" w:type="dxa"/>
              <w:bottom w:w="75" w:type="dxa"/>
              <w:right w:w="75" w:type="dxa"/>
            </w:tcMar>
            <w:hideMark/>
          </w:tcPr>
          <w:p w14:paraId="341DF292" w14:textId="77777777" w:rsidR="00DE17CD" w:rsidRDefault="00DE17CD">
            <w:pPr>
              <w:spacing w:after="0"/>
            </w:pPr>
            <w:r>
              <w:rPr>
                <w:b/>
                <w:bCs/>
                <w:sz w:val="14"/>
                <w:szCs w:val="14"/>
              </w:rPr>
              <w:t>GET</w:t>
            </w:r>
          </w:p>
        </w:tc>
        <w:tc>
          <w:tcPr>
            <w:tcW w:w="4374" w:type="dxa"/>
            <w:tcMar>
              <w:top w:w="75" w:type="dxa"/>
              <w:left w:w="75" w:type="dxa"/>
              <w:bottom w:w="75" w:type="dxa"/>
              <w:right w:w="75" w:type="dxa"/>
            </w:tcMar>
            <w:hideMark/>
          </w:tcPr>
          <w:p w14:paraId="7BEF9597" w14:textId="77777777" w:rsidR="00DE17CD" w:rsidRDefault="00DE17CD">
            <w:pPr>
              <w:spacing w:after="0"/>
            </w:pPr>
            <w:r>
              <w:rPr>
                <w:sz w:val="14"/>
                <w:szCs w:val="14"/>
              </w:rPr>
              <w:t>/</w:t>
            </w:r>
            <w:proofErr w:type="spellStart"/>
            <w:r>
              <w:rPr>
                <w:sz w:val="14"/>
                <w:szCs w:val="14"/>
              </w:rPr>
              <w:t>api</w:t>
            </w:r>
            <w:proofErr w:type="spellEnd"/>
            <w:r>
              <w:rPr>
                <w:sz w:val="14"/>
                <w:szCs w:val="14"/>
              </w:rPr>
              <w:t>/v1/analytics/embed</w:t>
            </w:r>
          </w:p>
        </w:tc>
        <w:tc>
          <w:tcPr>
            <w:tcW w:w="4180" w:type="dxa"/>
            <w:tcMar>
              <w:top w:w="75" w:type="dxa"/>
              <w:left w:w="75" w:type="dxa"/>
              <w:bottom w:w="75" w:type="dxa"/>
              <w:right w:w="75" w:type="dxa"/>
            </w:tcMar>
            <w:hideMark/>
          </w:tcPr>
          <w:p w14:paraId="314AB7CB" w14:textId="77777777" w:rsidR="00DE17CD" w:rsidRDefault="00DE17CD">
            <w:pPr>
              <w:spacing w:after="0"/>
            </w:pPr>
            <w:r>
              <w:rPr>
                <w:sz w:val="14"/>
                <w:szCs w:val="14"/>
              </w:rPr>
              <w:t>Power BI embed configuration</w:t>
            </w:r>
          </w:p>
        </w:tc>
      </w:tr>
    </w:tbl>
    <w:p w14:paraId="2946DB82" w14:textId="77777777" w:rsidR="00C84CC5" w:rsidRDefault="00C84CC5">
      <w:pPr>
        <w:spacing w:after="20"/>
      </w:pPr>
    </w:p>
    <w:p w14:paraId="1121B522" w14:textId="77777777" w:rsidR="00C84CC5" w:rsidRDefault="007E665B">
      <w:pPr>
        <w:pStyle w:val="Heading2"/>
      </w:pPr>
      <w:bookmarkStart w:id="64" w:name="sec032"/>
      <w:bookmarkStart w:id="65" w:name="_Toc240192849"/>
      <w:r>
        <w:t>9.4 Domain Events</w:t>
      </w:r>
      <w:bookmarkEnd w:id="64"/>
      <w:bookmarkEnd w:id="6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5311"/>
      </w:tblGrid>
      <w:tr w:rsidR="00DE17CD" w14:paraId="3D0E3EA9" w14:textId="77777777">
        <w:trPr>
          <w:tblHeader/>
        </w:trPr>
        <w:tc>
          <w:tcPr>
            <w:tcW w:w="4471" w:type="dxa"/>
            <w:shd w:val="clear" w:color="auto" w:fill="0F1B33"/>
            <w:tcMar>
              <w:top w:w="80" w:type="dxa"/>
              <w:left w:w="80" w:type="dxa"/>
              <w:bottom w:w="80" w:type="dxa"/>
              <w:right w:w="80" w:type="dxa"/>
            </w:tcMar>
            <w:hideMark/>
          </w:tcPr>
          <w:p w14:paraId="1921AEDE" w14:textId="77777777" w:rsidR="00DE17CD" w:rsidRDefault="00DE17CD">
            <w:pPr>
              <w:jc w:val="center"/>
              <w:rPr>
                <w:kern w:val="2"/>
                <w:szCs w:val="18"/>
                <w14:ligatures w14:val="standardContextual"/>
              </w:rPr>
            </w:pPr>
            <w:r>
              <w:rPr>
                <w:b/>
                <w:bCs/>
                <w:color w:val="FFFFFF"/>
                <w:sz w:val="15"/>
                <w:szCs w:val="15"/>
              </w:rPr>
              <w:t>Event</w:t>
            </w:r>
          </w:p>
        </w:tc>
        <w:tc>
          <w:tcPr>
            <w:tcW w:w="5249" w:type="dxa"/>
            <w:shd w:val="clear" w:color="auto" w:fill="0F1B33"/>
            <w:tcMar>
              <w:top w:w="80" w:type="dxa"/>
              <w:left w:w="80" w:type="dxa"/>
              <w:bottom w:w="80" w:type="dxa"/>
              <w:right w:w="80" w:type="dxa"/>
            </w:tcMar>
            <w:hideMark/>
          </w:tcPr>
          <w:p w14:paraId="3C3E4C9F" w14:textId="7AF030FE" w:rsidR="00DE17CD" w:rsidRDefault="00DE17CD" w:rsidP="001E2DA7"/>
        </w:tc>
      </w:tr>
      <w:tr w:rsidR="00DE17CD" w14:paraId="315D3E01" w14:textId="77777777">
        <w:tc>
          <w:tcPr>
            <w:tcW w:w="4471" w:type="dxa"/>
            <w:tcMar>
              <w:top w:w="75" w:type="dxa"/>
              <w:left w:w="75" w:type="dxa"/>
              <w:bottom w:w="75" w:type="dxa"/>
              <w:right w:w="75" w:type="dxa"/>
            </w:tcMar>
            <w:hideMark/>
          </w:tcPr>
          <w:p w14:paraId="6686BD7F" w14:textId="77777777" w:rsidR="00DE17CD" w:rsidRDefault="00DE17CD">
            <w:pPr>
              <w:spacing w:after="0"/>
            </w:pPr>
            <w:proofErr w:type="spellStart"/>
            <w:r>
              <w:rPr>
                <w:b/>
                <w:bCs/>
                <w:sz w:val="15"/>
                <w:szCs w:val="15"/>
              </w:rPr>
              <w:t>DocumentRegistered</w:t>
            </w:r>
            <w:proofErr w:type="spellEnd"/>
          </w:p>
        </w:tc>
        <w:tc>
          <w:tcPr>
            <w:tcW w:w="5249" w:type="dxa"/>
            <w:tcMar>
              <w:top w:w="75" w:type="dxa"/>
              <w:left w:w="75" w:type="dxa"/>
              <w:bottom w:w="75" w:type="dxa"/>
              <w:right w:w="75" w:type="dxa"/>
            </w:tcMar>
            <w:hideMark/>
          </w:tcPr>
          <w:p w14:paraId="5A20A4C0" w14:textId="77777777" w:rsidR="00DE17CD" w:rsidRDefault="00DE17CD">
            <w:pPr>
              <w:spacing w:after="0"/>
            </w:pPr>
            <w:r>
              <w:rPr>
                <w:sz w:val="15"/>
                <w:szCs w:val="15"/>
              </w:rPr>
              <w:t>Audit, notifications</w:t>
            </w:r>
          </w:p>
        </w:tc>
      </w:tr>
      <w:tr w:rsidR="00DE17CD" w14:paraId="0131C1BD" w14:textId="77777777">
        <w:tc>
          <w:tcPr>
            <w:tcW w:w="4471" w:type="dxa"/>
            <w:shd w:val="clear" w:color="auto" w:fill="F7F9FC"/>
            <w:tcMar>
              <w:top w:w="75" w:type="dxa"/>
              <w:left w:w="75" w:type="dxa"/>
              <w:bottom w:w="75" w:type="dxa"/>
              <w:right w:w="75" w:type="dxa"/>
            </w:tcMar>
            <w:hideMark/>
          </w:tcPr>
          <w:p w14:paraId="6120878D" w14:textId="77777777" w:rsidR="00DE17CD" w:rsidRDefault="00DE17CD">
            <w:pPr>
              <w:spacing w:after="0"/>
            </w:pPr>
            <w:proofErr w:type="spellStart"/>
            <w:r>
              <w:rPr>
                <w:b/>
                <w:bCs/>
                <w:sz w:val="15"/>
                <w:szCs w:val="15"/>
              </w:rPr>
              <w:t>DocumentSubmitted</w:t>
            </w:r>
            <w:proofErr w:type="spellEnd"/>
          </w:p>
        </w:tc>
        <w:tc>
          <w:tcPr>
            <w:tcW w:w="5249" w:type="dxa"/>
            <w:shd w:val="clear" w:color="auto" w:fill="F7F9FC"/>
            <w:tcMar>
              <w:top w:w="75" w:type="dxa"/>
              <w:left w:w="75" w:type="dxa"/>
              <w:bottom w:w="75" w:type="dxa"/>
              <w:right w:w="75" w:type="dxa"/>
            </w:tcMar>
            <w:hideMark/>
          </w:tcPr>
          <w:p w14:paraId="37FD083C" w14:textId="77777777" w:rsidR="00DE17CD" w:rsidRDefault="00DE17CD">
            <w:pPr>
              <w:spacing w:after="0"/>
            </w:pPr>
            <w:r>
              <w:rPr>
                <w:sz w:val="15"/>
                <w:szCs w:val="15"/>
              </w:rPr>
              <w:t>Workflow, SLA, notifications</w:t>
            </w:r>
          </w:p>
        </w:tc>
      </w:tr>
      <w:tr w:rsidR="00DE17CD" w14:paraId="2D8F2314" w14:textId="77777777">
        <w:tc>
          <w:tcPr>
            <w:tcW w:w="4471" w:type="dxa"/>
            <w:tcMar>
              <w:top w:w="75" w:type="dxa"/>
              <w:left w:w="75" w:type="dxa"/>
              <w:bottom w:w="75" w:type="dxa"/>
              <w:right w:w="75" w:type="dxa"/>
            </w:tcMar>
            <w:hideMark/>
          </w:tcPr>
          <w:p w14:paraId="6CE21E43" w14:textId="77777777" w:rsidR="00DE17CD" w:rsidRDefault="00DE17CD">
            <w:pPr>
              <w:spacing w:after="0"/>
            </w:pPr>
            <w:proofErr w:type="spellStart"/>
            <w:r>
              <w:rPr>
                <w:b/>
                <w:bCs/>
                <w:sz w:val="15"/>
                <w:szCs w:val="15"/>
              </w:rPr>
              <w:t>ReviewDecisionRecorded</w:t>
            </w:r>
            <w:proofErr w:type="spellEnd"/>
          </w:p>
        </w:tc>
        <w:tc>
          <w:tcPr>
            <w:tcW w:w="5249" w:type="dxa"/>
            <w:tcMar>
              <w:top w:w="75" w:type="dxa"/>
              <w:left w:w="75" w:type="dxa"/>
              <w:bottom w:w="75" w:type="dxa"/>
              <w:right w:w="75" w:type="dxa"/>
            </w:tcMar>
            <w:hideMark/>
          </w:tcPr>
          <w:p w14:paraId="39AFEFCB" w14:textId="77777777" w:rsidR="00DE17CD" w:rsidRDefault="00DE17CD">
            <w:pPr>
              <w:spacing w:after="0"/>
            </w:pPr>
            <w:r>
              <w:rPr>
                <w:sz w:val="15"/>
                <w:szCs w:val="15"/>
              </w:rPr>
              <w:t>Workflow, audit, analytics</w:t>
            </w:r>
          </w:p>
        </w:tc>
      </w:tr>
      <w:tr w:rsidR="00DE17CD" w14:paraId="1E8BC2EB" w14:textId="77777777">
        <w:tc>
          <w:tcPr>
            <w:tcW w:w="4471" w:type="dxa"/>
            <w:shd w:val="clear" w:color="auto" w:fill="F7F9FC"/>
            <w:tcMar>
              <w:top w:w="75" w:type="dxa"/>
              <w:left w:w="75" w:type="dxa"/>
              <w:bottom w:w="75" w:type="dxa"/>
              <w:right w:w="75" w:type="dxa"/>
            </w:tcMar>
            <w:hideMark/>
          </w:tcPr>
          <w:p w14:paraId="6741720E" w14:textId="77777777" w:rsidR="00DE17CD" w:rsidRDefault="00DE17CD">
            <w:pPr>
              <w:spacing w:after="0"/>
            </w:pPr>
            <w:proofErr w:type="spellStart"/>
            <w:r>
              <w:rPr>
                <w:b/>
                <w:bCs/>
                <w:sz w:val="15"/>
                <w:szCs w:val="15"/>
              </w:rPr>
              <w:t>SlaRiskChanged</w:t>
            </w:r>
            <w:proofErr w:type="spellEnd"/>
          </w:p>
        </w:tc>
        <w:tc>
          <w:tcPr>
            <w:tcW w:w="5249" w:type="dxa"/>
            <w:shd w:val="clear" w:color="auto" w:fill="F7F9FC"/>
            <w:tcMar>
              <w:top w:w="75" w:type="dxa"/>
              <w:left w:w="75" w:type="dxa"/>
              <w:bottom w:w="75" w:type="dxa"/>
              <w:right w:w="75" w:type="dxa"/>
            </w:tcMar>
            <w:hideMark/>
          </w:tcPr>
          <w:p w14:paraId="54C18157" w14:textId="77777777" w:rsidR="00DE17CD" w:rsidRDefault="00DE17CD">
            <w:pPr>
              <w:spacing w:after="0"/>
            </w:pPr>
            <w:r>
              <w:rPr>
                <w:sz w:val="15"/>
                <w:szCs w:val="15"/>
              </w:rPr>
              <w:t>Notification, analytics</w:t>
            </w:r>
          </w:p>
        </w:tc>
      </w:tr>
      <w:tr w:rsidR="00DE17CD" w14:paraId="000D64AC" w14:textId="77777777">
        <w:tc>
          <w:tcPr>
            <w:tcW w:w="4471" w:type="dxa"/>
            <w:tcMar>
              <w:top w:w="75" w:type="dxa"/>
              <w:left w:w="75" w:type="dxa"/>
              <w:bottom w:w="75" w:type="dxa"/>
              <w:right w:w="75" w:type="dxa"/>
            </w:tcMar>
            <w:hideMark/>
          </w:tcPr>
          <w:p w14:paraId="72C182D1" w14:textId="77777777" w:rsidR="00DE17CD" w:rsidRDefault="00DE17CD">
            <w:pPr>
              <w:spacing w:after="0"/>
            </w:pPr>
            <w:proofErr w:type="spellStart"/>
            <w:r>
              <w:rPr>
                <w:b/>
                <w:bCs/>
                <w:sz w:val="15"/>
                <w:szCs w:val="15"/>
              </w:rPr>
              <w:t>FinalApprovalGranted</w:t>
            </w:r>
            <w:proofErr w:type="spellEnd"/>
          </w:p>
        </w:tc>
        <w:tc>
          <w:tcPr>
            <w:tcW w:w="5249" w:type="dxa"/>
            <w:tcMar>
              <w:top w:w="75" w:type="dxa"/>
              <w:left w:w="75" w:type="dxa"/>
              <w:bottom w:w="75" w:type="dxa"/>
              <w:right w:w="75" w:type="dxa"/>
            </w:tcMar>
            <w:hideMark/>
          </w:tcPr>
          <w:p w14:paraId="04C476C7" w14:textId="77777777" w:rsidR="00DE17CD" w:rsidRDefault="00DE17CD">
            <w:pPr>
              <w:spacing w:after="0"/>
            </w:pPr>
            <w:r>
              <w:rPr>
                <w:sz w:val="15"/>
                <w:szCs w:val="15"/>
              </w:rPr>
              <w:t>Promotion worker</w:t>
            </w:r>
          </w:p>
        </w:tc>
      </w:tr>
      <w:tr w:rsidR="00DE17CD" w14:paraId="6B54E684" w14:textId="77777777">
        <w:tc>
          <w:tcPr>
            <w:tcW w:w="4471" w:type="dxa"/>
            <w:shd w:val="clear" w:color="auto" w:fill="F7F9FC"/>
            <w:tcMar>
              <w:top w:w="75" w:type="dxa"/>
              <w:left w:w="75" w:type="dxa"/>
              <w:bottom w:w="75" w:type="dxa"/>
              <w:right w:w="75" w:type="dxa"/>
            </w:tcMar>
            <w:hideMark/>
          </w:tcPr>
          <w:p w14:paraId="1CDBCCB0" w14:textId="77777777" w:rsidR="00DE17CD" w:rsidRDefault="00DE17CD">
            <w:pPr>
              <w:spacing w:after="0"/>
            </w:pPr>
            <w:proofErr w:type="spellStart"/>
            <w:r>
              <w:rPr>
                <w:b/>
                <w:bCs/>
                <w:sz w:val="15"/>
                <w:szCs w:val="15"/>
              </w:rPr>
              <w:t>DocumentPublished</w:t>
            </w:r>
            <w:proofErr w:type="spellEnd"/>
          </w:p>
        </w:tc>
        <w:tc>
          <w:tcPr>
            <w:tcW w:w="5249" w:type="dxa"/>
            <w:shd w:val="clear" w:color="auto" w:fill="F7F9FC"/>
            <w:tcMar>
              <w:top w:w="75" w:type="dxa"/>
              <w:left w:w="75" w:type="dxa"/>
              <w:bottom w:w="75" w:type="dxa"/>
              <w:right w:w="75" w:type="dxa"/>
            </w:tcMar>
            <w:hideMark/>
          </w:tcPr>
          <w:p w14:paraId="37484A3D" w14:textId="77777777" w:rsidR="00DE17CD" w:rsidRDefault="00DE17CD">
            <w:pPr>
              <w:spacing w:after="0"/>
            </w:pPr>
            <w:r>
              <w:rPr>
                <w:sz w:val="15"/>
                <w:szCs w:val="15"/>
              </w:rPr>
              <w:t>Cleanup, indexing, notification, analytics</w:t>
            </w:r>
          </w:p>
        </w:tc>
      </w:tr>
      <w:tr w:rsidR="00DE17CD" w14:paraId="7CC7BD1C" w14:textId="77777777">
        <w:tc>
          <w:tcPr>
            <w:tcW w:w="4471" w:type="dxa"/>
            <w:tcMar>
              <w:top w:w="75" w:type="dxa"/>
              <w:left w:w="75" w:type="dxa"/>
              <w:bottom w:w="75" w:type="dxa"/>
              <w:right w:w="75" w:type="dxa"/>
            </w:tcMar>
            <w:hideMark/>
          </w:tcPr>
          <w:p w14:paraId="331C466C" w14:textId="77777777" w:rsidR="00DE17CD" w:rsidRDefault="00DE17CD">
            <w:pPr>
              <w:spacing w:after="0"/>
            </w:pPr>
            <w:proofErr w:type="spellStart"/>
            <w:r>
              <w:rPr>
                <w:b/>
                <w:bCs/>
                <w:sz w:val="15"/>
                <w:szCs w:val="15"/>
              </w:rPr>
              <w:t>DocumentIndexed</w:t>
            </w:r>
            <w:proofErr w:type="spellEnd"/>
          </w:p>
        </w:tc>
        <w:tc>
          <w:tcPr>
            <w:tcW w:w="5249" w:type="dxa"/>
            <w:tcMar>
              <w:top w:w="75" w:type="dxa"/>
              <w:left w:w="75" w:type="dxa"/>
              <w:bottom w:w="75" w:type="dxa"/>
              <w:right w:w="75" w:type="dxa"/>
            </w:tcMar>
            <w:hideMark/>
          </w:tcPr>
          <w:p w14:paraId="5EC6696F" w14:textId="77777777" w:rsidR="00DE17CD" w:rsidRDefault="00DE17CD">
            <w:pPr>
              <w:spacing w:after="0"/>
            </w:pPr>
            <w:r>
              <w:rPr>
                <w:sz w:val="15"/>
                <w:szCs w:val="15"/>
              </w:rPr>
              <w:t xml:space="preserve">Ask </w:t>
            </w:r>
            <w:proofErr w:type="spellStart"/>
            <w:r>
              <w:rPr>
                <w:sz w:val="15"/>
                <w:szCs w:val="15"/>
              </w:rPr>
              <w:t>Docaya</w:t>
            </w:r>
            <w:proofErr w:type="spellEnd"/>
            <w:r>
              <w:rPr>
                <w:sz w:val="15"/>
                <w:szCs w:val="15"/>
              </w:rPr>
              <w:t>, audit, analytics</w:t>
            </w:r>
          </w:p>
        </w:tc>
      </w:tr>
      <w:tr w:rsidR="00DE17CD" w14:paraId="57CDECEC" w14:textId="77777777">
        <w:tc>
          <w:tcPr>
            <w:tcW w:w="4471" w:type="dxa"/>
            <w:shd w:val="clear" w:color="auto" w:fill="F7F9FC"/>
            <w:tcMar>
              <w:top w:w="75" w:type="dxa"/>
              <w:left w:w="75" w:type="dxa"/>
              <w:bottom w:w="75" w:type="dxa"/>
              <w:right w:w="75" w:type="dxa"/>
            </w:tcMar>
            <w:hideMark/>
          </w:tcPr>
          <w:p w14:paraId="15AEC9B2" w14:textId="77777777" w:rsidR="00DE17CD" w:rsidRDefault="00DE17CD">
            <w:pPr>
              <w:spacing w:after="0"/>
            </w:pPr>
            <w:proofErr w:type="spellStart"/>
            <w:r>
              <w:rPr>
                <w:b/>
                <w:bCs/>
                <w:sz w:val="15"/>
                <w:szCs w:val="15"/>
              </w:rPr>
              <w:t>RevisionApproved</w:t>
            </w:r>
            <w:proofErr w:type="spellEnd"/>
          </w:p>
        </w:tc>
        <w:tc>
          <w:tcPr>
            <w:tcW w:w="5249" w:type="dxa"/>
            <w:shd w:val="clear" w:color="auto" w:fill="F7F9FC"/>
            <w:tcMar>
              <w:top w:w="75" w:type="dxa"/>
              <w:left w:w="75" w:type="dxa"/>
              <w:bottom w:w="75" w:type="dxa"/>
              <w:right w:w="75" w:type="dxa"/>
            </w:tcMar>
            <w:hideMark/>
          </w:tcPr>
          <w:p w14:paraId="6D7C6224" w14:textId="77777777" w:rsidR="00DE17CD" w:rsidRDefault="00DE17CD">
            <w:pPr>
              <w:spacing w:after="0"/>
            </w:pPr>
            <w:r>
              <w:rPr>
                <w:sz w:val="15"/>
                <w:szCs w:val="15"/>
              </w:rPr>
              <w:t>Promotion, thumbnail capture, index refresh, notification, audit</w:t>
            </w:r>
          </w:p>
        </w:tc>
      </w:tr>
      <w:tr w:rsidR="00DE17CD" w14:paraId="797F8A1B" w14:textId="77777777">
        <w:tc>
          <w:tcPr>
            <w:tcW w:w="4471" w:type="dxa"/>
            <w:tcMar>
              <w:top w:w="75" w:type="dxa"/>
              <w:left w:w="75" w:type="dxa"/>
              <w:bottom w:w="75" w:type="dxa"/>
              <w:right w:w="75" w:type="dxa"/>
            </w:tcMar>
            <w:hideMark/>
          </w:tcPr>
          <w:p w14:paraId="1206FEAA" w14:textId="77777777" w:rsidR="00DE17CD" w:rsidRDefault="00DE17CD">
            <w:pPr>
              <w:spacing w:after="0"/>
            </w:pPr>
            <w:proofErr w:type="spellStart"/>
            <w:r>
              <w:rPr>
                <w:b/>
                <w:bCs/>
                <w:sz w:val="15"/>
                <w:szCs w:val="15"/>
              </w:rPr>
              <w:t>RetentionActionDue</w:t>
            </w:r>
            <w:proofErr w:type="spellEnd"/>
          </w:p>
        </w:tc>
        <w:tc>
          <w:tcPr>
            <w:tcW w:w="5249" w:type="dxa"/>
            <w:tcMar>
              <w:top w:w="75" w:type="dxa"/>
              <w:left w:w="75" w:type="dxa"/>
              <w:bottom w:w="75" w:type="dxa"/>
              <w:right w:w="75" w:type="dxa"/>
            </w:tcMar>
            <w:hideMark/>
          </w:tcPr>
          <w:p w14:paraId="31648CEF" w14:textId="77777777" w:rsidR="00DE17CD" w:rsidRDefault="00DE17CD">
            <w:pPr>
              <w:spacing w:after="0"/>
            </w:pPr>
            <w:r>
              <w:rPr>
                <w:sz w:val="15"/>
                <w:szCs w:val="15"/>
              </w:rPr>
              <w:t>Records and notification</w:t>
            </w:r>
          </w:p>
        </w:tc>
      </w:tr>
    </w:tbl>
    <w:p w14:paraId="5997CC1D" w14:textId="77777777" w:rsidR="00C84CC5" w:rsidRDefault="00C84CC5">
      <w:pPr>
        <w:spacing w:after="20"/>
      </w:pPr>
    </w:p>
    <w:p w14:paraId="110FFD37" w14:textId="77777777" w:rsidR="00C84CC5" w:rsidRDefault="007E665B">
      <w:r>
        <w:br w:type="page"/>
      </w:r>
    </w:p>
    <w:p w14:paraId="7C044665" w14:textId="77777777" w:rsidR="00C84CC5" w:rsidRDefault="007E665B">
      <w:pPr>
        <w:pStyle w:val="Heading1"/>
      </w:pPr>
      <w:bookmarkStart w:id="66" w:name="sec033"/>
      <w:bookmarkStart w:id="67" w:name="_Toc240192850"/>
      <w:r>
        <w:lastRenderedPageBreak/>
        <w:t>10. Security, Compliance and Operations</w:t>
      </w:r>
      <w:bookmarkEnd w:id="66"/>
      <w:bookmarkEnd w:id="67"/>
    </w:p>
    <w:tbl>
      <w:tblPr>
        <w:tblStyle w:val="TableGrid"/>
        <w:tblW w:w="0" w:type="auto"/>
        <w:jc w:val="center"/>
        <w:tblLayout w:type="fixed"/>
        <w:tblLook w:val="04A0" w:firstRow="1" w:lastRow="0" w:firstColumn="1" w:lastColumn="0" w:noHBand="0" w:noVBand="1"/>
      </w:tblPr>
      <w:tblGrid>
        <w:gridCol w:w="2430"/>
        <w:gridCol w:w="7290"/>
      </w:tblGrid>
      <w:tr w:rsidR="00C84CC5" w14:paraId="2C84232B" w14:textId="77777777">
        <w:trPr>
          <w:tblHeader/>
          <w:jc w:val="center"/>
        </w:trPr>
        <w:tc>
          <w:tcPr>
            <w:tcW w:w="2430" w:type="dxa"/>
            <w:shd w:val="clear" w:color="auto" w:fill="0F1B33"/>
            <w:tcMar>
              <w:top w:w="80" w:type="dxa"/>
              <w:left w:w="80" w:type="dxa"/>
              <w:bottom w:w="80" w:type="dxa"/>
              <w:right w:w="80" w:type="dxa"/>
            </w:tcMar>
            <w:vAlign w:val="center"/>
          </w:tcPr>
          <w:p w14:paraId="190248F5" w14:textId="77777777" w:rsidR="00C84CC5" w:rsidRDefault="007E665B">
            <w:pPr>
              <w:jc w:val="center"/>
            </w:pPr>
            <w:r>
              <w:rPr>
                <w:b/>
                <w:color w:val="FFFFFF"/>
                <w:sz w:val="15"/>
              </w:rPr>
              <w:t>Control</w:t>
            </w:r>
          </w:p>
        </w:tc>
        <w:tc>
          <w:tcPr>
            <w:tcW w:w="7290" w:type="dxa"/>
            <w:shd w:val="clear" w:color="auto" w:fill="0F1B33"/>
            <w:tcMar>
              <w:top w:w="80" w:type="dxa"/>
              <w:left w:w="80" w:type="dxa"/>
              <w:bottom w:w="80" w:type="dxa"/>
              <w:right w:w="80" w:type="dxa"/>
            </w:tcMar>
            <w:vAlign w:val="center"/>
          </w:tcPr>
          <w:p w14:paraId="0CD0ABA0" w14:textId="77777777" w:rsidR="00C84CC5" w:rsidRDefault="007E665B">
            <w:pPr>
              <w:jc w:val="center"/>
            </w:pPr>
            <w:r>
              <w:rPr>
                <w:b/>
                <w:color w:val="FFFFFF"/>
                <w:sz w:val="15"/>
              </w:rPr>
              <w:t>Design</w:t>
            </w:r>
          </w:p>
        </w:tc>
      </w:tr>
      <w:tr w:rsidR="00C84CC5" w14:paraId="5C2BFA61" w14:textId="77777777">
        <w:trPr>
          <w:jc w:val="center"/>
        </w:trPr>
        <w:tc>
          <w:tcPr>
            <w:tcW w:w="2430" w:type="dxa"/>
            <w:tcMar>
              <w:top w:w="75" w:type="dxa"/>
              <w:left w:w="75" w:type="dxa"/>
              <w:bottom w:w="75" w:type="dxa"/>
              <w:right w:w="75" w:type="dxa"/>
            </w:tcMar>
            <w:vAlign w:val="center"/>
          </w:tcPr>
          <w:p w14:paraId="71BC43C5" w14:textId="77777777" w:rsidR="00C84CC5" w:rsidRDefault="007E665B">
            <w:pPr>
              <w:spacing w:after="0"/>
            </w:pPr>
            <w:r>
              <w:rPr>
                <w:b/>
                <w:sz w:val="15"/>
              </w:rPr>
              <w:t>Authentication</w:t>
            </w:r>
          </w:p>
        </w:tc>
        <w:tc>
          <w:tcPr>
            <w:tcW w:w="7290" w:type="dxa"/>
            <w:tcMar>
              <w:top w:w="75" w:type="dxa"/>
              <w:left w:w="75" w:type="dxa"/>
              <w:bottom w:w="75" w:type="dxa"/>
              <w:right w:w="75" w:type="dxa"/>
            </w:tcMar>
            <w:vAlign w:val="center"/>
          </w:tcPr>
          <w:p w14:paraId="2547E535" w14:textId="77777777" w:rsidR="00C84CC5" w:rsidRDefault="007E665B">
            <w:pPr>
              <w:spacing w:after="0"/>
            </w:pPr>
            <w:r>
              <w:rPr>
                <w:sz w:val="15"/>
              </w:rPr>
              <w:t>UAE PASS → Entra ID; OIDC + PKCE; MFA and Conditional Access.</w:t>
            </w:r>
          </w:p>
        </w:tc>
      </w:tr>
      <w:tr w:rsidR="00C84CC5" w14:paraId="5D69F04E" w14:textId="77777777">
        <w:trPr>
          <w:jc w:val="center"/>
        </w:trPr>
        <w:tc>
          <w:tcPr>
            <w:tcW w:w="2430" w:type="dxa"/>
            <w:shd w:val="clear" w:color="auto" w:fill="F7F9FC"/>
            <w:tcMar>
              <w:top w:w="75" w:type="dxa"/>
              <w:left w:w="75" w:type="dxa"/>
              <w:bottom w:w="75" w:type="dxa"/>
              <w:right w:w="75" w:type="dxa"/>
            </w:tcMar>
            <w:vAlign w:val="center"/>
          </w:tcPr>
          <w:p w14:paraId="6F2931DD" w14:textId="77777777" w:rsidR="00C84CC5" w:rsidRDefault="007E665B">
            <w:pPr>
              <w:spacing w:after="0"/>
            </w:pPr>
            <w:r>
              <w:rPr>
                <w:b/>
                <w:sz w:val="15"/>
              </w:rPr>
              <w:t>Authorization</w:t>
            </w:r>
          </w:p>
        </w:tc>
        <w:tc>
          <w:tcPr>
            <w:tcW w:w="7290" w:type="dxa"/>
            <w:shd w:val="clear" w:color="auto" w:fill="F7F9FC"/>
            <w:tcMar>
              <w:top w:w="75" w:type="dxa"/>
              <w:left w:w="75" w:type="dxa"/>
              <w:bottom w:w="75" w:type="dxa"/>
              <w:right w:w="75" w:type="dxa"/>
            </w:tcMar>
            <w:vAlign w:val="center"/>
          </w:tcPr>
          <w:p w14:paraId="3BD08CFF" w14:textId="77777777" w:rsidR="00C84CC5" w:rsidRDefault="007E665B">
            <w:pPr>
              <w:spacing w:after="0"/>
            </w:pPr>
            <w:r>
              <w:rPr>
                <w:sz w:val="15"/>
              </w:rPr>
              <w:t>RBAC app roles + ABAC department/sensitivity/clearance and document scope; deny by default.</w:t>
            </w:r>
          </w:p>
        </w:tc>
      </w:tr>
      <w:tr w:rsidR="00C84CC5" w14:paraId="42CDFED0" w14:textId="77777777">
        <w:trPr>
          <w:jc w:val="center"/>
        </w:trPr>
        <w:tc>
          <w:tcPr>
            <w:tcW w:w="2430" w:type="dxa"/>
            <w:tcMar>
              <w:top w:w="75" w:type="dxa"/>
              <w:left w:w="75" w:type="dxa"/>
              <w:bottom w:w="75" w:type="dxa"/>
              <w:right w:w="75" w:type="dxa"/>
            </w:tcMar>
            <w:vAlign w:val="center"/>
          </w:tcPr>
          <w:p w14:paraId="30E9A43C" w14:textId="77777777" w:rsidR="00C84CC5" w:rsidRDefault="007E665B">
            <w:pPr>
              <w:spacing w:after="0"/>
            </w:pPr>
            <w:r>
              <w:rPr>
                <w:b/>
                <w:sz w:val="15"/>
              </w:rPr>
              <w:t>Workload identity</w:t>
            </w:r>
          </w:p>
        </w:tc>
        <w:tc>
          <w:tcPr>
            <w:tcW w:w="7290" w:type="dxa"/>
            <w:tcMar>
              <w:top w:w="75" w:type="dxa"/>
              <w:left w:w="75" w:type="dxa"/>
              <w:bottom w:w="75" w:type="dxa"/>
              <w:right w:w="75" w:type="dxa"/>
            </w:tcMar>
            <w:vAlign w:val="center"/>
          </w:tcPr>
          <w:p w14:paraId="7DF0C8BF" w14:textId="77777777" w:rsidR="00C84CC5" w:rsidRDefault="007E665B">
            <w:pPr>
              <w:spacing w:after="0"/>
            </w:pPr>
            <w:r>
              <w:rPr>
                <w:sz w:val="15"/>
              </w:rPr>
              <w:t>Separate managed identities; governed SharePoint service identity.</w:t>
            </w:r>
          </w:p>
        </w:tc>
      </w:tr>
      <w:tr w:rsidR="00C84CC5" w14:paraId="1878A60D" w14:textId="77777777">
        <w:trPr>
          <w:jc w:val="center"/>
        </w:trPr>
        <w:tc>
          <w:tcPr>
            <w:tcW w:w="2430" w:type="dxa"/>
            <w:shd w:val="clear" w:color="auto" w:fill="F7F9FC"/>
            <w:tcMar>
              <w:top w:w="75" w:type="dxa"/>
              <w:left w:w="75" w:type="dxa"/>
              <w:bottom w:w="75" w:type="dxa"/>
              <w:right w:w="75" w:type="dxa"/>
            </w:tcMar>
            <w:vAlign w:val="center"/>
          </w:tcPr>
          <w:p w14:paraId="68DE7212" w14:textId="77777777" w:rsidR="00C84CC5" w:rsidRDefault="007E665B">
            <w:pPr>
              <w:spacing w:after="0"/>
            </w:pPr>
            <w:r>
              <w:rPr>
                <w:b/>
                <w:sz w:val="15"/>
              </w:rPr>
              <w:t>Network</w:t>
            </w:r>
          </w:p>
        </w:tc>
        <w:tc>
          <w:tcPr>
            <w:tcW w:w="7290" w:type="dxa"/>
            <w:shd w:val="clear" w:color="auto" w:fill="F7F9FC"/>
            <w:tcMar>
              <w:top w:w="75" w:type="dxa"/>
              <w:left w:w="75" w:type="dxa"/>
              <w:bottom w:w="75" w:type="dxa"/>
              <w:right w:w="75" w:type="dxa"/>
            </w:tcMar>
            <w:vAlign w:val="center"/>
          </w:tcPr>
          <w:p w14:paraId="3B604CC7" w14:textId="77777777" w:rsidR="00C84CC5" w:rsidRDefault="007E665B">
            <w:pPr>
              <w:spacing w:after="0"/>
            </w:pPr>
            <w:r>
              <w:rPr>
                <w:sz w:val="15"/>
              </w:rPr>
              <w:t>Front Door/WAF/APIM; private endpoints/DNS for supported data services; controlled Graph egress.</w:t>
            </w:r>
          </w:p>
        </w:tc>
      </w:tr>
      <w:tr w:rsidR="00C84CC5" w14:paraId="2527F811" w14:textId="77777777">
        <w:trPr>
          <w:jc w:val="center"/>
        </w:trPr>
        <w:tc>
          <w:tcPr>
            <w:tcW w:w="2430" w:type="dxa"/>
            <w:tcMar>
              <w:top w:w="75" w:type="dxa"/>
              <w:left w:w="75" w:type="dxa"/>
              <w:bottom w:w="75" w:type="dxa"/>
              <w:right w:w="75" w:type="dxa"/>
            </w:tcMar>
            <w:vAlign w:val="center"/>
          </w:tcPr>
          <w:p w14:paraId="5C35BFCB" w14:textId="77777777" w:rsidR="00C84CC5" w:rsidRDefault="007E665B">
            <w:pPr>
              <w:spacing w:after="0"/>
            </w:pPr>
            <w:r>
              <w:rPr>
                <w:b/>
                <w:sz w:val="15"/>
              </w:rPr>
              <w:t>Data protection</w:t>
            </w:r>
          </w:p>
        </w:tc>
        <w:tc>
          <w:tcPr>
            <w:tcW w:w="7290" w:type="dxa"/>
            <w:tcMar>
              <w:top w:w="75" w:type="dxa"/>
              <w:left w:w="75" w:type="dxa"/>
              <w:bottom w:w="75" w:type="dxa"/>
              <w:right w:w="75" w:type="dxa"/>
            </w:tcMar>
            <w:vAlign w:val="center"/>
          </w:tcPr>
          <w:p w14:paraId="4B351072" w14:textId="77777777" w:rsidR="00C84CC5" w:rsidRDefault="007E665B">
            <w:pPr>
              <w:spacing w:after="0"/>
            </w:pPr>
            <w:r>
              <w:rPr>
                <w:sz w:val="15"/>
              </w:rPr>
              <w:t>TLS, encryption at rest, Key Vault, malware/DLP and Purview controls.</w:t>
            </w:r>
          </w:p>
        </w:tc>
      </w:tr>
      <w:tr w:rsidR="00C84CC5" w14:paraId="3119F1A5" w14:textId="77777777">
        <w:trPr>
          <w:jc w:val="center"/>
        </w:trPr>
        <w:tc>
          <w:tcPr>
            <w:tcW w:w="2430" w:type="dxa"/>
            <w:shd w:val="clear" w:color="auto" w:fill="F7F9FC"/>
            <w:tcMar>
              <w:top w:w="75" w:type="dxa"/>
              <w:left w:w="75" w:type="dxa"/>
              <w:bottom w:w="75" w:type="dxa"/>
              <w:right w:w="75" w:type="dxa"/>
            </w:tcMar>
            <w:vAlign w:val="center"/>
          </w:tcPr>
          <w:p w14:paraId="5D52AB0A" w14:textId="77777777" w:rsidR="00C84CC5" w:rsidRDefault="007E665B">
            <w:pPr>
              <w:spacing w:after="0"/>
            </w:pPr>
            <w:r>
              <w:rPr>
                <w:b/>
                <w:sz w:val="15"/>
              </w:rPr>
              <w:t>Audit</w:t>
            </w:r>
          </w:p>
        </w:tc>
        <w:tc>
          <w:tcPr>
            <w:tcW w:w="7290" w:type="dxa"/>
            <w:shd w:val="clear" w:color="auto" w:fill="F7F9FC"/>
            <w:tcMar>
              <w:top w:w="75" w:type="dxa"/>
              <w:left w:w="75" w:type="dxa"/>
              <w:bottom w:w="75" w:type="dxa"/>
              <w:right w:w="75" w:type="dxa"/>
            </w:tcMar>
            <w:vAlign w:val="center"/>
          </w:tcPr>
          <w:p w14:paraId="341E0BD8" w14:textId="77777777" w:rsidR="00C84CC5" w:rsidRDefault="007E665B">
            <w:pPr>
              <w:spacing w:after="0"/>
            </w:pPr>
            <w:r>
              <w:rPr>
                <w:sz w:val="15"/>
              </w:rPr>
              <w:t>Hash-chained SQL record with immutable export option and full user attribution.</w:t>
            </w:r>
          </w:p>
        </w:tc>
      </w:tr>
      <w:tr w:rsidR="00C84CC5" w14:paraId="10ECD120" w14:textId="77777777">
        <w:trPr>
          <w:jc w:val="center"/>
        </w:trPr>
        <w:tc>
          <w:tcPr>
            <w:tcW w:w="2430" w:type="dxa"/>
            <w:tcMar>
              <w:top w:w="75" w:type="dxa"/>
              <w:left w:w="75" w:type="dxa"/>
              <w:bottom w:w="75" w:type="dxa"/>
              <w:right w:w="75" w:type="dxa"/>
            </w:tcMar>
            <w:vAlign w:val="center"/>
          </w:tcPr>
          <w:p w14:paraId="5B160083" w14:textId="77777777" w:rsidR="00C84CC5" w:rsidRDefault="007E665B">
            <w:pPr>
              <w:spacing w:after="0"/>
            </w:pPr>
            <w:r>
              <w:rPr>
                <w:b/>
                <w:sz w:val="15"/>
              </w:rPr>
              <w:t>Residency</w:t>
            </w:r>
          </w:p>
        </w:tc>
        <w:tc>
          <w:tcPr>
            <w:tcW w:w="7290" w:type="dxa"/>
            <w:tcMar>
              <w:top w:w="75" w:type="dxa"/>
              <w:left w:w="75" w:type="dxa"/>
              <w:bottom w:w="75" w:type="dxa"/>
              <w:right w:w="75" w:type="dxa"/>
            </w:tcMar>
            <w:vAlign w:val="center"/>
          </w:tcPr>
          <w:p w14:paraId="2EA38DE3" w14:textId="77777777" w:rsidR="00C84CC5" w:rsidRDefault="007E665B">
            <w:pPr>
              <w:spacing w:after="0"/>
            </w:pPr>
            <w:r>
              <w:rPr>
                <w:sz w:val="15"/>
              </w:rPr>
              <w:t>Approved UAE Azure regions and Microsoft 365 tenant controls.</w:t>
            </w:r>
          </w:p>
        </w:tc>
      </w:tr>
      <w:tr w:rsidR="00C84CC5" w14:paraId="760E6EA6" w14:textId="77777777">
        <w:trPr>
          <w:jc w:val="center"/>
        </w:trPr>
        <w:tc>
          <w:tcPr>
            <w:tcW w:w="2430" w:type="dxa"/>
            <w:shd w:val="clear" w:color="auto" w:fill="F7F9FC"/>
            <w:tcMar>
              <w:top w:w="75" w:type="dxa"/>
              <w:left w:w="75" w:type="dxa"/>
              <w:bottom w:w="75" w:type="dxa"/>
              <w:right w:w="75" w:type="dxa"/>
            </w:tcMar>
            <w:vAlign w:val="center"/>
          </w:tcPr>
          <w:p w14:paraId="22AB3F23" w14:textId="77777777" w:rsidR="00C84CC5" w:rsidRDefault="007E665B">
            <w:pPr>
              <w:spacing w:after="0"/>
            </w:pPr>
            <w:r>
              <w:rPr>
                <w:b/>
                <w:sz w:val="15"/>
              </w:rPr>
              <w:t>Observability</w:t>
            </w:r>
          </w:p>
        </w:tc>
        <w:tc>
          <w:tcPr>
            <w:tcW w:w="7290" w:type="dxa"/>
            <w:shd w:val="clear" w:color="auto" w:fill="F7F9FC"/>
            <w:tcMar>
              <w:top w:w="75" w:type="dxa"/>
              <w:left w:w="75" w:type="dxa"/>
              <w:bottom w:w="75" w:type="dxa"/>
              <w:right w:w="75" w:type="dxa"/>
            </w:tcMar>
            <w:vAlign w:val="center"/>
          </w:tcPr>
          <w:p w14:paraId="112F243A" w14:textId="77777777" w:rsidR="00C84CC5" w:rsidRDefault="007E665B">
            <w:pPr>
              <w:spacing w:after="0"/>
            </w:pPr>
            <w:r>
              <w:rPr>
                <w:sz w:val="15"/>
              </w:rPr>
              <w:t>OpenTelemetry, Application Insights, Log Analytics, alerts and operational dashboards.</w:t>
            </w:r>
          </w:p>
        </w:tc>
      </w:tr>
    </w:tbl>
    <w:p w14:paraId="6B699379" w14:textId="77777777" w:rsidR="00C84CC5" w:rsidRDefault="00C84CC5">
      <w:pPr>
        <w:spacing w:after="20"/>
      </w:pPr>
    </w:p>
    <w:p w14:paraId="1105EE41" w14:textId="77777777" w:rsidR="00C84CC5" w:rsidRDefault="007E665B">
      <w:pPr>
        <w:pStyle w:val="Heading1"/>
      </w:pPr>
      <w:bookmarkStart w:id="68" w:name="sec034"/>
      <w:bookmarkStart w:id="69" w:name="_Toc240192851"/>
      <w:r>
        <w:t>11. Non-Functional Requirements</w:t>
      </w:r>
      <w:bookmarkEnd w:id="68"/>
      <w:bookmarkEnd w:id="6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6885"/>
      </w:tblGrid>
      <w:tr w:rsidR="00DE17CD" w14:paraId="6DDC540B" w14:textId="77777777">
        <w:trPr>
          <w:tblHeader/>
        </w:trPr>
        <w:tc>
          <w:tcPr>
            <w:tcW w:w="2916" w:type="dxa"/>
            <w:shd w:val="clear" w:color="auto" w:fill="0F1B33"/>
            <w:tcMar>
              <w:top w:w="80" w:type="dxa"/>
              <w:left w:w="80" w:type="dxa"/>
              <w:bottom w:w="80" w:type="dxa"/>
              <w:right w:w="80" w:type="dxa"/>
            </w:tcMar>
            <w:hideMark/>
          </w:tcPr>
          <w:p w14:paraId="5C33EB70" w14:textId="77777777" w:rsidR="00DE17CD" w:rsidRDefault="00DE17CD">
            <w:pPr>
              <w:jc w:val="center"/>
              <w:rPr>
                <w:kern w:val="2"/>
                <w:szCs w:val="18"/>
                <w14:ligatures w14:val="standardContextual"/>
              </w:rPr>
            </w:pPr>
            <w:r>
              <w:rPr>
                <w:b/>
                <w:bCs/>
                <w:color w:val="FFFFFF"/>
                <w:sz w:val="15"/>
                <w:szCs w:val="15"/>
              </w:rPr>
              <w:t>Attribute</w:t>
            </w:r>
          </w:p>
        </w:tc>
        <w:tc>
          <w:tcPr>
            <w:tcW w:w="6804" w:type="dxa"/>
            <w:shd w:val="clear" w:color="auto" w:fill="0F1B33"/>
            <w:tcMar>
              <w:top w:w="80" w:type="dxa"/>
              <w:left w:w="80" w:type="dxa"/>
              <w:bottom w:w="80" w:type="dxa"/>
              <w:right w:w="80" w:type="dxa"/>
            </w:tcMar>
            <w:hideMark/>
          </w:tcPr>
          <w:p w14:paraId="4EDC209F" w14:textId="77777777" w:rsidR="00DE17CD" w:rsidRDefault="00DE17CD">
            <w:pPr>
              <w:jc w:val="center"/>
            </w:pPr>
            <w:r>
              <w:rPr>
                <w:b/>
                <w:bCs/>
                <w:color w:val="FFFFFF"/>
                <w:sz w:val="15"/>
                <w:szCs w:val="15"/>
              </w:rPr>
              <w:t>Target</w:t>
            </w:r>
          </w:p>
        </w:tc>
      </w:tr>
      <w:tr w:rsidR="00DE17CD" w14:paraId="61AC010B" w14:textId="77777777">
        <w:tc>
          <w:tcPr>
            <w:tcW w:w="2916" w:type="dxa"/>
            <w:tcMar>
              <w:top w:w="75" w:type="dxa"/>
              <w:left w:w="75" w:type="dxa"/>
              <w:bottom w:w="75" w:type="dxa"/>
              <w:right w:w="75" w:type="dxa"/>
            </w:tcMar>
            <w:hideMark/>
          </w:tcPr>
          <w:p w14:paraId="3891137F" w14:textId="77777777" w:rsidR="00DE17CD" w:rsidRDefault="00DE17CD">
            <w:pPr>
              <w:spacing w:after="0"/>
            </w:pPr>
            <w:r>
              <w:rPr>
                <w:b/>
                <w:bCs/>
                <w:sz w:val="15"/>
                <w:szCs w:val="15"/>
              </w:rPr>
              <w:t>Availability</w:t>
            </w:r>
          </w:p>
        </w:tc>
        <w:tc>
          <w:tcPr>
            <w:tcW w:w="6804" w:type="dxa"/>
            <w:tcMar>
              <w:top w:w="75" w:type="dxa"/>
              <w:left w:w="75" w:type="dxa"/>
              <w:bottom w:w="75" w:type="dxa"/>
              <w:right w:w="75" w:type="dxa"/>
            </w:tcMar>
            <w:hideMark/>
          </w:tcPr>
          <w:p w14:paraId="30A5BF63" w14:textId="77777777" w:rsidR="00DE17CD" w:rsidRDefault="00DE17CD">
            <w:pPr>
              <w:spacing w:after="0"/>
            </w:pPr>
            <w:r>
              <w:rPr>
                <w:sz w:val="15"/>
                <w:szCs w:val="15"/>
              </w:rPr>
              <w:t>99.9% baseline, increased through selected tiers and zone redundancy.</w:t>
            </w:r>
          </w:p>
        </w:tc>
      </w:tr>
      <w:tr w:rsidR="00DE17CD" w14:paraId="475E4991" w14:textId="77777777">
        <w:tc>
          <w:tcPr>
            <w:tcW w:w="2916" w:type="dxa"/>
            <w:shd w:val="clear" w:color="auto" w:fill="F7F9FC"/>
            <w:tcMar>
              <w:top w:w="75" w:type="dxa"/>
              <w:left w:w="75" w:type="dxa"/>
              <w:bottom w:w="75" w:type="dxa"/>
              <w:right w:w="75" w:type="dxa"/>
            </w:tcMar>
            <w:hideMark/>
          </w:tcPr>
          <w:p w14:paraId="1EB0F929" w14:textId="77777777" w:rsidR="00DE17CD" w:rsidRDefault="00DE17CD">
            <w:pPr>
              <w:spacing w:after="0"/>
            </w:pPr>
            <w:r>
              <w:rPr>
                <w:b/>
                <w:bCs/>
                <w:sz w:val="15"/>
                <w:szCs w:val="15"/>
              </w:rPr>
              <w:t>Page load</w:t>
            </w:r>
          </w:p>
        </w:tc>
        <w:tc>
          <w:tcPr>
            <w:tcW w:w="6804" w:type="dxa"/>
            <w:shd w:val="clear" w:color="auto" w:fill="F7F9FC"/>
            <w:tcMar>
              <w:top w:w="75" w:type="dxa"/>
              <w:left w:w="75" w:type="dxa"/>
              <w:bottom w:w="75" w:type="dxa"/>
              <w:right w:w="75" w:type="dxa"/>
            </w:tcMar>
            <w:hideMark/>
          </w:tcPr>
          <w:p w14:paraId="06535E88" w14:textId="77777777" w:rsidR="00DE17CD" w:rsidRDefault="00DE17CD">
            <w:pPr>
              <w:spacing w:after="0"/>
            </w:pPr>
            <w:r>
              <w:rPr>
                <w:sz w:val="15"/>
                <w:szCs w:val="15"/>
              </w:rPr>
              <w:t>p95 under 1.5 seconds at the agreed load.</w:t>
            </w:r>
          </w:p>
        </w:tc>
      </w:tr>
      <w:tr w:rsidR="00DE17CD" w14:paraId="7FB859C1" w14:textId="77777777">
        <w:tc>
          <w:tcPr>
            <w:tcW w:w="2916" w:type="dxa"/>
            <w:tcMar>
              <w:top w:w="75" w:type="dxa"/>
              <w:left w:w="75" w:type="dxa"/>
              <w:bottom w:w="75" w:type="dxa"/>
              <w:right w:w="75" w:type="dxa"/>
            </w:tcMar>
            <w:hideMark/>
          </w:tcPr>
          <w:p w14:paraId="0739286E" w14:textId="77777777" w:rsidR="00DE17CD" w:rsidRDefault="00DE17CD">
            <w:pPr>
              <w:spacing w:after="0"/>
            </w:pPr>
            <w:r>
              <w:rPr>
                <w:b/>
                <w:bCs/>
                <w:sz w:val="15"/>
                <w:szCs w:val="15"/>
              </w:rPr>
              <w:t>Search</w:t>
            </w:r>
          </w:p>
        </w:tc>
        <w:tc>
          <w:tcPr>
            <w:tcW w:w="6804" w:type="dxa"/>
            <w:tcMar>
              <w:top w:w="75" w:type="dxa"/>
              <w:left w:w="75" w:type="dxa"/>
              <w:bottom w:w="75" w:type="dxa"/>
              <w:right w:w="75" w:type="dxa"/>
            </w:tcMar>
            <w:hideMark/>
          </w:tcPr>
          <w:p w14:paraId="36D0B4E4" w14:textId="77777777" w:rsidR="00DE17CD" w:rsidRDefault="00DE17CD">
            <w:pPr>
              <w:spacing w:after="0"/>
            </w:pPr>
            <w:r>
              <w:rPr>
                <w:sz w:val="15"/>
                <w:szCs w:val="15"/>
              </w:rPr>
              <w:t xml:space="preserve">p95 under 400 </w:t>
            </w:r>
            <w:proofErr w:type="spellStart"/>
            <w:r>
              <w:rPr>
                <w:sz w:val="15"/>
                <w:szCs w:val="15"/>
              </w:rPr>
              <w:t>ms</w:t>
            </w:r>
            <w:proofErr w:type="spellEnd"/>
            <w:r>
              <w:rPr>
                <w:sz w:val="15"/>
                <w:szCs w:val="15"/>
              </w:rPr>
              <w:t xml:space="preserve"> at the agreed index and permission-filter complexity.</w:t>
            </w:r>
          </w:p>
        </w:tc>
      </w:tr>
      <w:tr w:rsidR="00DE17CD" w14:paraId="1F2E6676" w14:textId="77777777">
        <w:tc>
          <w:tcPr>
            <w:tcW w:w="2916" w:type="dxa"/>
            <w:shd w:val="clear" w:color="auto" w:fill="F7F9FC"/>
            <w:tcMar>
              <w:top w:w="75" w:type="dxa"/>
              <w:left w:w="75" w:type="dxa"/>
              <w:bottom w:w="75" w:type="dxa"/>
              <w:right w:w="75" w:type="dxa"/>
            </w:tcMar>
            <w:hideMark/>
          </w:tcPr>
          <w:p w14:paraId="5E583387" w14:textId="77777777" w:rsidR="00DE17CD" w:rsidRDefault="00DE17CD">
            <w:pPr>
              <w:spacing w:after="0"/>
            </w:pPr>
            <w:r>
              <w:rPr>
                <w:b/>
                <w:bCs/>
                <w:sz w:val="15"/>
                <w:szCs w:val="15"/>
              </w:rPr>
              <w:t xml:space="preserve">Ask </w:t>
            </w:r>
            <w:proofErr w:type="spellStart"/>
            <w:r>
              <w:rPr>
                <w:b/>
                <w:bCs/>
                <w:sz w:val="15"/>
                <w:szCs w:val="15"/>
              </w:rPr>
              <w:t>Docaya</w:t>
            </w:r>
            <w:proofErr w:type="spellEnd"/>
            <w:r>
              <w:rPr>
                <w:b/>
                <w:bCs/>
                <w:sz w:val="15"/>
                <w:szCs w:val="15"/>
              </w:rPr>
              <w:t xml:space="preserve"> answering</w:t>
            </w:r>
          </w:p>
        </w:tc>
        <w:tc>
          <w:tcPr>
            <w:tcW w:w="6804" w:type="dxa"/>
            <w:shd w:val="clear" w:color="auto" w:fill="F7F9FC"/>
            <w:tcMar>
              <w:top w:w="75" w:type="dxa"/>
              <w:left w:w="75" w:type="dxa"/>
              <w:bottom w:w="75" w:type="dxa"/>
              <w:right w:w="75" w:type="dxa"/>
            </w:tcMar>
            <w:hideMark/>
          </w:tcPr>
          <w:p w14:paraId="78BDA9F7" w14:textId="77777777" w:rsidR="00DE17CD" w:rsidRDefault="00DE17CD">
            <w:pPr>
              <w:spacing w:after="0"/>
            </w:pPr>
            <w:r>
              <w:rPr>
                <w:sz w:val="15"/>
                <w:szCs w:val="15"/>
              </w:rPr>
              <w:t xml:space="preserve">p95 under 3 seconds to first answer; 100% of statements cited; zero </w:t>
            </w:r>
            <w:proofErr w:type="spellStart"/>
            <w:r>
              <w:rPr>
                <w:sz w:val="15"/>
                <w:szCs w:val="15"/>
              </w:rPr>
              <w:t>unauthorised</w:t>
            </w:r>
            <w:proofErr w:type="spellEnd"/>
            <w:r>
              <w:rPr>
                <w:sz w:val="15"/>
                <w:szCs w:val="15"/>
              </w:rPr>
              <w:t xml:space="preserve"> disclosure; index freshness within the agreed cadence of publication.</w:t>
            </w:r>
          </w:p>
        </w:tc>
      </w:tr>
      <w:tr w:rsidR="00DE17CD" w14:paraId="54C37D5B" w14:textId="77777777">
        <w:tc>
          <w:tcPr>
            <w:tcW w:w="2916" w:type="dxa"/>
            <w:tcMar>
              <w:top w:w="75" w:type="dxa"/>
              <w:left w:w="75" w:type="dxa"/>
              <w:bottom w:w="75" w:type="dxa"/>
              <w:right w:w="75" w:type="dxa"/>
            </w:tcMar>
            <w:hideMark/>
          </w:tcPr>
          <w:p w14:paraId="521D8EEA" w14:textId="77777777" w:rsidR="00DE17CD" w:rsidRDefault="00DE17CD">
            <w:pPr>
              <w:spacing w:after="0"/>
            </w:pPr>
            <w:r>
              <w:rPr>
                <w:b/>
                <w:bCs/>
                <w:sz w:val="15"/>
                <w:szCs w:val="15"/>
              </w:rPr>
              <w:t>Maximum file</w:t>
            </w:r>
          </w:p>
        </w:tc>
        <w:tc>
          <w:tcPr>
            <w:tcW w:w="6804" w:type="dxa"/>
            <w:tcMar>
              <w:top w:w="75" w:type="dxa"/>
              <w:left w:w="75" w:type="dxa"/>
              <w:bottom w:w="75" w:type="dxa"/>
              <w:right w:w="75" w:type="dxa"/>
            </w:tcMar>
            <w:hideMark/>
          </w:tcPr>
          <w:p w14:paraId="53007CE0" w14:textId="77777777" w:rsidR="00DE17CD" w:rsidRDefault="00DE17CD">
            <w:pPr>
              <w:spacing w:after="0"/>
            </w:pPr>
            <w:r>
              <w:rPr>
                <w:sz w:val="15"/>
                <w:szCs w:val="15"/>
              </w:rPr>
              <w:t>100 MB per file, one file per registration, resumable chunked upload.</w:t>
            </w:r>
          </w:p>
        </w:tc>
      </w:tr>
      <w:tr w:rsidR="00DE17CD" w14:paraId="17E8384E" w14:textId="77777777">
        <w:tc>
          <w:tcPr>
            <w:tcW w:w="2916" w:type="dxa"/>
            <w:shd w:val="clear" w:color="auto" w:fill="F7F9FC"/>
            <w:tcMar>
              <w:top w:w="75" w:type="dxa"/>
              <w:left w:w="75" w:type="dxa"/>
              <w:bottom w:w="75" w:type="dxa"/>
              <w:right w:w="75" w:type="dxa"/>
            </w:tcMar>
            <w:hideMark/>
          </w:tcPr>
          <w:p w14:paraId="6AAD000C" w14:textId="77777777" w:rsidR="00DE17CD" w:rsidRDefault="00DE17CD">
            <w:pPr>
              <w:spacing w:after="0"/>
            </w:pPr>
            <w:r>
              <w:rPr>
                <w:b/>
                <w:bCs/>
                <w:sz w:val="15"/>
                <w:szCs w:val="15"/>
              </w:rPr>
              <w:t>Recovery</w:t>
            </w:r>
          </w:p>
        </w:tc>
        <w:tc>
          <w:tcPr>
            <w:tcW w:w="6804" w:type="dxa"/>
            <w:shd w:val="clear" w:color="auto" w:fill="F7F9FC"/>
            <w:tcMar>
              <w:top w:w="75" w:type="dxa"/>
              <w:left w:w="75" w:type="dxa"/>
              <w:bottom w:w="75" w:type="dxa"/>
              <w:right w:w="75" w:type="dxa"/>
            </w:tcMar>
            <w:hideMark/>
          </w:tcPr>
          <w:p w14:paraId="09E7AD18" w14:textId="77777777" w:rsidR="00DE17CD" w:rsidRDefault="00DE17CD">
            <w:pPr>
              <w:spacing w:after="0"/>
            </w:pPr>
            <w:r>
              <w:rPr>
                <w:sz w:val="15"/>
                <w:szCs w:val="15"/>
              </w:rPr>
              <w:t>RPO of 5 minutes or better; RTO of 1 hour or better for the approved topology.</w:t>
            </w:r>
          </w:p>
        </w:tc>
      </w:tr>
      <w:tr w:rsidR="00DE17CD" w14:paraId="73FEE947" w14:textId="77777777">
        <w:tc>
          <w:tcPr>
            <w:tcW w:w="2916" w:type="dxa"/>
            <w:tcMar>
              <w:top w:w="75" w:type="dxa"/>
              <w:left w:w="75" w:type="dxa"/>
              <w:bottom w:w="75" w:type="dxa"/>
              <w:right w:w="75" w:type="dxa"/>
            </w:tcMar>
            <w:hideMark/>
          </w:tcPr>
          <w:p w14:paraId="42C4BFDC" w14:textId="77777777" w:rsidR="00DE17CD" w:rsidRDefault="00DE17CD">
            <w:pPr>
              <w:spacing w:after="0"/>
            </w:pPr>
            <w:r>
              <w:rPr>
                <w:b/>
                <w:bCs/>
                <w:sz w:val="15"/>
                <w:szCs w:val="15"/>
              </w:rPr>
              <w:t>Accessibility</w:t>
            </w:r>
          </w:p>
        </w:tc>
        <w:tc>
          <w:tcPr>
            <w:tcW w:w="6804" w:type="dxa"/>
            <w:tcMar>
              <w:top w:w="75" w:type="dxa"/>
              <w:left w:w="75" w:type="dxa"/>
              <w:bottom w:w="75" w:type="dxa"/>
              <w:right w:w="75" w:type="dxa"/>
            </w:tcMar>
            <w:hideMark/>
          </w:tcPr>
          <w:p w14:paraId="11012541" w14:textId="77777777" w:rsidR="00DE17CD" w:rsidRDefault="00DE17CD">
            <w:pPr>
              <w:spacing w:after="0"/>
            </w:pPr>
            <w:r>
              <w:rPr>
                <w:sz w:val="15"/>
                <w:szCs w:val="15"/>
              </w:rPr>
              <w:t>WCAG 2.2 AA; Arabic and English; RTL and keyboard access.</w:t>
            </w:r>
          </w:p>
        </w:tc>
      </w:tr>
      <w:tr w:rsidR="00DE17CD" w14:paraId="64627141" w14:textId="77777777">
        <w:tc>
          <w:tcPr>
            <w:tcW w:w="2916" w:type="dxa"/>
            <w:shd w:val="clear" w:color="auto" w:fill="F7F9FC"/>
            <w:tcMar>
              <w:top w:w="75" w:type="dxa"/>
              <w:left w:w="75" w:type="dxa"/>
              <w:bottom w:w="75" w:type="dxa"/>
              <w:right w:w="75" w:type="dxa"/>
            </w:tcMar>
            <w:hideMark/>
          </w:tcPr>
          <w:p w14:paraId="1548519D" w14:textId="77777777" w:rsidR="00DE17CD" w:rsidRDefault="00DE17CD">
            <w:pPr>
              <w:spacing w:after="0"/>
            </w:pPr>
            <w:r>
              <w:rPr>
                <w:b/>
                <w:bCs/>
                <w:sz w:val="15"/>
                <w:szCs w:val="15"/>
              </w:rPr>
              <w:t>SLA engine</w:t>
            </w:r>
          </w:p>
        </w:tc>
        <w:tc>
          <w:tcPr>
            <w:tcW w:w="6804" w:type="dxa"/>
            <w:shd w:val="clear" w:color="auto" w:fill="F7F9FC"/>
            <w:tcMar>
              <w:top w:w="75" w:type="dxa"/>
              <w:left w:w="75" w:type="dxa"/>
              <w:bottom w:w="75" w:type="dxa"/>
              <w:right w:w="75" w:type="dxa"/>
            </w:tcMar>
            <w:hideMark/>
          </w:tcPr>
          <w:p w14:paraId="126FC197" w14:textId="77777777" w:rsidR="00DE17CD" w:rsidRDefault="00DE17CD">
            <w:pPr>
              <w:spacing w:after="0"/>
            </w:pPr>
            <w:r>
              <w:rPr>
                <w:sz w:val="15"/>
                <w:szCs w:val="15"/>
              </w:rPr>
              <w:t>12 and 30 working days by default; configurable calendar and warning window.</w:t>
            </w:r>
          </w:p>
        </w:tc>
      </w:tr>
      <w:tr w:rsidR="00DE17CD" w14:paraId="16668A0F" w14:textId="77777777">
        <w:tc>
          <w:tcPr>
            <w:tcW w:w="2916" w:type="dxa"/>
            <w:tcMar>
              <w:top w:w="75" w:type="dxa"/>
              <w:left w:w="75" w:type="dxa"/>
              <w:bottom w:w="75" w:type="dxa"/>
              <w:right w:w="75" w:type="dxa"/>
            </w:tcMar>
            <w:hideMark/>
          </w:tcPr>
          <w:p w14:paraId="2F9FBBAE" w14:textId="77777777" w:rsidR="00DE17CD" w:rsidRDefault="00DE17CD">
            <w:pPr>
              <w:spacing w:after="0"/>
            </w:pPr>
            <w:r>
              <w:rPr>
                <w:b/>
                <w:bCs/>
                <w:sz w:val="15"/>
                <w:szCs w:val="15"/>
              </w:rPr>
              <w:t>Auditability</w:t>
            </w:r>
          </w:p>
        </w:tc>
        <w:tc>
          <w:tcPr>
            <w:tcW w:w="6804" w:type="dxa"/>
            <w:tcMar>
              <w:top w:w="75" w:type="dxa"/>
              <w:left w:w="75" w:type="dxa"/>
              <w:bottom w:w="75" w:type="dxa"/>
              <w:right w:w="75" w:type="dxa"/>
            </w:tcMar>
            <w:hideMark/>
          </w:tcPr>
          <w:p w14:paraId="1DEFDFB9" w14:textId="77777777" w:rsidR="00DE17CD" w:rsidRDefault="00DE17CD">
            <w:pPr>
              <w:spacing w:after="0"/>
            </w:pPr>
            <w:r>
              <w:rPr>
                <w:sz w:val="15"/>
                <w:szCs w:val="15"/>
              </w:rPr>
              <w:t>100% of lifecycle, access, configuration and security actions attributable.</w:t>
            </w:r>
          </w:p>
        </w:tc>
      </w:tr>
      <w:tr w:rsidR="00DE17CD" w14:paraId="17996978" w14:textId="77777777">
        <w:tc>
          <w:tcPr>
            <w:tcW w:w="2916" w:type="dxa"/>
            <w:shd w:val="clear" w:color="auto" w:fill="F7F9FC"/>
            <w:tcMar>
              <w:top w:w="75" w:type="dxa"/>
              <w:left w:w="75" w:type="dxa"/>
              <w:bottom w:w="75" w:type="dxa"/>
              <w:right w:w="75" w:type="dxa"/>
            </w:tcMar>
            <w:hideMark/>
          </w:tcPr>
          <w:p w14:paraId="76CB30B8" w14:textId="77777777" w:rsidR="00DE17CD" w:rsidRDefault="00DE17CD">
            <w:pPr>
              <w:spacing w:after="0"/>
            </w:pPr>
            <w:r>
              <w:rPr>
                <w:b/>
                <w:bCs/>
                <w:sz w:val="15"/>
                <w:szCs w:val="15"/>
              </w:rPr>
              <w:t>Scale</w:t>
            </w:r>
          </w:p>
        </w:tc>
        <w:tc>
          <w:tcPr>
            <w:tcW w:w="6804" w:type="dxa"/>
            <w:shd w:val="clear" w:color="auto" w:fill="F7F9FC"/>
            <w:tcMar>
              <w:top w:w="75" w:type="dxa"/>
              <w:left w:w="75" w:type="dxa"/>
              <w:bottom w:w="75" w:type="dxa"/>
              <w:right w:w="75" w:type="dxa"/>
            </w:tcMar>
            <w:hideMark/>
          </w:tcPr>
          <w:p w14:paraId="6C1909CA" w14:textId="77777777" w:rsidR="00DE17CD" w:rsidRDefault="00DE17CD">
            <w:pPr>
              <w:spacing w:after="0"/>
            </w:pPr>
            <w:r>
              <w:rPr>
                <w:sz w:val="15"/>
                <w:szCs w:val="15"/>
              </w:rPr>
              <w:t>Stateless horizontal API scale and queue or load-based worker scale; final sizing by performance test.</w:t>
            </w:r>
          </w:p>
        </w:tc>
      </w:tr>
    </w:tbl>
    <w:p w14:paraId="3FE9F23F" w14:textId="77777777" w:rsidR="00C84CC5" w:rsidRDefault="00C84CC5">
      <w:pPr>
        <w:spacing w:after="20"/>
      </w:pPr>
    </w:p>
    <w:p w14:paraId="5B63E896" w14:textId="77777777" w:rsidR="00C84CC5" w:rsidRDefault="007E665B">
      <w:pPr>
        <w:pStyle w:val="Heading1"/>
      </w:pPr>
      <w:bookmarkStart w:id="70" w:name="sec035"/>
      <w:bookmarkStart w:id="71" w:name="_Toc240192852"/>
      <w:r>
        <w:t>12. Packaging, Deployment and Environments</w:t>
      </w:r>
      <w:bookmarkEnd w:id="70"/>
      <w:bookmarkEnd w:id="71"/>
    </w:p>
    <w:tbl>
      <w:tblPr>
        <w:tblStyle w:val="TableGrid"/>
        <w:tblW w:w="0" w:type="auto"/>
        <w:jc w:val="center"/>
        <w:tblLayout w:type="fixed"/>
        <w:tblLook w:val="04A0" w:firstRow="1" w:lastRow="0" w:firstColumn="1" w:lastColumn="0" w:noHBand="0" w:noVBand="1"/>
      </w:tblPr>
      <w:tblGrid>
        <w:gridCol w:w="5346"/>
        <w:gridCol w:w="4374"/>
      </w:tblGrid>
      <w:tr w:rsidR="00C84CC5" w14:paraId="53DEE44A" w14:textId="77777777">
        <w:trPr>
          <w:tblHeader/>
          <w:jc w:val="center"/>
        </w:trPr>
        <w:tc>
          <w:tcPr>
            <w:tcW w:w="5346" w:type="dxa"/>
            <w:shd w:val="clear" w:color="auto" w:fill="0F1B33"/>
            <w:tcMar>
              <w:top w:w="80" w:type="dxa"/>
              <w:left w:w="80" w:type="dxa"/>
              <w:bottom w:w="80" w:type="dxa"/>
              <w:right w:w="80" w:type="dxa"/>
            </w:tcMar>
            <w:vAlign w:val="center"/>
          </w:tcPr>
          <w:p w14:paraId="647AE9DF" w14:textId="77777777" w:rsidR="00C84CC5" w:rsidRDefault="007E665B">
            <w:pPr>
              <w:jc w:val="center"/>
            </w:pPr>
            <w:r>
              <w:rPr>
                <w:b/>
                <w:color w:val="FFFFFF"/>
                <w:sz w:val="15"/>
              </w:rPr>
              <w:t>Artifact</w:t>
            </w:r>
          </w:p>
        </w:tc>
        <w:tc>
          <w:tcPr>
            <w:tcW w:w="4374" w:type="dxa"/>
            <w:shd w:val="clear" w:color="auto" w:fill="0F1B33"/>
            <w:tcMar>
              <w:top w:w="80" w:type="dxa"/>
              <w:left w:w="80" w:type="dxa"/>
              <w:bottom w:w="80" w:type="dxa"/>
              <w:right w:w="80" w:type="dxa"/>
            </w:tcMar>
            <w:vAlign w:val="center"/>
          </w:tcPr>
          <w:p w14:paraId="5D936E8C" w14:textId="77777777" w:rsidR="00C84CC5" w:rsidRDefault="007E665B">
            <w:pPr>
              <w:jc w:val="center"/>
            </w:pPr>
            <w:r>
              <w:rPr>
                <w:b/>
                <w:color w:val="FFFFFF"/>
                <w:sz w:val="15"/>
              </w:rPr>
              <w:t>Format</w:t>
            </w:r>
          </w:p>
        </w:tc>
      </w:tr>
      <w:tr w:rsidR="00C84CC5" w14:paraId="0AD9AA08" w14:textId="77777777">
        <w:trPr>
          <w:jc w:val="center"/>
        </w:trPr>
        <w:tc>
          <w:tcPr>
            <w:tcW w:w="5346" w:type="dxa"/>
            <w:tcMar>
              <w:top w:w="75" w:type="dxa"/>
              <w:left w:w="75" w:type="dxa"/>
              <w:bottom w:w="75" w:type="dxa"/>
              <w:right w:w="75" w:type="dxa"/>
            </w:tcMar>
            <w:vAlign w:val="center"/>
          </w:tcPr>
          <w:p w14:paraId="59D75E39" w14:textId="77777777" w:rsidR="00C84CC5" w:rsidRDefault="007E665B">
            <w:pPr>
              <w:spacing w:after="0"/>
            </w:pPr>
            <w:r>
              <w:rPr>
                <w:b/>
                <w:sz w:val="15"/>
              </w:rPr>
              <w:t>Web UI</w:t>
            </w:r>
          </w:p>
        </w:tc>
        <w:tc>
          <w:tcPr>
            <w:tcW w:w="4374" w:type="dxa"/>
            <w:tcMar>
              <w:top w:w="75" w:type="dxa"/>
              <w:left w:w="75" w:type="dxa"/>
              <w:bottom w:w="75" w:type="dxa"/>
              <w:right w:w="75" w:type="dxa"/>
            </w:tcMar>
            <w:vAlign w:val="center"/>
          </w:tcPr>
          <w:p w14:paraId="1E620C98" w14:textId="77777777" w:rsidR="00C84CC5" w:rsidRDefault="007E665B">
            <w:pPr>
              <w:spacing w:after="0"/>
            </w:pPr>
            <w:r>
              <w:rPr>
                <w:sz w:val="15"/>
              </w:rPr>
              <w:t>Versioned static bundle</w:t>
            </w:r>
          </w:p>
        </w:tc>
      </w:tr>
      <w:tr w:rsidR="00C84CC5" w14:paraId="065C96C2" w14:textId="77777777">
        <w:trPr>
          <w:jc w:val="center"/>
        </w:trPr>
        <w:tc>
          <w:tcPr>
            <w:tcW w:w="5346" w:type="dxa"/>
            <w:shd w:val="clear" w:color="auto" w:fill="F7F9FC"/>
            <w:tcMar>
              <w:top w:w="75" w:type="dxa"/>
              <w:left w:w="75" w:type="dxa"/>
              <w:bottom w:w="75" w:type="dxa"/>
              <w:right w:w="75" w:type="dxa"/>
            </w:tcMar>
            <w:vAlign w:val="center"/>
          </w:tcPr>
          <w:p w14:paraId="40629B6F" w14:textId="77777777" w:rsidR="00C84CC5" w:rsidRDefault="007E665B">
            <w:pPr>
              <w:spacing w:after="0"/>
            </w:pPr>
            <w:r>
              <w:rPr>
                <w:b/>
                <w:sz w:val="15"/>
              </w:rPr>
              <w:t>API/BFF</w:t>
            </w:r>
          </w:p>
        </w:tc>
        <w:tc>
          <w:tcPr>
            <w:tcW w:w="4374" w:type="dxa"/>
            <w:shd w:val="clear" w:color="auto" w:fill="F7F9FC"/>
            <w:tcMar>
              <w:top w:w="75" w:type="dxa"/>
              <w:left w:w="75" w:type="dxa"/>
              <w:bottom w:w="75" w:type="dxa"/>
              <w:right w:w="75" w:type="dxa"/>
            </w:tcMar>
            <w:vAlign w:val="center"/>
          </w:tcPr>
          <w:p w14:paraId="0FC5E0F1" w14:textId="77777777" w:rsidR="00C84CC5" w:rsidRDefault="007E665B">
            <w:pPr>
              <w:spacing w:after="0"/>
            </w:pPr>
            <w:r>
              <w:rPr>
                <w:sz w:val="15"/>
              </w:rPr>
              <w:t>Immutable container image digest</w:t>
            </w:r>
          </w:p>
        </w:tc>
      </w:tr>
      <w:tr w:rsidR="00C84CC5" w14:paraId="262F4020" w14:textId="77777777">
        <w:trPr>
          <w:jc w:val="center"/>
        </w:trPr>
        <w:tc>
          <w:tcPr>
            <w:tcW w:w="5346" w:type="dxa"/>
            <w:tcMar>
              <w:top w:w="75" w:type="dxa"/>
              <w:left w:w="75" w:type="dxa"/>
              <w:bottom w:w="75" w:type="dxa"/>
              <w:right w:w="75" w:type="dxa"/>
            </w:tcMar>
            <w:vAlign w:val="center"/>
          </w:tcPr>
          <w:p w14:paraId="46C685DC" w14:textId="77777777" w:rsidR="00C84CC5" w:rsidRDefault="007E665B">
            <w:pPr>
              <w:spacing w:after="0"/>
            </w:pPr>
            <w:r>
              <w:rPr>
                <w:b/>
                <w:sz w:val="15"/>
              </w:rPr>
              <w:t>Functions/workflow</w:t>
            </w:r>
          </w:p>
        </w:tc>
        <w:tc>
          <w:tcPr>
            <w:tcW w:w="4374" w:type="dxa"/>
            <w:tcMar>
              <w:top w:w="75" w:type="dxa"/>
              <w:left w:w="75" w:type="dxa"/>
              <w:bottom w:w="75" w:type="dxa"/>
              <w:right w:w="75" w:type="dxa"/>
            </w:tcMar>
            <w:vAlign w:val="center"/>
          </w:tcPr>
          <w:p w14:paraId="65F69821" w14:textId="77777777" w:rsidR="00C84CC5" w:rsidRDefault="007E665B">
            <w:pPr>
              <w:spacing w:after="0"/>
            </w:pPr>
            <w:r>
              <w:rPr>
                <w:sz w:val="15"/>
              </w:rPr>
              <w:t>Versioned function package</w:t>
            </w:r>
          </w:p>
        </w:tc>
      </w:tr>
      <w:tr w:rsidR="00C84CC5" w14:paraId="05DC739C" w14:textId="77777777">
        <w:trPr>
          <w:jc w:val="center"/>
        </w:trPr>
        <w:tc>
          <w:tcPr>
            <w:tcW w:w="5346" w:type="dxa"/>
            <w:shd w:val="clear" w:color="auto" w:fill="F7F9FC"/>
            <w:tcMar>
              <w:top w:w="75" w:type="dxa"/>
              <w:left w:w="75" w:type="dxa"/>
              <w:bottom w:w="75" w:type="dxa"/>
              <w:right w:w="75" w:type="dxa"/>
            </w:tcMar>
            <w:vAlign w:val="center"/>
          </w:tcPr>
          <w:p w14:paraId="0AA57AAF" w14:textId="77777777" w:rsidR="00C84CC5" w:rsidRDefault="007E665B">
            <w:pPr>
              <w:spacing w:after="0"/>
            </w:pPr>
            <w:r>
              <w:rPr>
                <w:b/>
                <w:sz w:val="15"/>
              </w:rPr>
              <w:t>Contracts</w:t>
            </w:r>
          </w:p>
        </w:tc>
        <w:tc>
          <w:tcPr>
            <w:tcW w:w="4374" w:type="dxa"/>
            <w:shd w:val="clear" w:color="auto" w:fill="F7F9FC"/>
            <w:tcMar>
              <w:top w:w="75" w:type="dxa"/>
              <w:left w:w="75" w:type="dxa"/>
              <w:bottom w:w="75" w:type="dxa"/>
              <w:right w:w="75" w:type="dxa"/>
            </w:tcMar>
            <w:vAlign w:val="center"/>
          </w:tcPr>
          <w:p w14:paraId="003FB9C6" w14:textId="77777777" w:rsidR="00C84CC5" w:rsidRDefault="007E665B">
            <w:pPr>
              <w:spacing w:after="0"/>
            </w:pPr>
            <w:r>
              <w:rPr>
                <w:sz w:val="15"/>
              </w:rPr>
              <w:t>OpenAPI and event schemas</w:t>
            </w:r>
          </w:p>
        </w:tc>
      </w:tr>
      <w:tr w:rsidR="00C84CC5" w14:paraId="68B7FD3A" w14:textId="77777777">
        <w:trPr>
          <w:jc w:val="center"/>
        </w:trPr>
        <w:tc>
          <w:tcPr>
            <w:tcW w:w="5346" w:type="dxa"/>
            <w:tcMar>
              <w:top w:w="75" w:type="dxa"/>
              <w:left w:w="75" w:type="dxa"/>
              <w:bottom w:w="75" w:type="dxa"/>
              <w:right w:w="75" w:type="dxa"/>
            </w:tcMar>
            <w:vAlign w:val="center"/>
          </w:tcPr>
          <w:p w14:paraId="08E7CB28" w14:textId="77777777" w:rsidR="00C84CC5" w:rsidRDefault="007E665B">
            <w:pPr>
              <w:spacing w:after="0"/>
            </w:pPr>
            <w:r>
              <w:rPr>
                <w:b/>
                <w:sz w:val="15"/>
              </w:rPr>
              <w:t>Infrastructure</w:t>
            </w:r>
          </w:p>
        </w:tc>
        <w:tc>
          <w:tcPr>
            <w:tcW w:w="4374" w:type="dxa"/>
            <w:tcMar>
              <w:top w:w="75" w:type="dxa"/>
              <w:left w:w="75" w:type="dxa"/>
              <w:bottom w:w="75" w:type="dxa"/>
              <w:right w:w="75" w:type="dxa"/>
            </w:tcMar>
            <w:vAlign w:val="center"/>
          </w:tcPr>
          <w:p w14:paraId="2F6A7955" w14:textId="77777777" w:rsidR="00C84CC5" w:rsidRDefault="007E665B">
            <w:pPr>
              <w:spacing w:after="0"/>
            </w:pPr>
            <w:r>
              <w:rPr>
                <w:sz w:val="15"/>
              </w:rPr>
              <w:t>Bicep modules and non-secret parameters</w:t>
            </w:r>
          </w:p>
        </w:tc>
      </w:tr>
      <w:tr w:rsidR="00C84CC5" w14:paraId="620883F5" w14:textId="77777777">
        <w:trPr>
          <w:jc w:val="center"/>
        </w:trPr>
        <w:tc>
          <w:tcPr>
            <w:tcW w:w="5346" w:type="dxa"/>
            <w:shd w:val="clear" w:color="auto" w:fill="F7F9FC"/>
            <w:tcMar>
              <w:top w:w="75" w:type="dxa"/>
              <w:left w:w="75" w:type="dxa"/>
              <w:bottom w:w="75" w:type="dxa"/>
              <w:right w:w="75" w:type="dxa"/>
            </w:tcMar>
            <w:vAlign w:val="center"/>
          </w:tcPr>
          <w:p w14:paraId="336B2033" w14:textId="77777777" w:rsidR="00C84CC5" w:rsidRDefault="007E665B">
            <w:pPr>
              <w:spacing w:after="0"/>
            </w:pPr>
            <w:r>
              <w:rPr>
                <w:b/>
                <w:sz w:val="15"/>
              </w:rPr>
              <w:t>Database</w:t>
            </w:r>
          </w:p>
        </w:tc>
        <w:tc>
          <w:tcPr>
            <w:tcW w:w="4374" w:type="dxa"/>
            <w:shd w:val="clear" w:color="auto" w:fill="F7F9FC"/>
            <w:tcMar>
              <w:top w:w="75" w:type="dxa"/>
              <w:left w:w="75" w:type="dxa"/>
              <w:bottom w:w="75" w:type="dxa"/>
              <w:right w:w="75" w:type="dxa"/>
            </w:tcMar>
            <w:vAlign w:val="center"/>
          </w:tcPr>
          <w:p w14:paraId="59803718" w14:textId="77777777" w:rsidR="00C84CC5" w:rsidRDefault="007E665B">
            <w:pPr>
              <w:spacing w:after="0"/>
            </w:pPr>
            <w:r>
              <w:rPr>
                <w:sz w:val="15"/>
              </w:rPr>
              <w:t>Versioned migration bundle</w:t>
            </w:r>
          </w:p>
        </w:tc>
      </w:tr>
      <w:tr w:rsidR="00C84CC5" w14:paraId="756206D6" w14:textId="77777777">
        <w:trPr>
          <w:jc w:val="center"/>
        </w:trPr>
        <w:tc>
          <w:tcPr>
            <w:tcW w:w="5346" w:type="dxa"/>
            <w:tcMar>
              <w:top w:w="75" w:type="dxa"/>
              <w:left w:w="75" w:type="dxa"/>
              <w:bottom w:w="75" w:type="dxa"/>
              <w:right w:w="75" w:type="dxa"/>
            </w:tcMar>
            <w:vAlign w:val="center"/>
          </w:tcPr>
          <w:p w14:paraId="2BEBC012" w14:textId="77777777" w:rsidR="00C84CC5" w:rsidRDefault="007E665B">
            <w:pPr>
              <w:spacing w:after="0"/>
            </w:pPr>
            <w:r>
              <w:rPr>
                <w:b/>
                <w:sz w:val="15"/>
              </w:rPr>
              <w:t>Configuration</w:t>
            </w:r>
          </w:p>
        </w:tc>
        <w:tc>
          <w:tcPr>
            <w:tcW w:w="4374" w:type="dxa"/>
            <w:tcMar>
              <w:top w:w="75" w:type="dxa"/>
              <w:left w:w="75" w:type="dxa"/>
              <w:bottom w:w="75" w:type="dxa"/>
              <w:right w:w="75" w:type="dxa"/>
            </w:tcMar>
            <w:vAlign w:val="center"/>
          </w:tcPr>
          <w:p w14:paraId="7507DFEF" w14:textId="77777777" w:rsidR="00C84CC5" w:rsidRDefault="007E665B">
            <w:pPr>
              <w:spacing w:after="0"/>
            </w:pPr>
            <w:r>
              <w:rPr>
                <w:sz w:val="15"/>
              </w:rPr>
              <w:t>Schemas, stages, routes, calendars, taxonomies and notification templates</w:t>
            </w:r>
          </w:p>
        </w:tc>
      </w:tr>
      <w:tr w:rsidR="00C84CC5" w14:paraId="7DD3D8AD" w14:textId="77777777">
        <w:trPr>
          <w:jc w:val="center"/>
        </w:trPr>
        <w:tc>
          <w:tcPr>
            <w:tcW w:w="5346" w:type="dxa"/>
            <w:shd w:val="clear" w:color="auto" w:fill="F7F9FC"/>
            <w:tcMar>
              <w:top w:w="75" w:type="dxa"/>
              <w:left w:w="75" w:type="dxa"/>
              <w:bottom w:w="75" w:type="dxa"/>
              <w:right w:w="75" w:type="dxa"/>
            </w:tcMar>
            <w:vAlign w:val="center"/>
          </w:tcPr>
          <w:p w14:paraId="4AE1417D" w14:textId="77777777" w:rsidR="00C84CC5" w:rsidRDefault="007E665B">
            <w:pPr>
              <w:spacing w:after="0"/>
            </w:pPr>
            <w:r>
              <w:rPr>
                <w:b/>
                <w:sz w:val="15"/>
              </w:rPr>
              <w:t>Evidence</w:t>
            </w:r>
          </w:p>
        </w:tc>
        <w:tc>
          <w:tcPr>
            <w:tcW w:w="4374" w:type="dxa"/>
            <w:shd w:val="clear" w:color="auto" w:fill="F7F9FC"/>
            <w:tcMar>
              <w:top w:w="75" w:type="dxa"/>
              <w:left w:w="75" w:type="dxa"/>
              <w:bottom w:w="75" w:type="dxa"/>
              <w:right w:w="75" w:type="dxa"/>
            </w:tcMar>
            <w:vAlign w:val="center"/>
          </w:tcPr>
          <w:p w14:paraId="26F37CA7" w14:textId="77777777" w:rsidR="00C84CC5" w:rsidRDefault="007E665B">
            <w:pPr>
              <w:spacing w:after="0"/>
            </w:pPr>
            <w:r>
              <w:rPr>
                <w:sz w:val="15"/>
              </w:rPr>
              <w:t>SBOM, checksums, scan/test reports, release manifest and runbooks</w:t>
            </w:r>
          </w:p>
        </w:tc>
      </w:tr>
    </w:tbl>
    <w:p w14:paraId="1F72F646" w14:textId="77777777" w:rsidR="00C84CC5" w:rsidRDefault="00C84CC5">
      <w:pPr>
        <w:spacing w:after="20"/>
      </w:pPr>
    </w:p>
    <w:p w14:paraId="7FFC9C7C" w14:textId="77777777" w:rsidR="00C84CC5" w:rsidRDefault="007E665B">
      <w:pPr>
        <w:pStyle w:val="Heading2"/>
      </w:pPr>
      <w:bookmarkStart w:id="72" w:name="sec036"/>
      <w:bookmarkStart w:id="73" w:name="_Toc240192853"/>
      <w:r>
        <w:t>12.1 Deployment Sequence</w:t>
      </w:r>
      <w:bookmarkEnd w:id="72"/>
      <w:bookmarkEnd w:id="73"/>
    </w:p>
    <w:p w14:paraId="2ADF9DFE" w14:textId="77777777" w:rsidR="00C84CC5" w:rsidRDefault="007E665B">
      <w:pPr>
        <w:pStyle w:val="ListNumber"/>
        <w:spacing w:after="40"/>
      </w:pPr>
      <w:r>
        <w:t>Validate tenant/subscription, regions, quotas and identities.</w:t>
      </w:r>
    </w:p>
    <w:p w14:paraId="3C4D4716" w14:textId="77777777" w:rsidR="00C84CC5" w:rsidRDefault="007E665B">
      <w:pPr>
        <w:pStyle w:val="ListNumber"/>
        <w:spacing w:after="40"/>
      </w:pPr>
      <w:r>
        <w:lastRenderedPageBreak/>
        <w:t>Run Bicep build and what-if; approve the change set.</w:t>
      </w:r>
    </w:p>
    <w:p w14:paraId="1A0772A6" w14:textId="77777777" w:rsidR="00C84CC5" w:rsidRDefault="007E665B">
      <w:pPr>
        <w:pStyle w:val="ListNumber"/>
        <w:spacing w:after="40"/>
      </w:pPr>
      <w:r>
        <w:t>Provision network, private connectivity, Key Vault, stores, messaging, observability and compute.</w:t>
      </w:r>
    </w:p>
    <w:p w14:paraId="42D371F2" w14:textId="77777777" w:rsidR="00C84CC5" w:rsidRDefault="007E665B">
      <w:pPr>
        <w:pStyle w:val="ListNumber"/>
        <w:spacing w:after="40"/>
      </w:pPr>
      <w:r>
        <w:t xml:space="preserve">Create managed identities and </w:t>
      </w:r>
      <w:proofErr w:type="gramStart"/>
      <w:r>
        <w:t>least-privilege</w:t>
      </w:r>
      <w:proofErr w:type="gramEnd"/>
      <w:r>
        <w:t xml:space="preserve"> role assignments.</w:t>
      </w:r>
    </w:p>
    <w:p w14:paraId="10947803" w14:textId="77777777" w:rsidR="00C84CC5" w:rsidRDefault="007E665B">
      <w:pPr>
        <w:pStyle w:val="ListNumber"/>
        <w:spacing w:after="40"/>
      </w:pPr>
      <w:r>
        <w:t xml:space="preserve">Configure UAE PASS/Entra federation and </w:t>
      </w:r>
      <w:proofErr w:type="gramStart"/>
      <w:r>
        <w:t>governed</w:t>
      </w:r>
      <w:proofErr w:type="gramEnd"/>
      <w:r>
        <w:t xml:space="preserve"> Graph service identity scope.</w:t>
      </w:r>
    </w:p>
    <w:p w14:paraId="0F7CAFAD" w14:textId="77777777" w:rsidR="00C84CC5" w:rsidRDefault="007E665B">
      <w:pPr>
        <w:pStyle w:val="ListNumber"/>
        <w:spacing w:after="40"/>
      </w:pPr>
      <w:r>
        <w:t>Apply SQL migrations and seed approved configuration.</w:t>
      </w:r>
    </w:p>
    <w:p w14:paraId="677E6274" w14:textId="77777777" w:rsidR="00C84CC5" w:rsidRDefault="007E665B">
      <w:pPr>
        <w:pStyle w:val="ListNumber"/>
        <w:spacing w:after="40"/>
      </w:pPr>
      <w:r>
        <w:t>Deploy API, Functions and Web artifacts by immutable version.</w:t>
      </w:r>
    </w:p>
    <w:p w14:paraId="52D00237" w14:textId="77777777" w:rsidR="00C84CC5" w:rsidRDefault="007E665B">
      <w:pPr>
        <w:pStyle w:val="ListNumber"/>
        <w:spacing w:after="40"/>
      </w:pPr>
      <w:r>
        <w:t>Import APIM contract/policies and configure Front Door/WAF/custom domains.</w:t>
      </w:r>
    </w:p>
    <w:p w14:paraId="65A924CB" w14:textId="77777777" w:rsidR="00C84CC5" w:rsidRDefault="007E665B">
      <w:pPr>
        <w:pStyle w:val="ListNumber"/>
        <w:spacing w:after="40"/>
      </w:pPr>
      <w:r>
        <w:t>Run end-to-end smoke and security journeys, then progressively shift traffic.</w:t>
      </w:r>
    </w:p>
    <w:p w14:paraId="4E41CBEA" w14:textId="77777777" w:rsidR="00C84CC5" w:rsidRDefault="007E665B">
      <w:pPr>
        <w:pStyle w:val="ListNumber"/>
        <w:spacing w:after="40"/>
      </w:pPr>
      <w:r>
        <w:t>Publish the manifest and hand over runbooks and dashboards.</w:t>
      </w:r>
    </w:p>
    <w:p w14:paraId="1F7D9421" w14:textId="77777777" w:rsidR="00C84CC5" w:rsidRDefault="007E665B">
      <w:pPr>
        <w:pStyle w:val="Heading1"/>
      </w:pPr>
      <w:bookmarkStart w:id="74" w:name="sec037"/>
      <w:bookmarkStart w:id="75" w:name="_Toc240192854"/>
      <w:r>
        <w:t>13. Testing and Acceptance</w:t>
      </w:r>
      <w:bookmarkEnd w:id="74"/>
      <w:bookmarkEnd w:id="7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7474"/>
      </w:tblGrid>
      <w:tr w:rsidR="00DE17CD" w14:paraId="1C6804AE" w14:textId="77777777">
        <w:trPr>
          <w:tblHeader/>
        </w:trPr>
        <w:tc>
          <w:tcPr>
            <w:tcW w:w="2333" w:type="dxa"/>
            <w:shd w:val="clear" w:color="auto" w:fill="0F1B33"/>
            <w:tcMar>
              <w:top w:w="80" w:type="dxa"/>
              <w:left w:w="80" w:type="dxa"/>
              <w:bottom w:w="80" w:type="dxa"/>
              <w:right w:w="80" w:type="dxa"/>
            </w:tcMar>
            <w:hideMark/>
          </w:tcPr>
          <w:p w14:paraId="52914AC7" w14:textId="77777777" w:rsidR="00DE17CD" w:rsidRDefault="00DE17CD">
            <w:pPr>
              <w:jc w:val="center"/>
              <w:rPr>
                <w:kern w:val="2"/>
                <w:szCs w:val="18"/>
                <w14:ligatures w14:val="standardContextual"/>
              </w:rPr>
            </w:pPr>
            <w:r>
              <w:rPr>
                <w:b/>
                <w:bCs/>
                <w:color w:val="FFFFFF"/>
                <w:sz w:val="15"/>
                <w:szCs w:val="15"/>
              </w:rPr>
              <w:t>Layer</w:t>
            </w:r>
          </w:p>
        </w:tc>
        <w:tc>
          <w:tcPr>
            <w:tcW w:w="7387" w:type="dxa"/>
            <w:shd w:val="clear" w:color="auto" w:fill="0F1B33"/>
            <w:tcMar>
              <w:top w:w="80" w:type="dxa"/>
              <w:left w:w="80" w:type="dxa"/>
              <w:bottom w:w="80" w:type="dxa"/>
              <w:right w:w="80" w:type="dxa"/>
            </w:tcMar>
            <w:hideMark/>
          </w:tcPr>
          <w:p w14:paraId="2AEE8B70" w14:textId="77777777" w:rsidR="00DE17CD" w:rsidRDefault="00DE17CD">
            <w:pPr>
              <w:jc w:val="center"/>
            </w:pPr>
            <w:r>
              <w:rPr>
                <w:b/>
                <w:bCs/>
                <w:color w:val="FFFFFF"/>
                <w:sz w:val="15"/>
                <w:szCs w:val="15"/>
              </w:rPr>
              <w:t>Required coverage</w:t>
            </w:r>
          </w:p>
        </w:tc>
      </w:tr>
      <w:tr w:rsidR="00DE17CD" w14:paraId="3EE7BD2C" w14:textId="77777777">
        <w:tc>
          <w:tcPr>
            <w:tcW w:w="2333" w:type="dxa"/>
            <w:tcMar>
              <w:top w:w="75" w:type="dxa"/>
              <w:left w:w="75" w:type="dxa"/>
              <w:bottom w:w="75" w:type="dxa"/>
              <w:right w:w="75" w:type="dxa"/>
            </w:tcMar>
            <w:hideMark/>
          </w:tcPr>
          <w:p w14:paraId="5D885B81" w14:textId="77777777" w:rsidR="00DE17CD" w:rsidRDefault="00DE17CD">
            <w:pPr>
              <w:spacing w:after="0"/>
            </w:pPr>
            <w:r>
              <w:rPr>
                <w:b/>
                <w:bCs/>
                <w:sz w:val="15"/>
                <w:szCs w:val="15"/>
              </w:rPr>
              <w:t>Unit</w:t>
            </w:r>
          </w:p>
        </w:tc>
        <w:tc>
          <w:tcPr>
            <w:tcW w:w="7387" w:type="dxa"/>
            <w:tcMar>
              <w:top w:w="75" w:type="dxa"/>
              <w:left w:w="75" w:type="dxa"/>
              <w:bottom w:w="75" w:type="dxa"/>
              <w:right w:w="75" w:type="dxa"/>
            </w:tcMar>
            <w:hideMark/>
          </w:tcPr>
          <w:p w14:paraId="532B4AF7" w14:textId="77777777" w:rsidR="00DE17CD" w:rsidRDefault="00DE17CD">
            <w:pPr>
              <w:spacing w:after="0"/>
            </w:pPr>
            <w:r>
              <w:rPr>
                <w:sz w:val="15"/>
                <w:szCs w:val="15"/>
              </w:rPr>
              <w:t>State machine, working-day SLA, routing, idempotency, hash chain and authorization policy.</w:t>
            </w:r>
          </w:p>
        </w:tc>
      </w:tr>
      <w:tr w:rsidR="00DE17CD" w14:paraId="722A02F6" w14:textId="77777777">
        <w:tc>
          <w:tcPr>
            <w:tcW w:w="2333" w:type="dxa"/>
            <w:shd w:val="clear" w:color="auto" w:fill="F7F9FC"/>
            <w:tcMar>
              <w:top w:w="75" w:type="dxa"/>
              <w:left w:w="75" w:type="dxa"/>
              <w:bottom w:w="75" w:type="dxa"/>
              <w:right w:w="75" w:type="dxa"/>
            </w:tcMar>
            <w:hideMark/>
          </w:tcPr>
          <w:p w14:paraId="5B5119D9" w14:textId="77777777" w:rsidR="00DE17CD" w:rsidRDefault="00DE17CD">
            <w:pPr>
              <w:spacing w:after="0"/>
            </w:pPr>
            <w:r>
              <w:rPr>
                <w:b/>
                <w:bCs/>
                <w:sz w:val="15"/>
                <w:szCs w:val="15"/>
              </w:rPr>
              <w:t>Integration</w:t>
            </w:r>
          </w:p>
        </w:tc>
        <w:tc>
          <w:tcPr>
            <w:tcW w:w="7387" w:type="dxa"/>
            <w:shd w:val="clear" w:color="auto" w:fill="F7F9FC"/>
            <w:tcMar>
              <w:top w:w="75" w:type="dxa"/>
              <w:left w:w="75" w:type="dxa"/>
              <w:bottom w:w="75" w:type="dxa"/>
              <w:right w:w="75" w:type="dxa"/>
            </w:tcMar>
            <w:hideMark/>
          </w:tcPr>
          <w:p w14:paraId="51598401" w14:textId="77777777" w:rsidR="00DE17CD" w:rsidRDefault="00DE17CD">
            <w:pPr>
              <w:spacing w:after="0"/>
            </w:pPr>
            <w:r>
              <w:rPr>
                <w:sz w:val="15"/>
                <w:szCs w:val="15"/>
              </w:rPr>
              <w:t>SQL, Blob chunks, Graph upload, index publication, Service Bus and Power BI embed.</w:t>
            </w:r>
          </w:p>
        </w:tc>
      </w:tr>
      <w:tr w:rsidR="00DE17CD" w14:paraId="1860386F" w14:textId="77777777">
        <w:tc>
          <w:tcPr>
            <w:tcW w:w="2333" w:type="dxa"/>
            <w:tcMar>
              <w:top w:w="75" w:type="dxa"/>
              <w:left w:w="75" w:type="dxa"/>
              <w:bottom w:w="75" w:type="dxa"/>
              <w:right w:w="75" w:type="dxa"/>
            </w:tcMar>
            <w:hideMark/>
          </w:tcPr>
          <w:p w14:paraId="50C08716" w14:textId="77777777" w:rsidR="00DE17CD" w:rsidRDefault="00DE17CD">
            <w:pPr>
              <w:spacing w:after="0"/>
            </w:pPr>
            <w:r>
              <w:rPr>
                <w:b/>
                <w:bCs/>
                <w:sz w:val="15"/>
                <w:szCs w:val="15"/>
              </w:rPr>
              <w:t>Contract</w:t>
            </w:r>
          </w:p>
        </w:tc>
        <w:tc>
          <w:tcPr>
            <w:tcW w:w="7387" w:type="dxa"/>
            <w:tcMar>
              <w:top w:w="75" w:type="dxa"/>
              <w:left w:w="75" w:type="dxa"/>
              <w:bottom w:w="75" w:type="dxa"/>
              <w:right w:w="75" w:type="dxa"/>
            </w:tcMar>
            <w:hideMark/>
          </w:tcPr>
          <w:p w14:paraId="050B2A3E" w14:textId="77777777" w:rsidR="00DE17CD" w:rsidRDefault="00DE17CD">
            <w:pPr>
              <w:spacing w:after="0"/>
            </w:pPr>
            <w:proofErr w:type="spellStart"/>
            <w:r>
              <w:rPr>
                <w:sz w:val="15"/>
                <w:szCs w:val="15"/>
              </w:rPr>
              <w:t>OpenAPI</w:t>
            </w:r>
            <w:proofErr w:type="spellEnd"/>
            <w:r>
              <w:rPr>
                <w:sz w:val="15"/>
                <w:szCs w:val="15"/>
              </w:rPr>
              <w:t xml:space="preserve"> and event compatibility.</w:t>
            </w:r>
          </w:p>
        </w:tc>
      </w:tr>
      <w:tr w:rsidR="00DE17CD" w14:paraId="74F2D71E" w14:textId="77777777">
        <w:tc>
          <w:tcPr>
            <w:tcW w:w="2333" w:type="dxa"/>
            <w:shd w:val="clear" w:color="auto" w:fill="F7F9FC"/>
            <w:tcMar>
              <w:top w:w="75" w:type="dxa"/>
              <w:left w:w="75" w:type="dxa"/>
              <w:bottom w:w="75" w:type="dxa"/>
              <w:right w:w="75" w:type="dxa"/>
            </w:tcMar>
            <w:hideMark/>
          </w:tcPr>
          <w:p w14:paraId="3E61BEBC" w14:textId="77777777" w:rsidR="00DE17CD" w:rsidRDefault="00DE17CD">
            <w:pPr>
              <w:spacing w:after="0"/>
            </w:pPr>
            <w:r>
              <w:rPr>
                <w:b/>
                <w:bCs/>
                <w:sz w:val="15"/>
                <w:szCs w:val="15"/>
              </w:rPr>
              <w:t>End-to-end</w:t>
            </w:r>
          </w:p>
        </w:tc>
        <w:tc>
          <w:tcPr>
            <w:tcW w:w="7387" w:type="dxa"/>
            <w:shd w:val="clear" w:color="auto" w:fill="F7F9FC"/>
            <w:tcMar>
              <w:top w:w="75" w:type="dxa"/>
              <w:left w:w="75" w:type="dxa"/>
              <w:bottom w:w="75" w:type="dxa"/>
              <w:right w:w="75" w:type="dxa"/>
            </w:tcMar>
            <w:hideMark/>
          </w:tcPr>
          <w:p w14:paraId="46DF05EB" w14:textId="77777777" w:rsidR="00DE17CD" w:rsidRDefault="00DE17CD">
            <w:pPr>
              <w:spacing w:after="0"/>
            </w:pPr>
            <w:r>
              <w:rPr>
                <w:sz w:val="15"/>
                <w:szCs w:val="15"/>
              </w:rPr>
              <w:t>Capture, classify, three or four-stage review, return and resubmit, publish, index, then search and ask; Submit a New Revision through to the next version with a fresh thumbnail and refreshed index.</w:t>
            </w:r>
          </w:p>
        </w:tc>
      </w:tr>
      <w:tr w:rsidR="00DE17CD" w14:paraId="720F3862" w14:textId="77777777">
        <w:tc>
          <w:tcPr>
            <w:tcW w:w="2333" w:type="dxa"/>
            <w:tcMar>
              <w:top w:w="75" w:type="dxa"/>
              <w:left w:w="75" w:type="dxa"/>
              <w:bottom w:w="75" w:type="dxa"/>
              <w:right w:w="75" w:type="dxa"/>
            </w:tcMar>
            <w:hideMark/>
          </w:tcPr>
          <w:p w14:paraId="2333966E" w14:textId="77777777" w:rsidR="00DE17CD" w:rsidRDefault="00DE17CD">
            <w:pPr>
              <w:spacing w:after="0"/>
            </w:pPr>
            <w:r>
              <w:rPr>
                <w:b/>
                <w:bCs/>
                <w:sz w:val="15"/>
                <w:szCs w:val="15"/>
              </w:rPr>
              <w:t>Retrieval quality</w:t>
            </w:r>
          </w:p>
        </w:tc>
        <w:tc>
          <w:tcPr>
            <w:tcW w:w="7387" w:type="dxa"/>
            <w:tcMar>
              <w:top w:w="75" w:type="dxa"/>
              <w:left w:w="75" w:type="dxa"/>
              <w:bottom w:w="75" w:type="dxa"/>
              <w:right w:w="75" w:type="dxa"/>
            </w:tcMar>
            <w:hideMark/>
          </w:tcPr>
          <w:p w14:paraId="0D1ECF9B" w14:textId="77777777" w:rsidR="00DE17CD" w:rsidRDefault="00DE17CD">
            <w:pPr>
              <w:spacing w:after="0"/>
            </w:pPr>
            <w:r>
              <w:rPr>
                <w:sz w:val="15"/>
                <w:szCs w:val="15"/>
              </w:rPr>
              <w:t xml:space="preserve">Bilingual extraction accuracy, hybrid ranking against a labelled question set, citation correctness, refusal when no approved source exists, and negative tests proving no </w:t>
            </w:r>
            <w:proofErr w:type="spellStart"/>
            <w:r>
              <w:rPr>
                <w:sz w:val="15"/>
                <w:szCs w:val="15"/>
              </w:rPr>
              <w:t>unauthorised</w:t>
            </w:r>
            <w:proofErr w:type="spellEnd"/>
            <w:r>
              <w:rPr>
                <w:sz w:val="15"/>
                <w:szCs w:val="15"/>
              </w:rPr>
              <w:t xml:space="preserve"> or unapproved content is retrievable.</w:t>
            </w:r>
          </w:p>
        </w:tc>
      </w:tr>
      <w:tr w:rsidR="00DE17CD" w14:paraId="62AA7744" w14:textId="77777777">
        <w:tc>
          <w:tcPr>
            <w:tcW w:w="2333" w:type="dxa"/>
            <w:shd w:val="clear" w:color="auto" w:fill="F7F9FC"/>
            <w:tcMar>
              <w:top w:w="75" w:type="dxa"/>
              <w:left w:w="75" w:type="dxa"/>
              <w:bottom w:w="75" w:type="dxa"/>
              <w:right w:w="75" w:type="dxa"/>
            </w:tcMar>
            <w:hideMark/>
          </w:tcPr>
          <w:p w14:paraId="4CF307F4" w14:textId="77777777" w:rsidR="00DE17CD" w:rsidRDefault="00DE17CD">
            <w:pPr>
              <w:spacing w:after="0"/>
            </w:pPr>
            <w:r>
              <w:rPr>
                <w:b/>
                <w:bCs/>
                <w:sz w:val="15"/>
                <w:szCs w:val="15"/>
              </w:rPr>
              <w:t>Security</w:t>
            </w:r>
          </w:p>
        </w:tc>
        <w:tc>
          <w:tcPr>
            <w:tcW w:w="7387" w:type="dxa"/>
            <w:shd w:val="clear" w:color="auto" w:fill="F7F9FC"/>
            <w:tcMar>
              <w:top w:w="75" w:type="dxa"/>
              <w:left w:w="75" w:type="dxa"/>
              <w:bottom w:w="75" w:type="dxa"/>
              <w:right w:w="75" w:type="dxa"/>
            </w:tcMar>
            <w:hideMark/>
          </w:tcPr>
          <w:p w14:paraId="2284FB54" w14:textId="77777777" w:rsidR="00DE17CD" w:rsidRDefault="00DE17CD">
            <w:pPr>
              <w:spacing w:after="0"/>
            </w:pPr>
            <w:r>
              <w:rPr>
                <w:sz w:val="15"/>
                <w:szCs w:val="15"/>
              </w:rPr>
              <w:t>SSO, role matrix, service-identity scope, DLP and malware, and penetration testing.</w:t>
            </w:r>
          </w:p>
        </w:tc>
      </w:tr>
      <w:tr w:rsidR="00DE17CD" w14:paraId="4786D3E6" w14:textId="77777777">
        <w:tc>
          <w:tcPr>
            <w:tcW w:w="2333" w:type="dxa"/>
            <w:tcMar>
              <w:top w:w="75" w:type="dxa"/>
              <w:left w:w="75" w:type="dxa"/>
              <w:bottom w:w="75" w:type="dxa"/>
              <w:right w:w="75" w:type="dxa"/>
            </w:tcMar>
            <w:hideMark/>
          </w:tcPr>
          <w:p w14:paraId="40AE5CEC" w14:textId="77777777" w:rsidR="00DE17CD" w:rsidRDefault="00DE17CD">
            <w:pPr>
              <w:spacing w:after="0"/>
            </w:pPr>
            <w:r>
              <w:rPr>
                <w:b/>
                <w:bCs/>
                <w:sz w:val="15"/>
                <w:szCs w:val="15"/>
              </w:rPr>
              <w:t>Performance</w:t>
            </w:r>
          </w:p>
        </w:tc>
        <w:tc>
          <w:tcPr>
            <w:tcW w:w="7387" w:type="dxa"/>
            <w:tcMar>
              <w:top w:w="75" w:type="dxa"/>
              <w:left w:w="75" w:type="dxa"/>
              <w:bottom w:w="75" w:type="dxa"/>
              <w:right w:w="75" w:type="dxa"/>
            </w:tcMar>
            <w:hideMark/>
          </w:tcPr>
          <w:p w14:paraId="7C2F8ED1" w14:textId="41F6BC88" w:rsidR="00DE17CD" w:rsidRDefault="00DE17CD" w:rsidP="001E2DA7"/>
        </w:tc>
      </w:tr>
      <w:tr w:rsidR="00DE17CD" w14:paraId="74265F63" w14:textId="77777777">
        <w:tc>
          <w:tcPr>
            <w:tcW w:w="2333" w:type="dxa"/>
            <w:shd w:val="clear" w:color="auto" w:fill="F7F9FC"/>
            <w:tcMar>
              <w:top w:w="75" w:type="dxa"/>
              <w:left w:w="75" w:type="dxa"/>
              <w:bottom w:w="75" w:type="dxa"/>
              <w:right w:w="75" w:type="dxa"/>
            </w:tcMar>
            <w:hideMark/>
          </w:tcPr>
          <w:p w14:paraId="1A7BEEA8" w14:textId="77777777" w:rsidR="00DE17CD" w:rsidRDefault="00DE17CD">
            <w:pPr>
              <w:spacing w:after="0"/>
            </w:pPr>
            <w:r>
              <w:rPr>
                <w:b/>
                <w:bCs/>
                <w:sz w:val="15"/>
                <w:szCs w:val="15"/>
              </w:rPr>
              <w:t>Accessibility</w:t>
            </w:r>
          </w:p>
        </w:tc>
        <w:tc>
          <w:tcPr>
            <w:tcW w:w="7387" w:type="dxa"/>
            <w:shd w:val="clear" w:color="auto" w:fill="F7F9FC"/>
            <w:tcMar>
              <w:top w:w="75" w:type="dxa"/>
              <w:left w:w="75" w:type="dxa"/>
              <w:bottom w:w="75" w:type="dxa"/>
              <w:right w:w="75" w:type="dxa"/>
            </w:tcMar>
            <w:hideMark/>
          </w:tcPr>
          <w:p w14:paraId="1F7F5D2E" w14:textId="77777777" w:rsidR="00DE17CD" w:rsidRDefault="00DE17CD">
            <w:pPr>
              <w:spacing w:after="0"/>
            </w:pPr>
            <w:r>
              <w:rPr>
                <w:sz w:val="15"/>
                <w:szCs w:val="15"/>
              </w:rPr>
              <w:t>WCAG AA, keyboard, Arabic and RTL.</w:t>
            </w:r>
          </w:p>
        </w:tc>
      </w:tr>
      <w:tr w:rsidR="00DE17CD" w14:paraId="2248DC7D" w14:textId="77777777">
        <w:tc>
          <w:tcPr>
            <w:tcW w:w="2333" w:type="dxa"/>
            <w:tcMar>
              <w:top w:w="75" w:type="dxa"/>
              <w:left w:w="75" w:type="dxa"/>
              <w:bottom w:w="75" w:type="dxa"/>
              <w:right w:w="75" w:type="dxa"/>
            </w:tcMar>
            <w:hideMark/>
          </w:tcPr>
          <w:p w14:paraId="7F264336" w14:textId="77777777" w:rsidR="00DE17CD" w:rsidRDefault="00DE17CD">
            <w:pPr>
              <w:spacing w:after="0"/>
            </w:pPr>
            <w:r>
              <w:rPr>
                <w:b/>
                <w:bCs/>
                <w:sz w:val="15"/>
                <w:szCs w:val="15"/>
              </w:rPr>
              <w:t>Recovery</w:t>
            </w:r>
          </w:p>
        </w:tc>
        <w:tc>
          <w:tcPr>
            <w:tcW w:w="7387" w:type="dxa"/>
            <w:tcMar>
              <w:top w:w="75" w:type="dxa"/>
              <w:left w:w="75" w:type="dxa"/>
              <w:bottom w:w="75" w:type="dxa"/>
              <w:right w:w="75" w:type="dxa"/>
            </w:tcMar>
            <w:hideMark/>
          </w:tcPr>
          <w:p w14:paraId="79ED5E55" w14:textId="77777777" w:rsidR="00DE17CD" w:rsidRDefault="00DE17CD">
            <w:pPr>
              <w:spacing w:after="0"/>
            </w:pPr>
            <w:r>
              <w:rPr>
                <w:sz w:val="15"/>
                <w:szCs w:val="15"/>
              </w:rPr>
              <w:t>Promotion replay, dead-letter handling, SQL restore, index rebuild and regional recovery.</w:t>
            </w:r>
          </w:p>
        </w:tc>
      </w:tr>
    </w:tbl>
    <w:p w14:paraId="08CE6F91" w14:textId="77777777" w:rsidR="00C84CC5" w:rsidRDefault="00C84CC5">
      <w:pPr>
        <w:spacing w:after="20"/>
      </w:pPr>
    </w:p>
    <w:p w14:paraId="0E75B611" w14:textId="77777777" w:rsidR="00C84CC5" w:rsidRDefault="007E665B">
      <w:pPr>
        <w:pStyle w:val="Heading2"/>
      </w:pPr>
      <w:bookmarkStart w:id="76" w:name="sec038"/>
      <w:bookmarkStart w:id="77" w:name="_Toc240192855"/>
      <w:r>
        <w:t>13.1 UAT Exit Criteria</w:t>
      </w:r>
      <w:bookmarkEnd w:id="76"/>
      <w:bookmarkEnd w:id="77"/>
    </w:p>
    <w:p w14:paraId="0C3C37A8" w14:textId="77777777" w:rsidR="00C84CC5" w:rsidRDefault="007E665B">
      <w:pPr>
        <w:pStyle w:val="ListBullet"/>
        <w:spacing w:after="40"/>
      </w:pPr>
      <w:r>
        <w:t>All Must requirements pass with evidence.</w:t>
      </w:r>
    </w:p>
    <w:p w14:paraId="07249AE9" w14:textId="77777777" w:rsidR="00C84CC5" w:rsidRDefault="007E665B">
      <w:pPr>
        <w:pStyle w:val="ListBullet"/>
        <w:spacing w:after="40"/>
      </w:pPr>
      <w:r>
        <w:t>No open Severity-1 or Severity-2 defects.</w:t>
      </w:r>
    </w:p>
    <w:p w14:paraId="7AFFE3AE" w14:textId="77777777" w:rsidR="00B66D95" w:rsidRPr="00B66D95" w:rsidRDefault="00B66D95" w:rsidP="00B66D95">
      <w:pPr>
        <w:pStyle w:val="ListBullet"/>
      </w:pPr>
      <w:r>
        <w:t xml:space="preserve">No unapproved document appears in SharePoint, live search, an Ask </w:t>
      </w:r>
      <w:proofErr w:type="spellStart"/>
      <w:r>
        <w:t>Docaya</w:t>
      </w:r>
      <w:proofErr w:type="spellEnd"/>
      <w:r>
        <w:t xml:space="preserve"> answer or a thumbnail.</w:t>
      </w:r>
    </w:p>
    <w:p w14:paraId="1DFFCC89" w14:textId="77777777" w:rsidR="00C84CC5" w:rsidRDefault="007E665B">
      <w:pPr>
        <w:pStyle w:val="ListBullet"/>
        <w:spacing w:after="40"/>
      </w:pPr>
      <w:r>
        <w:t>S</w:t>
      </w:r>
      <w:r>
        <w:t>taged and published hashes match.</w:t>
      </w:r>
    </w:p>
    <w:p w14:paraId="1A0C2FD3" w14:textId="77777777" w:rsidR="00B66D95" w:rsidRPr="00B66D95" w:rsidRDefault="00B66D95" w:rsidP="00B66D95">
      <w:pPr>
        <w:pStyle w:val="ListBullet"/>
      </w:pPr>
      <w:r>
        <w:t xml:space="preserve">Role and attribute tests pass for every </w:t>
      </w:r>
      <w:proofErr w:type="gramStart"/>
      <w:r>
        <w:t>persona</w:t>
      </w:r>
      <w:proofErr w:type="gramEnd"/>
      <w:r>
        <w:t>, including the trimming applied to answers, result rows and previews.</w:t>
      </w:r>
    </w:p>
    <w:p w14:paraId="021B9539" w14:textId="77777777" w:rsidR="00C84CC5" w:rsidRDefault="007E665B">
      <w:pPr>
        <w:pStyle w:val="ListBullet"/>
        <w:spacing w:after="40"/>
      </w:pPr>
      <w:r>
        <w:t>S</w:t>
      </w:r>
      <w:r>
        <w:t>LA dates, stage durations, extensions and analytics reconcile to test data.</w:t>
      </w:r>
    </w:p>
    <w:p w14:paraId="0F825249" w14:textId="77777777" w:rsidR="00B66D95" w:rsidRPr="00B66D95" w:rsidRDefault="00B66D95" w:rsidP="00B66D95">
      <w:pPr>
        <w:pStyle w:val="ListBullet"/>
      </w:pPr>
      <w:bookmarkStart w:id="78" w:name="sec039"/>
      <w:r>
        <w:t>Every answer in the acceptance question set is grounded and cited to an approved version, and cross-language Arabic and English retrieval returns the same source document.</w:t>
      </w:r>
    </w:p>
    <w:p w14:paraId="6606E601" w14:textId="77777777" w:rsidR="00B66D95" w:rsidRPr="00B66D95" w:rsidRDefault="00B66D95" w:rsidP="00B66D95">
      <w:pPr>
        <w:pStyle w:val="ListBullet"/>
      </w:pPr>
      <w:r>
        <w:t>All Critical POC workstreams (Section 14) have passed and their decisions are recorded.</w:t>
      </w:r>
    </w:p>
    <w:p w14:paraId="09E57E09" w14:textId="77777777" w:rsidR="00B66D95" w:rsidRDefault="00B66D95">
      <w:pPr>
        <w:pStyle w:val="Heading1"/>
        <w:rPr>
          <w:kern w:val="36"/>
          <w:szCs w:val="34"/>
          <w14:ligatures w14:val="standardContextual"/>
        </w:rPr>
      </w:pPr>
      <w:bookmarkStart w:id="79" w:name="_Toc240192856"/>
      <w:r>
        <w:t>14. Proof of Concept (POC) Plan</w:t>
      </w:r>
      <w:bookmarkEnd w:id="79"/>
    </w:p>
    <w:p w14:paraId="228A691E" w14:textId="77777777" w:rsidR="00B66D95" w:rsidRDefault="00B66D95">
      <w:pPr>
        <w:rPr>
          <w:kern w:val="2"/>
          <w:szCs w:val="18"/>
          <w14:ligatures w14:val="standardContextual"/>
        </w:rPr>
      </w:pPr>
      <w:r>
        <w:t xml:space="preserve">The purpose of the POC is to establish the right technical route before </w:t>
      </w:r>
      <w:proofErr w:type="gramStart"/>
      <w:r>
        <w:t>build</w:t>
      </w:r>
      <w:proofErr w:type="gramEnd"/>
      <w:r>
        <w:t xml:space="preserve"> commits, not to produce a demonstration. Each workstream answers a specific question that carries material technical, performance or compliance risk, produces measurable evidence, and closes with a recorded decision. Modules classified </w:t>
      </w:r>
      <w:r>
        <w:rPr>
          <w:b/>
          <w:bCs/>
        </w:rPr>
        <w:t>POC – Critical</w:t>
      </w:r>
      <w:r>
        <w:t xml:space="preserve"> in Section 3 must complete and pass before the corresponding build stream starts; </w:t>
      </w:r>
      <w:r>
        <w:rPr>
          <w:b/>
          <w:bCs/>
        </w:rPr>
        <w:t>POC – Recommended</w:t>
      </w:r>
      <w:r>
        <w:t xml:space="preserve"> items may run in parallel with early build; </w:t>
      </w:r>
      <w:r>
        <w:rPr>
          <w:b/>
          <w:bCs/>
        </w:rPr>
        <w:t>POC – Not required</w:t>
      </w:r>
      <w:r>
        <w:t xml:space="preserve"> items proceed directly to build. The POC runs in a dedicated non-production subscription in the approved UAE region, using a representative sample of real Client documents in Arabic and English, and reuses the same identities, service identity scope and configuration model as production.</w:t>
      </w:r>
    </w:p>
    <w:p w14:paraId="03CC1831" w14:textId="77777777" w:rsidR="00B66D95" w:rsidRDefault="00B66D95">
      <w:pPr>
        <w:pStyle w:val="Heading2"/>
        <w:rPr>
          <w:kern w:val="2"/>
          <w14:ligatures w14:val="standardContextual"/>
        </w:rPr>
      </w:pPr>
      <w:bookmarkStart w:id="80" w:name="_Toc240192857"/>
      <w:r>
        <w:t>14.1 POC Priority by Module</w:t>
      </w:r>
      <w:bookmarkEnd w:id="8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9"/>
        <w:gridCol w:w="2700"/>
        <w:gridCol w:w="5486"/>
      </w:tblGrid>
      <w:tr w:rsidR="00B66D95" w14:paraId="6FA84FF5" w14:textId="77777777">
        <w:trPr>
          <w:tblHeader/>
        </w:trPr>
        <w:tc>
          <w:tcPr>
            <w:tcW w:w="1650" w:type="dxa"/>
            <w:shd w:val="clear" w:color="auto" w:fill="0F1B33"/>
            <w:tcMar>
              <w:top w:w="80" w:type="dxa"/>
              <w:left w:w="80" w:type="dxa"/>
              <w:bottom w:w="80" w:type="dxa"/>
              <w:right w:w="80" w:type="dxa"/>
            </w:tcMar>
            <w:hideMark/>
          </w:tcPr>
          <w:p w14:paraId="760D4509" w14:textId="77777777" w:rsidR="00B66D95" w:rsidRDefault="00B66D95">
            <w:pPr>
              <w:jc w:val="center"/>
              <w:rPr>
                <w:kern w:val="2"/>
                <w:szCs w:val="18"/>
                <w14:ligatures w14:val="standardContextual"/>
              </w:rPr>
            </w:pPr>
            <w:r>
              <w:rPr>
                <w:b/>
                <w:bCs/>
                <w:color w:val="FFFFFF"/>
                <w:sz w:val="14"/>
                <w:szCs w:val="14"/>
              </w:rPr>
              <w:t>Priority</w:t>
            </w:r>
          </w:p>
        </w:tc>
        <w:tc>
          <w:tcPr>
            <w:tcW w:w="2700" w:type="dxa"/>
            <w:shd w:val="clear" w:color="auto" w:fill="0F1B33"/>
            <w:tcMar>
              <w:top w:w="80" w:type="dxa"/>
              <w:left w:w="80" w:type="dxa"/>
              <w:bottom w:w="80" w:type="dxa"/>
              <w:right w:w="80" w:type="dxa"/>
            </w:tcMar>
            <w:hideMark/>
          </w:tcPr>
          <w:p w14:paraId="761E57F6" w14:textId="77777777" w:rsidR="00B66D95" w:rsidRDefault="00B66D95">
            <w:pPr>
              <w:jc w:val="center"/>
            </w:pPr>
            <w:r>
              <w:rPr>
                <w:b/>
                <w:bCs/>
                <w:color w:val="FFFFFF"/>
                <w:sz w:val="14"/>
                <w:szCs w:val="14"/>
              </w:rPr>
              <w:t>Modules</w:t>
            </w:r>
          </w:p>
        </w:tc>
        <w:tc>
          <w:tcPr>
            <w:tcW w:w="5487" w:type="dxa"/>
            <w:shd w:val="clear" w:color="auto" w:fill="0F1B33"/>
            <w:tcMar>
              <w:top w:w="80" w:type="dxa"/>
              <w:left w:w="80" w:type="dxa"/>
              <w:bottom w:w="80" w:type="dxa"/>
              <w:right w:w="80" w:type="dxa"/>
            </w:tcMar>
            <w:hideMark/>
          </w:tcPr>
          <w:p w14:paraId="05217594" w14:textId="77777777" w:rsidR="00B66D95" w:rsidRDefault="00B66D95">
            <w:pPr>
              <w:jc w:val="center"/>
            </w:pPr>
            <w:r>
              <w:rPr>
                <w:b/>
                <w:bCs/>
                <w:color w:val="FFFFFF"/>
                <w:sz w:val="14"/>
                <w:szCs w:val="14"/>
              </w:rPr>
              <w:t>Why it must be proven</w:t>
            </w:r>
          </w:p>
        </w:tc>
      </w:tr>
      <w:tr w:rsidR="00B66D95" w14:paraId="4A530310" w14:textId="77777777">
        <w:tc>
          <w:tcPr>
            <w:tcW w:w="1650" w:type="dxa"/>
            <w:tcMar>
              <w:top w:w="75" w:type="dxa"/>
              <w:left w:w="75" w:type="dxa"/>
              <w:bottom w:w="75" w:type="dxa"/>
              <w:right w:w="75" w:type="dxa"/>
            </w:tcMar>
            <w:hideMark/>
          </w:tcPr>
          <w:p w14:paraId="271055C1" w14:textId="77777777" w:rsidR="00B66D95" w:rsidRDefault="00B66D95">
            <w:pPr>
              <w:spacing w:after="0"/>
            </w:pPr>
            <w:r>
              <w:rPr>
                <w:b/>
                <w:bCs/>
                <w:color w:val="D9660F"/>
                <w:sz w:val="14"/>
                <w:szCs w:val="14"/>
              </w:rPr>
              <w:t>Critical — first</w:t>
            </w:r>
          </w:p>
        </w:tc>
        <w:tc>
          <w:tcPr>
            <w:tcW w:w="2700" w:type="dxa"/>
            <w:tcMar>
              <w:top w:w="75" w:type="dxa"/>
              <w:left w:w="75" w:type="dxa"/>
              <w:bottom w:w="75" w:type="dxa"/>
              <w:right w:w="75" w:type="dxa"/>
            </w:tcMar>
            <w:hideMark/>
          </w:tcPr>
          <w:p w14:paraId="38B68862" w14:textId="77777777" w:rsidR="00B66D95" w:rsidRDefault="00B66D95">
            <w:pPr>
              <w:spacing w:after="0"/>
            </w:pPr>
            <w:r>
              <w:rPr>
                <w:sz w:val="14"/>
                <w:szCs w:val="14"/>
              </w:rPr>
              <w:t xml:space="preserve">M10 Ask </w:t>
            </w:r>
            <w:proofErr w:type="spellStart"/>
            <w:r>
              <w:rPr>
                <w:sz w:val="14"/>
                <w:szCs w:val="14"/>
              </w:rPr>
              <w:t>Docaya</w:t>
            </w:r>
            <w:proofErr w:type="spellEnd"/>
            <w:r>
              <w:rPr>
                <w:sz w:val="14"/>
                <w:szCs w:val="14"/>
              </w:rPr>
              <w:t>, M6 Extraction &amp; Index, M12 Access Control</w:t>
            </w:r>
          </w:p>
        </w:tc>
        <w:tc>
          <w:tcPr>
            <w:tcW w:w="5487" w:type="dxa"/>
            <w:tcMar>
              <w:top w:w="75" w:type="dxa"/>
              <w:left w:w="75" w:type="dxa"/>
              <w:bottom w:w="75" w:type="dxa"/>
              <w:right w:w="75" w:type="dxa"/>
            </w:tcMar>
            <w:hideMark/>
          </w:tcPr>
          <w:p w14:paraId="4D9AE514" w14:textId="77777777" w:rsidR="00B66D95" w:rsidRDefault="00B66D95">
            <w:pPr>
              <w:spacing w:after="0"/>
            </w:pPr>
            <w:r>
              <w:rPr>
                <w:sz w:val="14"/>
                <w:szCs w:val="14"/>
              </w:rPr>
              <w:t>Highest uncertainty and highest consequence: bilingual extraction quality, hybrid ranking, grounded citation and permission trimming applied to answers, results and thumbnails. A weakness here is a disclosure risk, not just a quality issue.</w:t>
            </w:r>
          </w:p>
        </w:tc>
      </w:tr>
      <w:tr w:rsidR="00B66D95" w14:paraId="210436EE" w14:textId="77777777">
        <w:tc>
          <w:tcPr>
            <w:tcW w:w="1650" w:type="dxa"/>
            <w:shd w:val="clear" w:color="auto" w:fill="F7F9FC"/>
            <w:tcMar>
              <w:top w:w="75" w:type="dxa"/>
              <w:left w:w="75" w:type="dxa"/>
              <w:bottom w:w="75" w:type="dxa"/>
              <w:right w:w="75" w:type="dxa"/>
            </w:tcMar>
            <w:hideMark/>
          </w:tcPr>
          <w:p w14:paraId="6DA94BA2" w14:textId="77777777" w:rsidR="00B66D95" w:rsidRDefault="00B66D95">
            <w:pPr>
              <w:spacing w:after="0"/>
            </w:pPr>
            <w:r>
              <w:rPr>
                <w:b/>
                <w:bCs/>
                <w:color w:val="D9660F"/>
                <w:sz w:val="14"/>
                <w:szCs w:val="14"/>
              </w:rPr>
              <w:t>Critical</w:t>
            </w:r>
          </w:p>
        </w:tc>
        <w:tc>
          <w:tcPr>
            <w:tcW w:w="2700" w:type="dxa"/>
            <w:shd w:val="clear" w:color="auto" w:fill="F7F9FC"/>
            <w:tcMar>
              <w:top w:w="75" w:type="dxa"/>
              <w:left w:w="75" w:type="dxa"/>
              <w:bottom w:w="75" w:type="dxa"/>
              <w:right w:w="75" w:type="dxa"/>
            </w:tcMar>
            <w:hideMark/>
          </w:tcPr>
          <w:p w14:paraId="12C7895B" w14:textId="77777777" w:rsidR="00B66D95" w:rsidRDefault="00B66D95">
            <w:pPr>
              <w:spacing w:after="0"/>
            </w:pPr>
            <w:r>
              <w:rPr>
                <w:sz w:val="14"/>
                <w:szCs w:val="14"/>
              </w:rPr>
              <w:t>M11 Identity &amp; SharePoint, M4 Promotion</w:t>
            </w:r>
          </w:p>
        </w:tc>
        <w:tc>
          <w:tcPr>
            <w:tcW w:w="5487" w:type="dxa"/>
            <w:shd w:val="clear" w:color="auto" w:fill="F7F9FC"/>
            <w:tcMar>
              <w:top w:w="75" w:type="dxa"/>
              <w:left w:w="75" w:type="dxa"/>
              <w:bottom w:w="75" w:type="dxa"/>
              <w:right w:w="75" w:type="dxa"/>
            </w:tcMar>
            <w:hideMark/>
          </w:tcPr>
          <w:p w14:paraId="0BED1325" w14:textId="77777777" w:rsidR="00B66D95" w:rsidRDefault="00B66D95">
            <w:pPr>
              <w:spacing w:after="0"/>
            </w:pPr>
            <w:r>
              <w:rPr>
                <w:sz w:val="14"/>
                <w:szCs w:val="14"/>
              </w:rPr>
              <w:t>UAE PASS federation with MFA and Conditional Access, and the governed service identity writing to SharePoint idempotently without format change, are external dependencies that gate every other stream.</w:t>
            </w:r>
          </w:p>
        </w:tc>
      </w:tr>
      <w:tr w:rsidR="00B66D95" w14:paraId="5B77C964" w14:textId="77777777">
        <w:tc>
          <w:tcPr>
            <w:tcW w:w="1650" w:type="dxa"/>
            <w:tcMar>
              <w:top w:w="75" w:type="dxa"/>
              <w:left w:w="75" w:type="dxa"/>
              <w:bottom w:w="75" w:type="dxa"/>
              <w:right w:w="75" w:type="dxa"/>
            </w:tcMar>
            <w:hideMark/>
          </w:tcPr>
          <w:p w14:paraId="39BBFCB0" w14:textId="77777777" w:rsidR="00B66D95" w:rsidRDefault="00B66D95">
            <w:pPr>
              <w:spacing w:after="0"/>
            </w:pPr>
            <w:r>
              <w:rPr>
                <w:b/>
                <w:bCs/>
                <w:color w:val="D9660F"/>
                <w:sz w:val="14"/>
                <w:szCs w:val="14"/>
              </w:rPr>
              <w:lastRenderedPageBreak/>
              <w:t>Critical</w:t>
            </w:r>
          </w:p>
        </w:tc>
        <w:tc>
          <w:tcPr>
            <w:tcW w:w="2700" w:type="dxa"/>
            <w:tcMar>
              <w:top w:w="75" w:type="dxa"/>
              <w:left w:w="75" w:type="dxa"/>
              <w:bottom w:w="75" w:type="dxa"/>
              <w:right w:w="75" w:type="dxa"/>
            </w:tcMar>
            <w:hideMark/>
          </w:tcPr>
          <w:p w14:paraId="7BD9B690" w14:textId="77777777" w:rsidR="00B66D95" w:rsidRDefault="00B66D95">
            <w:pPr>
              <w:spacing w:after="0"/>
            </w:pPr>
            <w:r>
              <w:rPr>
                <w:sz w:val="14"/>
                <w:szCs w:val="14"/>
              </w:rPr>
              <w:t>M1 Capture, M2 Classification</w:t>
            </w:r>
          </w:p>
        </w:tc>
        <w:tc>
          <w:tcPr>
            <w:tcW w:w="5487" w:type="dxa"/>
            <w:tcMar>
              <w:top w:w="75" w:type="dxa"/>
              <w:left w:w="75" w:type="dxa"/>
              <w:bottom w:w="75" w:type="dxa"/>
              <w:right w:w="75" w:type="dxa"/>
            </w:tcMar>
            <w:hideMark/>
          </w:tcPr>
          <w:p w14:paraId="6A3DAF37" w14:textId="77777777" w:rsidR="00B66D95" w:rsidRDefault="00B66D95">
            <w:pPr>
              <w:spacing w:after="0"/>
            </w:pPr>
            <w:r>
              <w:rPr>
                <w:sz w:val="14"/>
                <w:szCs w:val="14"/>
              </w:rPr>
              <w:t>Resumable 100 MB single-file upload, signature validation, hashing and reliable thumbnail generation across PDF, Office and image formats; and validation of the taxonomy against real documents.</w:t>
            </w:r>
          </w:p>
        </w:tc>
      </w:tr>
      <w:tr w:rsidR="00B66D95" w14:paraId="765880B1" w14:textId="77777777">
        <w:tc>
          <w:tcPr>
            <w:tcW w:w="1650" w:type="dxa"/>
            <w:shd w:val="clear" w:color="auto" w:fill="F7F9FC"/>
            <w:tcMar>
              <w:top w:w="75" w:type="dxa"/>
              <w:left w:w="75" w:type="dxa"/>
              <w:bottom w:w="75" w:type="dxa"/>
              <w:right w:w="75" w:type="dxa"/>
            </w:tcMar>
            <w:hideMark/>
          </w:tcPr>
          <w:p w14:paraId="1D75D733" w14:textId="77777777" w:rsidR="00B66D95" w:rsidRDefault="00B66D95">
            <w:pPr>
              <w:spacing w:after="0"/>
            </w:pPr>
            <w:r>
              <w:rPr>
                <w:b/>
                <w:bCs/>
                <w:color w:val="1E4FD8"/>
                <w:sz w:val="14"/>
                <w:szCs w:val="14"/>
              </w:rPr>
              <w:t>Recommended</w:t>
            </w:r>
          </w:p>
        </w:tc>
        <w:tc>
          <w:tcPr>
            <w:tcW w:w="2700" w:type="dxa"/>
            <w:shd w:val="clear" w:color="auto" w:fill="F7F9FC"/>
            <w:tcMar>
              <w:top w:w="75" w:type="dxa"/>
              <w:left w:w="75" w:type="dxa"/>
              <w:bottom w:w="75" w:type="dxa"/>
              <w:right w:w="75" w:type="dxa"/>
            </w:tcMar>
            <w:hideMark/>
          </w:tcPr>
          <w:p w14:paraId="4CCD7926" w14:textId="77777777" w:rsidR="00B66D95" w:rsidRDefault="00B66D95">
            <w:pPr>
              <w:spacing w:after="0"/>
            </w:pPr>
            <w:r>
              <w:rPr>
                <w:sz w:val="14"/>
                <w:szCs w:val="14"/>
              </w:rPr>
              <w:t>M3 Workflow &amp; SLA, M7 Notifications, M14 A New Revision</w:t>
            </w:r>
          </w:p>
        </w:tc>
        <w:tc>
          <w:tcPr>
            <w:tcW w:w="5487" w:type="dxa"/>
            <w:shd w:val="clear" w:color="auto" w:fill="F7F9FC"/>
            <w:tcMar>
              <w:top w:w="75" w:type="dxa"/>
              <w:left w:w="75" w:type="dxa"/>
              <w:bottom w:w="75" w:type="dxa"/>
              <w:right w:w="75" w:type="dxa"/>
            </w:tcMar>
            <w:hideMark/>
          </w:tcPr>
          <w:p w14:paraId="01AD746F" w14:textId="77777777" w:rsidR="00B66D95" w:rsidRDefault="00B66D95">
            <w:pPr>
              <w:spacing w:after="0"/>
            </w:pPr>
            <w:r>
              <w:rPr>
                <w:sz w:val="14"/>
                <w:szCs w:val="14"/>
              </w:rPr>
              <w:t>Proven patterns, but the working-day calendar, stage timings, broadcast fan-out and version comparison should be validated at Client scale and against the Client's own calendar and department structure.</w:t>
            </w:r>
          </w:p>
        </w:tc>
      </w:tr>
      <w:tr w:rsidR="00B66D95" w14:paraId="3E360655" w14:textId="77777777">
        <w:tc>
          <w:tcPr>
            <w:tcW w:w="1650" w:type="dxa"/>
            <w:tcMar>
              <w:top w:w="75" w:type="dxa"/>
              <w:left w:w="75" w:type="dxa"/>
              <w:bottom w:w="75" w:type="dxa"/>
              <w:right w:w="75" w:type="dxa"/>
            </w:tcMar>
            <w:hideMark/>
          </w:tcPr>
          <w:p w14:paraId="3C4DF340" w14:textId="77777777" w:rsidR="00B66D95" w:rsidRDefault="00B66D95">
            <w:pPr>
              <w:spacing w:after="0"/>
            </w:pPr>
            <w:r>
              <w:rPr>
                <w:b/>
                <w:bCs/>
                <w:color w:val="1E4FD8"/>
                <w:sz w:val="14"/>
                <w:szCs w:val="14"/>
              </w:rPr>
              <w:t>Recommended</w:t>
            </w:r>
          </w:p>
        </w:tc>
        <w:tc>
          <w:tcPr>
            <w:tcW w:w="2700" w:type="dxa"/>
            <w:tcMar>
              <w:top w:w="75" w:type="dxa"/>
              <w:left w:w="75" w:type="dxa"/>
              <w:bottom w:w="75" w:type="dxa"/>
              <w:right w:w="75" w:type="dxa"/>
            </w:tcMar>
            <w:hideMark/>
          </w:tcPr>
          <w:p w14:paraId="1579ACDA" w14:textId="77777777" w:rsidR="00B66D95" w:rsidRDefault="00B66D95">
            <w:pPr>
              <w:spacing w:after="0"/>
            </w:pPr>
            <w:r>
              <w:rPr>
                <w:sz w:val="14"/>
                <w:szCs w:val="14"/>
              </w:rPr>
              <w:t>M9 Records &amp; Retention, M15 Analytics, M16 Audit</w:t>
            </w:r>
          </w:p>
        </w:tc>
        <w:tc>
          <w:tcPr>
            <w:tcW w:w="5487" w:type="dxa"/>
            <w:tcMar>
              <w:top w:w="75" w:type="dxa"/>
              <w:left w:w="75" w:type="dxa"/>
              <w:bottom w:w="75" w:type="dxa"/>
              <w:right w:w="75" w:type="dxa"/>
            </w:tcMar>
            <w:hideMark/>
          </w:tcPr>
          <w:p w14:paraId="77E8EF6C" w14:textId="77777777" w:rsidR="00B66D95" w:rsidRDefault="00B66D95">
            <w:pPr>
              <w:spacing w:after="0"/>
            </w:pPr>
            <w:r>
              <w:rPr>
                <w:sz w:val="14"/>
                <w:szCs w:val="14"/>
              </w:rPr>
              <w:t>Retention and legal hold across Azure and SharePoint, Power BI row-level security matching application scope, and tamper-evident audit export for IA and PDPL assurance.</w:t>
            </w:r>
          </w:p>
        </w:tc>
      </w:tr>
      <w:tr w:rsidR="00B66D95" w14:paraId="075F6B9B" w14:textId="77777777">
        <w:tc>
          <w:tcPr>
            <w:tcW w:w="1650" w:type="dxa"/>
            <w:shd w:val="clear" w:color="auto" w:fill="F7F9FC"/>
            <w:tcMar>
              <w:top w:w="75" w:type="dxa"/>
              <w:left w:w="75" w:type="dxa"/>
              <w:bottom w:w="75" w:type="dxa"/>
              <w:right w:w="75" w:type="dxa"/>
            </w:tcMar>
            <w:hideMark/>
          </w:tcPr>
          <w:p w14:paraId="399DCDB6" w14:textId="77777777" w:rsidR="00B66D95" w:rsidRDefault="00B66D95">
            <w:pPr>
              <w:spacing w:after="0"/>
            </w:pPr>
            <w:r>
              <w:rPr>
                <w:b/>
                <w:bCs/>
                <w:color w:val="5A6B85"/>
                <w:sz w:val="14"/>
                <w:szCs w:val="14"/>
              </w:rPr>
              <w:t>Not required</w:t>
            </w:r>
          </w:p>
        </w:tc>
        <w:tc>
          <w:tcPr>
            <w:tcW w:w="2700" w:type="dxa"/>
            <w:shd w:val="clear" w:color="auto" w:fill="F7F9FC"/>
            <w:tcMar>
              <w:top w:w="75" w:type="dxa"/>
              <w:left w:w="75" w:type="dxa"/>
              <w:bottom w:w="75" w:type="dxa"/>
              <w:right w:w="75" w:type="dxa"/>
            </w:tcMar>
            <w:hideMark/>
          </w:tcPr>
          <w:p w14:paraId="75E988FE" w14:textId="77777777" w:rsidR="00B66D95" w:rsidRDefault="00B66D95">
            <w:pPr>
              <w:spacing w:after="0"/>
            </w:pPr>
            <w:r>
              <w:rPr>
                <w:sz w:val="14"/>
                <w:szCs w:val="14"/>
              </w:rPr>
              <w:t>M5 Staging Lifecycle, M8 Correspondence, M13 Admin Center</w:t>
            </w:r>
          </w:p>
        </w:tc>
        <w:tc>
          <w:tcPr>
            <w:tcW w:w="5487" w:type="dxa"/>
            <w:shd w:val="clear" w:color="auto" w:fill="F7F9FC"/>
            <w:tcMar>
              <w:top w:w="75" w:type="dxa"/>
              <w:left w:w="75" w:type="dxa"/>
              <w:bottom w:w="75" w:type="dxa"/>
              <w:right w:w="75" w:type="dxa"/>
            </w:tcMar>
            <w:hideMark/>
          </w:tcPr>
          <w:p w14:paraId="1B397C3A" w14:textId="77777777" w:rsidR="00B66D95" w:rsidRDefault="00B66D95">
            <w:pPr>
              <w:spacing w:after="0"/>
            </w:pPr>
            <w:r>
              <w:rPr>
                <w:sz w:val="14"/>
                <w:szCs w:val="14"/>
              </w:rPr>
              <w:t>Standard platform capability or configuration over the proven core pipeline; no novel technical risk, so these proceed straight to build.</w:t>
            </w:r>
          </w:p>
        </w:tc>
      </w:tr>
    </w:tbl>
    <w:p w14:paraId="77B0B9CE" w14:textId="77777777" w:rsidR="00B66D95" w:rsidRDefault="00B66D95">
      <w:pPr>
        <w:spacing w:after="20"/>
        <w:rPr>
          <w:kern w:val="2"/>
          <w:szCs w:val="18"/>
          <w14:ligatures w14:val="standardContextual"/>
        </w:rPr>
      </w:pPr>
    </w:p>
    <w:p w14:paraId="3A139DAE" w14:textId="77777777" w:rsidR="00B66D95" w:rsidRDefault="00B66D95">
      <w:pPr>
        <w:pStyle w:val="Heading2"/>
        <w:rPr>
          <w:kern w:val="2"/>
          <w14:ligatures w14:val="standardContextual"/>
        </w:rPr>
      </w:pPr>
      <w:bookmarkStart w:id="81" w:name="_Toc240192858"/>
      <w:r>
        <w:t>14.2 POC Workstreams, Method and Success Criteria</w:t>
      </w:r>
      <w:bookmarkEnd w:id="8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
        <w:gridCol w:w="1680"/>
        <w:gridCol w:w="2789"/>
        <w:gridCol w:w="2789"/>
        <w:gridCol w:w="1647"/>
      </w:tblGrid>
      <w:tr w:rsidR="00B66D95" w14:paraId="78952658" w14:textId="77777777">
        <w:trPr>
          <w:tblHeader/>
        </w:trPr>
        <w:tc>
          <w:tcPr>
            <w:tcW w:w="930" w:type="dxa"/>
            <w:shd w:val="clear" w:color="auto" w:fill="0F1B33"/>
            <w:tcMar>
              <w:top w:w="80" w:type="dxa"/>
              <w:left w:w="80" w:type="dxa"/>
              <w:bottom w:w="80" w:type="dxa"/>
              <w:right w:w="80" w:type="dxa"/>
            </w:tcMar>
            <w:hideMark/>
          </w:tcPr>
          <w:p w14:paraId="5BFF2D9D" w14:textId="77777777" w:rsidR="00B66D95" w:rsidRDefault="00B66D95">
            <w:pPr>
              <w:jc w:val="center"/>
              <w:rPr>
                <w:kern w:val="2"/>
                <w:szCs w:val="18"/>
                <w14:ligatures w14:val="standardContextual"/>
              </w:rPr>
            </w:pPr>
            <w:r>
              <w:rPr>
                <w:b/>
                <w:bCs/>
                <w:color w:val="FFFFFF"/>
                <w:sz w:val="13"/>
                <w:szCs w:val="13"/>
              </w:rPr>
              <w:t>Ref</w:t>
            </w:r>
          </w:p>
        </w:tc>
        <w:tc>
          <w:tcPr>
            <w:tcW w:w="1680" w:type="dxa"/>
            <w:shd w:val="clear" w:color="auto" w:fill="0F1B33"/>
            <w:tcMar>
              <w:top w:w="80" w:type="dxa"/>
              <w:left w:w="80" w:type="dxa"/>
              <w:bottom w:w="80" w:type="dxa"/>
              <w:right w:w="80" w:type="dxa"/>
            </w:tcMar>
            <w:hideMark/>
          </w:tcPr>
          <w:p w14:paraId="6785B800" w14:textId="77777777" w:rsidR="00B66D95" w:rsidRDefault="00B66D95">
            <w:pPr>
              <w:jc w:val="center"/>
            </w:pPr>
            <w:r>
              <w:rPr>
                <w:b/>
                <w:bCs/>
                <w:color w:val="FFFFFF"/>
                <w:sz w:val="13"/>
                <w:szCs w:val="13"/>
              </w:rPr>
              <w:t>Workstream</w:t>
            </w:r>
          </w:p>
        </w:tc>
        <w:tc>
          <w:tcPr>
            <w:tcW w:w="2790" w:type="dxa"/>
            <w:shd w:val="clear" w:color="auto" w:fill="0F1B33"/>
            <w:tcMar>
              <w:top w:w="80" w:type="dxa"/>
              <w:left w:w="80" w:type="dxa"/>
              <w:bottom w:w="80" w:type="dxa"/>
              <w:right w:w="80" w:type="dxa"/>
            </w:tcMar>
            <w:hideMark/>
          </w:tcPr>
          <w:p w14:paraId="0FF0BB49" w14:textId="77777777" w:rsidR="00B66D95" w:rsidRDefault="00B66D95">
            <w:pPr>
              <w:jc w:val="center"/>
            </w:pPr>
            <w:r>
              <w:rPr>
                <w:b/>
                <w:bCs/>
                <w:color w:val="FFFFFF"/>
                <w:sz w:val="13"/>
                <w:szCs w:val="13"/>
              </w:rPr>
              <w:t>Question to answer and method</w:t>
            </w:r>
          </w:p>
        </w:tc>
        <w:tc>
          <w:tcPr>
            <w:tcW w:w="2790" w:type="dxa"/>
            <w:shd w:val="clear" w:color="auto" w:fill="0F1B33"/>
            <w:tcMar>
              <w:top w:w="80" w:type="dxa"/>
              <w:left w:w="80" w:type="dxa"/>
              <w:bottom w:w="80" w:type="dxa"/>
              <w:right w:w="80" w:type="dxa"/>
            </w:tcMar>
            <w:hideMark/>
          </w:tcPr>
          <w:p w14:paraId="214D867C" w14:textId="77777777" w:rsidR="00B66D95" w:rsidRDefault="00B66D95">
            <w:pPr>
              <w:jc w:val="center"/>
            </w:pPr>
            <w:r>
              <w:rPr>
                <w:b/>
                <w:bCs/>
                <w:color w:val="FFFFFF"/>
                <w:sz w:val="13"/>
                <w:szCs w:val="13"/>
              </w:rPr>
              <w:t>Success criteria</w:t>
            </w:r>
          </w:p>
        </w:tc>
        <w:tc>
          <w:tcPr>
            <w:tcW w:w="1647" w:type="dxa"/>
            <w:shd w:val="clear" w:color="auto" w:fill="0F1B33"/>
            <w:tcMar>
              <w:top w:w="80" w:type="dxa"/>
              <w:left w:w="80" w:type="dxa"/>
              <w:bottom w:w="80" w:type="dxa"/>
              <w:right w:w="80" w:type="dxa"/>
            </w:tcMar>
            <w:hideMark/>
          </w:tcPr>
          <w:p w14:paraId="362D07E8" w14:textId="77777777" w:rsidR="00B66D95" w:rsidRDefault="00B66D95">
            <w:pPr>
              <w:jc w:val="center"/>
            </w:pPr>
            <w:r>
              <w:rPr>
                <w:b/>
                <w:bCs/>
                <w:color w:val="FFFFFF"/>
                <w:sz w:val="13"/>
                <w:szCs w:val="13"/>
              </w:rPr>
              <w:t>Duration · dependency</w:t>
            </w:r>
          </w:p>
        </w:tc>
      </w:tr>
      <w:tr w:rsidR="00B66D95" w14:paraId="3B7F62B3" w14:textId="77777777">
        <w:tc>
          <w:tcPr>
            <w:tcW w:w="930" w:type="dxa"/>
            <w:tcMar>
              <w:top w:w="75" w:type="dxa"/>
              <w:left w:w="75" w:type="dxa"/>
              <w:bottom w:w="75" w:type="dxa"/>
              <w:right w:w="75" w:type="dxa"/>
            </w:tcMar>
            <w:hideMark/>
          </w:tcPr>
          <w:p w14:paraId="0CED00B9" w14:textId="77777777" w:rsidR="00B66D95" w:rsidRDefault="00B66D95">
            <w:pPr>
              <w:spacing w:after="0"/>
            </w:pPr>
            <w:r>
              <w:rPr>
                <w:b/>
                <w:bCs/>
                <w:sz w:val="13"/>
                <w:szCs w:val="13"/>
              </w:rPr>
              <w:t>P1</w:t>
            </w:r>
          </w:p>
        </w:tc>
        <w:tc>
          <w:tcPr>
            <w:tcW w:w="1680" w:type="dxa"/>
            <w:tcMar>
              <w:top w:w="75" w:type="dxa"/>
              <w:left w:w="75" w:type="dxa"/>
              <w:bottom w:w="75" w:type="dxa"/>
              <w:right w:w="75" w:type="dxa"/>
            </w:tcMar>
            <w:hideMark/>
          </w:tcPr>
          <w:p w14:paraId="7B416B55" w14:textId="77777777" w:rsidR="00B66D95" w:rsidRDefault="00B66D95">
            <w:pPr>
              <w:spacing w:after="0"/>
            </w:pPr>
            <w:r>
              <w:rPr>
                <w:b/>
                <w:bCs/>
                <w:sz w:val="13"/>
                <w:szCs w:val="13"/>
              </w:rPr>
              <w:t>Identity &amp; governed access</w:t>
            </w:r>
          </w:p>
          <w:p w14:paraId="17BF8994" w14:textId="77777777" w:rsidR="00B66D95" w:rsidRDefault="00B66D95">
            <w:pPr>
              <w:spacing w:after="0"/>
            </w:pPr>
            <w:r>
              <w:rPr>
                <w:sz w:val="13"/>
                <w:szCs w:val="13"/>
              </w:rPr>
              <w:t>M11 · M12</w:t>
            </w:r>
          </w:p>
        </w:tc>
        <w:tc>
          <w:tcPr>
            <w:tcW w:w="2790" w:type="dxa"/>
            <w:tcMar>
              <w:top w:w="75" w:type="dxa"/>
              <w:left w:w="75" w:type="dxa"/>
              <w:bottom w:w="75" w:type="dxa"/>
              <w:right w:w="75" w:type="dxa"/>
            </w:tcMar>
            <w:hideMark/>
          </w:tcPr>
          <w:p w14:paraId="2A0DA33F" w14:textId="77777777" w:rsidR="00B66D95" w:rsidRDefault="00B66D95">
            <w:pPr>
              <w:spacing w:after="0"/>
            </w:pPr>
            <w:r>
              <w:rPr>
                <w:sz w:val="13"/>
                <w:szCs w:val="13"/>
              </w:rPr>
              <w:t>Can UAE PASS federate to Entra ID with MFA and Conditional Access, and can one governed service identity hold least-privilege read/write across the document estate? Stand up federation in the test tenant, define the application permission scope, and evaluate RBAC + ABAC effective permission at query time against a test role matrix.</w:t>
            </w:r>
          </w:p>
        </w:tc>
        <w:tc>
          <w:tcPr>
            <w:tcW w:w="2790" w:type="dxa"/>
            <w:tcMar>
              <w:top w:w="75" w:type="dxa"/>
              <w:left w:w="75" w:type="dxa"/>
              <w:bottom w:w="75" w:type="dxa"/>
              <w:right w:w="75" w:type="dxa"/>
            </w:tcMar>
            <w:hideMark/>
          </w:tcPr>
          <w:p w14:paraId="683C6F5E" w14:textId="77777777" w:rsidR="00B66D95" w:rsidRDefault="00B66D95">
            <w:pPr>
              <w:spacing w:after="0"/>
            </w:pPr>
            <w:r>
              <w:rPr>
                <w:sz w:val="13"/>
                <w:szCs w:val="13"/>
              </w:rPr>
              <w:t xml:space="preserve">Policy-compliant sign-in succeeds for every </w:t>
            </w:r>
            <w:proofErr w:type="gramStart"/>
            <w:r>
              <w:rPr>
                <w:sz w:val="13"/>
                <w:szCs w:val="13"/>
              </w:rPr>
              <w:t>persona</w:t>
            </w:r>
            <w:proofErr w:type="gramEnd"/>
            <w:r>
              <w:rPr>
                <w:sz w:val="13"/>
                <w:szCs w:val="13"/>
              </w:rPr>
              <w:t>; no user token is ever used against SharePoint; every persona sees exactly the documents the matrix predicts, with zero false positives on deny cases.</w:t>
            </w:r>
          </w:p>
        </w:tc>
        <w:tc>
          <w:tcPr>
            <w:tcW w:w="1647" w:type="dxa"/>
            <w:tcMar>
              <w:top w:w="75" w:type="dxa"/>
              <w:left w:w="75" w:type="dxa"/>
              <w:bottom w:w="75" w:type="dxa"/>
              <w:right w:w="75" w:type="dxa"/>
            </w:tcMar>
            <w:hideMark/>
          </w:tcPr>
          <w:p w14:paraId="71894DED" w14:textId="77777777" w:rsidR="00B66D95" w:rsidRDefault="00B66D95">
            <w:pPr>
              <w:spacing w:after="0"/>
            </w:pPr>
            <w:r>
              <w:rPr>
                <w:sz w:val="13"/>
                <w:szCs w:val="13"/>
              </w:rPr>
              <w:t>2 weeks · needs tenant and UAE PASS onboarding — start first</w:t>
            </w:r>
          </w:p>
        </w:tc>
      </w:tr>
      <w:tr w:rsidR="00B66D95" w14:paraId="77D36C04" w14:textId="77777777">
        <w:tc>
          <w:tcPr>
            <w:tcW w:w="930" w:type="dxa"/>
            <w:shd w:val="clear" w:color="auto" w:fill="F7F9FC"/>
            <w:tcMar>
              <w:top w:w="75" w:type="dxa"/>
              <w:left w:w="75" w:type="dxa"/>
              <w:bottom w:w="75" w:type="dxa"/>
              <w:right w:w="75" w:type="dxa"/>
            </w:tcMar>
            <w:hideMark/>
          </w:tcPr>
          <w:p w14:paraId="20FA528F" w14:textId="77777777" w:rsidR="00B66D95" w:rsidRDefault="00B66D95">
            <w:pPr>
              <w:spacing w:after="0"/>
            </w:pPr>
            <w:r>
              <w:rPr>
                <w:b/>
                <w:bCs/>
                <w:sz w:val="13"/>
                <w:szCs w:val="13"/>
              </w:rPr>
              <w:t>P2</w:t>
            </w:r>
          </w:p>
        </w:tc>
        <w:tc>
          <w:tcPr>
            <w:tcW w:w="1680" w:type="dxa"/>
            <w:shd w:val="clear" w:color="auto" w:fill="F7F9FC"/>
            <w:tcMar>
              <w:top w:w="75" w:type="dxa"/>
              <w:left w:w="75" w:type="dxa"/>
              <w:bottom w:w="75" w:type="dxa"/>
              <w:right w:w="75" w:type="dxa"/>
            </w:tcMar>
            <w:hideMark/>
          </w:tcPr>
          <w:p w14:paraId="3E3DF025" w14:textId="77777777" w:rsidR="00B66D95" w:rsidRDefault="00B66D95">
            <w:pPr>
              <w:spacing w:after="0"/>
            </w:pPr>
            <w:r>
              <w:rPr>
                <w:b/>
                <w:bCs/>
                <w:sz w:val="13"/>
                <w:szCs w:val="13"/>
              </w:rPr>
              <w:t>Capture, staging &amp; thumbnails</w:t>
            </w:r>
          </w:p>
          <w:p w14:paraId="69329E1F" w14:textId="77777777" w:rsidR="00B66D95" w:rsidRDefault="00B66D95">
            <w:pPr>
              <w:spacing w:after="0"/>
            </w:pPr>
            <w:r>
              <w:rPr>
                <w:sz w:val="13"/>
                <w:szCs w:val="13"/>
              </w:rPr>
              <w:t>M1 · M2</w:t>
            </w:r>
          </w:p>
        </w:tc>
        <w:tc>
          <w:tcPr>
            <w:tcW w:w="2790" w:type="dxa"/>
            <w:shd w:val="clear" w:color="auto" w:fill="F7F9FC"/>
            <w:tcMar>
              <w:top w:w="75" w:type="dxa"/>
              <w:left w:w="75" w:type="dxa"/>
              <w:bottom w:w="75" w:type="dxa"/>
              <w:right w:w="75" w:type="dxa"/>
            </w:tcMar>
            <w:hideMark/>
          </w:tcPr>
          <w:p w14:paraId="55E8ED91" w14:textId="77777777" w:rsidR="00B66D95" w:rsidRDefault="00B66D95">
            <w:pPr>
              <w:spacing w:after="0"/>
            </w:pPr>
            <w:r>
              <w:rPr>
                <w:sz w:val="13"/>
                <w:szCs w:val="13"/>
              </w:rPr>
              <w:t>Does resumable chunked upload of a single 100 MB file work reliably, and can a usable thumbnail be produced for every supported format? Upload a corpus spanning PDF, DOCX, XLSX, PPTX and images, including scanned and Arabic documents; force network interruption; validate by signature; compare hashes; render previews. Test the taxonomy — class, sensitivity, Standard, Department Tag, Publishing Scope — against real documents with business users.</w:t>
            </w:r>
          </w:p>
        </w:tc>
        <w:tc>
          <w:tcPr>
            <w:tcW w:w="2790" w:type="dxa"/>
            <w:shd w:val="clear" w:color="auto" w:fill="F7F9FC"/>
            <w:tcMar>
              <w:top w:w="75" w:type="dxa"/>
              <w:left w:w="75" w:type="dxa"/>
              <w:bottom w:w="75" w:type="dxa"/>
              <w:right w:w="75" w:type="dxa"/>
            </w:tcMar>
            <w:hideMark/>
          </w:tcPr>
          <w:p w14:paraId="63EEB980" w14:textId="77777777" w:rsidR="00B66D95" w:rsidRDefault="00B66D95">
            <w:pPr>
              <w:spacing w:after="0"/>
            </w:pPr>
            <w:r>
              <w:rPr>
                <w:sz w:val="13"/>
                <w:szCs w:val="13"/>
              </w:rPr>
              <w:t>100% of interrupted uploads resume and complete; staged hash always matches source; a thumbnail or an agreed neutral fallback is produced for every format; business users can classify a sample set with no missing or ambiguous values.</w:t>
            </w:r>
          </w:p>
        </w:tc>
        <w:tc>
          <w:tcPr>
            <w:tcW w:w="1647" w:type="dxa"/>
            <w:shd w:val="clear" w:color="auto" w:fill="F7F9FC"/>
            <w:tcMar>
              <w:top w:w="75" w:type="dxa"/>
              <w:left w:w="75" w:type="dxa"/>
              <w:bottom w:w="75" w:type="dxa"/>
              <w:right w:w="75" w:type="dxa"/>
            </w:tcMar>
            <w:hideMark/>
          </w:tcPr>
          <w:p w14:paraId="584F5DEF" w14:textId="77777777" w:rsidR="00B66D95" w:rsidRDefault="00B66D95">
            <w:pPr>
              <w:spacing w:after="0"/>
            </w:pPr>
            <w:r>
              <w:rPr>
                <w:sz w:val="13"/>
                <w:szCs w:val="13"/>
              </w:rPr>
              <w:t>2 weeks · needs sample documents — can run parallel to P1</w:t>
            </w:r>
          </w:p>
        </w:tc>
      </w:tr>
      <w:tr w:rsidR="00B66D95" w14:paraId="15BB3A33" w14:textId="77777777">
        <w:tc>
          <w:tcPr>
            <w:tcW w:w="930" w:type="dxa"/>
            <w:tcMar>
              <w:top w:w="75" w:type="dxa"/>
              <w:left w:w="75" w:type="dxa"/>
              <w:bottom w:w="75" w:type="dxa"/>
              <w:right w:w="75" w:type="dxa"/>
            </w:tcMar>
            <w:hideMark/>
          </w:tcPr>
          <w:p w14:paraId="04E3DFA0" w14:textId="77777777" w:rsidR="00B66D95" w:rsidRDefault="00B66D95">
            <w:pPr>
              <w:spacing w:after="0"/>
            </w:pPr>
            <w:r>
              <w:rPr>
                <w:b/>
                <w:bCs/>
                <w:sz w:val="13"/>
                <w:szCs w:val="13"/>
              </w:rPr>
              <w:t>P3</w:t>
            </w:r>
          </w:p>
        </w:tc>
        <w:tc>
          <w:tcPr>
            <w:tcW w:w="1680" w:type="dxa"/>
            <w:tcMar>
              <w:top w:w="75" w:type="dxa"/>
              <w:left w:w="75" w:type="dxa"/>
              <w:bottom w:w="75" w:type="dxa"/>
              <w:right w:w="75" w:type="dxa"/>
            </w:tcMar>
            <w:hideMark/>
          </w:tcPr>
          <w:p w14:paraId="3506AE81" w14:textId="77777777" w:rsidR="00B66D95" w:rsidRDefault="00B66D95">
            <w:pPr>
              <w:spacing w:after="0"/>
            </w:pPr>
            <w:r>
              <w:rPr>
                <w:b/>
                <w:bCs/>
                <w:sz w:val="13"/>
                <w:szCs w:val="13"/>
              </w:rPr>
              <w:t>Promotion to SharePoint</w:t>
            </w:r>
          </w:p>
          <w:p w14:paraId="5C61593D" w14:textId="77777777" w:rsidR="00B66D95" w:rsidRDefault="00B66D95">
            <w:pPr>
              <w:spacing w:after="0"/>
            </w:pPr>
            <w:r>
              <w:rPr>
                <w:sz w:val="13"/>
                <w:szCs w:val="13"/>
              </w:rPr>
              <w:t>M4 · M5</w:t>
            </w:r>
          </w:p>
        </w:tc>
        <w:tc>
          <w:tcPr>
            <w:tcW w:w="2790" w:type="dxa"/>
            <w:tcMar>
              <w:top w:w="75" w:type="dxa"/>
              <w:left w:w="75" w:type="dxa"/>
              <w:bottom w:w="75" w:type="dxa"/>
              <w:right w:w="75" w:type="dxa"/>
            </w:tcMar>
            <w:hideMark/>
          </w:tcPr>
          <w:p w14:paraId="1DA952DA" w14:textId="77777777" w:rsidR="00B66D95" w:rsidRDefault="00B66D95">
            <w:pPr>
              <w:spacing w:after="0"/>
            </w:pPr>
            <w:r>
              <w:rPr>
                <w:sz w:val="13"/>
                <w:szCs w:val="13"/>
              </w:rPr>
              <w:t>Can the approved file be moved from staging into the correct library, unchanged, exactly once? Drive Microsoft Graph upload sessions under the service identity, inject failures mid-transfer, replay with the idempotency key, and confirm write-back of item ID, URL and version to Azure SQL.</w:t>
            </w:r>
          </w:p>
        </w:tc>
        <w:tc>
          <w:tcPr>
            <w:tcW w:w="2790" w:type="dxa"/>
            <w:tcMar>
              <w:top w:w="75" w:type="dxa"/>
              <w:left w:w="75" w:type="dxa"/>
              <w:bottom w:w="75" w:type="dxa"/>
              <w:right w:w="75" w:type="dxa"/>
            </w:tcMar>
            <w:hideMark/>
          </w:tcPr>
          <w:p w14:paraId="03DC38EF" w14:textId="77777777" w:rsidR="00B66D95" w:rsidRDefault="00B66D95">
            <w:pPr>
              <w:spacing w:after="0"/>
            </w:pPr>
            <w:r>
              <w:rPr>
                <w:sz w:val="13"/>
                <w:szCs w:val="13"/>
              </w:rPr>
              <w:t>Published hash equals staged hash with no format change; replay after any injected failure creates no duplicate item; registry always resolves to the correct SharePoint record and version.</w:t>
            </w:r>
          </w:p>
        </w:tc>
        <w:tc>
          <w:tcPr>
            <w:tcW w:w="1647" w:type="dxa"/>
            <w:tcMar>
              <w:top w:w="75" w:type="dxa"/>
              <w:left w:w="75" w:type="dxa"/>
              <w:bottom w:w="75" w:type="dxa"/>
              <w:right w:w="75" w:type="dxa"/>
            </w:tcMar>
            <w:hideMark/>
          </w:tcPr>
          <w:p w14:paraId="3280E418" w14:textId="77777777" w:rsidR="00B66D95" w:rsidRDefault="00B66D95">
            <w:pPr>
              <w:spacing w:after="0"/>
            </w:pPr>
            <w:r>
              <w:rPr>
                <w:sz w:val="13"/>
                <w:szCs w:val="13"/>
              </w:rPr>
              <w:t>2 weeks · depends on P1 service identity scope</w:t>
            </w:r>
          </w:p>
        </w:tc>
      </w:tr>
      <w:tr w:rsidR="00B66D95" w14:paraId="3A7B83B2" w14:textId="77777777">
        <w:tc>
          <w:tcPr>
            <w:tcW w:w="930" w:type="dxa"/>
            <w:shd w:val="clear" w:color="auto" w:fill="F7F9FC"/>
            <w:tcMar>
              <w:top w:w="75" w:type="dxa"/>
              <w:left w:w="75" w:type="dxa"/>
              <w:bottom w:w="75" w:type="dxa"/>
              <w:right w:w="75" w:type="dxa"/>
            </w:tcMar>
            <w:hideMark/>
          </w:tcPr>
          <w:p w14:paraId="4AB462F6" w14:textId="77777777" w:rsidR="00B66D95" w:rsidRDefault="00B66D95">
            <w:pPr>
              <w:spacing w:after="0"/>
            </w:pPr>
            <w:r>
              <w:rPr>
                <w:b/>
                <w:bCs/>
                <w:sz w:val="13"/>
                <w:szCs w:val="13"/>
              </w:rPr>
              <w:t>P4</w:t>
            </w:r>
          </w:p>
        </w:tc>
        <w:tc>
          <w:tcPr>
            <w:tcW w:w="1680" w:type="dxa"/>
            <w:shd w:val="clear" w:color="auto" w:fill="F7F9FC"/>
            <w:tcMar>
              <w:top w:w="75" w:type="dxa"/>
              <w:left w:w="75" w:type="dxa"/>
              <w:bottom w:w="75" w:type="dxa"/>
              <w:right w:w="75" w:type="dxa"/>
            </w:tcMar>
            <w:hideMark/>
          </w:tcPr>
          <w:p w14:paraId="05454632" w14:textId="77777777" w:rsidR="00B66D95" w:rsidRDefault="00B66D95">
            <w:pPr>
              <w:spacing w:after="0"/>
            </w:pPr>
            <w:r>
              <w:rPr>
                <w:b/>
                <w:bCs/>
                <w:sz w:val="13"/>
                <w:szCs w:val="13"/>
              </w:rPr>
              <w:t>Bilingual extraction &amp; indexing</w:t>
            </w:r>
          </w:p>
          <w:p w14:paraId="4DA2A2F0" w14:textId="77777777" w:rsidR="00B66D95" w:rsidRDefault="00B66D95">
            <w:pPr>
              <w:spacing w:after="0"/>
            </w:pPr>
            <w:r>
              <w:rPr>
                <w:sz w:val="13"/>
                <w:szCs w:val="13"/>
              </w:rPr>
              <w:t>M6</w:t>
            </w:r>
          </w:p>
        </w:tc>
        <w:tc>
          <w:tcPr>
            <w:tcW w:w="2790" w:type="dxa"/>
            <w:shd w:val="clear" w:color="auto" w:fill="F7F9FC"/>
            <w:tcMar>
              <w:top w:w="75" w:type="dxa"/>
              <w:left w:w="75" w:type="dxa"/>
              <w:bottom w:w="75" w:type="dxa"/>
              <w:right w:w="75" w:type="dxa"/>
            </w:tcMar>
            <w:hideMark/>
          </w:tcPr>
          <w:p w14:paraId="7351A28F" w14:textId="77777777" w:rsidR="00B66D95" w:rsidRDefault="00B66D95">
            <w:pPr>
              <w:spacing w:after="0"/>
            </w:pPr>
            <w:r>
              <w:rPr>
                <w:sz w:val="13"/>
                <w:szCs w:val="13"/>
              </w:rPr>
              <w:t>Is extracted Arabic and English text good enough to answer from, and how fresh is the index after publication? Extract and chunk the corpus, score extraction against a manually verified sample, build the Document Index Record only on the Published event, and measure end-to-end indexing latency and full-rebuild time.</w:t>
            </w:r>
          </w:p>
        </w:tc>
        <w:tc>
          <w:tcPr>
            <w:tcW w:w="2790" w:type="dxa"/>
            <w:shd w:val="clear" w:color="auto" w:fill="F7F9FC"/>
            <w:tcMar>
              <w:top w:w="75" w:type="dxa"/>
              <w:left w:w="75" w:type="dxa"/>
              <w:bottom w:w="75" w:type="dxa"/>
              <w:right w:w="75" w:type="dxa"/>
            </w:tcMar>
            <w:hideMark/>
          </w:tcPr>
          <w:p w14:paraId="1DD62BD5" w14:textId="77777777" w:rsidR="00B66D95" w:rsidRDefault="00B66D95">
            <w:pPr>
              <w:spacing w:after="0"/>
            </w:pPr>
            <w:r>
              <w:rPr>
                <w:sz w:val="13"/>
                <w:szCs w:val="13"/>
              </w:rPr>
              <w:t>Agreed extraction accuracy threshold met in both languages, with a documented fallback for low-quality scans; no index entry exists for any staged item; index reflects a new publication within the agreed cadence and rebuilds within the agreed window.</w:t>
            </w:r>
          </w:p>
        </w:tc>
        <w:tc>
          <w:tcPr>
            <w:tcW w:w="1647" w:type="dxa"/>
            <w:shd w:val="clear" w:color="auto" w:fill="F7F9FC"/>
            <w:tcMar>
              <w:top w:w="75" w:type="dxa"/>
              <w:left w:w="75" w:type="dxa"/>
              <w:bottom w:w="75" w:type="dxa"/>
              <w:right w:w="75" w:type="dxa"/>
            </w:tcMar>
            <w:hideMark/>
          </w:tcPr>
          <w:p w14:paraId="3C5C42CD" w14:textId="77777777" w:rsidR="00B66D95" w:rsidRDefault="00B66D95">
            <w:pPr>
              <w:spacing w:after="0"/>
            </w:pPr>
            <w:r>
              <w:rPr>
                <w:sz w:val="13"/>
                <w:szCs w:val="13"/>
              </w:rPr>
              <w:t>3 weeks · depends on P2 corpus and P3 publication</w:t>
            </w:r>
          </w:p>
        </w:tc>
      </w:tr>
      <w:tr w:rsidR="00B66D95" w14:paraId="0654B1D1" w14:textId="77777777">
        <w:tc>
          <w:tcPr>
            <w:tcW w:w="930" w:type="dxa"/>
            <w:tcMar>
              <w:top w:w="75" w:type="dxa"/>
              <w:left w:w="75" w:type="dxa"/>
              <w:bottom w:w="75" w:type="dxa"/>
              <w:right w:w="75" w:type="dxa"/>
            </w:tcMar>
            <w:hideMark/>
          </w:tcPr>
          <w:p w14:paraId="2F78199C" w14:textId="77777777" w:rsidR="00B66D95" w:rsidRDefault="00B66D95">
            <w:pPr>
              <w:spacing w:after="0"/>
            </w:pPr>
            <w:r>
              <w:rPr>
                <w:b/>
                <w:bCs/>
                <w:sz w:val="13"/>
                <w:szCs w:val="13"/>
              </w:rPr>
              <w:t>P5</w:t>
            </w:r>
          </w:p>
        </w:tc>
        <w:tc>
          <w:tcPr>
            <w:tcW w:w="1680" w:type="dxa"/>
            <w:tcMar>
              <w:top w:w="75" w:type="dxa"/>
              <w:left w:w="75" w:type="dxa"/>
              <w:bottom w:w="75" w:type="dxa"/>
              <w:right w:w="75" w:type="dxa"/>
            </w:tcMar>
            <w:hideMark/>
          </w:tcPr>
          <w:p w14:paraId="2D7B3643" w14:textId="77777777" w:rsidR="00B66D95" w:rsidRDefault="00B66D95">
            <w:pPr>
              <w:spacing w:after="0"/>
            </w:pPr>
            <w:r>
              <w:rPr>
                <w:b/>
                <w:bCs/>
                <w:sz w:val="13"/>
                <w:szCs w:val="13"/>
              </w:rPr>
              <w:t xml:space="preserve">Ask </w:t>
            </w:r>
            <w:proofErr w:type="spellStart"/>
            <w:r>
              <w:rPr>
                <w:b/>
                <w:bCs/>
                <w:sz w:val="13"/>
                <w:szCs w:val="13"/>
              </w:rPr>
              <w:t>Docaya</w:t>
            </w:r>
            <w:proofErr w:type="spellEnd"/>
            <w:r>
              <w:rPr>
                <w:b/>
                <w:bCs/>
                <w:sz w:val="13"/>
                <w:szCs w:val="13"/>
              </w:rPr>
              <w:t xml:space="preserve"> retrieval &amp; answering</w:t>
            </w:r>
          </w:p>
          <w:p w14:paraId="6ADD71D8" w14:textId="77777777" w:rsidR="00B66D95" w:rsidRDefault="00B66D95">
            <w:pPr>
              <w:spacing w:after="0"/>
            </w:pPr>
            <w:r>
              <w:rPr>
                <w:sz w:val="13"/>
                <w:szCs w:val="13"/>
              </w:rPr>
              <w:t>M10 · M12</w:t>
            </w:r>
          </w:p>
        </w:tc>
        <w:tc>
          <w:tcPr>
            <w:tcW w:w="2790" w:type="dxa"/>
            <w:tcMar>
              <w:top w:w="75" w:type="dxa"/>
              <w:left w:w="75" w:type="dxa"/>
              <w:bottom w:w="75" w:type="dxa"/>
              <w:right w:w="75" w:type="dxa"/>
            </w:tcMar>
            <w:hideMark/>
          </w:tcPr>
          <w:p w14:paraId="4C654C93" w14:textId="77777777" w:rsidR="00B66D95" w:rsidRDefault="00B66D95">
            <w:pPr>
              <w:spacing w:after="0"/>
            </w:pPr>
            <w:r>
              <w:rPr>
                <w:sz w:val="13"/>
                <w:szCs w:val="13"/>
              </w:rPr>
              <w:t xml:space="preserve">Does hybrid retrieval find the right document and does the answer stay grounded and trimmed? Build a labelled question set of at least one hundred real business questions in Arabic and English with known correct sources; run AD-1 to AD-9; measure </w:t>
            </w:r>
            <w:proofErr w:type="gramStart"/>
            <w:r>
              <w:rPr>
                <w:sz w:val="13"/>
                <w:szCs w:val="13"/>
              </w:rPr>
              <w:t>top-1</w:t>
            </w:r>
            <w:proofErr w:type="gramEnd"/>
            <w:r>
              <w:rPr>
                <w:sz w:val="13"/>
                <w:szCs w:val="13"/>
              </w:rPr>
              <w:t xml:space="preserve"> and </w:t>
            </w:r>
            <w:proofErr w:type="gramStart"/>
            <w:r>
              <w:rPr>
                <w:sz w:val="13"/>
                <w:szCs w:val="13"/>
              </w:rPr>
              <w:t>top-5</w:t>
            </w:r>
            <w:proofErr w:type="gramEnd"/>
            <w:r>
              <w:rPr>
                <w:sz w:val="13"/>
                <w:szCs w:val="13"/>
              </w:rPr>
              <w:t xml:space="preserve"> accuracy, citation correctness, refusal </w:t>
            </w:r>
            <w:proofErr w:type="spellStart"/>
            <w:r>
              <w:rPr>
                <w:sz w:val="13"/>
                <w:szCs w:val="13"/>
              </w:rPr>
              <w:t>behaviour</w:t>
            </w:r>
            <w:proofErr w:type="spellEnd"/>
            <w:r>
              <w:rPr>
                <w:sz w:val="13"/>
                <w:szCs w:val="13"/>
              </w:rPr>
              <w:t xml:space="preserve"> where no approved source exists, cross-language retrieval and response latency; run negative tests as each persona against restricted documents.</w:t>
            </w:r>
          </w:p>
        </w:tc>
        <w:tc>
          <w:tcPr>
            <w:tcW w:w="2790" w:type="dxa"/>
            <w:tcMar>
              <w:top w:w="75" w:type="dxa"/>
              <w:left w:w="75" w:type="dxa"/>
              <w:bottom w:w="75" w:type="dxa"/>
              <w:right w:w="75" w:type="dxa"/>
            </w:tcMar>
            <w:hideMark/>
          </w:tcPr>
          <w:p w14:paraId="65378CD3" w14:textId="77777777" w:rsidR="00B66D95" w:rsidRDefault="00B66D95">
            <w:pPr>
              <w:spacing w:after="0"/>
            </w:pPr>
            <w:r>
              <w:rPr>
                <w:sz w:val="13"/>
                <w:szCs w:val="13"/>
              </w:rPr>
              <w:t xml:space="preserve">Agreed </w:t>
            </w:r>
            <w:proofErr w:type="gramStart"/>
            <w:r>
              <w:rPr>
                <w:sz w:val="13"/>
                <w:szCs w:val="13"/>
              </w:rPr>
              <w:t>top-5</w:t>
            </w:r>
            <w:proofErr w:type="gramEnd"/>
            <w:r>
              <w:rPr>
                <w:sz w:val="13"/>
                <w:szCs w:val="13"/>
              </w:rPr>
              <w:t xml:space="preserve"> accuracy threshold met in both languages; 100% of statements carry a valid citation; the system refuses rather than infers on every unanswerable question; zero </w:t>
            </w:r>
            <w:proofErr w:type="spellStart"/>
            <w:r>
              <w:rPr>
                <w:sz w:val="13"/>
                <w:szCs w:val="13"/>
              </w:rPr>
              <w:t>unauthorised</w:t>
            </w:r>
            <w:proofErr w:type="spellEnd"/>
            <w:r>
              <w:rPr>
                <w:sz w:val="13"/>
                <w:szCs w:val="13"/>
              </w:rPr>
              <w:t xml:space="preserve"> document, passage or thumbnail returned in any negative test; p95 under three seconds to first answer.</w:t>
            </w:r>
          </w:p>
        </w:tc>
        <w:tc>
          <w:tcPr>
            <w:tcW w:w="1647" w:type="dxa"/>
            <w:tcMar>
              <w:top w:w="75" w:type="dxa"/>
              <w:left w:w="75" w:type="dxa"/>
              <w:bottom w:w="75" w:type="dxa"/>
              <w:right w:w="75" w:type="dxa"/>
            </w:tcMar>
            <w:hideMark/>
          </w:tcPr>
          <w:p w14:paraId="1F226A4C" w14:textId="77777777" w:rsidR="00B66D95" w:rsidRDefault="00B66D95">
            <w:pPr>
              <w:spacing w:after="0"/>
            </w:pPr>
            <w:r>
              <w:rPr>
                <w:sz w:val="13"/>
                <w:szCs w:val="13"/>
              </w:rPr>
              <w:t>3–4 weeks · depends on P1 and P4 — the pacing item</w:t>
            </w:r>
          </w:p>
        </w:tc>
      </w:tr>
      <w:tr w:rsidR="00B66D95" w14:paraId="5766BE80" w14:textId="77777777">
        <w:tc>
          <w:tcPr>
            <w:tcW w:w="930" w:type="dxa"/>
            <w:shd w:val="clear" w:color="auto" w:fill="F7F9FC"/>
            <w:tcMar>
              <w:top w:w="75" w:type="dxa"/>
              <w:left w:w="75" w:type="dxa"/>
              <w:bottom w:w="75" w:type="dxa"/>
              <w:right w:w="75" w:type="dxa"/>
            </w:tcMar>
            <w:hideMark/>
          </w:tcPr>
          <w:p w14:paraId="7A3647FC" w14:textId="77777777" w:rsidR="00B66D95" w:rsidRDefault="00B66D95">
            <w:pPr>
              <w:spacing w:after="0"/>
            </w:pPr>
            <w:r>
              <w:rPr>
                <w:b/>
                <w:bCs/>
                <w:sz w:val="13"/>
                <w:szCs w:val="13"/>
              </w:rPr>
              <w:t>P6</w:t>
            </w:r>
          </w:p>
        </w:tc>
        <w:tc>
          <w:tcPr>
            <w:tcW w:w="1680" w:type="dxa"/>
            <w:shd w:val="clear" w:color="auto" w:fill="F7F9FC"/>
            <w:tcMar>
              <w:top w:w="75" w:type="dxa"/>
              <w:left w:w="75" w:type="dxa"/>
              <w:bottom w:w="75" w:type="dxa"/>
              <w:right w:w="75" w:type="dxa"/>
            </w:tcMar>
            <w:hideMark/>
          </w:tcPr>
          <w:p w14:paraId="0F747D12" w14:textId="77777777" w:rsidR="00B66D95" w:rsidRDefault="00B66D95">
            <w:pPr>
              <w:spacing w:after="0"/>
            </w:pPr>
            <w:r>
              <w:rPr>
                <w:b/>
                <w:bCs/>
                <w:sz w:val="13"/>
                <w:szCs w:val="13"/>
              </w:rPr>
              <w:t>Review chain, SLA &amp; revisions</w:t>
            </w:r>
          </w:p>
          <w:p w14:paraId="02EECC06" w14:textId="77777777" w:rsidR="00B66D95" w:rsidRDefault="00B66D95">
            <w:pPr>
              <w:spacing w:after="0"/>
            </w:pPr>
            <w:r>
              <w:rPr>
                <w:sz w:val="13"/>
                <w:szCs w:val="13"/>
              </w:rPr>
              <w:t>M3 · M14</w:t>
            </w:r>
          </w:p>
        </w:tc>
        <w:tc>
          <w:tcPr>
            <w:tcW w:w="2790" w:type="dxa"/>
            <w:shd w:val="clear" w:color="auto" w:fill="F7F9FC"/>
            <w:tcMar>
              <w:top w:w="75" w:type="dxa"/>
              <w:left w:w="75" w:type="dxa"/>
              <w:bottom w:w="75" w:type="dxa"/>
              <w:right w:w="75" w:type="dxa"/>
            </w:tcMar>
            <w:hideMark/>
          </w:tcPr>
          <w:p w14:paraId="1E15A34D" w14:textId="77777777" w:rsidR="00B66D95" w:rsidRDefault="00B66D95">
            <w:pPr>
              <w:spacing w:after="0"/>
            </w:pPr>
            <w:r>
              <w:rPr>
                <w:sz w:val="13"/>
                <w:szCs w:val="13"/>
              </w:rPr>
              <w:t xml:space="preserve">Does the working-day engine compute correctly against the UAE calendar, and does </w:t>
            </w:r>
            <w:proofErr w:type="gramStart"/>
            <w:r>
              <w:rPr>
                <w:sz w:val="13"/>
                <w:szCs w:val="13"/>
              </w:rPr>
              <w:t>a revision</w:t>
            </w:r>
            <w:proofErr w:type="gramEnd"/>
            <w:r>
              <w:rPr>
                <w:sz w:val="13"/>
                <w:szCs w:val="13"/>
              </w:rPr>
              <w:t xml:space="preserve"> behave safely? Configure three- and four-stage chains, run approve, return, resubmit and extension paths across weekends and public holidays, and submit a New Revision against a published document with comparison and fresh thumbnail.</w:t>
            </w:r>
          </w:p>
        </w:tc>
        <w:tc>
          <w:tcPr>
            <w:tcW w:w="2790" w:type="dxa"/>
            <w:shd w:val="clear" w:color="auto" w:fill="F7F9FC"/>
            <w:tcMar>
              <w:top w:w="75" w:type="dxa"/>
              <w:left w:w="75" w:type="dxa"/>
              <w:bottom w:w="75" w:type="dxa"/>
              <w:right w:w="75" w:type="dxa"/>
            </w:tcMar>
            <w:hideMark/>
          </w:tcPr>
          <w:p w14:paraId="3F267F64" w14:textId="77777777" w:rsidR="00B66D95" w:rsidRDefault="00B66D95">
            <w:pPr>
              <w:spacing w:after="0"/>
            </w:pPr>
            <w:r>
              <w:rPr>
                <w:sz w:val="13"/>
                <w:szCs w:val="13"/>
              </w:rPr>
              <w:t>Targets, at-risk and overdue flags match manual calculation in every case; original target is never overwritten on extension; stage durations attribute delay to the right stage; the prior approved version and its thumbnail remain intact and retrievable.</w:t>
            </w:r>
          </w:p>
        </w:tc>
        <w:tc>
          <w:tcPr>
            <w:tcW w:w="1647" w:type="dxa"/>
            <w:shd w:val="clear" w:color="auto" w:fill="F7F9FC"/>
            <w:tcMar>
              <w:top w:w="75" w:type="dxa"/>
              <w:left w:w="75" w:type="dxa"/>
              <w:bottom w:w="75" w:type="dxa"/>
              <w:right w:w="75" w:type="dxa"/>
            </w:tcMar>
            <w:hideMark/>
          </w:tcPr>
          <w:p w14:paraId="42F1F592" w14:textId="77777777" w:rsidR="00B66D95" w:rsidRDefault="00B66D95">
            <w:pPr>
              <w:spacing w:after="0"/>
            </w:pPr>
            <w:r>
              <w:rPr>
                <w:sz w:val="13"/>
                <w:szCs w:val="13"/>
              </w:rPr>
              <w:t>2 weeks · needs the confirmed calendar (</w:t>
            </w:r>
            <w:proofErr w:type="gramStart"/>
            <w:r>
              <w:rPr>
                <w:sz w:val="13"/>
                <w:szCs w:val="13"/>
              </w:rPr>
              <w:t>Q4) —</w:t>
            </w:r>
            <w:proofErr w:type="gramEnd"/>
            <w:r>
              <w:rPr>
                <w:sz w:val="13"/>
                <w:szCs w:val="13"/>
              </w:rPr>
              <w:t xml:space="preserve"> can run parallel</w:t>
            </w:r>
          </w:p>
        </w:tc>
      </w:tr>
      <w:tr w:rsidR="00B66D95" w14:paraId="7948FA72" w14:textId="77777777">
        <w:tc>
          <w:tcPr>
            <w:tcW w:w="930" w:type="dxa"/>
            <w:tcMar>
              <w:top w:w="75" w:type="dxa"/>
              <w:left w:w="75" w:type="dxa"/>
              <w:bottom w:w="75" w:type="dxa"/>
              <w:right w:w="75" w:type="dxa"/>
            </w:tcMar>
            <w:hideMark/>
          </w:tcPr>
          <w:p w14:paraId="1BA713E3" w14:textId="77777777" w:rsidR="00B66D95" w:rsidRDefault="00B66D95">
            <w:pPr>
              <w:spacing w:after="0"/>
            </w:pPr>
            <w:r>
              <w:rPr>
                <w:b/>
                <w:bCs/>
                <w:sz w:val="13"/>
                <w:szCs w:val="13"/>
              </w:rPr>
              <w:t>P7</w:t>
            </w:r>
          </w:p>
        </w:tc>
        <w:tc>
          <w:tcPr>
            <w:tcW w:w="1680" w:type="dxa"/>
            <w:tcMar>
              <w:top w:w="75" w:type="dxa"/>
              <w:left w:w="75" w:type="dxa"/>
              <w:bottom w:w="75" w:type="dxa"/>
              <w:right w:w="75" w:type="dxa"/>
            </w:tcMar>
            <w:hideMark/>
          </w:tcPr>
          <w:p w14:paraId="73B2A7B4" w14:textId="77777777" w:rsidR="00B66D95" w:rsidRDefault="00B66D95">
            <w:pPr>
              <w:spacing w:after="0"/>
            </w:pPr>
            <w:r>
              <w:rPr>
                <w:b/>
                <w:bCs/>
                <w:sz w:val="13"/>
                <w:szCs w:val="13"/>
              </w:rPr>
              <w:t>Notification reach</w:t>
            </w:r>
          </w:p>
          <w:p w14:paraId="27D8A618" w14:textId="77777777" w:rsidR="00B66D95" w:rsidRDefault="00B66D95">
            <w:pPr>
              <w:spacing w:after="0"/>
            </w:pPr>
            <w:r>
              <w:rPr>
                <w:sz w:val="13"/>
                <w:szCs w:val="13"/>
              </w:rPr>
              <w:t>M7</w:t>
            </w:r>
          </w:p>
        </w:tc>
        <w:tc>
          <w:tcPr>
            <w:tcW w:w="2790" w:type="dxa"/>
            <w:tcMar>
              <w:top w:w="75" w:type="dxa"/>
              <w:left w:w="75" w:type="dxa"/>
              <w:bottom w:w="75" w:type="dxa"/>
              <w:right w:w="75" w:type="dxa"/>
            </w:tcMar>
            <w:hideMark/>
          </w:tcPr>
          <w:p w14:paraId="3D68AA61" w14:textId="77777777" w:rsidR="00B66D95" w:rsidRDefault="00B66D95">
            <w:pPr>
              <w:spacing w:after="0"/>
            </w:pPr>
            <w:r>
              <w:rPr>
                <w:sz w:val="13"/>
                <w:szCs w:val="13"/>
              </w:rPr>
              <w:t xml:space="preserve">Can a department-wide publication broadcast and a </w:t>
            </w:r>
            <w:proofErr w:type="gramStart"/>
            <w:r>
              <w:rPr>
                <w:sz w:val="13"/>
                <w:szCs w:val="13"/>
              </w:rPr>
              <w:t>first-login</w:t>
            </w:r>
            <w:proofErr w:type="gramEnd"/>
            <w:r>
              <w:rPr>
                <w:sz w:val="13"/>
                <w:szCs w:val="13"/>
              </w:rPr>
              <w:t xml:space="preserve"> reading list be delivered without alert fatigue? Fan out a publication to </w:t>
            </w:r>
            <w:r>
              <w:rPr>
                <w:sz w:val="13"/>
                <w:szCs w:val="13"/>
              </w:rPr>
              <w:lastRenderedPageBreak/>
              <w:t>a representative department across in-app, email and Teams, and trigger the onboarding list for a new test user.</w:t>
            </w:r>
          </w:p>
        </w:tc>
        <w:tc>
          <w:tcPr>
            <w:tcW w:w="2790" w:type="dxa"/>
            <w:tcMar>
              <w:top w:w="75" w:type="dxa"/>
              <w:left w:w="75" w:type="dxa"/>
              <w:bottom w:w="75" w:type="dxa"/>
              <w:right w:w="75" w:type="dxa"/>
            </w:tcMar>
            <w:hideMark/>
          </w:tcPr>
          <w:p w14:paraId="735D25E6" w14:textId="77777777" w:rsidR="00B66D95" w:rsidRDefault="00B66D95">
            <w:pPr>
              <w:spacing w:after="0"/>
            </w:pPr>
            <w:r>
              <w:rPr>
                <w:sz w:val="13"/>
                <w:szCs w:val="13"/>
              </w:rPr>
              <w:lastRenderedPageBreak/>
              <w:t xml:space="preserve">Every entitled recipient receives exactly one alert; no recipient outside scope is notified; quiet hours and batching behave as </w:t>
            </w:r>
            <w:r>
              <w:rPr>
                <w:sz w:val="13"/>
                <w:szCs w:val="13"/>
              </w:rPr>
              <w:lastRenderedPageBreak/>
              <w:t>configured; the reading list reflects the user's department and permissions.</w:t>
            </w:r>
          </w:p>
        </w:tc>
        <w:tc>
          <w:tcPr>
            <w:tcW w:w="1647" w:type="dxa"/>
            <w:tcMar>
              <w:top w:w="75" w:type="dxa"/>
              <w:left w:w="75" w:type="dxa"/>
              <w:bottom w:w="75" w:type="dxa"/>
              <w:right w:w="75" w:type="dxa"/>
            </w:tcMar>
            <w:hideMark/>
          </w:tcPr>
          <w:p w14:paraId="5783E084" w14:textId="77777777" w:rsidR="00B66D95" w:rsidRDefault="00B66D95">
            <w:pPr>
              <w:spacing w:after="0"/>
            </w:pPr>
            <w:r>
              <w:rPr>
                <w:sz w:val="13"/>
                <w:szCs w:val="13"/>
              </w:rPr>
              <w:lastRenderedPageBreak/>
              <w:t>1–2 weeks · depends on P3</w:t>
            </w:r>
          </w:p>
        </w:tc>
      </w:tr>
      <w:tr w:rsidR="00B66D95" w14:paraId="642870BE" w14:textId="77777777">
        <w:tc>
          <w:tcPr>
            <w:tcW w:w="930" w:type="dxa"/>
            <w:shd w:val="clear" w:color="auto" w:fill="F7F9FC"/>
            <w:tcMar>
              <w:top w:w="75" w:type="dxa"/>
              <w:left w:w="75" w:type="dxa"/>
              <w:bottom w:w="75" w:type="dxa"/>
              <w:right w:w="75" w:type="dxa"/>
            </w:tcMar>
            <w:hideMark/>
          </w:tcPr>
          <w:p w14:paraId="7FBCE717" w14:textId="77777777" w:rsidR="00B66D95" w:rsidRDefault="00B66D95">
            <w:pPr>
              <w:spacing w:after="0"/>
            </w:pPr>
            <w:r>
              <w:rPr>
                <w:b/>
                <w:bCs/>
                <w:sz w:val="13"/>
                <w:szCs w:val="13"/>
              </w:rPr>
              <w:t>P8</w:t>
            </w:r>
          </w:p>
        </w:tc>
        <w:tc>
          <w:tcPr>
            <w:tcW w:w="1680" w:type="dxa"/>
            <w:shd w:val="clear" w:color="auto" w:fill="F7F9FC"/>
            <w:tcMar>
              <w:top w:w="75" w:type="dxa"/>
              <w:left w:w="75" w:type="dxa"/>
              <w:bottom w:w="75" w:type="dxa"/>
              <w:right w:w="75" w:type="dxa"/>
            </w:tcMar>
            <w:hideMark/>
          </w:tcPr>
          <w:p w14:paraId="0CFA4AFB" w14:textId="77777777" w:rsidR="00B66D95" w:rsidRDefault="00B66D95">
            <w:pPr>
              <w:spacing w:after="0"/>
            </w:pPr>
            <w:r>
              <w:rPr>
                <w:b/>
                <w:bCs/>
                <w:sz w:val="13"/>
                <w:szCs w:val="13"/>
              </w:rPr>
              <w:t>Retention, analytics &amp; audit evidence</w:t>
            </w:r>
          </w:p>
          <w:p w14:paraId="791B28C4" w14:textId="77777777" w:rsidR="00B66D95" w:rsidRDefault="00B66D95">
            <w:pPr>
              <w:spacing w:after="0"/>
            </w:pPr>
            <w:r>
              <w:rPr>
                <w:sz w:val="13"/>
                <w:szCs w:val="13"/>
              </w:rPr>
              <w:t>M9 · M15 · M16</w:t>
            </w:r>
          </w:p>
        </w:tc>
        <w:tc>
          <w:tcPr>
            <w:tcW w:w="2790" w:type="dxa"/>
            <w:shd w:val="clear" w:color="auto" w:fill="F7F9FC"/>
            <w:tcMar>
              <w:top w:w="75" w:type="dxa"/>
              <w:left w:w="75" w:type="dxa"/>
              <w:bottom w:w="75" w:type="dxa"/>
              <w:right w:w="75" w:type="dxa"/>
            </w:tcMar>
            <w:hideMark/>
          </w:tcPr>
          <w:p w14:paraId="21F7E024" w14:textId="77777777" w:rsidR="00B66D95" w:rsidRDefault="00B66D95">
            <w:pPr>
              <w:spacing w:after="0"/>
            </w:pPr>
            <w:r>
              <w:rPr>
                <w:sz w:val="13"/>
                <w:szCs w:val="13"/>
              </w:rPr>
              <w:t xml:space="preserve">Can retention, hold and residency be enforced across Azure and SharePoint, and does reporting </w:t>
            </w:r>
            <w:proofErr w:type="spellStart"/>
            <w:r>
              <w:rPr>
                <w:sz w:val="13"/>
                <w:szCs w:val="13"/>
              </w:rPr>
              <w:t>honour</w:t>
            </w:r>
            <w:proofErr w:type="spellEnd"/>
            <w:r>
              <w:rPr>
                <w:sz w:val="13"/>
                <w:szCs w:val="13"/>
              </w:rPr>
              <w:t xml:space="preserve"> the same scope? Apply a retention schedule and legal hold, attempt deletion, embed Power BI with row-level security, and export the hash-chained audit for a document and a date range.</w:t>
            </w:r>
          </w:p>
        </w:tc>
        <w:tc>
          <w:tcPr>
            <w:tcW w:w="2790" w:type="dxa"/>
            <w:shd w:val="clear" w:color="auto" w:fill="F7F9FC"/>
            <w:tcMar>
              <w:top w:w="75" w:type="dxa"/>
              <w:left w:w="75" w:type="dxa"/>
              <w:bottom w:w="75" w:type="dxa"/>
              <w:right w:w="75" w:type="dxa"/>
            </w:tcMar>
            <w:hideMark/>
          </w:tcPr>
          <w:p w14:paraId="3D5E7F26" w14:textId="77777777" w:rsidR="00B66D95" w:rsidRDefault="00B66D95">
            <w:pPr>
              <w:spacing w:after="0"/>
            </w:pPr>
            <w:r>
              <w:rPr>
                <w:sz w:val="13"/>
                <w:szCs w:val="13"/>
              </w:rPr>
              <w:t xml:space="preserve">Hold blocks deletion and is fully audited; no data or processing leaves the approved UAE region; dashboards show only what the viewer may see; audit export reconciles to the workflow </w:t>
            </w:r>
            <w:proofErr w:type="gramStart"/>
            <w:r>
              <w:rPr>
                <w:sz w:val="13"/>
                <w:szCs w:val="13"/>
              </w:rPr>
              <w:t>record</w:t>
            </w:r>
            <w:proofErr w:type="gramEnd"/>
            <w:r>
              <w:rPr>
                <w:sz w:val="13"/>
                <w:szCs w:val="13"/>
              </w:rPr>
              <w:t xml:space="preserve"> and chain verification fails on any tampering.</w:t>
            </w:r>
          </w:p>
        </w:tc>
        <w:tc>
          <w:tcPr>
            <w:tcW w:w="1647" w:type="dxa"/>
            <w:shd w:val="clear" w:color="auto" w:fill="F7F9FC"/>
            <w:tcMar>
              <w:top w:w="75" w:type="dxa"/>
              <w:left w:w="75" w:type="dxa"/>
              <w:bottom w:w="75" w:type="dxa"/>
              <w:right w:w="75" w:type="dxa"/>
            </w:tcMar>
            <w:hideMark/>
          </w:tcPr>
          <w:p w14:paraId="6D40A5E0" w14:textId="77777777" w:rsidR="00B66D95" w:rsidRDefault="00B66D95">
            <w:pPr>
              <w:spacing w:after="0"/>
            </w:pPr>
            <w:r>
              <w:rPr>
                <w:sz w:val="13"/>
                <w:szCs w:val="13"/>
              </w:rPr>
              <w:t>2 weeks · depends on P3 and P6 · needs Q6 licensing</w:t>
            </w:r>
          </w:p>
        </w:tc>
      </w:tr>
    </w:tbl>
    <w:p w14:paraId="7B2D0A4D" w14:textId="77777777" w:rsidR="00B66D95" w:rsidRDefault="00B66D95">
      <w:pPr>
        <w:spacing w:after="20"/>
        <w:rPr>
          <w:kern w:val="2"/>
          <w:szCs w:val="18"/>
          <w14:ligatures w14:val="standardContextual"/>
        </w:rPr>
      </w:pPr>
    </w:p>
    <w:p w14:paraId="0E9BAD7C" w14:textId="77777777" w:rsidR="00B66D95" w:rsidRDefault="00B66D95">
      <w:pPr>
        <w:pStyle w:val="Heading2"/>
        <w:rPr>
          <w:kern w:val="2"/>
          <w14:ligatures w14:val="standardContextual"/>
        </w:rPr>
      </w:pPr>
      <w:bookmarkStart w:id="82" w:name="_Toc240192859"/>
      <w:r>
        <w:t>14.3 POC Exit Criteria and Decisions Unlocked</w:t>
      </w:r>
      <w:bookmarkEnd w:id="82"/>
    </w:p>
    <w:p w14:paraId="1648669A" w14:textId="77777777" w:rsidR="00B66D95" w:rsidRDefault="00B66D95">
      <w:pPr>
        <w:rPr>
          <w:kern w:val="2"/>
          <w:szCs w:val="18"/>
          <w14:ligatures w14:val="standardContextual"/>
        </w:rPr>
      </w:pPr>
      <w:r>
        <w:t xml:space="preserve">Each workstream closes with a short evidence pack — configuration used, test data, measured results and any deviation — and a recorded decision. The POC is complete when every Critical workstream has passed, every Recommended workstream has either passed or produced an accepted mitigation, and the decisions below are closed. Where a threshold is not met, the fallback route stated against the decision is adopted and the design is amended before </w:t>
      </w:r>
      <w:proofErr w:type="gramStart"/>
      <w:r>
        <w:t>build</w:t>
      </w:r>
      <w:proofErr w:type="gramEnd"/>
      <w:r>
        <w:t xml:space="preserve"> rather than during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
        <w:gridCol w:w="4168"/>
        <w:gridCol w:w="4737"/>
      </w:tblGrid>
      <w:tr w:rsidR="00B66D95" w14:paraId="304DD4D5" w14:textId="77777777">
        <w:trPr>
          <w:tblHeader/>
        </w:trPr>
        <w:tc>
          <w:tcPr>
            <w:tcW w:w="930" w:type="dxa"/>
            <w:shd w:val="clear" w:color="auto" w:fill="0F1B33"/>
            <w:tcMar>
              <w:top w:w="80" w:type="dxa"/>
              <w:left w:w="80" w:type="dxa"/>
              <w:bottom w:w="80" w:type="dxa"/>
              <w:right w:w="80" w:type="dxa"/>
            </w:tcMar>
            <w:hideMark/>
          </w:tcPr>
          <w:p w14:paraId="52805FF9" w14:textId="77777777" w:rsidR="00B66D95" w:rsidRDefault="00B66D95">
            <w:pPr>
              <w:jc w:val="center"/>
              <w:rPr>
                <w:kern w:val="2"/>
                <w:szCs w:val="18"/>
                <w14:ligatures w14:val="standardContextual"/>
              </w:rPr>
            </w:pPr>
            <w:r>
              <w:rPr>
                <w:b/>
                <w:bCs/>
                <w:color w:val="FFFFFF"/>
                <w:sz w:val="14"/>
                <w:szCs w:val="14"/>
              </w:rPr>
              <w:t>From</w:t>
            </w:r>
          </w:p>
        </w:tc>
        <w:tc>
          <w:tcPr>
            <w:tcW w:w="4170" w:type="dxa"/>
            <w:shd w:val="clear" w:color="auto" w:fill="0F1B33"/>
            <w:tcMar>
              <w:top w:w="80" w:type="dxa"/>
              <w:left w:w="80" w:type="dxa"/>
              <w:bottom w:w="80" w:type="dxa"/>
              <w:right w:w="80" w:type="dxa"/>
            </w:tcMar>
            <w:hideMark/>
          </w:tcPr>
          <w:p w14:paraId="21EEBE62" w14:textId="77777777" w:rsidR="00B66D95" w:rsidRDefault="00B66D95">
            <w:pPr>
              <w:jc w:val="center"/>
            </w:pPr>
            <w:r>
              <w:rPr>
                <w:b/>
                <w:bCs/>
                <w:color w:val="FFFFFF"/>
                <w:sz w:val="14"/>
                <w:szCs w:val="14"/>
              </w:rPr>
              <w:t>Decision to be closed</w:t>
            </w:r>
          </w:p>
        </w:tc>
        <w:tc>
          <w:tcPr>
            <w:tcW w:w="4740" w:type="dxa"/>
            <w:shd w:val="clear" w:color="auto" w:fill="0F1B33"/>
            <w:tcMar>
              <w:top w:w="80" w:type="dxa"/>
              <w:left w:w="80" w:type="dxa"/>
              <w:bottom w:w="80" w:type="dxa"/>
              <w:right w:w="80" w:type="dxa"/>
            </w:tcMar>
            <w:hideMark/>
          </w:tcPr>
          <w:p w14:paraId="5F0A7C42" w14:textId="77777777" w:rsidR="00B66D95" w:rsidRDefault="00B66D95">
            <w:pPr>
              <w:jc w:val="center"/>
            </w:pPr>
            <w:r>
              <w:rPr>
                <w:b/>
                <w:bCs/>
                <w:color w:val="FFFFFF"/>
                <w:sz w:val="14"/>
                <w:szCs w:val="14"/>
              </w:rPr>
              <w:t>Fallback if the threshold is not met</w:t>
            </w:r>
          </w:p>
        </w:tc>
      </w:tr>
      <w:tr w:rsidR="00B66D95" w14:paraId="6504D491" w14:textId="77777777">
        <w:tc>
          <w:tcPr>
            <w:tcW w:w="930" w:type="dxa"/>
            <w:tcMar>
              <w:top w:w="75" w:type="dxa"/>
              <w:left w:w="75" w:type="dxa"/>
              <w:bottom w:w="75" w:type="dxa"/>
              <w:right w:w="75" w:type="dxa"/>
            </w:tcMar>
            <w:hideMark/>
          </w:tcPr>
          <w:p w14:paraId="34EAB596" w14:textId="77777777" w:rsidR="00B66D95" w:rsidRDefault="00B66D95">
            <w:pPr>
              <w:spacing w:after="0"/>
            </w:pPr>
            <w:r>
              <w:rPr>
                <w:b/>
                <w:bCs/>
                <w:sz w:val="14"/>
                <w:szCs w:val="14"/>
              </w:rPr>
              <w:t>P1</w:t>
            </w:r>
          </w:p>
        </w:tc>
        <w:tc>
          <w:tcPr>
            <w:tcW w:w="4170" w:type="dxa"/>
            <w:tcMar>
              <w:top w:w="75" w:type="dxa"/>
              <w:left w:w="75" w:type="dxa"/>
              <w:bottom w:w="75" w:type="dxa"/>
              <w:right w:w="75" w:type="dxa"/>
            </w:tcMar>
            <w:hideMark/>
          </w:tcPr>
          <w:p w14:paraId="2B451CE7" w14:textId="77777777" w:rsidR="00B66D95" w:rsidRDefault="00B66D95">
            <w:pPr>
              <w:spacing w:after="0"/>
            </w:pPr>
            <w:r>
              <w:rPr>
                <w:sz w:val="14"/>
                <w:szCs w:val="14"/>
              </w:rPr>
              <w:t>Final Graph application-permission scope and the confirmed RBAC + ABAC attribute set (closes Q5).</w:t>
            </w:r>
          </w:p>
        </w:tc>
        <w:tc>
          <w:tcPr>
            <w:tcW w:w="4740" w:type="dxa"/>
            <w:tcMar>
              <w:top w:w="75" w:type="dxa"/>
              <w:left w:w="75" w:type="dxa"/>
              <w:bottom w:w="75" w:type="dxa"/>
              <w:right w:w="75" w:type="dxa"/>
            </w:tcMar>
            <w:hideMark/>
          </w:tcPr>
          <w:p w14:paraId="1572827E" w14:textId="77777777" w:rsidR="00B66D95" w:rsidRDefault="00B66D95">
            <w:pPr>
              <w:spacing w:after="0"/>
            </w:pPr>
            <w:r>
              <w:rPr>
                <w:sz w:val="14"/>
                <w:szCs w:val="14"/>
              </w:rPr>
              <w:t>Narrow the service identity to a defined site collection set and phase the remaining estate after a security review.</w:t>
            </w:r>
          </w:p>
        </w:tc>
      </w:tr>
      <w:tr w:rsidR="00B66D95" w14:paraId="673FFD25" w14:textId="77777777">
        <w:tc>
          <w:tcPr>
            <w:tcW w:w="930" w:type="dxa"/>
            <w:shd w:val="clear" w:color="auto" w:fill="F7F9FC"/>
            <w:tcMar>
              <w:top w:w="75" w:type="dxa"/>
              <w:left w:w="75" w:type="dxa"/>
              <w:bottom w:w="75" w:type="dxa"/>
              <w:right w:w="75" w:type="dxa"/>
            </w:tcMar>
            <w:hideMark/>
          </w:tcPr>
          <w:p w14:paraId="055BB2BE" w14:textId="77777777" w:rsidR="00B66D95" w:rsidRDefault="00B66D95">
            <w:pPr>
              <w:spacing w:after="0"/>
            </w:pPr>
            <w:r>
              <w:rPr>
                <w:b/>
                <w:bCs/>
                <w:sz w:val="14"/>
                <w:szCs w:val="14"/>
              </w:rPr>
              <w:t>P2</w:t>
            </w:r>
          </w:p>
        </w:tc>
        <w:tc>
          <w:tcPr>
            <w:tcW w:w="4170" w:type="dxa"/>
            <w:shd w:val="clear" w:color="auto" w:fill="F7F9FC"/>
            <w:tcMar>
              <w:top w:w="75" w:type="dxa"/>
              <w:left w:w="75" w:type="dxa"/>
              <w:bottom w:w="75" w:type="dxa"/>
              <w:right w:w="75" w:type="dxa"/>
            </w:tcMar>
            <w:hideMark/>
          </w:tcPr>
          <w:p w14:paraId="29E4E45D" w14:textId="77777777" w:rsidR="00B66D95" w:rsidRDefault="00B66D95">
            <w:pPr>
              <w:spacing w:after="0"/>
            </w:pPr>
            <w:r>
              <w:rPr>
                <w:sz w:val="14"/>
                <w:szCs w:val="14"/>
              </w:rPr>
              <w:t xml:space="preserve">Staging location — Azure Blob or a SharePoint staging area (closes </w:t>
            </w:r>
            <w:proofErr w:type="gramStart"/>
            <w:r>
              <w:rPr>
                <w:sz w:val="14"/>
                <w:szCs w:val="14"/>
              </w:rPr>
              <w:t>Q1) —</w:t>
            </w:r>
            <w:proofErr w:type="gramEnd"/>
            <w:r>
              <w:rPr>
                <w:sz w:val="14"/>
                <w:szCs w:val="14"/>
              </w:rPr>
              <w:t xml:space="preserve"> and the confirmed taxonomy and library map (closes Q2).</w:t>
            </w:r>
          </w:p>
        </w:tc>
        <w:tc>
          <w:tcPr>
            <w:tcW w:w="4740" w:type="dxa"/>
            <w:shd w:val="clear" w:color="auto" w:fill="F7F9FC"/>
            <w:tcMar>
              <w:top w:w="75" w:type="dxa"/>
              <w:left w:w="75" w:type="dxa"/>
              <w:bottom w:w="75" w:type="dxa"/>
              <w:right w:w="75" w:type="dxa"/>
            </w:tcMar>
            <w:hideMark/>
          </w:tcPr>
          <w:p w14:paraId="4D19863F" w14:textId="77777777" w:rsidR="00B66D95" w:rsidRDefault="00B66D95">
            <w:pPr>
              <w:spacing w:after="0"/>
            </w:pPr>
            <w:r>
              <w:rPr>
                <w:sz w:val="14"/>
                <w:szCs w:val="14"/>
              </w:rPr>
              <w:t>Retain Azure Blob staging as the production standard; suppress thumbnails for any format that cannot be rendered reliably and use the neutral document-type icon.</w:t>
            </w:r>
          </w:p>
        </w:tc>
      </w:tr>
      <w:tr w:rsidR="00B66D95" w14:paraId="13F2D753" w14:textId="77777777">
        <w:tc>
          <w:tcPr>
            <w:tcW w:w="930" w:type="dxa"/>
            <w:tcMar>
              <w:top w:w="75" w:type="dxa"/>
              <w:left w:w="75" w:type="dxa"/>
              <w:bottom w:w="75" w:type="dxa"/>
              <w:right w:w="75" w:type="dxa"/>
            </w:tcMar>
            <w:hideMark/>
          </w:tcPr>
          <w:p w14:paraId="1CDF619D" w14:textId="77777777" w:rsidR="00B66D95" w:rsidRDefault="00B66D95">
            <w:pPr>
              <w:spacing w:after="0"/>
            </w:pPr>
            <w:r>
              <w:rPr>
                <w:b/>
                <w:bCs/>
                <w:sz w:val="14"/>
                <w:szCs w:val="14"/>
              </w:rPr>
              <w:t>P3</w:t>
            </w:r>
          </w:p>
        </w:tc>
        <w:tc>
          <w:tcPr>
            <w:tcW w:w="4170" w:type="dxa"/>
            <w:tcMar>
              <w:top w:w="75" w:type="dxa"/>
              <w:left w:w="75" w:type="dxa"/>
              <w:bottom w:w="75" w:type="dxa"/>
              <w:right w:w="75" w:type="dxa"/>
            </w:tcMar>
            <w:hideMark/>
          </w:tcPr>
          <w:p w14:paraId="40B09076" w14:textId="77777777" w:rsidR="00B66D95" w:rsidRDefault="00B66D95">
            <w:pPr>
              <w:spacing w:after="0"/>
            </w:pPr>
            <w:r>
              <w:rPr>
                <w:sz w:val="14"/>
                <w:szCs w:val="14"/>
              </w:rPr>
              <w:t>Confirmation that promotion is idempotent and format-preserving at Client file sizes.</w:t>
            </w:r>
          </w:p>
        </w:tc>
        <w:tc>
          <w:tcPr>
            <w:tcW w:w="4740" w:type="dxa"/>
            <w:tcMar>
              <w:top w:w="75" w:type="dxa"/>
              <w:left w:w="75" w:type="dxa"/>
              <w:bottom w:w="75" w:type="dxa"/>
              <w:right w:w="75" w:type="dxa"/>
            </w:tcMar>
            <w:hideMark/>
          </w:tcPr>
          <w:p w14:paraId="50A2E332" w14:textId="77777777" w:rsidR="00B66D95" w:rsidRDefault="00B66D95">
            <w:pPr>
              <w:spacing w:after="0"/>
            </w:pPr>
            <w:r>
              <w:rPr>
                <w:sz w:val="14"/>
                <w:szCs w:val="14"/>
              </w:rPr>
              <w:t>Introduce a reconciliation job that verifies hash and version after every promotion and quarantines mismatches for operator replay.</w:t>
            </w:r>
          </w:p>
        </w:tc>
      </w:tr>
      <w:tr w:rsidR="00B66D95" w14:paraId="73361778" w14:textId="77777777">
        <w:tc>
          <w:tcPr>
            <w:tcW w:w="930" w:type="dxa"/>
            <w:shd w:val="clear" w:color="auto" w:fill="F7F9FC"/>
            <w:tcMar>
              <w:top w:w="75" w:type="dxa"/>
              <w:left w:w="75" w:type="dxa"/>
              <w:bottom w:w="75" w:type="dxa"/>
              <w:right w:w="75" w:type="dxa"/>
            </w:tcMar>
            <w:hideMark/>
          </w:tcPr>
          <w:p w14:paraId="663B3CAE" w14:textId="77777777" w:rsidR="00B66D95" w:rsidRDefault="00B66D95">
            <w:pPr>
              <w:spacing w:after="0"/>
            </w:pPr>
            <w:r>
              <w:rPr>
                <w:b/>
                <w:bCs/>
                <w:sz w:val="14"/>
                <w:szCs w:val="14"/>
              </w:rPr>
              <w:t>P4 · P5</w:t>
            </w:r>
          </w:p>
        </w:tc>
        <w:tc>
          <w:tcPr>
            <w:tcW w:w="4170" w:type="dxa"/>
            <w:shd w:val="clear" w:color="auto" w:fill="F7F9FC"/>
            <w:tcMar>
              <w:top w:w="75" w:type="dxa"/>
              <w:left w:w="75" w:type="dxa"/>
              <w:bottom w:w="75" w:type="dxa"/>
              <w:right w:w="75" w:type="dxa"/>
            </w:tcMar>
            <w:hideMark/>
          </w:tcPr>
          <w:p w14:paraId="0993BB87" w14:textId="77777777" w:rsidR="00B66D95" w:rsidRDefault="00B66D95">
            <w:pPr>
              <w:spacing w:after="0"/>
            </w:pPr>
            <w:r>
              <w:rPr>
                <w:sz w:val="14"/>
                <w:szCs w:val="14"/>
              </w:rPr>
              <w:t>Whether Ask (AI Search) enters V1 scope or is deferred, and the accepted accuracy, latency and index-freshness thresholds.</w:t>
            </w:r>
          </w:p>
        </w:tc>
        <w:tc>
          <w:tcPr>
            <w:tcW w:w="4740" w:type="dxa"/>
            <w:shd w:val="clear" w:color="auto" w:fill="F7F9FC"/>
            <w:tcMar>
              <w:top w:w="75" w:type="dxa"/>
              <w:left w:w="75" w:type="dxa"/>
              <w:bottom w:w="75" w:type="dxa"/>
              <w:right w:w="75" w:type="dxa"/>
            </w:tcMar>
            <w:hideMark/>
          </w:tcPr>
          <w:p w14:paraId="038DD521" w14:textId="77777777" w:rsidR="00B66D95" w:rsidRDefault="00B66D95">
            <w:pPr>
              <w:spacing w:after="0"/>
            </w:pPr>
            <w:r>
              <w:rPr>
                <w:sz w:val="14"/>
                <w:szCs w:val="14"/>
              </w:rPr>
              <w:t xml:space="preserve">Ship Quick Search and Browse in V1 with metadata and source-text matching </w:t>
            </w:r>
            <w:proofErr w:type="gramStart"/>
            <w:r>
              <w:rPr>
                <w:sz w:val="14"/>
                <w:szCs w:val="14"/>
              </w:rPr>
              <w:t>only, and</w:t>
            </w:r>
            <w:proofErr w:type="gramEnd"/>
            <w:r>
              <w:rPr>
                <w:sz w:val="14"/>
                <w:szCs w:val="14"/>
              </w:rPr>
              <w:t xml:space="preserve"> defer AI answering to V2 once extraction quality is remediated. Ask </w:t>
            </w:r>
            <w:proofErr w:type="spellStart"/>
            <w:r>
              <w:rPr>
                <w:sz w:val="14"/>
                <w:szCs w:val="14"/>
              </w:rPr>
              <w:t>Docaya</w:t>
            </w:r>
            <w:proofErr w:type="spellEnd"/>
            <w:r>
              <w:rPr>
                <w:sz w:val="14"/>
                <w:szCs w:val="14"/>
              </w:rPr>
              <w:t xml:space="preserve"> remains the </w:t>
            </w:r>
            <w:proofErr w:type="gramStart"/>
            <w:r>
              <w:rPr>
                <w:sz w:val="14"/>
                <w:szCs w:val="14"/>
              </w:rPr>
              <w:t>single entry</w:t>
            </w:r>
            <w:proofErr w:type="gramEnd"/>
            <w:r>
              <w:rPr>
                <w:sz w:val="14"/>
                <w:szCs w:val="14"/>
              </w:rPr>
              <w:t xml:space="preserve"> point either way.</w:t>
            </w:r>
          </w:p>
        </w:tc>
      </w:tr>
      <w:tr w:rsidR="00B66D95" w14:paraId="6D51B95F" w14:textId="77777777">
        <w:tc>
          <w:tcPr>
            <w:tcW w:w="930" w:type="dxa"/>
            <w:tcMar>
              <w:top w:w="75" w:type="dxa"/>
              <w:left w:w="75" w:type="dxa"/>
              <w:bottom w:w="75" w:type="dxa"/>
              <w:right w:w="75" w:type="dxa"/>
            </w:tcMar>
            <w:hideMark/>
          </w:tcPr>
          <w:p w14:paraId="7D2F578B" w14:textId="77777777" w:rsidR="00B66D95" w:rsidRDefault="00B66D95">
            <w:pPr>
              <w:spacing w:after="0"/>
            </w:pPr>
            <w:r>
              <w:rPr>
                <w:b/>
                <w:bCs/>
                <w:sz w:val="14"/>
                <w:szCs w:val="14"/>
              </w:rPr>
              <w:t>P6</w:t>
            </w:r>
          </w:p>
        </w:tc>
        <w:tc>
          <w:tcPr>
            <w:tcW w:w="4170" w:type="dxa"/>
            <w:tcMar>
              <w:top w:w="75" w:type="dxa"/>
              <w:left w:w="75" w:type="dxa"/>
              <w:bottom w:w="75" w:type="dxa"/>
              <w:right w:w="75" w:type="dxa"/>
            </w:tcMar>
            <w:hideMark/>
          </w:tcPr>
          <w:p w14:paraId="1C3E6091" w14:textId="77777777" w:rsidR="00B66D95" w:rsidRDefault="00B66D95">
            <w:pPr>
              <w:spacing w:after="0"/>
            </w:pPr>
            <w:r>
              <w:rPr>
                <w:sz w:val="14"/>
                <w:szCs w:val="14"/>
              </w:rPr>
              <w:t>Default stage count, department variants and correction-point rules (closes Q3); working-day calendar and at-risk window (closes Q4).</w:t>
            </w:r>
          </w:p>
        </w:tc>
        <w:tc>
          <w:tcPr>
            <w:tcW w:w="4740" w:type="dxa"/>
            <w:tcMar>
              <w:top w:w="75" w:type="dxa"/>
              <w:left w:w="75" w:type="dxa"/>
              <w:bottom w:w="75" w:type="dxa"/>
              <w:right w:w="75" w:type="dxa"/>
            </w:tcMar>
            <w:hideMark/>
          </w:tcPr>
          <w:p w14:paraId="200B51E6" w14:textId="77777777" w:rsidR="00B66D95" w:rsidRDefault="00B66D95">
            <w:pPr>
              <w:spacing w:after="0"/>
            </w:pPr>
            <w:r>
              <w:rPr>
                <w:sz w:val="14"/>
                <w:szCs w:val="14"/>
              </w:rPr>
              <w:t xml:space="preserve">Adopt a single four-stage chain </w:t>
            </w:r>
            <w:proofErr w:type="spellStart"/>
            <w:r>
              <w:rPr>
                <w:sz w:val="14"/>
                <w:szCs w:val="14"/>
              </w:rPr>
              <w:t>organisation</w:t>
            </w:r>
            <w:proofErr w:type="spellEnd"/>
            <w:r>
              <w:rPr>
                <w:sz w:val="14"/>
                <w:szCs w:val="14"/>
              </w:rPr>
              <w:t>-wide for V1 and introduce departmental variants after go-live through the Admin Center.</w:t>
            </w:r>
          </w:p>
        </w:tc>
      </w:tr>
      <w:tr w:rsidR="00B66D95" w14:paraId="6CFC4E31" w14:textId="77777777">
        <w:tc>
          <w:tcPr>
            <w:tcW w:w="930" w:type="dxa"/>
            <w:shd w:val="clear" w:color="auto" w:fill="F7F9FC"/>
            <w:tcMar>
              <w:top w:w="75" w:type="dxa"/>
              <w:left w:w="75" w:type="dxa"/>
              <w:bottom w:w="75" w:type="dxa"/>
              <w:right w:w="75" w:type="dxa"/>
            </w:tcMar>
            <w:hideMark/>
          </w:tcPr>
          <w:p w14:paraId="73416306" w14:textId="77777777" w:rsidR="00B66D95" w:rsidRDefault="00B66D95">
            <w:pPr>
              <w:spacing w:after="0"/>
            </w:pPr>
            <w:r>
              <w:rPr>
                <w:b/>
                <w:bCs/>
                <w:sz w:val="14"/>
                <w:szCs w:val="14"/>
              </w:rPr>
              <w:t>P7</w:t>
            </w:r>
          </w:p>
        </w:tc>
        <w:tc>
          <w:tcPr>
            <w:tcW w:w="4170" w:type="dxa"/>
            <w:shd w:val="clear" w:color="auto" w:fill="F7F9FC"/>
            <w:tcMar>
              <w:top w:w="75" w:type="dxa"/>
              <w:left w:w="75" w:type="dxa"/>
              <w:bottom w:w="75" w:type="dxa"/>
              <w:right w:w="75" w:type="dxa"/>
            </w:tcMar>
            <w:hideMark/>
          </w:tcPr>
          <w:p w14:paraId="2E80E494" w14:textId="77777777" w:rsidR="00B66D95" w:rsidRDefault="00B66D95">
            <w:pPr>
              <w:spacing w:after="0"/>
            </w:pPr>
            <w:r>
              <w:rPr>
                <w:sz w:val="14"/>
                <w:szCs w:val="14"/>
              </w:rPr>
              <w:t>Default channel mix, batching windows and broadcast scope per Publishing Scope value.</w:t>
            </w:r>
          </w:p>
        </w:tc>
        <w:tc>
          <w:tcPr>
            <w:tcW w:w="4740" w:type="dxa"/>
            <w:shd w:val="clear" w:color="auto" w:fill="F7F9FC"/>
            <w:tcMar>
              <w:top w:w="75" w:type="dxa"/>
              <w:left w:w="75" w:type="dxa"/>
              <w:bottom w:w="75" w:type="dxa"/>
              <w:right w:w="75" w:type="dxa"/>
            </w:tcMar>
            <w:hideMark/>
          </w:tcPr>
          <w:p w14:paraId="21CDBDEF" w14:textId="77777777" w:rsidR="00B66D95" w:rsidRDefault="00B66D95">
            <w:pPr>
              <w:spacing w:after="0"/>
            </w:pPr>
            <w:r>
              <w:rPr>
                <w:sz w:val="14"/>
                <w:szCs w:val="14"/>
              </w:rPr>
              <w:t>Limit the publication broadcast to in-app and a daily digest email, with Teams delivery enabled per department after review.</w:t>
            </w:r>
          </w:p>
        </w:tc>
      </w:tr>
      <w:tr w:rsidR="00B66D95" w14:paraId="64A70270" w14:textId="77777777">
        <w:tc>
          <w:tcPr>
            <w:tcW w:w="930" w:type="dxa"/>
            <w:tcMar>
              <w:top w:w="75" w:type="dxa"/>
              <w:left w:w="75" w:type="dxa"/>
              <w:bottom w:w="75" w:type="dxa"/>
              <w:right w:w="75" w:type="dxa"/>
            </w:tcMar>
            <w:hideMark/>
          </w:tcPr>
          <w:p w14:paraId="26509BDF" w14:textId="77777777" w:rsidR="00B66D95" w:rsidRDefault="00B66D95">
            <w:pPr>
              <w:spacing w:after="0"/>
            </w:pPr>
            <w:r>
              <w:rPr>
                <w:b/>
                <w:bCs/>
                <w:sz w:val="14"/>
                <w:szCs w:val="14"/>
              </w:rPr>
              <w:t>P8</w:t>
            </w:r>
          </w:p>
        </w:tc>
        <w:tc>
          <w:tcPr>
            <w:tcW w:w="4170" w:type="dxa"/>
            <w:tcMar>
              <w:top w:w="75" w:type="dxa"/>
              <w:left w:w="75" w:type="dxa"/>
              <w:bottom w:w="75" w:type="dxa"/>
              <w:right w:w="75" w:type="dxa"/>
            </w:tcMar>
            <w:hideMark/>
          </w:tcPr>
          <w:p w14:paraId="7D788D67" w14:textId="77777777" w:rsidR="00B66D95" w:rsidRDefault="00B66D95">
            <w:pPr>
              <w:spacing w:after="0"/>
            </w:pPr>
            <w:r>
              <w:rPr>
                <w:sz w:val="14"/>
                <w:szCs w:val="14"/>
              </w:rPr>
              <w:t>Power BI capacity and dashboard layouts (closes Q6); retention schedule, hold policy and the e-signature requirement (closes Q7).</w:t>
            </w:r>
          </w:p>
        </w:tc>
        <w:tc>
          <w:tcPr>
            <w:tcW w:w="4740" w:type="dxa"/>
            <w:tcMar>
              <w:top w:w="75" w:type="dxa"/>
              <w:left w:w="75" w:type="dxa"/>
              <w:bottom w:w="75" w:type="dxa"/>
              <w:right w:w="75" w:type="dxa"/>
            </w:tcMar>
            <w:hideMark/>
          </w:tcPr>
          <w:p w14:paraId="14D5AEFE" w14:textId="77777777" w:rsidR="00B66D95" w:rsidRDefault="00B66D95">
            <w:pPr>
              <w:spacing w:after="0"/>
            </w:pPr>
            <w:r>
              <w:rPr>
                <w:sz w:val="14"/>
                <w:szCs w:val="14"/>
              </w:rPr>
              <w:t>Deliver the standard report library from the application reporting layer in V1 and add embedded Power BI in V2 once capacity is approved.</w:t>
            </w:r>
          </w:p>
        </w:tc>
      </w:tr>
    </w:tbl>
    <w:p w14:paraId="66EF37AB" w14:textId="77777777" w:rsidR="00B66D95" w:rsidRDefault="00B66D95">
      <w:pPr>
        <w:spacing w:after="20"/>
        <w:rPr>
          <w:kern w:val="2"/>
          <w:szCs w:val="18"/>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5"/>
      </w:tblGrid>
      <w:tr w:rsidR="00B66D95" w14:paraId="37033498" w14:textId="77777777">
        <w:tc>
          <w:tcPr>
            <w:tcW w:w="9835" w:type="dxa"/>
            <w:shd w:val="clear" w:color="auto" w:fill="FFF3E8"/>
            <w:tcMar>
              <w:top w:w="110" w:type="dxa"/>
              <w:left w:w="110" w:type="dxa"/>
              <w:bottom w:w="110" w:type="dxa"/>
              <w:right w:w="110" w:type="dxa"/>
            </w:tcMar>
            <w:hideMark/>
          </w:tcPr>
          <w:p w14:paraId="324FB5EE" w14:textId="77777777" w:rsidR="00B66D95" w:rsidRDefault="00B66D95">
            <w:pPr>
              <w:spacing w:after="0"/>
              <w:rPr>
                <w:kern w:val="2"/>
                <w:szCs w:val="18"/>
                <w14:ligatures w14:val="standardContextual"/>
              </w:rPr>
            </w:pPr>
            <w:r>
              <w:rPr>
                <w:b/>
                <w:bCs/>
                <w:color w:val="D9660F"/>
              </w:rPr>
              <w:t xml:space="preserve">POC </w:t>
            </w:r>
            <w:proofErr w:type="gramStart"/>
            <w:r>
              <w:rPr>
                <w:b/>
                <w:bCs/>
                <w:color w:val="D9660F"/>
              </w:rPr>
              <w:t xml:space="preserve">gate  </w:t>
            </w:r>
            <w:r>
              <w:rPr>
                <w:sz w:val="17"/>
                <w:szCs w:val="17"/>
              </w:rPr>
              <w:t>Build</w:t>
            </w:r>
            <w:proofErr w:type="gramEnd"/>
            <w:r>
              <w:rPr>
                <w:sz w:val="17"/>
                <w:szCs w:val="17"/>
              </w:rPr>
              <w:t xml:space="preserve"> of a Critical module does not start until its workstream has passed. The indicative POC window is eight to ten weeks end to end, with P1 and P2 starting together, P5 as the pacing item, and a single consolidated findings review at the end that updates this specification before the baseline is frozen.</w:t>
            </w:r>
          </w:p>
        </w:tc>
      </w:tr>
    </w:tbl>
    <w:p w14:paraId="2DAD7E87" w14:textId="77777777" w:rsidR="00B66D95" w:rsidRDefault="00B66D95">
      <w:pPr>
        <w:spacing w:after="20"/>
        <w:rPr>
          <w:kern w:val="2"/>
          <w:szCs w:val="18"/>
          <w14:ligatures w14:val="standardContextual"/>
        </w:rPr>
      </w:pPr>
    </w:p>
    <w:p w14:paraId="6A8D1826" w14:textId="77777777" w:rsidR="00B66D95" w:rsidRDefault="00B66D95" w:rsidP="00B66D95">
      <w:pPr>
        <w:pStyle w:val="Heading1"/>
        <w:rPr>
          <w:kern w:val="36"/>
          <w:szCs w:val="34"/>
          <w14:ligatures w14:val="standardContextual"/>
        </w:rPr>
      </w:pPr>
      <w:bookmarkStart w:id="83" w:name="_Toc240192860"/>
      <w:bookmarkEnd w:id="78"/>
      <w:r>
        <w:t>15. Roadmap, Decisions and Open Items</w:t>
      </w:r>
      <w:bookmarkEnd w:id="83"/>
    </w:p>
    <w:tbl>
      <w:tblPr>
        <w:tblStyle w:val="TableGrid"/>
        <w:tblW w:w="0" w:type="auto"/>
        <w:jc w:val="center"/>
        <w:tblLayout w:type="fixed"/>
        <w:tblLook w:val="04A0" w:firstRow="1" w:lastRow="0" w:firstColumn="1" w:lastColumn="0" w:noHBand="0" w:noVBand="1"/>
      </w:tblPr>
      <w:tblGrid>
        <w:gridCol w:w="1944"/>
        <w:gridCol w:w="7776"/>
      </w:tblGrid>
      <w:tr w:rsidR="00C84CC5" w14:paraId="21CC56A7" w14:textId="77777777">
        <w:trPr>
          <w:tblHeader/>
          <w:jc w:val="center"/>
        </w:trPr>
        <w:tc>
          <w:tcPr>
            <w:tcW w:w="1944" w:type="dxa"/>
            <w:shd w:val="clear" w:color="auto" w:fill="0F1B33"/>
            <w:tcMar>
              <w:top w:w="80" w:type="dxa"/>
              <w:left w:w="80" w:type="dxa"/>
              <w:bottom w:w="80" w:type="dxa"/>
              <w:right w:w="80" w:type="dxa"/>
            </w:tcMar>
            <w:vAlign w:val="center"/>
          </w:tcPr>
          <w:p w14:paraId="661B0C4B" w14:textId="77777777" w:rsidR="00C84CC5" w:rsidRDefault="007E665B">
            <w:pPr>
              <w:jc w:val="center"/>
            </w:pPr>
            <w:r>
              <w:rPr>
                <w:b/>
                <w:color w:val="FFFFFF"/>
                <w:sz w:val="15"/>
              </w:rPr>
              <w:t>Phase</w:t>
            </w:r>
          </w:p>
        </w:tc>
        <w:tc>
          <w:tcPr>
            <w:tcW w:w="7776" w:type="dxa"/>
            <w:shd w:val="clear" w:color="auto" w:fill="0F1B33"/>
            <w:tcMar>
              <w:top w:w="80" w:type="dxa"/>
              <w:left w:w="80" w:type="dxa"/>
              <w:bottom w:w="80" w:type="dxa"/>
              <w:right w:w="80" w:type="dxa"/>
            </w:tcMar>
            <w:vAlign w:val="center"/>
          </w:tcPr>
          <w:p w14:paraId="56DABE0D" w14:textId="77777777" w:rsidR="00C84CC5" w:rsidRDefault="007E665B">
            <w:pPr>
              <w:jc w:val="center"/>
            </w:pPr>
            <w:r>
              <w:rPr>
                <w:b/>
                <w:color w:val="FFFFFF"/>
                <w:sz w:val="15"/>
              </w:rPr>
              <w:t>Scope</w:t>
            </w:r>
          </w:p>
        </w:tc>
      </w:tr>
      <w:tr w:rsidR="00C84CC5" w14:paraId="441C635F" w14:textId="77777777">
        <w:trPr>
          <w:jc w:val="center"/>
        </w:trPr>
        <w:tc>
          <w:tcPr>
            <w:tcW w:w="1944" w:type="dxa"/>
            <w:tcMar>
              <w:top w:w="75" w:type="dxa"/>
              <w:left w:w="75" w:type="dxa"/>
              <w:bottom w:w="75" w:type="dxa"/>
              <w:right w:w="75" w:type="dxa"/>
            </w:tcMar>
            <w:vAlign w:val="center"/>
          </w:tcPr>
          <w:p w14:paraId="7F45ECA9" w14:textId="77777777" w:rsidR="00C84CC5" w:rsidRDefault="007E665B">
            <w:pPr>
              <w:spacing w:after="0"/>
            </w:pPr>
            <w:r>
              <w:rPr>
                <w:b/>
                <w:sz w:val="15"/>
              </w:rPr>
              <w:t>MVP</w:t>
            </w:r>
          </w:p>
        </w:tc>
        <w:tc>
          <w:tcPr>
            <w:tcW w:w="7776" w:type="dxa"/>
            <w:tcMar>
              <w:top w:w="75" w:type="dxa"/>
              <w:left w:w="75" w:type="dxa"/>
              <w:bottom w:w="75" w:type="dxa"/>
              <w:right w:w="75" w:type="dxa"/>
            </w:tcMar>
            <w:vAlign w:val="center"/>
          </w:tcPr>
          <w:p w14:paraId="41150DDF" w14:textId="77777777" w:rsidR="00C84CC5" w:rsidRDefault="007E665B">
            <w:pPr>
              <w:spacing w:after="0"/>
            </w:pPr>
            <w:r>
              <w:rPr>
                <w:sz w:val="15"/>
              </w:rPr>
              <w:t>M1–M5, M11–M12 and core audit: sign-in, staging-first lifecycle and native publication.</w:t>
            </w:r>
          </w:p>
        </w:tc>
      </w:tr>
      <w:tr w:rsidR="00C84CC5" w14:paraId="34EA4219" w14:textId="77777777">
        <w:trPr>
          <w:jc w:val="center"/>
        </w:trPr>
        <w:tc>
          <w:tcPr>
            <w:tcW w:w="1944" w:type="dxa"/>
            <w:shd w:val="clear" w:color="auto" w:fill="F7F9FC"/>
            <w:tcMar>
              <w:top w:w="75" w:type="dxa"/>
              <w:left w:w="75" w:type="dxa"/>
              <w:bottom w:w="75" w:type="dxa"/>
              <w:right w:w="75" w:type="dxa"/>
            </w:tcMar>
            <w:vAlign w:val="center"/>
          </w:tcPr>
          <w:p w14:paraId="25C8A97C" w14:textId="77777777" w:rsidR="00C84CC5" w:rsidRDefault="007E665B">
            <w:pPr>
              <w:spacing w:after="0"/>
            </w:pPr>
            <w:r>
              <w:rPr>
                <w:b/>
                <w:sz w:val="15"/>
              </w:rPr>
              <w:t>V1</w:t>
            </w:r>
          </w:p>
        </w:tc>
        <w:tc>
          <w:tcPr>
            <w:tcW w:w="7776" w:type="dxa"/>
            <w:shd w:val="clear" w:color="auto" w:fill="F7F9FC"/>
            <w:tcMar>
              <w:top w:w="75" w:type="dxa"/>
              <w:left w:w="75" w:type="dxa"/>
              <w:bottom w:w="75" w:type="dxa"/>
              <w:right w:w="75" w:type="dxa"/>
            </w:tcMar>
            <w:vAlign w:val="center"/>
          </w:tcPr>
          <w:p w14:paraId="6448D781" w14:textId="77777777" w:rsidR="00C84CC5" w:rsidRDefault="007E665B">
            <w:pPr>
              <w:spacing w:after="0"/>
            </w:pPr>
            <w:r>
              <w:rPr>
                <w:sz w:val="15"/>
              </w:rPr>
              <w:t>M7, M8, M10, M13–M14: notifications, correspondence, navigation/search, configurable chain/SLA and change requests.</w:t>
            </w:r>
          </w:p>
        </w:tc>
      </w:tr>
      <w:tr w:rsidR="00C84CC5" w14:paraId="38054EC7" w14:textId="77777777">
        <w:trPr>
          <w:jc w:val="center"/>
        </w:trPr>
        <w:tc>
          <w:tcPr>
            <w:tcW w:w="1944" w:type="dxa"/>
            <w:tcMar>
              <w:top w:w="75" w:type="dxa"/>
              <w:left w:w="75" w:type="dxa"/>
              <w:bottom w:w="75" w:type="dxa"/>
              <w:right w:w="75" w:type="dxa"/>
            </w:tcMar>
            <w:vAlign w:val="center"/>
          </w:tcPr>
          <w:p w14:paraId="57FA01D8" w14:textId="77777777" w:rsidR="00C84CC5" w:rsidRDefault="007E665B">
            <w:pPr>
              <w:spacing w:after="0"/>
            </w:pPr>
            <w:r>
              <w:rPr>
                <w:b/>
                <w:sz w:val="15"/>
              </w:rPr>
              <w:t>V2</w:t>
            </w:r>
          </w:p>
        </w:tc>
        <w:tc>
          <w:tcPr>
            <w:tcW w:w="7776" w:type="dxa"/>
            <w:tcMar>
              <w:top w:w="75" w:type="dxa"/>
              <w:left w:w="75" w:type="dxa"/>
              <w:bottom w:w="75" w:type="dxa"/>
              <w:right w:w="75" w:type="dxa"/>
            </w:tcMar>
            <w:vAlign w:val="center"/>
          </w:tcPr>
          <w:p w14:paraId="589B2EF4" w14:textId="77777777" w:rsidR="00C84CC5" w:rsidRDefault="007E665B">
            <w:pPr>
              <w:spacing w:after="0"/>
            </w:pPr>
            <w:r>
              <w:rPr>
                <w:sz w:val="15"/>
              </w:rPr>
              <w:t>M9, M15–M16: retention/holds, embedded analytics and extended audit/compliance.</w:t>
            </w:r>
          </w:p>
        </w:tc>
      </w:tr>
    </w:tbl>
    <w:p w14:paraId="61CDCEAD" w14:textId="77777777" w:rsidR="00C84CC5" w:rsidRDefault="00C84CC5">
      <w:pPr>
        <w:spacing w:after="20"/>
      </w:pPr>
    </w:p>
    <w:p w14:paraId="587C10B9" w14:textId="77777777" w:rsidR="00B66D95" w:rsidRDefault="00B66D95" w:rsidP="00B66D95">
      <w:pPr>
        <w:pStyle w:val="Heading2"/>
        <w:rPr>
          <w:kern w:val="2"/>
          <w14:ligatures w14:val="standardContextual"/>
        </w:rPr>
      </w:pPr>
      <w:bookmarkStart w:id="84" w:name="sec040"/>
      <w:bookmarkStart w:id="85" w:name="_Toc240192861"/>
      <w:r>
        <w:t>15.1 Accepted Decisions</w:t>
      </w:r>
      <w:bookmarkEnd w:id="84"/>
      <w:bookmarkEnd w:id="85"/>
    </w:p>
    <w:tbl>
      <w:tblPr>
        <w:tblStyle w:val="TableGrid"/>
        <w:tblW w:w="0" w:type="auto"/>
        <w:jc w:val="center"/>
        <w:tblLayout w:type="fixed"/>
        <w:tblLook w:val="04A0" w:firstRow="1" w:lastRow="0" w:firstColumn="1" w:lastColumn="0" w:noHBand="0" w:noVBand="1"/>
      </w:tblPr>
      <w:tblGrid>
        <w:gridCol w:w="1166"/>
        <w:gridCol w:w="8554"/>
      </w:tblGrid>
      <w:tr w:rsidR="00C84CC5" w14:paraId="13A173D5" w14:textId="77777777">
        <w:trPr>
          <w:tblHeader/>
          <w:jc w:val="center"/>
        </w:trPr>
        <w:tc>
          <w:tcPr>
            <w:tcW w:w="1166" w:type="dxa"/>
            <w:shd w:val="clear" w:color="auto" w:fill="0F1B33"/>
            <w:tcMar>
              <w:top w:w="80" w:type="dxa"/>
              <w:left w:w="80" w:type="dxa"/>
              <w:bottom w:w="80" w:type="dxa"/>
              <w:right w:w="80" w:type="dxa"/>
            </w:tcMar>
            <w:vAlign w:val="center"/>
          </w:tcPr>
          <w:p w14:paraId="1D85B389" w14:textId="77777777" w:rsidR="00C84CC5" w:rsidRDefault="007E665B">
            <w:pPr>
              <w:jc w:val="center"/>
            </w:pPr>
            <w:r>
              <w:rPr>
                <w:b/>
                <w:color w:val="FFFFFF"/>
                <w:sz w:val="15"/>
              </w:rPr>
              <w:t>ID</w:t>
            </w:r>
          </w:p>
        </w:tc>
        <w:tc>
          <w:tcPr>
            <w:tcW w:w="8554" w:type="dxa"/>
            <w:shd w:val="clear" w:color="auto" w:fill="0F1B33"/>
            <w:tcMar>
              <w:top w:w="80" w:type="dxa"/>
              <w:left w:w="80" w:type="dxa"/>
              <w:bottom w:w="80" w:type="dxa"/>
              <w:right w:w="80" w:type="dxa"/>
            </w:tcMar>
            <w:vAlign w:val="center"/>
          </w:tcPr>
          <w:p w14:paraId="3449B647" w14:textId="77777777" w:rsidR="00C84CC5" w:rsidRDefault="007E665B">
            <w:pPr>
              <w:jc w:val="center"/>
            </w:pPr>
            <w:r>
              <w:rPr>
                <w:b/>
                <w:color w:val="FFFFFF"/>
                <w:sz w:val="15"/>
              </w:rPr>
              <w:t>Decision</w:t>
            </w:r>
          </w:p>
        </w:tc>
      </w:tr>
      <w:tr w:rsidR="00C84CC5" w14:paraId="553CC00D" w14:textId="77777777">
        <w:trPr>
          <w:jc w:val="center"/>
        </w:trPr>
        <w:tc>
          <w:tcPr>
            <w:tcW w:w="1166" w:type="dxa"/>
            <w:tcMar>
              <w:top w:w="75" w:type="dxa"/>
              <w:left w:w="75" w:type="dxa"/>
              <w:bottom w:w="75" w:type="dxa"/>
              <w:right w:w="75" w:type="dxa"/>
            </w:tcMar>
            <w:vAlign w:val="center"/>
          </w:tcPr>
          <w:p w14:paraId="6DC34859" w14:textId="77777777" w:rsidR="00C84CC5" w:rsidRDefault="007E665B">
            <w:pPr>
              <w:spacing w:after="0"/>
            </w:pPr>
            <w:r>
              <w:rPr>
                <w:b/>
                <w:sz w:val="15"/>
              </w:rPr>
              <w:t>D1</w:t>
            </w:r>
          </w:p>
        </w:tc>
        <w:tc>
          <w:tcPr>
            <w:tcW w:w="8554" w:type="dxa"/>
            <w:tcMar>
              <w:top w:w="75" w:type="dxa"/>
              <w:left w:w="75" w:type="dxa"/>
              <w:bottom w:w="75" w:type="dxa"/>
              <w:right w:w="75" w:type="dxa"/>
            </w:tcMar>
            <w:vAlign w:val="center"/>
          </w:tcPr>
          <w:p w14:paraId="6A9F8AAC" w14:textId="77777777" w:rsidR="00C84CC5" w:rsidRDefault="007E665B">
            <w:pPr>
              <w:spacing w:after="0"/>
            </w:pPr>
            <w:r>
              <w:rPr>
                <w:sz w:val="15"/>
              </w:rPr>
              <w:t>SharePoint Online is published content SoR.</w:t>
            </w:r>
          </w:p>
        </w:tc>
      </w:tr>
      <w:tr w:rsidR="00C84CC5" w14:paraId="4AE08804" w14:textId="77777777">
        <w:trPr>
          <w:jc w:val="center"/>
        </w:trPr>
        <w:tc>
          <w:tcPr>
            <w:tcW w:w="1166" w:type="dxa"/>
            <w:shd w:val="clear" w:color="auto" w:fill="F7F9FC"/>
            <w:tcMar>
              <w:top w:w="75" w:type="dxa"/>
              <w:left w:w="75" w:type="dxa"/>
              <w:bottom w:w="75" w:type="dxa"/>
              <w:right w:w="75" w:type="dxa"/>
            </w:tcMar>
            <w:vAlign w:val="center"/>
          </w:tcPr>
          <w:p w14:paraId="38387C56" w14:textId="77777777" w:rsidR="00C84CC5" w:rsidRDefault="007E665B">
            <w:pPr>
              <w:spacing w:after="0"/>
            </w:pPr>
            <w:r>
              <w:rPr>
                <w:b/>
                <w:sz w:val="15"/>
              </w:rPr>
              <w:t>D2</w:t>
            </w:r>
          </w:p>
        </w:tc>
        <w:tc>
          <w:tcPr>
            <w:tcW w:w="8554" w:type="dxa"/>
            <w:shd w:val="clear" w:color="auto" w:fill="F7F9FC"/>
            <w:tcMar>
              <w:top w:w="75" w:type="dxa"/>
              <w:left w:w="75" w:type="dxa"/>
              <w:bottom w:w="75" w:type="dxa"/>
              <w:right w:w="75" w:type="dxa"/>
            </w:tcMar>
            <w:vAlign w:val="center"/>
          </w:tcPr>
          <w:p w14:paraId="2E367741" w14:textId="77777777" w:rsidR="00C84CC5" w:rsidRDefault="007E665B">
            <w:pPr>
              <w:spacing w:after="0"/>
            </w:pPr>
            <w:r>
              <w:rPr>
                <w:sz w:val="15"/>
              </w:rPr>
              <w:t xml:space="preserve">Manual classification and final approval </w:t>
            </w:r>
            <w:proofErr w:type="gramStart"/>
            <w:r>
              <w:rPr>
                <w:sz w:val="15"/>
              </w:rPr>
              <w:t>precede</w:t>
            </w:r>
            <w:proofErr w:type="gramEnd"/>
            <w:r>
              <w:rPr>
                <w:sz w:val="15"/>
              </w:rPr>
              <w:t xml:space="preserve"> native-file promotion.</w:t>
            </w:r>
          </w:p>
        </w:tc>
      </w:tr>
      <w:tr w:rsidR="00C84CC5" w14:paraId="6797BCA1" w14:textId="77777777">
        <w:trPr>
          <w:jc w:val="center"/>
        </w:trPr>
        <w:tc>
          <w:tcPr>
            <w:tcW w:w="1166" w:type="dxa"/>
            <w:tcMar>
              <w:top w:w="75" w:type="dxa"/>
              <w:left w:w="75" w:type="dxa"/>
              <w:bottom w:w="75" w:type="dxa"/>
              <w:right w:w="75" w:type="dxa"/>
            </w:tcMar>
            <w:vAlign w:val="center"/>
          </w:tcPr>
          <w:p w14:paraId="642844F9" w14:textId="77777777" w:rsidR="00C84CC5" w:rsidRDefault="007E665B">
            <w:pPr>
              <w:spacing w:after="0"/>
            </w:pPr>
            <w:r>
              <w:rPr>
                <w:b/>
                <w:sz w:val="15"/>
              </w:rPr>
              <w:lastRenderedPageBreak/>
              <w:t>D3</w:t>
            </w:r>
          </w:p>
        </w:tc>
        <w:tc>
          <w:tcPr>
            <w:tcW w:w="8554" w:type="dxa"/>
            <w:tcMar>
              <w:top w:w="75" w:type="dxa"/>
              <w:left w:w="75" w:type="dxa"/>
              <w:bottom w:w="75" w:type="dxa"/>
              <w:right w:w="75" w:type="dxa"/>
            </w:tcMar>
            <w:vAlign w:val="center"/>
          </w:tcPr>
          <w:p w14:paraId="4EC97D66" w14:textId="77777777" w:rsidR="00C84CC5" w:rsidRDefault="007E665B">
            <w:pPr>
              <w:spacing w:after="0"/>
            </w:pPr>
            <w:r>
              <w:rPr>
                <w:sz w:val="15"/>
              </w:rPr>
              <w:t>UAE PASS federates to Entra ID.</w:t>
            </w:r>
          </w:p>
        </w:tc>
      </w:tr>
      <w:tr w:rsidR="00C84CC5" w14:paraId="73DEB56B" w14:textId="77777777">
        <w:trPr>
          <w:jc w:val="center"/>
        </w:trPr>
        <w:tc>
          <w:tcPr>
            <w:tcW w:w="1166" w:type="dxa"/>
            <w:shd w:val="clear" w:color="auto" w:fill="F7F9FC"/>
            <w:tcMar>
              <w:top w:w="75" w:type="dxa"/>
              <w:left w:w="75" w:type="dxa"/>
              <w:bottom w:w="75" w:type="dxa"/>
              <w:right w:w="75" w:type="dxa"/>
            </w:tcMar>
            <w:vAlign w:val="center"/>
          </w:tcPr>
          <w:p w14:paraId="57583F6F" w14:textId="77777777" w:rsidR="00C84CC5" w:rsidRDefault="007E665B">
            <w:pPr>
              <w:spacing w:after="0"/>
            </w:pPr>
            <w:r>
              <w:rPr>
                <w:b/>
                <w:sz w:val="15"/>
              </w:rPr>
              <w:t>D4</w:t>
            </w:r>
          </w:p>
        </w:tc>
        <w:tc>
          <w:tcPr>
            <w:tcW w:w="8554" w:type="dxa"/>
            <w:shd w:val="clear" w:color="auto" w:fill="F7F9FC"/>
            <w:tcMar>
              <w:top w:w="75" w:type="dxa"/>
              <w:left w:w="75" w:type="dxa"/>
              <w:bottom w:w="75" w:type="dxa"/>
              <w:right w:w="75" w:type="dxa"/>
            </w:tcMar>
            <w:vAlign w:val="center"/>
          </w:tcPr>
          <w:p w14:paraId="211D9BAE" w14:textId="77777777" w:rsidR="00C84CC5" w:rsidRDefault="007E665B">
            <w:pPr>
              <w:spacing w:after="0"/>
            </w:pPr>
            <w:r>
              <w:rPr>
                <w:sz w:val="15"/>
              </w:rPr>
              <w:t>SharePoint content operations use a governed service identity.</w:t>
            </w:r>
          </w:p>
        </w:tc>
      </w:tr>
      <w:tr w:rsidR="00C84CC5" w14:paraId="0908474A" w14:textId="77777777">
        <w:trPr>
          <w:jc w:val="center"/>
        </w:trPr>
        <w:tc>
          <w:tcPr>
            <w:tcW w:w="1166" w:type="dxa"/>
            <w:tcMar>
              <w:top w:w="75" w:type="dxa"/>
              <w:left w:w="75" w:type="dxa"/>
              <w:bottom w:w="75" w:type="dxa"/>
              <w:right w:w="75" w:type="dxa"/>
            </w:tcMar>
            <w:vAlign w:val="center"/>
          </w:tcPr>
          <w:p w14:paraId="47D48F63" w14:textId="77777777" w:rsidR="00C84CC5" w:rsidRDefault="007E665B">
            <w:pPr>
              <w:spacing w:after="0"/>
            </w:pPr>
            <w:r>
              <w:rPr>
                <w:b/>
                <w:sz w:val="15"/>
              </w:rPr>
              <w:t>D5</w:t>
            </w:r>
          </w:p>
        </w:tc>
        <w:tc>
          <w:tcPr>
            <w:tcW w:w="8554" w:type="dxa"/>
            <w:tcMar>
              <w:top w:w="75" w:type="dxa"/>
              <w:left w:w="75" w:type="dxa"/>
              <w:bottom w:w="75" w:type="dxa"/>
              <w:right w:w="75" w:type="dxa"/>
            </w:tcMar>
            <w:vAlign w:val="center"/>
          </w:tcPr>
          <w:p w14:paraId="6524C799" w14:textId="77777777" w:rsidR="00C84CC5" w:rsidRDefault="007E665B">
            <w:pPr>
              <w:spacing w:after="0"/>
            </w:pPr>
            <w:r>
              <w:rPr>
                <w:sz w:val="15"/>
              </w:rPr>
              <w:t>Azure SQL is authoritative for registry, metadata, workflow, SLA and audit.</w:t>
            </w:r>
          </w:p>
        </w:tc>
      </w:tr>
      <w:tr w:rsidR="00C84CC5" w14:paraId="5FFAB574" w14:textId="77777777">
        <w:trPr>
          <w:jc w:val="center"/>
        </w:trPr>
        <w:tc>
          <w:tcPr>
            <w:tcW w:w="1166" w:type="dxa"/>
            <w:shd w:val="clear" w:color="auto" w:fill="F7F9FC"/>
            <w:tcMar>
              <w:top w:w="75" w:type="dxa"/>
              <w:left w:w="75" w:type="dxa"/>
              <w:bottom w:w="75" w:type="dxa"/>
              <w:right w:w="75" w:type="dxa"/>
            </w:tcMar>
            <w:vAlign w:val="center"/>
          </w:tcPr>
          <w:p w14:paraId="29BA8A39" w14:textId="77777777" w:rsidR="00C84CC5" w:rsidRDefault="007E665B">
            <w:pPr>
              <w:spacing w:after="0"/>
            </w:pPr>
            <w:r>
              <w:rPr>
                <w:b/>
                <w:sz w:val="15"/>
              </w:rPr>
              <w:t>D6</w:t>
            </w:r>
          </w:p>
        </w:tc>
        <w:tc>
          <w:tcPr>
            <w:tcW w:w="8554" w:type="dxa"/>
            <w:shd w:val="clear" w:color="auto" w:fill="F7F9FC"/>
            <w:tcMar>
              <w:top w:w="75" w:type="dxa"/>
              <w:left w:w="75" w:type="dxa"/>
              <w:bottom w:w="75" w:type="dxa"/>
              <w:right w:w="75" w:type="dxa"/>
            </w:tcMar>
            <w:vAlign w:val="center"/>
          </w:tcPr>
          <w:p w14:paraId="0C61AE0E" w14:textId="5DF8487B" w:rsidR="00C84CC5" w:rsidRPr="00B66D95" w:rsidRDefault="00B66D95" w:rsidP="00B66D95">
            <w:pPr>
              <w:spacing w:after="0"/>
              <w:rPr>
                <w:kern w:val="2"/>
                <w:szCs w:val="18"/>
                <w14:ligatures w14:val="standardContextual"/>
              </w:rPr>
            </w:pPr>
            <w:r>
              <w:rPr>
                <w:sz w:val="15"/>
                <w:szCs w:val="15"/>
              </w:rPr>
              <w:t xml:space="preserve">No AI at capture, registration or classification. Embeddings and AI answering apply to approved, published content only, always permission-trimmed and cited (Ask </w:t>
            </w:r>
            <w:proofErr w:type="spellStart"/>
            <w:r>
              <w:rPr>
                <w:sz w:val="15"/>
                <w:szCs w:val="15"/>
              </w:rPr>
              <w:t>Docaya</w:t>
            </w:r>
            <w:proofErr w:type="spellEnd"/>
            <w:r>
              <w:rPr>
                <w:sz w:val="15"/>
                <w:szCs w:val="15"/>
              </w:rPr>
              <w:t>, M10).</w:t>
            </w:r>
          </w:p>
        </w:tc>
      </w:tr>
      <w:tr w:rsidR="00C84CC5" w14:paraId="4BB96C1D" w14:textId="77777777">
        <w:trPr>
          <w:jc w:val="center"/>
        </w:trPr>
        <w:tc>
          <w:tcPr>
            <w:tcW w:w="1166" w:type="dxa"/>
            <w:tcMar>
              <w:top w:w="75" w:type="dxa"/>
              <w:left w:w="75" w:type="dxa"/>
              <w:bottom w:w="75" w:type="dxa"/>
              <w:right w:w="75" w:type="dxa"/>
            </w:tcMar>
            <w:vAlign w:val="center"/>
          </w:tcPr>
          <w:p w14:paraId="300D6ECA" w14:textId="77777777" w:rsidR="00C84CC5" w:rsidRDefault="007E665B">
            <w:pPr>
              <w:spacing w:after="0"/>
            </w:pPr>
            <w:r>
              <w:rPr>
                <w:b/>
                <w:sz w:val="15"/>
              </w:rPr>
              <w:t>D7</w:t>
            </w:r>
          </w:p>
        </w:tc>
        <w:tc>
          <w:tcPr>
            <w:tcW w:w="8554" w:type="dxa"/>
            <w:tcMar>
              <w:top w:w="75" w:type="dxa"/>
              <w:left w:w="75" w:type="dxa"/>
              <w:bottom w:w="75" w:type="dxa"/>
              <w:right w:w="75" w:type="dxa"/>
            </w:tcMar>
            <w:vAlign w:val="center"/>
          </w:tcPr>
          <w:p w14:paraId="5FC0C285" w14:textId="77777777" w:rsidR="00C84CC5" w:rsidRDefault="007E665B">
            <w:pPr>
              <w:spacing w:after="0"/>
            </w:pPr>
            <w:r>
              <w:rPr>
                <w:sz w:val="15"/>
              </w:rPr>
              <w:t>Review chain is configurable at 3–4 stages with threaded correction/resubmission.</w:t>
            </w:r>
          </w:p>
        </w:tc>
      </w:tr>
      <w:tr w:rsidR="00C84CC5" w14:paraId="7FB1D84F" w14:textId="77777777">
        <w:trPr>
          <w:jc w:val="center"/>
        </w:trPr>
        <w:tc>
          <w:tcPr>
            <w:tcW w:w="1166" w:type="dxa"/>
            <w:shd w:val="clear" w:color="auto" w:fill="F7F9FC"/>
            <w:tcMar>
              <w:top w:w="75" w:type="dxa"/>
              <w:left w:w="75" w:type="dxa"/>
              <w:bottom w:w="75" w:type="dxa"/>
              <w:right w:w="75" w:type="dxa"/>
            </w:tcMar>
            <w:vAlign w:val="center"/>
          </w:tcPr>
          <w:p w14:paraId="6D10B894" w14:textId="77777777" w:rsidR="00C84CC5" w:rsidRDefault="007E665B">
            <w:pPr>
              <w:spacing w:after="0"/>
            </w:pPr>
            <w:r>
              <w:rPr>
                <w:b/>
                <w:sz w:val="15"/>
              </w:rPr>
              <w:t>D8</w:t>
            </w:r>
          </w:p>
        </w:tc>
        <w:tc>
          <w:tcPr>
            <w:tcW w:w="8554" w:type="dxa"/>
            <w:shd w:val="clear" w:color="auto" w:fill="F7F9FC"/>
            <w:tcMar>
              <w:top w:w="75" w:type="dxa"/>
              <w:left w:w="75" w:type="dxa"/>
              <w:bottom w:w="75" w:type="dxa"/>
              <w:right w:w="75" w:type="dxa"/>
            </w:tcMar>
            <w:vAlign w:val="center"/>
          </w:tcPr>
          <w:p w14:paraId="04DDCBDA" w14:textId="77777777" w:rsidR="00C84CC5" w:rsidRDefault="007E665B">
            <w:pPr>
              <w:spacing w:after="0"/>
            </w:pPr>
            <w:r>
              <w:rPr>
                <w:sz w:val="15"/>
              </w:rPr>
              <w:t>Urgent/Normal targets default to 12/30 working days and preserve original targets on extension.</w:t>
            </w:r>
          </w:p>
        </w:tc>
      </w:tr>
    </w:tbl>
    <w:p w14:paraId="6BB9E253" w14:textId="77777777" w:rsidR="00C84CC5" w:rsidRDefault="00C84CC5">
      <w:pPr>
        <w:spacing w:after="20"/>
      </w:pPr>
    </w:p>
    <w:p w14:paraId="11D2F180" w14:textId="77777777" w:rsidR="00B66D95" w:rsidRDefault="00B66D95" w:rsidP="00B66D95">
      <w:pPr>
        <w:pStyle w:val="Heading2"/>
        <w:rPr>
          <w:kern w:val="2"/>
          <w14:ligatures w14:val="standardContextual"/>
        </w:rPr>
      </w:pPr>
      <w:bookmarkStart w:id="86" w:name="sec041"/>
      <w:bookmarkStart w:id="87" w:name="_Toc240192862"/>
      <w:r>
        <w:t>15.2 Open Items Before Baseline Freeze</w:t>
      </w:r>
      <w:bookmarkEnd w:id="86"/>
      <w:bookmarkEnd w:id="87"/>
    </w:p>
    <w:tbl>
      <w:tblPr>
        <w:tblStyle w:val="TableGrid"/>
        <w:tblW w:w="0" w:type="auto"/>
        <w:jc w:val="center"/>
        <w:tblLayout w:type="fixed"/>
        <w:tblLook w:val="04A0" w:firstRow="1" w:lastRow="0" w:firstColumn="1" w:lastColumn="0" w:noHBand="0" w:noVBand="1"/>
      </w:tblPr>
      <w:tblGrid>
        <w:gridCol w:w="1166"/>
        <w:gridCol w:w="8554"/>
      </w:tblGrid>
      <w:tr w:rsidR="00C84CC5" w14:paraId="2AFCD11C" w14:textId="77777777">
        <w:trPr>
          <w:tblHeader/>
          <w:jc w:val="center"/>
        </w:trPr>
        <w:tc>
          <w:tcPr>
            <w:tcW w:w="1166" w:type="dxa"/>
            <w:shd w:val="clear" w:color="auto" w:fill="0F1B33"/>
            <w:tcMar>
              <w:top w:w="80" w:type="dxa"/>
              <w:left w:w="80" w:type="dxa"/>
              <w:bottom w:w="80" w:type="dxa"/>
              <w:right w:w="80" w:type="dxa"/>
            </w:tcMar>
            <w:vAlign w:val="center"/>
          </w:tcPr>
          <w:p w14:paraId="291F18DD" w14:textId="77777777" w:rsidR="00C84CC5" w:rsidRDefault="007E665B">
            <w:pPr>
              <w:jc w:val="center"/>
            </w:pPr>
            <w:r>
              <w:rPr>
                <w:b/>
                <w:color w:val="FFFFFF"/>
                <w:sz w:val="15"/>
              </w:rPr>
              <w:t>ID</w:t>
            </w:r>
          </w:p>
        </w:tc>
        <w:tc>
          <w:tcPr>
            <w:tcW w:w="8554" w:type="dxa"/>
            <w:shd w:val="clear" w:color="auto" w:fill="0F1B33"/>
            <w:tcMar>
              <w:top w:w="80" w:type="dxa"/>
              <w:left w:w="80" w:type="dxa"/>
              <w:bottom w:w="80" w:type="dxa"/>
              <w:right w:w="80" w:type="dxa"/>
            </w:tcMar>
            <w:vAlign w:val="center"/>
          </w:tcPr>
          <w:p w14:paraId="769726BA" w14:textId="77777777" w:rsidR="00C84CC5" w:rsidRDefault="007E665B">
            <w:pPr>
              <w:jc w:val="center"/>
            </w:pPr>
            <w:r>
              <w:rPr>
                <w:b/>
                <w:color w:val="FFFFFF"/>
                <w:sz w:val="15"/>
              </w:rPr>
              <w:t>Item</w:t>
            </w:r>
          </w:p>
        </w:tc>
      </w:tr>
      <w:tr w:rsidR="00C84CC5" w14:paraId="0BE1AE02" w14:textId="77777777">
        <w:trPr>
          <w:jc w:val="center"/>
        </w:trPr>
        <w:tc>
          <w:tcPr>
            <w:tcW w:w="1166" w:type="dxa"/>
            <w:tcMar>
              <w:top w:w="75" w:type="dxa"/>
              <w:left w:w="75" w:type="dxa"/>
              <w:bottom w:w="75" w:type="dxa"/>
              <w:right w:w="75" w:type="dxa"/>
            </w:tcMar>
            <w:vAlign w:val="center"/>
          </w:tcPr>
          <w:p w14:paraId="34B5F073" w14:textId="77777777" w:rsidR="00C84CC5" w:rsidRDefault="007E665B">
            <w:pPr>
              <w:spacing w:after="0"/>
            </w:pPr>
            <w:r>
              <w:rPr>
                <w:b/>
                <w:sz w:val="15"/>
              </w:rPr>
              <w:t>Q1</w:t>
            </w:r>
          </w:p>
        </w:tc>
        <w:tc>
          <w:tcPr>
            <w:tcW w:w="8554" w:type="dxa"/>
            <w:tcMar>
              <w:top w:w="75" w:type="dxa"/>
              <w:left w:w="75" w:type="dxa"/>
              <w:bottom w:w="75" w:type="dxa"/>
              <w:right w:w="75" w:type="dxa"/>
            </w:tcMar>
            <w:vAlign w:val="center"/>
          </w:tcPr>
          <w:p w14:paraId="40E48567" w14:textId="77777777" w:rsidR="00C84CC5" w:rsidRDefault="007E665B">
            <w:pPr>
              <w:spacing w:after="0"/>
            </w:pPr>
            <w:r>
              <w:rPr>
                <w:sz w:val="15"/>
              </w:rPr>
              <w:t>Confirm Azure Blob staging as production standard or approve SharePoint staging after POC.</w:t>
            </w:r>
          </w:p>
        </w:tc>
      </w:tr>
      <w:tr w:rsidR="00C84CC5" w14:paraId="408DF09D" w14:textId="77777777">
        <w:trPr>
          <w:jc w:val="center"/>
        </w:trPr>
        <w:tc>
          <w:tcPr>
            <w:tcW w:w="1166" w:type="dxa"/>
            <w:shd w:val="clear" w:color="auto" w:fill="F7F9FC"/>
            <w:tcMar>
              <w:top w:w="75" w:type="dxa"/>
              <w:left w:w="75" w:type="dxa"/>
              <w:bottom w:w="75" w:type="dxa"/>
              <w:right w:w="75" w:type="dxa"/>
            </w:tcMar>
            <w:vAlign w:val="center"/>
          </w:tcPr>
          <w:p w14:paraId="4A8B0D65" w14:textId="77777777" w:rsidR="00C84CC5" w:rsidRDefault="007E665B">
            <w:pPr>
              <w:spacing w:after="0"/>
            </w:pPr>
            <w:r>
              <w:rPr>
                <w:b/>
                <w:sz w:val="15"/>
              </w:rPr>
              <w:t>Q2</w:t>
            </w:r>
          </w:p>
        </w:tc>
        <w:tc>
          <w:tcPr>
            <w:tcW w:w="8554" w:type="dxa"/>
            <w:shd w:val="clear" w:color="auto" w:fill="F7F9FC"/>
            <w:tcMar>
              <w:top w:w="75" w:type="dxa"/>
              <w:left w:w="75" w:type="dxa"/>
              <w:bottom w:w="75" w:type="dxa"/>
              <w:right w:w="75" w:type="dxa"/>
            </w:tcMar>
            <w:vAlign w:val="center"/>
          </w:tcPr>
          <w:p w14:paraId="39F08187" w14:textId="77777777" w:rsidR="00C84CC5" w:rsidRDefault="007E665B">
            <w:pPr>
              <w:spacing w:after="0"/>
            </w:pPr>
            <w:r>
              <w:rPr>
                <w:sz w:val="15"/>
              </w:rPr>
              <w:t>Confirm document classes, handling markings, Standard taxonomy and library map.</w:t>
            </w:r>
          </w:p>
        </w:tc>
      </w:tr>
      <w:tr w:rsidR="00C84CC5" w14:paraId="39E2EB97" w14:textId="77777777">
        <w:trPr>
          <w:jc w:val="center"/>
        </w:trPr>
        <w:tc>
          <w:tcPr>
            <w:tcW w:w="1166" w:type="dxa"/>
            <w:tcMar>
              <w:top w:w="75" w:type="dxa"/>
              <w:left w:w="75" w:type="dxa"/>
              <w:bottom w:w="75" w:type="dxa"/>
              <w:right w:w="75" w:type="dxa"/>
            </w:tcMar>
            <w:vAlign w:val="center"/>
          </w:tcPr>
          <w:p w14:paraId="0356CC74" w14:textId="77777777" w:rsidR="00C84CC5" w:rsidRDefault="007E665B">
            <w:pPr>
              <w:spacing w:after="0"/>
            </w:pPr>
            <w:r>
              <w:rPr>
                <w:b/>
                <w:sz w:val="15"/>
              </w:rPr>
              <w:t>Q3</w:t>
            </w:r>
          </w:p>
        </w:tc>
        <w:tc>
          <w:tcPr>
            <w:tcW w:w="8554" w:type="dxa"/>
            <w:tcMar>
              <w:top w:w="75" w:type="dxa"/>
              <w:left w:w="75" w:type="dxa"/>
              <w:bottom w:w="75" w:type="dxa"/>
              <w:right w:w="75" w:type="dxa"/>
            </w:tcMar>
            <w:vAlign w:val="center"/>
          </w:tcPr>
          <w:p w14:paraId="1D146BF9" w14:textId="77777777" w:rsidR="00C84CC5" w:rsidRDefault="007E665B">
            <w:pPr>
              <w:spacing w:after="0"/>
            </w:pPr>
            <w:r>
              <w:rPr>
                <w:sz w:val="15"/>
              </w:rPr>
              <w:t>Confirm stage variants, parallel/quorum and correction-point rules.</w:t>
            </w:r>
          </w:p>
        </w:tc>
      </w:tr>
      <w:tr w:rsidR="00C84CC5" w14:paraId="0837A30A" w14:textId="77777777">
        <w:trPr>
          <w:jc w:val="center"/>
        </w:trPr>
        <w:tc>
          <w:tcPr>
            <w:tcW w:w="1166" w:type="dxa"/>
            <w:shd w:val="clear" w:color="auto" w:fill="F7F9FC"/>
            <w:tcMar>
              <w:top w:w="75" w:type="dxa"/>
              <w:left w:w="75" w:type="dxa"/>
              <w:bottom w:w="75" w:type="dxa"/>
              <w:right w:w="75" w:type="dxa"/>
            </w:tcMar>
            <w:vAlign w:val="center"/>
          </w:tcPr>
          <w:p w14:paraId="09434170" w14:textId="77777777" w:rsidR="00C84CC5" w:rsidRDefault="007E665B">
            <w:pPr>
              <w:spacing w:after="0"/>
            </w:pPr>
            <w:r>
              <w:rPr>
                <w:b/>
                <w:sz w:val="15"/>
              </w:rPr>
              <w:t>Q4</w:t>
            </w:r>
          </w:p>
        </w:tc>
        <w:tc>
          <w:tcPr>
            <w:tcW w:w="8554" w:type="dxa"/>
            <w:shd w:val="clear" w:color="auto" w:fill="F7F9FC"/>
            <w:tcMar>
              <w:top w:w="75" w:type="dxa"/>
              <w:left w:w="75" w:type="dxa"/>
              <w:bottom w:w="75" w:type="dxa"/>
              <w:right w:w="75" w:type="dxa"/>
            </w:tcMar>
            <w:vAlign w:val="center"/>
          </w:tcPr>
          <w:p w14:paraId="2EA6DF35" w14:textId="77777777" w:rsidR="00C84CC5" w:rsidRDefault="007E665B">
            <w:pPr>
              <w:spacing w:after="0"/>
            </w:pPr>
            <w:r>
              <w:rPr>
                <w:sz w:val="15"/>
              </w:rPr>
              <w:t>Confirm working-day calendar and at-risk warning window.</w:t>
            </w:r>
          </w:p>
        </w:tc>
      </w:tr>
      <w:tr w:rsidR="00C84CC5" w14:paraId="1B5BCC9E" w14:textId="77777777">
        <w:trPr>
          <w:jc w:val="center"/>
        </w:trPr>
        <w:tc>
          <w:tcPr>
            <w:tcW w:w="1166" w:type="dxa"/>
            <w:tcMar>
              <w:top w:w="75" w:type="dxa"/>
              <w:left w:w="75" w:type="dxa"/>
              <w:bottom w:w="75" w:type="dxa"/>
              <w:right w:w="75" w:type="dxa"/>
            </w:tcMar>
            <w:vAlign w:val="center"/>
          </w:tcPr>
          <w:p w14:paraId="5C429E0C" w14:textId="77777777" w:rsidR="00C84CC5" w:rsidRDefault="007E665B">
            <w:pPr>
              <w:spacing w:after="0"/>
            </w:pPr>
            <w:r>
              <w:rPr>
                <w:b/>
                <w:sz w:val="15"/>
              </w:rPr>
              <w:t>Q5</w:t>
            </w:r>
          </w:p>
        </w:tc>
        <w:tc>
          <w:tcPr>
            <w:tcW w:w="8554" w:type="dxa"/>
            <w:tcMar>
              <w:top w:w="75" w:type="dxa"/>
              <w:left w:w="75" w:type="dxa"/>
              <w:bottom w:w="75" w:type="dxa"/>
              <w:right w:w="75" w:type="dxa"/>
            </w:tcMar>
            <w:vAlign w:val="center"/>
          </w:tcPr>
          <w:p w14:paraId="53593671" w14:textId="77777777" w:rsidR="00C84CC5" w:rsidRDefault="007E665B">
            <w:pPr>
              <w:spacing w:after="0"/>
            </w:pPr>
            <w:r>
              <w:rPr>
                <w:sz w:val="15"/>
              </w:rPr>
              <w:t>Approve Graph application permissions and site/library scope.</w:t>
            </w:r>
          </w:p>
        </w:tc>
      </w:tr>
      <w:tr w:rsidR="00C84CC5" w14:paraId="09249CC6" w14:textId="77777777">
        <w:trPr>
          <w:jc w:val="center"/>
        </w:trPr>
        <w:tc>
          <w:tcPr>
            <w:tcW w:w="1166" w:type="dxa"/>
            <w:shd w:val="clear" w:color="auto" w:fill="F7F9FC"/>
            <w:tcMar>
              <w:top w:w="75" w:type="dxa"/>
              <w:left w:w="75" w:type="dxa"/>
              <w:bottom w:w="75" w:type="dxa"/>
              <w:right w:w="75" w:type="dxa"/>
            </w:tcMar>
            <w:vAlign w:val="center"/>
          </w:tcPr>
          <w:p w14:paraId="5DA0C480" w14:textId="77777777" w:rsidR="00C84CC5" w:rsidRDefault="007E665B">
            <w:pPr>
              <w:spacing w:after="0"/>
            </w:pPr>
            <w:r>
              <w:rPr>
                <w:b/>
                <w:sz w:val="15"/>
              </w:rPr>
              <w:t>Q6</w:t>
            </w:r>
          </w:p>
        </w:tc>
        <w:tc>
          <w:tcPr>
            <w:tcW w:w="8554" w:type="dxa"/>
            <w:shd w:val="clear" w:color="auto" w:fill="F7F9FC"/>
            <w:tcMar>
              <w:top w:w="75" w:type="dxa"/>
              <w:left w:w="75" w:type="dxa"/>
              <w:bottom w:w="75" w:type="dxa"/>
              <w:right w:w="75" w:type="dxa"/>
            </w:tcMar>
            <w:vAlign w:val="center"/>
          </w:tcPr>
          <w:p w14:paraId="1D948F69" w14:textId="77777777" w:rsidR="00C84CC5" w:rsidRDefault="007E665B">
            <w:pPr>
              <w:spacing w:after="0"/>
            </w:pPr>
            <w:r>
              <w:rPr>
                <w:sz w:val="15"/>
              </w:rPr>
              <w:t>Approve Power BI capacity/licensing and dashboard layouts.</w:t>
            </w:r>
          </w:p>
        </w:tc>
      </w:tr>
      <w:tr w:rsidR="00C84CC5" w14:paraId="381F1DDC" w14:textId="77777777">
        <w:trPr>
          <w:jc w:val="center"/>
        </w:trPr>
        <w:tc>
          <w:tcPr>
            <w:tcW w:w="1166" w:type="dxa"/>
            <w:tcMar>
              <w:top w:w="75" w:type="dxa"/>
              <w:left w:w="75" w:type="dxa"/>
              <w:bottom w:w="75" w:type="dxa"/>
              <w:right w:w="75" w:type="dxa"/>
            </w:tcMar>
            <w:vAlign w:val="center"/>
          </w:tcPr>
          <w:p w14:paraId="48832017" w14:textId="77777777" w:rsidR="00C84CC5" w:rsidRDefault="007E665B">
            <w:pPr>
              <w:spacing w:after="0"/>
            </w:pPr>
            <w:r>
              <w:rPr>
                <w:b/>
                <w:sz w:val="15"/>
              </w:rPr>
              <w:t>Q7</w:t>
            </w:r>
          </w:p>
        </w:tc>
        <w:tc>
          <w:tcPr>
            <w:tcW w:w="8554" w:type="dxa"/>
            <w:tcMar>
              <w:top w:w="75" w:type="dxa"/>
              <w:left w:w="75" w:type="dxa"/>
              <w:bottom w:w="75" w:type="dxa"/>
              <w:right w:w="75" w:type="dxa"/>
            </w:tcMar>
            <w:vAlign w:val="center"/>
          </w:tcPr>
          <w:p w14:paraId="114D0555" w14:textId="77777777" w:rsidR="00C84CC5" w:rsidRDefault="007E665B">
            <w:pPr>
              <w:spacing w:after="0"/>
            </w:pPr>
            <w:r>
              <w:rPr>
                <w:sz w:val="15"/>
              </w:rPr>
              <w:t>Confirm e-signature requirement and provider.</w:t>
            </w:r>
          </w:p>
        </w:tc>
      </w:tr>
    </w:tbl>
    <w:p w14:paraId="23DE523C" w14:textId="77777777" w:rsidR="00C84CC5" w:rsidRDefault="00C84CC5">
      <w:pPr>
        <w:spacing w:after="20"/>
      </w:pPr>
    </w:p>
    <w:tbl>
      <w:tblPr>
        <w:tblStyle w:val="TableGrid"/>
        <w:tblW w:w="0" w:type="auto"/>
        <w:tblLook w:val="04A0" w:firstRow="1" w:lastRow="0" w:firstColumn="1" w:lastColumn="0" w:noHBand="0" w:noVBand="1"/>
      </w:tblPr>
      <w:tblGrid>
        <w:gridCol w:w="9825"/>
      </w:tblGrid>
      <w:tr w:rsidR="00C84CC5" w14:paraId="3B95E45D" w14:textId="77777777">
        <w:tc>
          <w:tcPr>
            <w:tcW w:w="9835" w:type="dxa"/>
            <w:shd w:val="clear" w:color="auto" w:fill="EAF6F5"/>
            <w:tcMar>
              <w:top w:w="110" w:type="dxa"/>
              <w:left w:w="110" w:type="dxa"/>
              <w:bottom w:w="110" w:type="dxa"/>
              <w:right w:w="110" w:type="dxa"/>
            </w:tcMar>
          </w:tcPr>
          <w:p w14:paraId="112AD555" w14:textId="0AB565F4" w:rsidR="00C84CC5" w:rsidRPr="00B66D95" w:rsidRDefault="00B66D95" w:rsidP="00B66D95">
            <w:pPr>
              <w:spacing w:after="0"/>
              <w:rPr>
                <w:kern w:val="2"/>
                <w:szCs w:val="18"/>
                <w14:ligatures w14:val="standardContextual"/>
              </w:rPr>
            </w:pPr>
            <w:r>
              <w:rPr>
                <w:b/>
                <w:bCs/>
                <w:color w:val="14705C"/>
              </w:rPr>
              <w:t xml:space="preserve">Build-baseline </w:t>
            </w:r>
            <w:proofErr w:type="gramStart"/>
            <w:r>
              <w:rPr>
                <w:b/>
                <w:bCs/>
                <w:color w:val="14705C"/>
              </w:rPr>
              <w:t xml:space="preserve">endorsement  </w:t>
            </w:r>
            <w:r>
              <w:rPr>
                <w:sz w:val="17"/>
                <w:szCs w:val="17"/>
              </w:rPr>
              <w:t>Approval</w:t>
            </w:r>
            <w:proofErr w:type="gramEnd"/>
            <w:r>
              <w:rPr>
                <w:sz w:val="17"/>
                <w:szCs w:val="17"/>
              </w:rPr>
              <w:t xml:space="preserve"> of this consolidated v1.3 document supersedes v1.2 and v1.1 and </w:t>
            </w:r>
            <w:proofErr w:type="spellStart"/>
            <w:r>
              <w:rPr>
                <w:sz w:val="17"/>
                <w:szCs w:val="17"/>
              </w:rPr>
              <w:t>authorises</w:t>
            </w:r>
            <w:proofErr w:type="spellEnd"/>
            <w:r>
              <w:rPr>
                <w:sz w:val="17"/>
                <w:szCs w:val="17"/>
              </w:rPr>
              <w:t xml:space="preserve"> detailed design and build against the connected functional and technical baseline, subject to the Critical proof-of-concept workstreams in Section 14 passing before the corresponding build streams commit.</w:t>
            </w:r>
          </w:p>
        </w:tc>
      </w:tr>
    </w:tbl>
    <w:p w14:paraId="52E56223" w14:textId="77777777" w:rsidR="00C84CC5" w:rsidRDefault="00C84CC5">
      <w:pPr>
        <w:spacing w:after="20"/>
      </w:pPr>
    </w:p>
    <w:p w14:paraId="3B12F618" w14:textId="77777777" w:rsidR="00C84CC5" w:rsidRDefault="007E665B">
      <w:pPr>
        <w:spacing w:before="360"/>
        <w:jc w:val="center"/>
      </w:pPr>
      <w:bookmarkStart w:id="88" w:name="Bottom"/>
      <w:r>
        <w:rPr>
          <w:i/>
          <w:color w:val="5A6B85"/>
        </w:rPr>
        <w:t>— End of Document —</w:t>
      </w:r>
      <w:bookmarkEnd w:id="88"/>
    </w:p>
    <w:sectPr w:rsidR="00C84CC5" w:rsidSect="00034616">
      <w:headerReference w:type="even" r:id="rId12"/>
      <w:headerReference w:type="default" r:id="rId13"/>
      <w:footerReference w:type="even" r:id="rId14"/>
      <w:footerReference w:type="default" r:id="rId15"/>
      <w:headerReference w:type="first" r:id="rId16"/>
      <w:footerReference w:type="first" r:id="rId17"/>
      <w:pgSz w:w="11909" w:h="16834"/>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9825A" w14:textId="77777777" w:rsidR="007E665B" w:rsidRDefault="007E665B">
      <w:pPr>
        <w:spacing w:after="0" w:line="240" w:lineRule="auto"/>
      </w:pPr>
      <w:r>
        <w:separator/>
      </w:r>
    </w:p>
  </w:endnote>
  <w:endnote w:type="continuationSeparator" w:id="0">
    <w:p w14:paraId="51610BE6" w14:textId="77777777" w:rsidR="007E665B" w:rsidRDefault="007E6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C835" w14:textId="77777777" w:rsidR="000414BD" w:rsidRDefault="000414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4A43" w14:textId="1B6BCDDA" w:rsidR="00C84CC5" w:rsidRDefault="000414BD">
    <w:pPr>
      <w:pStyle w:val="Footer"/>
      <w:jc w:val="center"/>
    </w:pPr>
    <w:r>
      <w:rPr>
        <w:color w:val="5A6B85"/>
        <w:sz w:val="15"/>
        <w:szCs w:val="15"/>
      </w:rPr>
      <w:t xml:space="preserve">OFFICIAL – </w:t>
    </w:r>
    <w:proofErr w:type="gramStart"/>
    <w:r>
      <w:rPr>
        <w:color w:val="5A6B85"/>
        <w:sz w:val="15"/>
        <w:szCs w:val="15"/>
      </w:rPr>
      <w:t>Internal  ·</w:t>
    </w:r>
    <w:proofErr w:type="gramEnd"/>
    <w:r>
      <w:rPr>
        <w:color w:val="5A6B85"/>
        <w:sz w:val="15"/>
        <w:szCs w:val="15"/>
      </w:rPr>
      <w:t xml:space="preserve">  </w:t>
    </w:r>
    <w:proofErr w:type="gramStart"/>
    <w:r>
      <w:rPr>
        <w:color w:val="5A6B85"/>
        <w:sz w:val="15"/>
        <w:szCs w:val="15"/>
      </w:rPr>
      <w:t>v1.3  ·</w:t>
    </w:r>
    <w:proofErr w:type="gramEnd"/>
    <w:r>
      <w:rPr>
        <w:color w:val="5A6B85"/>
        <w:sz w:val="15"/>
        <w:szCs w:val="15"/>
      </w:rPr>
      <w:t xml:space="preserve">  Page </w:t>
    </w:r>
    <w:r>
      <w:rPr>
        <w:color w:val="5A6B85"/>
        <w:sz w:val="15"/>
        <w:szCs w:val="15"/>
      </w:rPr>
      <w:fldChar w:fldCharType="begin"/>
    </w:r>
    <w:r>
      <w:rPr>
        <w:color w:val="5A6B85"/>
        <w:sz w:val="15"/>
        <w:szCs w:val="15"/>
      </w:rPr>
      <w:instrText>PAGE</w:instrText>
    </w:r>
    <w:r>
      <w:rPr>
        <w:color w:val="5A6B85"/>
        <w:sz w:val="15"/>
        <w:szCs w:val="15"/>
      </w:rPr>
      <w:fldChar w:fldCharType="separate"/>
    </w:r>
    <w:r>
      <w:rPr>
        <w:noProof/>
        <w:color w:val="5A6B85"/>
        <w:sz w:val="15"/>
        <w:szCs w:val="15"/>
      </w:rPr>
      <w:t>2</w:t>
    </w:r>
    <w:r>
      <w:rPr>
        <w:color w:val="5A6B85"/>
        <w:sz w:val="15"/>
        <w:szCs w:val="15"/>
      </w:rPr>
      <w:fldChar w:fldCharType="end"/>
    </w:r>
    <w:r>
      <w:rPr>
        <w:color w:val="5A6B85"/>
        <w:sz w:val="15"/>
        <w:szCs w:val="15"/>
      </w:rPr>
      <w:t xml:space="preserve"> of </w:t>
    </w:r>
    <w:r>
      <w:rPr>
        <w:color w:val="5A6B85"/>
        <w:sz w:val="15"/>
        <w:szCs w:val="15"/>
      </w:rPr>
      <w:fldChar w:fldCharType="begin"/>
    </w:r>
    <w:r>
      <w:rPr>
        <w:color w:val="5A6B85"/>
        <w:sz w:val="15"/>
        <w:szCs w:val="15"/>
      </w:rPr>
      <w:instrText>NUMPAGES</w:instrText>
    </w:r>
    <w:r>
      <w:rPr>
        <w:color w:val="5A6B85"/>
        <w:sz w:val="15"/>
        <w:szCs w:val="15"/>
      </w:rPr>
      <w:fldChar w:fldCharType="separate"/>
    </w:r>
    <w:r>
      <w:rPr>
        <w:noProof/>
        <w:color w:val="5A6B85"/>
        <w:sz w:val="15"/>
        <w:szCs w:val="15"/>
      </w:rPr>
      <w:t>14</w:t>
    </w:r>
    <w:r>
      <w:rPr>
        <w:color w:val="5A6B85"/>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FD6E" w14:textId="77777777" w:rsidR="000414BD" w:rsidRDefault="00041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5DC5A" w14:textId="77777777" w:rsidR="007E665B" w:rsidRDefault="007E665B">
      <w:pPr>
        <w:spacing w:after="0" w:line="240" w:lineRule="auto"/>
      </w:pPr>
      <w:r>
        <w:separator/>
      </w:r>
    </w:p>
  </w:footnote>
  <w:footnote w:type="continuationSeparator" w:id="0">
    <w:p w14:paraId="1A4BA57B" w14:textId="77777777" w:rsidR="007E665B" w:rsidRDefault="007E6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115C" w14:textId="77777777" w:rsidR="000414BD" w:rsidRDefault="00041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59FD" w14:textId="69FB470D" w:rsidR="00C84CC5" w:rsidRDefault="000414BD">
    <w:pPr>
      <w:pStyle w:val="Header"/>
      <w:jc w:val="right"/>
    </w:pPr>
    <w:r>
      <w:rPr>
        <w:b/>
        <w:bCs/>
        <w:color w:val="5A6B85"/>
        <w:sz w:val="15"/>
        <w:szCs w:val="15"/>
      </w:rPr>
      <w:t xml:space="preserve">DOCAYA </w:t>
    </w:r>
    <w:proofErr w:type="gramStart"/>
    <w:r>
      <w:rPr>
        <w:b/>
        <w:bCs/>
        <w:color w:val="5A6B85"/>
        <w:sz w:val="15"/>
        <w:szCs w:val="15"/>
      </w:rPr>
      <w:t>EDMS  ·</w:t>
    </w:r>
    <w:proofErr w:type="gramEnd"/>
    <w:r>
      <w:rPr>
        <w:b/>
        <w:bCs/>
        <w:color w:val="5A6B85"/>
        <w:sz w:val="15"/>
        <w:szCs w:val="15"/>
      </w:rPr>
      <w:t>  CONSOLIDATED FUNCTIONAL &amp; TECHNICAL SPECIFICATION v1.3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58B5" w14:textId="77777777" w:rsidR="000414BD" w:rsidRDefault="000414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07D9A"/>
    <w:multiLevelType w:val="multilevel"/>
    <w:tmpl w:val="A6B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D415F2"/>
    <w:multiLevelType w:val="multilevel"/>
    <w:tmpl w:val="380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26033"/>
    <w:multiLevelType w:val="multilevel"/>
    <w:tmpl w:val="BBA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305C5"/>
    <w:multiLevelType w:val="multilevel"/>
    <w:tmpl w:val="237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B3629"/>
    <w:multiLevelType w:val="multilevel"/>
    <w:tmpl w:val="F86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D54C82"/>
    <w:multiLevelType w:val="multilevel"/>
    <w:tmpl w:val="B0B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76902">
    <w:abstractNumId w:val="8"/>
  </w:num>
  <w:num w:numId="2" w16cid:durableId="743331043">
    <w:abstractNumId w:val="6"/>
  </w:num>
  <w:num w:numId="3" w16cid:durableId="1875657870">
    <w:abstractNumId w:val="5"/>
  </w:num>
  <w:num w:numId="4" w16cid:durableId="2120908372">
    <w:abstractNumId w:val="4"/>
  </w:num>
  <w:num w:numId="5" w16cid:durableId="1745905821">
    <w:abstractNumId w:val="7"/>
  </w:num>
  <w:num w:numId="6" w16cid:durableId="436949341">
    <w:abstractNumId w:val="3"/>
  </w:num>
  <w:num w:numId="7" w16cid:durableId="1619289144">
    <w:abstractNumId w:val="2"/>
  </w:num>
  <w:num w:numId="8" w16cid:durableId="1012608915">
    <w:abstractNumId w:val="1"/>
  </w:num>
  <w:num w:numId="9" w16cid:durableId="932936276">
    <w:abstractNumId w:val="0"/>
  </w:num>
  <w:num w:numId="10" w16cid:durableId="2020888516">
    <w:abstractNumId w:val="9"/>
  </w:num>
  <w:num w:numId="11" w16cid:durableId="1408117109">
    <w:abstractNumId w:val="13"/>
  </w:num>
  <w:num w:numId="12" w16cid:durableId="93092852">
    <w:abstractNumId w:val="11"/>
  </w:num>
  <w:num w:numId="13" w16cid:durableId="44064792">
    <w:abstractNumId w:val="12"/>
  </w:num>
  <w:num w:numId="14" w16cid:durableId="1625961601">
    <w:abstractNumId w:val="14"/>
  </w:num>
  <w:num w:numId="15" w16cid:durableId="764495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11"/>
    <w:rsid w:val="00034616"/>
    <w:rsid w:val="000414BD"/>
    <w:rsid w:val="0006063C"/>
    <w:rsid w:val="00061ABA"/>
    <w:rsid w:val="0015074B"/>
    <w:rsid w:val="001E2DA7"/>
    <w:rsid w:val="0029639D"/>
    <w:rsid w:val="002A0375"/>
    <w:rsid w:val="00326F90"/>
    <w:rsid w:val="00366807"/>
    <w:rsid w:val="00497778"/>
    <w:rsid w:val="005A3389"/>
    <w:rsid w:val="00600E68"/>
    <w:rsid w:val="006D3511"/>
    <w:rsid w:val="007E665B"/>
    <w:rsid w:val="007F7A6B"/>
    <w:rsid w:val="008F5BA6"/>
    <w:rsid w:val="00962160"/>
    <w:rsid w:val="00AA1D8D"/>
    <w:rsid w:val="00B47730"/>
    <w:rsid w:val="00B63893"/>
    <w:rsid w:val="00B66D95"/>
    <w:rsid w:val="00C84CC5"/>
    <w:rsid w:val="00CB0664"/>
    <w:rsid w:val="00D73B52"/>
    <w:rsid w:val="00DE17CD"/>
    <w:rsid w:val="00E02ADF"/>
    <w:rsid w:val="00EB5779"/>
    <w:rsid w:val="00FC693F"/>
    <w:rsid w:val="40DDCF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E81E41-4C08-4A46-A707-153D69F3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F1B33"/>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4705C"/>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E4FD8"/>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rsid w:val="001E2DA7"/>
    <w:pPr>
      <w:spacing w:before="100" w:beforeAutospacing="1" w:afterAutospacing="1" w:line="240" w:lineRule="auto"/>
    </w:pPr>
    <w:rPr>
      <w:rFonts w:ascii="Times New Roman" w:hAnsi="Times New Roman" w:cs="Times New Roman"/>
      <w:color w:val="auto"/>
      <w:kern w:val="2"/>
      <w:sz w:val="24"/>
      <w:szCs w:val="24"/>
      <w14:ligatures w14:val="standardContextual"/>
    </w:rPr>
  </w:style>
  <w:style w:type="paragraph" w:styleId="TOC1">
    <w:name w:val="toc 1"/>
    <w:basedOn w:val="Normal"/>
    <w:next w:val="Normal"/>
    <w:autoRedefine/>
    <w:uiPriority w:val="39"/>
    <w:unhideWhenUsed/>
    <w:rsid w:val="001E2DA7"/>
  </w:style>
  <w:style w:type="paragraph" w:styleId="TOC2">
    <w:name w:val="toc 2"/>
    <w:basedOn w:val="Normal"/>
    <w:next w:val="Normal"/>
    <w:autoRedefine/>
    <w:uiPriority w:val="39"/>
    <w:unhideWhenUsed/>
    <w:rsid w:val="001E2DA7"/>
    <w:pPr>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8291</Words>
  <Characters>50912</Characters>
  <Application>Microsoft Office Word</Application>
  <DocSecurity>0</DocSecurity>
  <Lines>1885</Lines>
  <Paragraphs>1480</Paragraphs>
  <ScaleCrop>false</ScaleCrop>
  <Manager/>
  <Company/>
  <LinksUpToDate>false</LinksUpToDate>
  <CharactersWithSpaces>57723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Ojashwa Chauhan</dc:creator>
  <cp:keywords/>
  <dc:description>generated by python-docx</dc:description>
  <cp:lastModifiedBy>Ojashwa Chauhan</cp:lastModifiedBy>
  <cp:revision>2</cp:revision>
  <dcterms:created xsi:type="dcterms:W3CDTF">2026-09-13T08:05:00Z</dcterms:created>
  <dcterms:modified xsi:type="dcterms:W3CDTF">2026-09-13T08:05:00Z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2026-09-12T20:49:29Z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2dda8833-483c-47a0-82e7-ec5815388541</vt:lpwstr>
  </property>
  <property fmtid="{D5CDD505-2E9C-101B-9397-08002B2CF9AE}" pid="8" name="MSIP_Label_09ea7407-5844-49ec-aa4f-9b4135bf0609_ContentBits">
    <vt:lpwstr>0</vt:lpwstr>
  </property>
</Properties>
</file>