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73CA0" w14:textId="0F3FB2F4" w:rsidR="00B35E45" w:rsidRPr="00B35E45" w:rsidRDefault="00B35E45">
      <w:pPr>
        <w:rPr>
          <w:b/>
          <w:bCs/>
        </w:rPr>
      </w:pPr>
      <w:r>
        <w:rPr>
          <w:b/>
          <w:bCs/>
        </w:rPr>
        <w:t>Model and constraints</w:t>
      </w:r>
    </w:p>
    <w:p w14:paraId="541D8E28" w14:textId="03B99C9B" w:rsidR="00745766" w:rsidRDefault="00745766">
      <w:r>
        <w:t xml:space="preserve">List of </w:t>
      </w:r>
      <w:r w:rsidR="00351155">
        <w:t>parameters:</w:t>
      </w:r>
      <w:r>
        <w:t xml:space="preserve"> </w:t>
      </w:r>
    </w:p>
    <w:p w14:paraId="5D1E9BD7" w14:textId="3F73B0DD" w:rsidR="00745766" w:rsidRDefault="00761EC3">
      <w:r>
        <w:t>B</w:t>
      </w:r>
      <w:r>
        <w:rPr>
          <w:vertAlign w:val="subscript"/>
        </w:rPr>
        <w:t>max:</w:t>
      </w:r>
      <w:r w:rsidR="00745766">
        <w:t xml:space="preserve"> Maximum power rating of battery</w:t>
      </w:r>
    </w:p>
    <w:p w14:paraId="7EE455A4" w14:textId="4695C6A4" w:rsidR="00745766" w:rsidRDefault="00761EC3">
      <w:r>
        <w:t>C</w:t>
      </w:r>
      <w:r>
        <w:rPr>
          <w:vertAlign w:val="subscript"/>
        </w:rPr>
        <w:t>batt</w:t>
      </w:r>
      <w:r>
        <w:t>:</w:t>
      </w:r>
      <w:r w:rsidR="00745766">
        <w:t xml:space="preserve"> Battery storage capacity</w:t>
      </w:r>
    </w:p>
    <w:p w14:paraId="365DA038" w14:textId="46E96919" w:rsidR="00745766" w:rsidRDefault="00745766">
      <w:r>
        <w:t>P</w:t>
      </w:r>
      <w:r w:rsidR="00761EC3">
        <w:rPr>
          <w:vertAlign w:val="subscript"/>
        </w:rPr>
        <w:t>1</w:t>
      </w:r>
      <w:r w:rsidR="00761EC3">
        <w:t>:</w:t>
      </w:r>
      <w:r>
        <w:t xml:space="preserve"> prices in market 1 </w:t>
      </w:r>
    </w:p>
    <w:p w14:paraId="6B366A26" w14:textId="178C78A7" w:rsidR="00745766" w:rsidRDefault="00745766" w:rsidP="00745766">
      <w:r>
        <w:t>P</w:t>
      </w:r>
      <w:r w:rsidR="00761EC3">
        <w:rPr>
          <w:vertAlign w:val="subscript"/>
        </w:rPr>
        <w:t>2</w:t>
      </w:r>
      <w:r w:rsidR="00761EC3">
        <w:t>:</w:t>
      </w:r>
      <w:r>
        <w:t xml:space="preserve"> prices in market 2</w:t>
      </w:r>
    </w:p>
    <w:p w14:paraId="2D46E566" w14:textId="6598A750" w:rsidR="00745766" w:rsidRDefault="00745766" w:rsidP="00745766">
      <w:r>
        <w:t>P</w:t>
      </w:r>
      <w:r w:rsidR="00761EC3">
        <w:rPr>
          <w:vertAlign w:val="subscript"/>
        </w:rPr>
        <w:t>3</w:t>
      </w:r>
      <w:r w:rsidR="00761EC3">
        <w:t>:</w:t>
      </w:r>
      <w:r>
        <w:t xml:space="preserve"> prices in market 3</w:t>
      </w:r>
    </w:p>
    <w:p w14:paraId="6CB8E04E" w14:textId="36299BB4" w:rsidR="00397A8A" w:rsidRDefault="00A508AF" w:rsidP="00745766">
      <w:r>
        <w:t>b</w:t>
      </w:r>
      <w:r>
        <w:rPr>
          <w:vertAlign w:val="subscript"/>
        </w:rPr>
        <w:t>1</w:t>
      </w:r>
      <w:r>
        <w:t>, b</w:t>
      </w:r>
      <w:r w:rsidR="00761EC3">
        <w:rPr>
          <w:vertAlign w:val="subscript"/>
        </w:rPr>
        <w:t>2</w:t>
      </w:r>
      <w:r w:rsidR="00761EC3">
        <w:t>, b</w:t>
      </w:r>
      <w:r w:rsidR="00761EC3">
        <w:rPr>
          <w:vertAlign w:val="subscript"/>
        </w:rPr>
        <w:t>3</w:t>
      </w:r>
      <w:r w:rsidR="00761EC3">
        <w:t>:</w:t>
      </w:r>
      <w:r>
        <w:t xml:space="preserve"> battery schedule in each of the three markets 1,2, and 3</w:t>
      </w:r>
    </w:p>
    <w:p w14:paraId="68BBE04F" w14:textId="42EAFAC6" w:rsidR="00B73A6B" w:rsidRPr="00A508AF" w:rsidRDefault="00761EC3" w:rsidP="00745766">
      <w:r>
        <w:t>N:</w:t>
      </w:r>
      <w:r w:rsidR="00B73A6B">
        <w:t xml:space="preserve"> number of days for which the problem is solved</w:t>
      </w:r>
    </w:p>
    <w:p w14:paraId="271E41BA" w14:textId="110B5901" w:rsidR="00752759" w:rsidRDefault="00752759" w:rsidP="00745766">
      <w:r>
        <w:t xml:space="preserve">In a single day, the model looks </w:t>
      </w:r>
      <w:r w:rsidR="00351155">
        <w:t>like:</w:t>
      </w:r>
      <w:r>
        <w:t xml:space="preserve"> </w:t>
      </w:r>
    </w:p>
    <w:p w14:paraId="2193276C" w14:textId="324D0F63" w:rsidR="00745766" w:rsidRPr="00745766" w:rsidRDefault="00752759" w:rsidP="00752759">
      <w:pPr>
        <w:jc w:val="both"/>
      </w:pPr>
      <m:oMathPara>
        <m:oMath>
          <m:r>
            <w:rPr>
              <w:rFonts w:ascii="Cambria Math" w:hAnsi="Cambria Math"/>
            </w:rPr>
            <m:t>obj=</m:t>
          </m:r>
          <m:sSubSup>
            <m:sSubSupPr>
              <m:ctrlPr>
                <w:rPr>
                  <w:rFonts w:ascii="Cambria Math" w:hAnsi="Cambria Math"/>
                </w:rPr>
              </m:ctrlPr>
            </m:sSubSupPr>
            <m:e>
              <m:r>
                <m:rPr>
                  <m:sty m:val="p"/>
                </m:rPr>
                <w:rPr>
                  <w:rFonts w:ascii="Cambria Math" w:hAnsi="Cambria Math"/>
                </w:rPr>
                <m:t xml:space="preserve"> Σ</m:t>
              </m:r>
            </m:e>
            <m:sub>
              <m:r>
                <w:rPr>
                  <w:rFonts w:ascii="Cambria Math" w:hAnsi="Cambria Math"/>
                </w:rPr>
                <m:t>d=0</m:t>
              </m:r>
              <m:ctrlPr>
                <w:rPr>
                  <w:rFonts w:ascii="Cambria Math" w:hAnsi="Cambria Math"/>
                  <w:i/>
                </w:rPr>
              </m:ctrlPr>
            </m:sub>
            <m:sup>
              <m:r>
                <w:rPr>
                  <w:rFonts w:ascii="Cambria Math" w:hAnsi="Cambria Math"/>
                </w:rPr>
                <m:t>N</m:t>
              </m:r>
            </m:sup>
          </m:sSubSup>
          <m:sSubSup>
            <m:sSubSupPr>
              <m:ctrlPr>
                <w:rPr>
                  <w:rFonts w:ascii="Cambria Math" w:hAnsi="Cambria Math"/>
                </w:rPr>
              </m:ctrlPr>
            </m:sSubSupPr>
            <m:e>
              <m:r>
                <m:rPr>
                  <m:sty m:val="p"/>
                </m:rPr>
                <w:rPr>
                  <w:rFonts w:ascii="Cambria Math" w:hAnsi="Cambria Math"/>
                </w:rPr>
                <m:t xml:space="preserve">(Σ </m:t>
              </m:r>
            </m:e>
            <m:sub>
              <m:r>
                <w:rPr>
                  <w:rFonts w:ascii="Cambria Math" w:hAnsi="Cambria Math"/>
                </w:rPr>
                <m:t>i=48d</m:t>
              </m:r>
              <m:ctrlPr>
                <w:rPr>
                  <w:rFonts w:ascii="Cambria Math" w:hAnsi="Cambria Math"/>
                  <w:i/>
                </w:rPr>
              </m:ctrlPr>
            </m:sub>
            <m:sup>
              <m:r>
                <w:rPr>
                  <w:rFonts w:ascii="Cambria Math" w:hAnsi="Cambria Math"/>
                </w:rPr>
                <m:t>48</m:t>
              </m:r>
              <m:d>
                <m:dPr>
                  <m:ctrlPr>
                    <w:rPr>
                      <w:rFonts w:ascii="Cambria Math" w:hAnsi="Cambria Math"/>
                      <w:i/>
                    </w:rPr>
                  </m:ctrlPr>
                </m:dPr>
                <m:e>
                  <m:r>
                    <w:rPr>
                      <w:rFonts w:ascii="Cambria Math" w:hAnsi="Cambria Math"/>
                    </w:rPr>
                    <m:t>d+1</m:t>
                  </m:r>
                </m:e>
              </m:d>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2i</m:t>
              </m:r>
            </m:sub>
          </m:sSub>
          <m:sSub>
            <m:sSubPr>
              <m:ctrlPr>
                <w:rPr>
                  <w:rFonts w:ascii="Cambria Math" w:hAnsi="Cambria Math"/>
                  <w:i/>
                </w:rPr>
              </m:ctrlPr>
            </m:sSubPr>
            <m:e>
              <m:r>
                <w:rPr>
                  <w:rFonts w:ascii="Cambria Math" w:hAnsi="Cambria Math"/>
                </w:rPr>
                <m:t>P</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24×b</m:t>
              </m:r>
            </m:e>
            <m:sub>
              <m:r>
                <w:rPr>
                  <w:rFonts w:ascii="Cambria Math" w:hAnsi="Cambria Math"/>
                </w:rPr>
                <m:t>3d</m:t>
              </m:r>
            </m:sub>
          </m:sSub>
          <m:sSub>
            <m:sSubPr>
              <m:ctrlPr>
                <w:rPr>
                  <w:rFonts w:ascii="Cambria Math" w:hAnsi="Cambria Math"/>
                  <w:i/>
                </w:rPr>
              </m:ctrlPr>
            </m:sSubPr>
            <m:e>
              <m:r>
                <w:rPr>
                  <w:rFonts w:ascii="Cambria Math" w:hAnsi="Cambria Math"/>
                </w:rPr>
                <m:t>P</m:t>
              </m:r>
            </m:e>
            <m:sub>
              <m:r>
                <w:rPr>
                  <w:rFonts w:ascii="Cambria Math" w:hAnsi="Cambria Math"/>
                </w:rPr>
                <m:t>3d</m:t>
              </m:r>
            </m:sub>
          </m:sSub>
          <m:r>
            <w:rPr>
              <w:rFonts w:ascii="Cambria Math" w:hAnsi="Cambria Math"/>
            </w:rPr>
            <m:t>)</m:t>
          </m:r>
        </m:oMath>
      </m:oMathPara>
    </w:p>
    <w:p w14:paraId="0B43019B" w14:textId="3D8FC871" w:rsidR="00745766" w:rsidRDefault="00A508AF" w:rsidP="00752759">
      <w:pPr>
        <w:jc w:val="both"/>
      </w:pPr>
      <w:r>
        <w:t xml:space="preserve">For simplicity the constraints are divided into the constraints for each day, which is divided into </w:t>
      </w:r>
      <w:r w:rsidR="00761EC3">
        <w:t>48-time</w:t>
      </w:r>
      <w:r>
        <w:t xml:space="preserve"> blocks. </w:t>
      </w:r>
    </w:p>
    <w:p w14:paraId="3C2B49D6" w14:textId="312946F9" w:rsidR="00397A8A" w:rsidRDefault="00397A8A" w:rsidP="00397A8A">
      <w:pPr>
        <w:pStyle w:val="ListParagraph"/>
        <w:numPr>
          <w:ilvl w:val="0"/>
          <w:numId w:val="1"/>
        </w:numPr>
        <w:jc w:val="both"/>
      </w:pPr>
      <w:r>
        <w:t>Battery constraint on power limit</w:t>
      </w:r>
    </w:p>
    <w:p w14:paraId="59ABCEB3" w14:textId="175616BD" w:rsidR="00D51552" w:rsidRDefault="00D51552" w:rsidP="00D51552">
      <w:pPr>
        <w:pStyle w:val="ListParagraph"/>
        <w:jc w:val="both"/>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max</m:t>
              </m:r>
            </m:sub>
          </m:sSub>
        </m:oMath>
      </m:oMathPara>
    </w:p>
    <w:p w14:paraId="3278583F" w14:textId="7B1B64E0" w:rsidR="00752759" w:rsidRPr="00397A8A" w:rsidRDefault="00CF7F65" w:rsidP="00752759">
      <w:pPr>
        <w:jc w:val="both"/>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max</m:t>
              </m:r>
            </m:sub>
          </m:sSub>
        </m:oMath>
      </m:oMathPara>
    </w:p>
    <w:p w14:paraId="02E9D2E1" w14:textId="2510ED93" w:rsidR="00397A8A" w:rsidRPr="00397A8A" w:rsidRDefault="00397A8A" w:rsidP="00752759">
      <w:pPr>
        <w:jc w:val="both"/>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max</m:t>
              </m:r>
            </m:sub>
          </m:sSub>
        </m:oMath>
      </m:oMathPara>
    </w:p>
    <w:p w14:paraId="69BF3793" w14:textId="7A61DBC6" w:rsidR="00397A8A" w:rsidRPr="00397A8A" w:rsidRDefault="00000000" w:rsidP="00752759">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max</m:t>
                  </m:r>
                </m:sub>
              </m:sSub>
              <m:r>
                <w:rPr>
                  <w:rFonts w:ascii="Cambria Math" w:eastAsiaTheme="minorEastAsia" w:hAnsi="Cambria Math"/>
                </w:rPr>
                <m:t>≤b</m:t>
              </m:r>
            </m:e>
            <m:sub>
              <m:r>
                <w:rPr>
                  <w:rFonts w:ascii="Cambria Math" w:eastAsiaTheme="minorEastAsia" w:hAnsi="Cambria Math"/>
                </w:rPr>
                <m:t>3d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max</m:t>
              </m:r>
            </m:sub>
          </m:sSub>
        </m:oMath>
      </m:oMathPara>
    </w:p>
    <w:p w14:paraId="11D81026" w14:textId="60CA7A05" w:rsidR="00397A8A" w:rsidRPr="00397A8A" w:rsidRDefault="00397A8A" w:rsidP="00752759">
      <w:pPr>
        <w:jc w:val="both"/>
        <w:rPr>
          <w:rFonts w:eastAsiaTheme="minorEastAsia"/>
        </w:rPr>
      </w:pPr>
      <m:oMathPara>
        <m:oMathParaPr>
          <m:jc m:val="center"/>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max</m:t>
              </m:r>
            </m:sub>
          </m:sSub>
          <m:r>
            <w:rPr>
              <w:rFonts w:ascii="Cambria Math" w:eastAsiaTheme="minorEastAsia" w:hAnsi="Cambria Math"/>
            </w:rPr>
            <m:t xml:space="preserve"> </m:t>
          </m:r>
          <m:r>
            <w:rPr>
              <w:rFonts w:ascii="Cambria Math" w:hAnsi="Cambria Math"/>
            </w:rPr>
            <m:t xml:space="preserve">∀ d ϵ </m:t>
          </m:r>
          <m:d>
            <m:dPr>
              <m:ctrlPr>
                <w:rPr>
                  <w:rFonts w:ascii="Cambria Math" w:hAnsi="Cambria Math"/>
                  <w:i/>
                </w:rPr>
              </m:ctrlPr>
            </m:dPr>
            <m:e>
              <m:r>
                <w:rPr>
                  <w:rFonts w:ascii="Cambria Math" w:hAnsi="Cambria Math"/>
                </w:rPr>
                <m:t>0,N</m:t>
              </m:r>
            </m:e>
          </m:d>
          <m:r>
            <w:rPr>
              <w:rFonts w:ascii="Cambria Math" w:hAnsi="Cambria Math"/>
            </w:rPr>
            <m:t xml:space="preserve">, i ϵ </m:t>
          </m:r>
          <m:d>
            <m:dPr>
              <m:ctrlPr>
                <w:rPr>
                  <w:rFonts w:ascii="Cambria Math" w:hAnsi="Cambria Math"/>
                  <w:i/>
                </w:rPr>
              </m:ctrlPr>
            </m:dPr>
            <m:e>
              <m:r>
                <w:rPr>
                  <w:rFonts w:ascii="Cambria Math" w:hAnsi="Cambria Math"/>
                </w:rPr>
                <m:t>48d,48</m:t>
              </m:r>
              <m:d>
                <m:dPr>
                  <m:ctrlPr>
                    <w:rPr>
                      <w:rFonts w:ascii="Cambria Math" w:hAnsi="Cambria Math"/>
                      <w:i/>
                    </w:rPr>
                  </m:ctrlPr>
                </m:dPr>
                <m:e>
                  <m:r>
                    <w:rPr>
                      <w:rFonts w:ascii="Cambria Math" w:hAnsi="Cambria Math"/>
                    </w:rPr>
                    <m:t>d+1</m:t>
                  </m:r>
                </m:e>
              </m:d>
            </m:e>
          </m:d>
        </m:oMath>
      </m:oMathPara>
    </w:p>
    <w:p w14:paraId="36032290" w14:textId="4FC8FC22" w:rsidR="00397A8A" w:rsidRPr="00397A8A" w:rsidRDefault="00397A8A" w:rsidP="00397A8A">
      <w:pPr>
        <w:pStyle w:val="ListParagraph"/>
        <w:numPr>
          <w:ilvl w:val="0"/>
          <w:numId w:val="1"/>
        </w:numPr>
        <w:jc w:val="both"/>
        <w:rPr>
          <w:rFonts w:eastAsiaTheme="minorEastAsia"/>
        </w:rPr>
      </w:pPr>
      <w:r>
        <w:rPr>
          <w:rFonts w:eastAsiaTheme="minorEastAsia"/>
        </w:rPr>
        <w:t>Constraint on battery soc</w:t>
      </w:r>
    </w:p>
    <w:p w14:paraId="5F5F8DBD" w14:textId="19B061B6" w:rsidR="00CF7F65" w:rsidRPr="00745766" w:rsidRDefault="00397A8A" w:rsidP="00752759">
      <w:pPr>
        <w:jc w:val="both"/>
      </w:pPr>
      <m:oMathPara>
        <m:oMath>
          <m:r>
            <w:rPr>
              <w:rFonts w:ascii="Cambria Math" w:eastAsiaTheme="minorEastAsia" w:hAnsi="Cambria Math"/>
            </w:rPr>
            <m:t xml:space="preserve">0≤ </m:t>
          </m:r>
          <m:r>
            <w:rPr>
              <w:rFonts w:ascii="Cambria Math" w:hAnsi="Cambria Math"/>
            </w:rPr>
            <m:t>soc</m:t>
          </m:r>
          <m:sSub>
            <m:sSubPr>
              <m:ctrlPr>
                <w:rPr>
                  <w:rFonts w:ascii="Cambria Math" w:hAnsi="Cambria Math"/>
                  <w:i/>
                </w:rPr>
              </m:ctrlPr>
            </m:sSubPr>
            <m:e>
              <m:r>
                <w:rPr>
                  <w:rFonts w:ascii="Cambria Math" w:hAnsi="Cambria Math"/>
                </w:rPr>
                <m:t>0</m:t>
              </m:r>
            </m:e>
            <m:sub>
              <m:r>
                <w:rPr>
                  <w:rFonts w:ascii="Cambria Math" w:hAnsi="Cambria Math"/>
                </w:rPr>
                <m:t>d</m:t>
              </m:r>
            </m:sub>
          </m:sSub>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i=48d</m:t>
              </m:r>
              <m:ctrlPr>
                <w:rPr>
                  <w:rFonts w:ascii="Cambria Math" w:hAnsi="Cambria Math"/>
                  <w:i/>
                </w:rPr>
              </m:ctrlPr>
            </m:sub>
            <m:sup>
              <m:r>
                <w:rPr>
                  <w:rFonts w:ascii="Cambria Math" w:hAnsi="Cambria Math"/>
                </w:rPr>
                <m:t>j</m:t>
              </m:r>
            </m:sup>
          </m:sSub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2i</m:t>
                  </m:r>
                </m:sub>
              </m:sSub>
            </m:e>
          </m:d>
          <m:r>
            <w:rPr>
              <w:rFonts w:ascii="Cambria Math" w:hAnsi="Cambria Math"/>
            </w:rPr>
            <m:t>0.5 -0.5j×</m:t>
          </m:r>
          <m:sSub>
            <m:sSubPr>
              <m:ctrlPr>
                <w:rPr>
                  <w:rFonts w:ascii="Cambria Math" w:hAnsi="Cambria Math"/>
                  <w:i/>
                </w:rPr>
              </m:ctrlPr>
            </m:sSubPr>
            <m:e>
              <m:r>
                <w:rPr>
                  <w:rFonts w:ascii="Cambria Math" w:hAnsi="Cambria Math"/>
                </w:rPr>
                <m:t>b</m:t>
              </m:r>
            </m:e>
            <m:sub>
              <m:r>
                <w:rPr>
                  <w:rFonts w:ascii="Cambria Math" w:hAnsi="Cambria Math"/>
                </w:rPr>
                <m:t>3d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bat</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xml:space="preserve"> ∀  d ϵ </m:t>
          </m:r>
          <m:d>
            <m:dPr>
              <m:ctrlPr>
                <w:rPr>
                  <w:rFonts w:ascii="Cambria Math" w:hAnsi="Cambria Math"/>
                  <w:i/>
                </w:rPr>
              </m:ctrlPr>
            </m:dPr>
            <m:e>
              <m:r>
                <w:rPr>
                  <w:rFonts w:ascii="Cambria Math" w:hAnsi="Cambria Math"/>
                </w:rPr>
                <m:t>0,N</m:t>
              </m:r>
            </m:e>
          </m:d>
          <m:r>
            <w:rPr>
              <w:rFonts w:ascii="Cambria Math" w:hAnsi="Cambria Math"/>
            </w:rPr>
            <m:t xml:space="preserve">, j ϵ </m:t>
          </m:r>
          <m:d>
            <m:dPr>
              <m:ctrlPr>
                <w:rPr>
                  <w:rFonts w:ascii="Cambria Math" w:hAnsi="Cambria Math"/>
                  <w:i/>
                </w:rPr>
              </m:ctrlPr>
            </m:dPr>
            <m:e>
              <m:r>
                <w:rPr>
                  <w:rFonts w:ascii="Cambria Math" w:hAnsi="Cambria Math"/>
                </w:rPr>
                <m:t>48d,48</m:t>
              </m:r>
              <m:d>
                <m:dPr>
                  <m:ctrlPr>
                    <w:rPr>
                      <w:rFonts w:ascii="Cambria Math" w:hAnsi="Cambria Math"/>
                      <w:i/>
                    </w:rPr>
                  </m:ctrlPr>
                </m:dPr>
                <m:e>
                  <m:r>
                    <w:rPr>
                      <w:rFonts w:ascii="Cambria Math" w:hAnsi="Cambria Math"/>
                    </w:rPr>
                    <m:t>d+1</m:t>
                  </m:r>
                </m:e>
              </m:d>
            </m:e>
          </m:d>
        </m:oMath>
      </m:oMathPara>
    </w:p>
    <w:p w14:paraId="280963B6" w14:textId="49E0B57E" w:rsidR="00745766" w:rsidRDefault="00397A8A" w:rsidP="00397A8A">
      <w:pPr>
        <w:pStyle w:val="ListParagraph"/>
        <w:jc w:val="both"/>
      </w:pPr>
      <w:r>
        <w:t>For the Soc constraint the initial soc (soc0</w:t>
      </w:r>
      <w:r w:rsidR="00A508AF">
        <w:rPr>
          <w:vertAlign w:val="subscript"/>
        </w:rPr>
        <w:t>d</w:t>
      </w:r>
      <w:r>
        <w:t xml:space="preserve">) is taken and then the sum of the battery schedule till that time is subtracted </w:t>
      </w:r>
      <w:r w:rsidR="00A508AF">
        <w:t xml:space="preserve">for each day </w:t>
      </w:r>
    </w:p>
    <w:p w14:paraId="2B03E82C" w14:textId="77777777" w:rsidR="00A508AF" w:rsidRDefault="00A508AF" w:rsidP="00397A8A">
      <w:pPr>
        <w:pStyle w:val="ListParagraph"/>
        <w:jc w:val="both"/>
      </w:pPr>
    </w:p>
    <w:p w14:paraId="1413C88F" w14:textId="025BFF24" w:rsidR="00A508AF" w:rsidRDefault="00A508AF" w:rsidP="00A508AF">
      <w:pPr>
        <w:pStyle w:val="ListParagraph"/>
        <w:numPr>
          <w:ilvl w:val="0"/>
          <w:numId w:val="1"/>
        </w:numPr>
        <w:jc w:val="both"/>
      </w:pPr>
      <w:r>
        <w:t xml:space="preserve">For each day, the battery capacity is taken as: </w:t>
      </w:r>
    </w:p>
    <w:p w14:paraId="475982E3" w14:textId="5B3A9BE3" w:rsidR="00A508AF" w:rsidRDefault="00A508AF" w:rsidP="00A508AF">
      <w:pPr>
        <w:pStyle w:val="ListParagraph"/>
        <w:jc w:val="both"/>
        <w:rPr>
          <w:rFonts w:eastAsiaTheme="minorEastAsia"/>
        </w:rPr>
      </w:pPr>
      <w:r>
        <w:t xml:space="preserve"> </w:t>
      </w:r>
      <m:oMath>
        <m:sSub>
          <m:sSubPr>
            <m:ctrlPr>
              <w:rPr>
                <w:rFonts w:ascii="Cambria Math" w:hAnsi="Cambria Math"/>
                <w:i/>
              </w:rPr>
            </m:ctrlPr>
          </m:sSubPr>
          <m:e>
            <m:r>
              <w:rPr>
                <w:rFonts w:ascii="Cambria Math" w:hAnsi="Cambria Math"/>
              </w:rPr>
              <m:t>C</m:t>
            </m:r>
          </m:e>
          <m:sub>
            <m:r>
              <w:rPr>
                <w:rFonts w:ascii="Cambria Math" w:hAnsi="Cambria Math"/>
              </w:rPr>
              <m:t>bat</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bat</m:t>
            </m:r>
            <m:r>
              <w:rPr>
                <w:rFonts w:ascii="Cambria Math" w:hAnsi="Cambria Math"/>
              </w:rPr>
              <m:t>t0</m:t>
            </m:r>
          </m:sub>
        </m:sSub>
        <m:r>
          <w:rPr>
            <w:rFonts w:ascii="Cambria Math" w:hAnsi="Cambria Math"/>
          </w:rPr>
          <m:t>×(1-</m:t>
        </m:r>
        <m:f>
          <m:fPr>
            <m:ctrlPr>
              <w:rPr>
                <w:rFonts w:ascii="Cambria Math" w:hAnsi="Cambria Math"/>
                <w:i/>
              </w:rPr>
            </m:ctrlPr>
          </m:fPr>
          <m:num>
            <m:r>
              <w:rPr>
                <w:rFonts w:ascii="Cambria Math" w:hAnsi="Cambria Math"/>
              </w:rPr>
              <m:t>0.001</m:t>
            </m:r>
          </m:num>
          <m:den>
            <m:r>
              <w:rPr>
                <w:rFonts w:ascii="Cambria Math" w:hAnsi="Cambria Math"/>
              </w:rPr>
              <m:t>100</m:t>
            </m:r>
          </m:den>
        </m:f>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cycles</m:t>
            </m:r>
          </m:sub>
        </m:sSub>
        <m:r>
          <w:rPr>
            <w:rFonts w:ascii="Cambria Math" w:hAnsi="Cambria Math"/>
          </w:rPr>
          <m:t>)</m:t>
        </m:r>
      </m:oMath>
    </w:p>
    <w:p w14:paraId="54C7508E" w14:textId="1F13114F" w:rsidR="00A508AF" w:rsidRDefault="00761EC3" w:rsidP="00A508AF">
      <w:pPr>
        <w:pStyle w:val="ListParagraph"/>
        <w:jc w:val="both"/>
      </w:pPr>
      <w:r>
        <w:t>Where</w:t>
      </w:r>
      <w:r w:rsidR="00A508AF">
        <w:t xml:space="preserve">, </w:t>
      </w:r>
    </w:p>
    <w:p w14:paraId="01AD63AA" w14:textId="593483B6" w:rsidR="00A508AF" w:rsidRPr="00A508AF" w:rsidRDefault="00A508AF" w:rsidP="00A508AF">
      <w:pPr>
        <w:pStyle w:val="ListParagraph"/>
        <w:jc w:val="both"/>
        <w:rPr>
          <w:rFonts w:eastAsiaTheme="minorEastAsia"/>
        </w:rPr>
      </w:pPr>
      <m:oMathPara>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cycles</m:t>
              </m:r>
            </m:sub>
          </m:sSub>
          <m:r>
            <w:rPr>
              <w:rFonts w:ascii="Cambria Math" w:hAnsi="Cambria Math"/>
            </w:rPr>
            <m:t>=</m:t>
          </m:r>
          <m:f>
            <m:fPr>
              <m:ctrlPr>
                <w:rPr>
                  <w:rFonts w:ascii="Cambria Math" w:hAnsi="Cambria Math"/>
                  <w:i/>
                </w:rPr>
              </m:ctrlPr>
            </m:fPr>
            <m:num>
              <m:r>
                <w:rPr>
                  <w:rFonts w:ascii="Cambria Math" w:hAnsi="Cambria Math"/>
                </w:rPr>
                <m:t>total _ energy</m:t>
              </m:r>
            </m:num>
            <m:den>
              <m:r>
                <w:rPr>
                  <w:rFonts w:ascii="Cambria Math" w:hAnsi="Cambria Math"/>
                </w:rPr>
                <m:t xml:space="preserve">2× </m:t>
              </m:r>
              <m:sSub>
                <m:sSubPr>
                  <m:ctrlPr>
                    <w:rPr>
                      <w:rFonts w:ascii="Cambria Math" w:hAnsi="Cambria Math"/>
                      <w:i/>
                    </w:rPr>
                  </m:ctrlPr>
                </m:sSubPr>
                <m:e>
                  <m:r>
                    <w:rPr>
                      <w:rFonts w:ascii="Cambria Math" w:hAnsi="Cambria Math"/>
                    </w:rPr>
                    <m:t>C</m:t>
                  </m:r>
                </m:e>
                <m:sub>
                  <m:r>
                    <w:rPr>
                      <w:rFonts w:ascii="Cambria Math" w:hAnsi="Cambria Math"/>
                    </w:rPr>
                    <m:t>bat</m:t>
                  </m:r>
                  <m:sSub>
                    <m:sSubPr>
                      <m:ctrlPr>
                        <w:rPr>
                          <w:rFonts w:ascii="Cambria Math" w:hAnsi="Cambria Math"/>
                          <w:i/>
                        </w:rPr>
                      </m:ctrlPr>
                    </m:sSubPr>
                    <m:e>
                      <m:r>
                        <w:rPr>
                          <w:rFonts w:ascii="Cambria Math" w:hAnsi="Cambria Math"/>
                        </w:rPr>
                        <m:t>t</m:t>
                      </m:r>
                    </m:e>
                    <m:sub>
                      <m:r>
                        <w:rPr>
                          <w:rFonts w:ascii="Cambria Math" w:hAnsi="Cambria Math"/>
                        </w:rPr>
                        <m:t>0</m:t>
                      </m:r>
                    </m:sub>
                  </m:sSub>
                </m:sub>
              </m:sSub>
            </m:den>
          </m:f>
        </m:oMath>
      </m:oMathPara>
    </w:p>
    <w:p w14:paraId="74736D4B" w14:textId="5673F36E" w:rsidR="00A508AF" w:rsidRPr="00B460EC" w:rsidRDefault="00A508AF" w:rsidP="00A508AF">
      <w:pPr>
        <w:pStyle w:val="ListParagraph"/>
        <w:jc w:val="both"/>
        <w:rPr>
          <w:rFonts w:eastAsiaTheme="minorEastAsia"/>
        </w:rPr>
      </w:pPr>
      <m:oMathPara>
        <m:oMath>
          <m:r>
            <w:rPr>
              <w:rFonts w:ascii="Cambria Math" w:hAnsi="Cambria Math"/>
            </w:rPr>
            <m:t xml:space="preserve">total _ energy=  </m:t>
          </m:r>
          <m:sSubSup>
            <m:sSubSupPr>
              <m:ctrlPr>
                <w:rPr>
                  <w:rFonts w:ascii="Cambria Math" w:hAnsi="Cambria Math"/>
                </w:rPr>
              </m:ctrlPr>
            </m:sSubSupPr>
            <m:e>
              <m:r>
                <m:rPr>
                  <m:sty m:val="p"/>
                </m:rPr>
                <w:rPr>
                  <w:rFonts w:ascii="Cambria Math" w:hAnsi="Cambria Math"/>
                </w:rPr>
                <m:t xml:space="preserve"> 0.5×Σ</m:t>
              </m:r>
            </m:e>
            <m:sub>
              <m:r>
                <w:rPr>
                  <w:rFonts w:ascii="Cambria Math" w:hAnsi="Cambria Math"/>
                </w:rPr>
                <m:t>d=0</m:t>
              </m:r>
              <m:ctrlPr>
                <w:rPr>
                  <w:rFonts w:ascii="Cambria Math" w:hAnsi="Cambria Math"/>
                  <w:i/>
                </w:rPr>
              </m:ctrlPr>
            </m:sub>
            <m:sup>
              <m:r>
                <w:rPr>
                  <w:rFonts w:ascii="Cambria Math" w:hAnsi="Cambria Math"/>
                </w:rPr>
                <m:t>D</m:t>
              </m:r>
            </m:sup>
          </m:sSubSup>
          <m:sSubSup>
            <m:sSubSupPr>
              <m:ctrlPr>
                <w:rPr>
                  <w:rFonts w:ascii="Cambria Math" w:hAnsi="Cambria Math"/>
                </w:rPr>
              </m:ctrlPr>
            </m:sSubSupPr>
            <m:e>
              <m:r>
                <m:rPr>
                  <m:sty m:val="p"/>
                </m:rPr>
                <w:rPr>
                  <w:rFonts w:ascii="Cambria Math" w:hAnsi="Cambria Math"/>
                </w:rPr>
                <m:t xml:space="preserve">Σ </m:t>
              </m:r>
            </m:e>
            <m:sub>
              <m:r>
                <w:rPr>
                  <w:rFonts w:ascii="Cambria Math" w:hAnsi="Cambria Math"/>
                </w:rPr>
                <m:t>i=48d</m:t>
              </m:r>
              <m:ctrlPr>
                <w:rPr>
                  <w:rFonts w:ascii="Cambria Math" w:hAnsi="Cambria Math"/>
                  <w:i/>
                </w:rPr>
              </m:ctrlPr>
            </m:sub>
            <m:sup>
              <m:r>
                <w:rPr>
                  <w:rFonts w:ascii="Cambria Math" w:hAnsi="Cambria Math"/>
                </w:rPr>
                <m:t>48</m:t>
              </m:r>
              <m:d>
                <m:dPr>
                  <m:ctrlPr>
                    <w:rPr>
                      <w:rFonts w:ascii="Cambria Math" w:hAnsi="Cambria Math"/>
                      <w:i/>
                    </w:rPr>
                  </m:ctrlPr>
                </m:dPr>
                <m:e>
                  <m:r>
                    <w:rPr>
                      <w:rFonts w:ascii="Cambria Math" w:hAnsi="Cambria Math"/>
                    </w:rPr>
                    <m:t>d+1</m:t>
                  </m:r>
                </m:e>
              </m:d>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3d</m:t>
                  </m:r>
                </m:sub>
              </m:sSub>
            </m:e>
          </m:d>
        </m:oMath>
      </m:oMathPara>
    </w:p>
    <w:p w14:paraId="0493E81E" w14:textId="77777777" w:rsidR="00B460EC" w:rsidRDefault="00B460EC" w:rsidP="00A508AF">
      <w:pPr>
        <w:pStyle w:val="ListParagraph"/>
        <w:jc w:val="both"/>
      </w:pPr>
    </w:p>
    <w:p w14:paraId="5E359D4F" w14:textId="7ED311BA" w:rsidR="00B460EC" w:rsidRDefault="00B460EC" w:rsidP="00B460EC">
      <w:pPr>
        <w:pStyle w:val="ListParagraph"/>
        <w:jc w:val="both"/>
      </w:pPr>
      <w:r>
        <w:t xml:space="preserve">The number of cycles is calculated by dividing the total energy exchanged by the battery (sum of charge and discharge, obtained by taking the sum of absolute values of power). </w:t>
      </w:r>
    </w:p>
    <w:p w14:paraId="2E30436C" w14:textId="77777777" w:rsidR="00B460EC" w:rsidRDefault="00B460EC" w:rsidP="00B460EC">
      <w:pPr>
        <w:pStyle w:val="ListParagraph"/>
        <w:jc w:val="both"/>
      </w:pPr>
    </w:p>
    <w:p w14:paraId="0FC330FE" w14:textId="203313C4" w:rsidR="00B460EC" w:rsidRDefault="00B460EC" w:rsidP="00B460EC">
      <w:pPr>
        <w:pStyle w:val="ListParagraph"/>
        <w:jc w:val="both"/>
      </w:pPr>
      <w:r>
        <w:t xml:space="preserve">Completing the model all at once, takes a long time to compile and run and likely gives a memory error on local machine. Hence, for simplicity each day has been analysed separately. The last Soc for previous day, becomes the starting soc for the next day. </w:t>
      </w:r>
    </w:p>
    <w:p w14:paraId="21E6BD46" w14:textId="2E593C2B" w:rsidR="00B460EC" w:rsidRDefault="00B460EC" w:rsidP="00B460EC">
      <w:pPr>
        <w:pStyle w:val="ListParagraph"/>
        <w:numPr>
          <w:ilvl w:val="0"/>
          <w:numId w:val="1"/>
        </w:numPr>
        <w:jc w:val="both"/>
      </w:pPr>
      <w:r>
        <w:t>The battery can have a total of 5000 cycles. Thus</w:t>
      </w:r>
      <w:r w:rsidR="00EB63B6">
        <w:t>,</w:t>
      </w:r>
      <w:r>
        <w:t xml:space="preserve"> the constraint: </w:t>
      </w:r>
    </w:p>
    <w:p w14:paraId="663EF236" w14:textId="4AD6F1E9" w:rsidR="00B460EC" w:rsidRPr="00B460EC" w:rsidRDefault="00B460EC" w:rsidP="00B460EC">
      <w:pPr>
        <w:pStyle w:val="ListParagraph"/>
        <w:jc w:val="both"/>
        <w:rPr>
          <w:rFonts w:eastAsiaTheme="minorEastAsia"/>
        </w:rPr>
      </w:pPr>
      <m:oMathPara>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cycles</m:t>
              </m:r>
            </m:sub>
          </m:sSub>
          <m:r>
            <w:rPr>
              <w:rFonts w:ascii="Cambria Math" w:hAnsi="Cambria Math"/>
            </w:rPr>
            <m:t>≤5000</m:t>
          </m:r>
        </m:oMath>
      </m:oMathPara>
    </w:p>
    <w:p w14:paraId="199656C4" w14:textId="628A037E" w:rsidR="00B460EC" w:rsidRDefault="00B460EC" w:rsidP="00B460EC">
      <w:pPr>
        <w:pStyle w:val="ListParagraph"/>
        <w:jc w:val="both"/>
        <w:rPr>
          <w:rFonts w:eastAsiaTheme="minorEastAsia"/>
        </w:rPr>
      </w:pPr>
      <w:r>
        <w:rPr>
          <w:rFonts w:eastAsiaTheme="minorEastAsia"/>
        </w:rPr>
        <w:t xml:space="preserve">Is modelled as: </w:t>
      </w:r>
    </w:p>
    <w:p w14:paraId="4F90C3DE" w14:textId="0ED7DF62" w:rsidR="00B460EC" w:rsidRPr="00B460EC" w:rsidRDefault="00000000" w:rsidP="00B460EC">
      <w:pPr>
        <w:pStyle w:val="ListParagraph"/>
        <w:jc w:val="both"/>
        <w:rPr>
          <w:rFonts w:eastAsiaTheme="minorEastAsia"/>
        </w:rPr>
      </w:pPr>
      <m:oMathPara>
        <m:oMath>
          <m:sSubSup>
            <m:sSubSupPr>
              <m:ctrlPr>
                <w:rPr>
                  <w:rFonts w:ascii="Cambria Math" w:hAnsi="Cambria Math"/>
                </w:rPr>
              </m:ctrlPr>
            </m:sSubSupPr>
            <m:e>
              <m:r>
                <m:rPr>
                  <m:sty m:val="p"/>
                </m:rPr>
                <w:rPr>
                  <w:rFonts w:ascii="Cambria Math" w:hAnsi="Cambria Math"/>
                </w:rPr>
                <m:t xml:space="preserve">0.5×Σ </m:t>
              </m:r>
            </m:e>
            <m:sub>
              <m:r>
                <w:rPr>
                  <w:rFonts w:ascii="Cambria Math" w:hAnsi="Cambria Math"/>
                </w:rPr>
                <m:t>i=48d</m:t>
              </m:r>
              <m:ctrlPr>
                <w:rPr>
                  <w:rFonts w:ascii="Cambria Math" w:hAnsi="Cambria Math"/>
                  <w:i/>
                </w:rPr>
              </m:ctrlPr>
            </m:sub>
            <m:sup>
              <m:r>
                <w:rPr>
                  <w:rFonts w:ascii="Cambria Math" w:hAnsi="Cambria Math"/>
                </w:rPr>
                <m:t>48</m:t>
              </m:r>
              <m:d>
                <m:dPr>
                  <m:ctrlPr>
                    <w:rPr>
                      <w:rFonts w:ascii="Cambria Math" w:hAnsi="Cambria Math"/>
                      <w:i/>
                    </w:rPr>
                  </m:ctrlPr>
                </m:dPr>
                <m:e>
                  <m:r>
                    <w:rPr>
                      <w:rFonts w:ascii="Cambria Math" w:hAnsi="Cambria Math"/>
                    </w:rPr>
                    <m:t>d+1</m:t>
                  </m:r>
                </m:e>
              </m:d>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3d</m:t>
                  </m:r>
                </m:sub>
              </m:sSub>
            </m:e>
          </m:d>
          <m:r>
            <w:rPr>
              <w:rFonts w:ascii="Cambria Math" w:hAnsi="Cambria Math"/>
            </w:rPr>
            <m:t>≤</m:t>
          </m:r>
          <m:f>
            <m:fPr>
              <m:ctrlPr>
                <w:rPr>
                  <w:rFonts w:ascii="Cambria Math" w:hAnsi="Cambria Math"/>
                  <w:i/>
                </w:rPr>
              </m:ctrlPr>
            </m:fPr>
            <m:num>
              <m:r>
                <w:rPr>
                  <w:rFonts w:ascii="Cambria Math" w:hAnsi="Cambria Math"/>
                </w:rPr>
                <m:t>5000</m:t>
              </m:r>
            </m:num>
            <m:den>
              <m:r>
                <w:rPr>
                  <w:rFonts w:ascii="Cambria Math" w:hAnsi="Cambria Math"/>
                </w:rPr>
                <m:t>N</m:t>
              </m:r>
            </m:den>
          </m:f>
          <m:r>
            <w:rPr>
              <w:rFonts w:ascii="Cambria Math" w:hAnsi="Cambria Math"/>
            </w:rPr>
            <m:t xml:space="preserve"> ∀dϵ (0,N)</m:t>
          </m:r>
        </m:oMath>
      </m:oMathPara>
    </w:p>
    <w:p w14:paraId="718182B7" w14:textId="1B77FD18" w:rsidR="00B460EC" w:rsidRDefault="00B460EC" w:rsidP="00B460EC">
      <w:pPr>
        <w:pStyle w:val="ListParagraph"/>
        <w:jc w:val="both"/>
        <w:rPr>
          <w:rFonts w:eastAsiaTheme="minorEastAsia"/>
        </w:rPr>
      </w:pPr>
      <w:r>
        <w:rPr>
          <w:rFonts w:eastAsiaTheme="minorEastAsia"/>
        </w:rPr>
        <w:t xml:space="preserve">Where N is the total number of days for which analysis is done. This ensures that the battery lasts for all of three years. </w:t>
      </w:r>
      <w:r w:rsidR="00EB63B6">
        <w:rPr>
          <w:rFonts w:eastAsiaTheme="minorEastAsia"/>
        </w:rPr>
        <w:t xml:space="preserve">The above modification makes the solution suboptimal, but allows a feasible and computationally efficient way to find the solution. As analyzing all the data for all three years was proving to be extremely computationally heavy.  </w:t>
      </w:r>
    </w:p>
    <w:p w14:paraId="1B840F2A" w14:textId="77777777" w:rsidR="00B35E45" w:rsidRDefault="00B35E45" w:rsidP="00B460EC">
      <w:pPr>
        <w:pStyle w:val="ListParagraph"/>
        <w:jc w:val="both"/>
        <w:rPr>
          <w:rFonts w:eastAsiaTheme="minorEastAsia"/>
        </w:rPr>
      </w:pPr>
    </w:p>
    <w:p w14:paraId="0A87BCD9" w14:textId="77777777" w:rsidR="00B35E45" w:rsidRDefault="00B35E45" w:rsidP="00B460EC">
      <w:pPr>
        <w:pStyle w:val="ListParagraph"/>
        <w:jc w:val="both"/>
        <w:rPr>
          <w:rFonts w:eastAsiaTheme="minorEastAsia"/>
        </w:rPr>
      </w:pPr>
    </w:p>
    <w:p w14:paraId="6F543AF2" w14:textId="6ED41814" w:rsidR="00B35E45" w:rsidRDefault="00B35E45" w:rsidP="00B460EC">
      <w:pPr>
        <w:pStyle w:val="ListParagraph"/>
        <w:jc w:val="both"/>
        <w:rPr>
          <w:rFonts w:eastAsiaTheme="minorEastAsia"/>
          <w:b/>
          <w:bCs/>
        </w:rPr>
      </w:pPr>
      <w:r>
        <w:rPr>
          <w:rFonts w:eastAsiaTheme="minorEastAsia"/>
          <w:b/>
          <w:bCs/>
        </w:rPr>
        <w:t xml:space="preserve">Notes and comments </w:t>
      </w:r>
    </w:p>
    <w:p w14:paraId="529FA169" w14:textId="5BAB6B77" w:rsidR="00B35E45" w:rsidRPr="00351155" w:rsidRDefault="00B35E45" w:rsidP="00351155">
      <w:pPr>
        <w:pStyle w:val="ListParagraph"/>
        <w:numPr>
          <w:ilvl w:val="0"/>
          <w:numId w:val="3"/>
        </w:numPr>
        <w:jc w:val="both"/>
        <w:rPr>
          <w:rFonts w:eastAsiaTheme="minorEastAsia"/>
        </w:rPr>
      </w:pPr>
      <w:r w:rsidRPr="00351155">
        <w:rPr>
          <w:rFonts w:eastAsiaTheme="minorEastAsia"/>
        </w:rPr>
        <w:t xml:space="preserve">The overall profit </w:t>
      </w:r>
      <w:r w:rsidR="00557501" w:rsidRPr="00351155">
        <w:rPr>
          <w:rFonts w:eastAsiaTheme="minorEastAsia"/>
        </w:rPr>
        <w:t xml:space="preserve">and revenue </w:t>
      </w:r>
      <w:r w:rsidR="00761EC3" w:rsidRPr="00351155">
        <w:rPr>
          <w:rFonts w:eastAsiaTheme="minorEastAsia"/>
        </w:rPr>
        <w:t>are</w:t>
      </w:r>
      <w:r w:rsidRPr="00351155">
        <w:rPr>
          <w:rFonts w:eastAsiaTheme="minorEastAsia"/>
        </w:rPr>
        <w:t xml:space="preserve"> given at the bottom of the excel sheet (rows 52610 to 52613)</w:t>
      </w:r>
    </w:p>
    <w:p w14:paraId="4095BC81" w14:textId="5CC14822" w:rsidR="00557501" w:rsidRPr="00351155" w:rsidRDefault="00557501" w:rsidP="00351155">
      <w:pPr>
        <w:pStyle w:val="ListParagraph"/>
        <w:numPr>
          <w:ilvl w:val="0"/>
          <w:numId w:val="3"/>
        </w:numPr>
        <w:jc w:val="both"/>
        <w:rPr>
          <w:rFonts w:eastAsiaTheme="minorEastAsia"/>
        </w:rPr>
      </w:pPr>
      <w:r w:rsidRPr="00351155">
        <w:rPr>
          <w:rFonts w:eastAsiaTheme="minorEastAsia"/>
        </w:rPr>
        <w:t>The battery uses almost 4360 charge-discharge cycles</w:t>
      </w:r>
    </w:p>
    <w:p w14:paraId="5AECBEC3" w14:textId="179993DB" w:rsidR="00557501" w:rsidRPr="00351155" w:rsidRDefault="00557501" w:rsidP="00351155">
      <w:pPr>
        <w:pStyle w:val="ListParagraph"/>
        <w:numPr>
          <w:ilvl w:val="0"/>
          <w:numId w:val="3"/>
        </w:numPr>
        <w:jc w:val="both"/>
        <w:rPr>
          <w:rFonts w:eastAsiaTheme="minorEastAsia"/>
        </w:rPr>
      </w:pPr>
      <w:r w:rsidRPr="00351155">
        <w:rPr>
          <w:rFonts w:eastAsiaTheme="minorEastAsia"/>
        </w:rPr>
        <w:t xml:space="preserve">The annual operational profits (discounting capital installation cost) </w:t>
      </w:r>
      <w:r w:rsidR="00761EC3" w:rsidRPr="00351155">
        <w:rPr>
          <w:rFonts w:eastAsiaTheme="minorEastAsia"/>
        </w:rPr>
        <w:t>are</w:t>
      </w:r>
      <w:r w:rsidRPr="00351155">
        <w:rPr>
          <w:rFonts w:eastAsiaTheme="minorEastAsia"/>
        </w:rPr>
        <w:t xml:space="preserve"> given in sheet3</w:t>
      </w:r>
    </w:p>
    <w:p w14:paraId="311BCB2B" w14:textId="30095798" w:rsidR="00557501" w:rsidRPr="00351155" w:rsidRDefault="00557501" w:rsidP="00351155">
      <w:pPr>
        <w:pStyle w:val="ListParagraph"/>
        <w:numPr>
          <w:ilvl w:val="0"/>
          <w:numId w:val="3"/>
        </w:numPr>
        <w:jc w:val="both"/>
        <w:rPr>
          <w:rFonts w:eastAsiaTheme="minorEastAsia"/>
        </w:rPr>
      </w:pPr>
      <w:r w:rsidRPr="00351155">
        <w:rPr>
          <w:rFonts w:eastAsiaTheme="minorEastAsia"/>
        </w:rPr>
        <w:t>In some cases, the batteries total power is nearly zero but some power is bought from one market and sold to another. In this case, this power will not go through the battery</w:t>
      </w:r>
      <w:r w:rsidR="00222CA1">
        <w:rPr>
          <w:rFonts w:eastAsiaTheme="minorEastAsia"/>
        </w:rPr>
        <w:t xml:space="preserve"> physically</w:t>
      </w:r>
      <w:r w:rsidRPr="00351155">
        <w:rPr>
          <w:rFonts w:eastAsiaTheme="minorEastAsia"/>
        </w:rPr>
        <w:t xml:space="preserve"> is bought from one market and directly sold to another.</w:t>
      </w:r>
      <w:r w:rsidR="00B73A6B" w:rsidRPr="00351155">
        <w:rPr>
          <w:rFonts w:eastAsiaTheme="minorEastAsia"/>
        </w:rPr>
        <w:t xml:space="preserve"> For </w:t>
      </w:r>
      <w:r w:rsidR="00351155" w:rsidRPr="00351155">
        <w:rPr>
          <w:rFonts w:eastAsiaTheme="minorEastAsia"/>
        </w:rPr>
        <w:t>example,</w:t>
      </w:r>
      <w:r w:rsidR="00B73A6B" w:rsidRPr="00351155">
        <w:rPr>
          <w:rFonts w:eastAsiaTheme="minorEastAsia"/>
        </w:rPr>
        <w:t xml:space="preserve"> at 1/1/2018 05:30 the following is the battery share in each market </w:t>
      </w:r>
    </w:p>
    <w:p w14:paraId="6033ECA8" w14:textId="1DEF9957" w:rsidR="00B73A6B" w:rsidRDefault="00B73A6B" w:rsidP="00B73A6B">
      <w:pPr>
        <w:pStyle w:val="ListParagraph"/>
        <w:ind w:left="1080"/>
        <w:jc w:val="both"/>
        <w:rPr>
          <w:rFonts w:eastAsiaTheme="minorEastAsia"/>
        </w:rPr>
      </w:pPr>
      <w:r w:rsidRPr="00B73A6B">
        <w:rPr>
          <w:rFonts w:eastAsiaTheme="minorEastAsia"/>
          <w:noProof/>
        </w:rPr>
        <w:drawing>
          <wp:inline distT="0" distB="0" distL="0" distR="0" wp14:anchorId="0BDA67AA" wp14:editId="5EAA0F1D">
            <wp:extent cx="5943600" cy="269875"/>
            <wp:effectExtent l="0" t="0" r="0" b="0"/>
            <wp:docPr id="205743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37684" name=""/>
                    <pic:cNvPicPr/>
                  </pic:nvPicPr>
                  <pic:blipFill>
                    <a:blip r:embed="rId5"/>
                    <a:stretch>
                      <a:fillRect/>
                    </a:stretch>
                  </pic:blipFill>
                  <pic:spPr>
                    <a:xfrm>
                      <a:off x="0" y="0"/>
                      <a:ext cx="5943600" cy="269875"/>
                    </a:xfrm>
                    <a:prstGeom prst="rect">
                      <a:avLst/>
                    </a:prstGeom>
                  </pic:spPr>
                </pic:pic>
              </a:graphicData>
            </a:graphic>
          </wp:inline>
        </w:drawing>
      </w:r>
    </w:p>
    <w:p w14:paraId="7063B0BD" w14:textId="2D4AB644" w:rsidR="00557501" w:rsidRDefault="00B73A6B" w:rsidP="00351155">
      <w:pPr>
        <w:pStyle w:val="ListParagraph"/>
        <w:numPr>
          <w:ilvl w:val="0"/>
          <w:numId w:val="4"/>
        </w:numPr>
        <w:jc w:val="both"/>
        <w:rPr>
          <w:rFonts w:eastAsiaTheme="minorEastAsia"/>
        </w:rPr>
      </w:pPr>
      <w:r>
        <w:rPr>
          <w:rFonts w:eastAsiaTheme="minorEastAsia"/>
        </w:rPr>
        <w:t xml:space="preserve">Power is purchased from market 3 and sold into market 2 (market 1 volume is near zero). If such a situation </w:t>
      </w:r>
      <w:r w:rsidR="00351155">
        <w:rPr>
          <w:rFonts w:eastAsiaTheme="minorEastAsia"/>
        </w:rPr>
        <w:t>must</w:t>
      </w:r>
      <w:r>
        <w:rPr>
          <w:rFonts w:eastAsiaTheme="minorEastAsia"/>
        </w:rPr>
        <w:t xml:space="preserve"> be </w:t>
      </w:r>
      <w:r w:rsidR="00351155">
        <w:rPr>
          <w:rFonts w:eastAsiaTheme="minorEastAsia"/>
        </w:rPr>
        <w:t>avoided</w:t>
      </w:r>
      <w:r>
        <w:rPr>
          <w:rFonts w:eastAsiaTheme="minorEastAsia"/>
        </w:rPr>
        <w:t xml:space="preserve"> the following constraints have to be added </w:t>
      </w:r>
    </w:p>
    <w:p w14:paraId="3D6C6807" w14:textId="603B8486" w:rsidR="00B73A6B" w:rsidRPr="00B73A6B" w:rsidRDefault="00000000" w:rsidP="00351155">
      <w:pPr>
        <w:pStyle w:val="ListParagraph"/>
        <w:ind w:left="144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3i</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2i</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2i</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3d</m:t>
              </m:r>
            </m:sub>
          </m:sSub>
          <m:r>
            <w:rPr>
              <w:rFonts w:ascii="Cambria Math" w:eastAsiaTheme="minorEastAsia" w:hAnsi="Cambria Math"/>
            </w:rPr>
            <m:t xml:space="preserve">≥0 and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3d</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1i</m:t>
              </m:r>
            </m:sub>
          </m:sSub>
          <m:r>
            <w:rPr>
              <w:rFonts w:ascii="Cambria Math" w:eastAsiaTheme="minorEastAsia" w:hAnsi="Cambria Math"/>
            </w:rPr>
            <m:t>≥0</m:t>
          </m:r>
        </m:oMath>
      </m:oMathPara>
    </w:p>
    <w:p w14:paraId="234D083F" w14:textId="42F60579" w:rsidR="00B73A6B" w:rsidRDefault="00B73A6B" w:rsidP="00351155">
      <w:pPr>
        <w:pStyle w:val="ListParagraph"/>
        <w:numPr>
          <w:ilvl w:val="0"/>
          <w:numId w:val="4"/>
        </w:numPr>
        <w:jc w:val="both"/>
        <w:rPr>
          <w:rFonts w:eastAsiaTheme="minorEastAsia"/>
        </w:rPr>
      </w:pPr>
      <w:r w:rsidRPr="00351155">
        <w:rPr>
          <w:rFonts w:eastAsiaTheme="minorEastAsia"/>
        </w:rPr>
        <w:t xml:space="preserve">This ensures that power is either only bought or only sold in all three markets. </w:t>
      </w:r>
      <w:r w:rsidR="00351155" w:rsidRPr="00351155">
        <w:rPr>
          <w:rFonts w:eastAsiaTheme="minorEastAsia"/>
        </w:rPr>
        <w:t>However,</w:t>
      </w:r>
      <w:r w:rsidRPr="00351155">
        <w:rPr>
          <w:rFonts w:eastAsiaTheme="minorEastAsia"/>
        </w:rPr>
        <w:t xml:space="preserve"> adding the above constraint makes the problem non convex and more computationally difficult to solve</w:t>
      </w:r>
      <w:r w:rsidR="00351155">
        <w:rPr>
          <w:rFonts w:eastAsiaTheme="minorEastAsia"/>
        </w:rPr>
        <w:t xml:space="preserve"> hence </w:t>
      </w:r>
      <w:r w:rsidR="00222CA1">
        <w:rPr>
          <w:rFonts w:eastAsiaTheme="minorEastAsia"/>
        </w:rPr>
        <w:t>th</w:t>
      </w:r>
      <w:r w:rsidR="00351155">
        <w:rPr>
          <w:rFonts w:eastAsiaTheme="minorEastAsia"/>
        </w:rPr>
        <w:t xml:space="preserve">is market arbitrage (buying from one market and selling to another) is assumed to be allowed. </w:t>
      </w:r>
    </w:p>
    <w:p w14:paraId="5EB2CF66" w14:textId="566D5908" w:rsidR="00A72F56" w:rsidRDefault="00351155" w:rsidP="00351155">
      <w:pPr>
        <w:pStyle w:val="ListParagraph"/>
        <w:numPr>
          <w:ilvl w:val="0"/>
          <w:numId w:val="4"/>
        </w:numPr>
        <w:jc w:val="both"/>
        <w:rPr>
          <w:rFonts w:eastAsiaTheme="minorEastAsia"/>
        </w:rPr>
      </w:pPr>
      <w:r>
        <w:rPr>
          <w:rFonts w:eastAsiaTheme="minorEastAsia"/>
        </w:rPr>
        <w:t xml:space="preserve">The data on efficiency is not used and battery </w:t>
      </w:r>
      <w:r w:rsidR="00761EC3">
        <w:rPr>
          <w:rFonts w:eastAsiaTheme="minorEastAsia"/>
        </w:rPr>
        <w:t>is</w:t>
      </w:r>
      <w:r>
        <w:rPr>
          <w:rFonts w:eastAsiaTheme="minorEastAsia"/>
        </w:rPr>
        <w:t xml:space="preserve"> 100 % efficient. Including battery efficiency constraints makes the problem </w:t>
      </w:r>
      <w:r w:rsidR="00222CA1">
        <w:rPr>
          <w:rFonts w:eastAsiaTheme="minorEastAsia"/>
        </w:rPr>
        <w:t>non convex and non-differentiable</w:t>
      </w:r>
      <w:r>
        <w:rPr>
          <w:rFonts w:eastAsiaTheme="minorEastAsia"/>
        </w:rPr>
        <w:t xml:space="preserve"> (solvable but computationally heavy)</w:t>
      </w:r>
      <w:r w:rsidR="00A72F56">
        <w:rPr>
          <w:rFonts w:eastAsiaTheme="minorEastAsia"/>
        </w:rPr>
        <w:t xml:space="preserve">. The way efficiency can be modelled </w:t>
      </w:r>
      <w:r w:rsidR="00761EC3">
        <w:rPr>
          <w:rFonts w:eastAsiaTheme="minorEastAsia"/>
        </w:rPr>
        <w:t>is:</w:t>
      </w:r>
      <w:r w:rsidR="00A72F56">
        <w:rPr>
          <w:rFonts w:eastAsiaTheme="minorEastAsia"/>
        </w:rPr>
        <w:t xml:space="preserve"> </w:t>
      </w:r>
    </w:p>
    <w:p w14:paraId="240014B2" w14:textId="2983D2EA" w:rsidR="00351155" w:rsidRPr="00A72F56" w:rsidRDefault="00000000" w:rsidP="00A72F56">
      <w:pPr>
        <w:jc w:val="center"/>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out</m:t>
              </m:r>
            </m:sub>
          </m:sSub>
          <m:r>
            <w:rPr>
              <w:rFonts w:ascii="Cambria Math" w:eastAsiaTheme="minorEastAsia" w:hAnsi="Cambria Math"/>
            </w:rPr>
            <m:t>=</m:t>
          </m:r>
          <m:r>
            <w:rPr>
              <w:rFonts w:ascii="Cambria Math" w:eastAsia="MS Mincho" w:hAnsi="Cambria Math" w:cs="MS Mincho"/>
            </w:rPr>
            <m:t xml:space="preserve"> </m:t>
          </m:r>
          <m:d>
            <m:dPr>
              <m:begChr m:val="{"/>
              <m:endChr m:val=""/>
              <m:ctrlPr>
                <w:rPr>
                  <w:rFonts w:ascii="Cambria Math" w:eastAsia="MS Mincho" w:hAnsi="Cambria Math" w:cs="MS Mincho"/>
                  <w:i/>
                </w:rPr>
              </m:ctrlPr>
            </m:dPr>
            <m:e>
              <m:eqArr>
                <m:eqArrPr>
                  <m:ctrlPr>
                    <w:rPr>
                      <w:rFonts w:ascii="Cambria Math" w:eastAsia="MS Mincho" w:hAnsi="Cambria Math" w:cs="MS Mincho"/>
                      <w:i/>
                    </w:rPr>
                  </m:ctrlPr>
                </m:eqArrPr>
                <m:e>
                  <m:r>
                    <w:rPr>
                      <w:rFonts w:ascii="Cambria Math" w:eastAsia="MS Mincho" w:hAnsi="Cambria Math" w:cs="MS Mincho"/>
                    </w:rPr>
                    <m:t xml:space="preserve">batt×0.95    if </m:t>
                  </m:r>
                  <m:sSub>
                    <m:sSubPr>
                      <m:ctrlPr>
                        <w:rPr>
                          <w:rFonts w:ascii="Cambria Math" w:eastAsia="MS Mincho" w:hAnsi="Cambria Math" w:cs="MS Mincho"/>
                          <w:i/>
                        </w:rPr>
                      </m:ctrlPr>
                    </m:sSubPr>
                    <m:e>
                      <m:r>
                        <w:rPr>
                          <w:rFonts w:ascii="Cambria Math" w:eastAsia="MS Mincho" w:hAnsi="Cambria Math" w:cs="MS Mincho"/>
                        </w:rPr>
                        <m:t>b</m:t>
                      </m:r>
                    </m:e>
                    <m:sub>
                      <m:r>
                        <w:rPr>
                          <w:rFonts w:ascii="Cambria Math" w:eastAsia="MS Mincho" w:hAnsi="Cambria Math" w:cs="MS Mincho"/>
                        </w:rPr>
                        <m:t>out</m:t>
                      </m:r>
                    </m:sub>
                  </m:sSub>
                  <m:r>
                    <w:rPr>
                      <w:rFonts w:ascii="Cambria Math" w:eastAsia="MS Mincho" w:hAnsi="Cambria Math" w:cs="MS Mincho"/>
                    </w:rPr>
                    <m:t xml:space="preserve">≥0 </m:t>
                  </m:r>
                </m:e>
                <m:e>
                  <m:f>
                    <m:fPr>
                      <m:ctrlPr>
                        <w:rPr>
                          <w:rFonts w:ascii="Cambria Math" w:eastAsia="MS Mincho" w:hAnsi="Cambria Math" w:cs="MS Mincho"/>
                          <w:i/>
                        </w:rPr>
                      </m:ctrlPr>
                    </m:fPr>
                    <m:num>
                      <m:r>
                        <w:rPr>
                          <w:rFonts w:ascii="Cambria Math" w:eastAsia="MS Mincho" w:hAnsi="Cambria Math" w:cs="MS Mincho"/>
                        </w:rPr>
                        <m:t>batt</m:t>
                      </m:r>
                    </m:num>
                    <m:den>
                      <m:r>
                        <w:rPr>
                          <w:rFonts w:ascii="Cambria Math" w:eastAsia="MS Mincho" w:hAnsi="Cambria Math" w:cs="MS Mincho"/>
                        </w:rPr>
                        <m:t>0.95</m:t>
                      </m:r>
                    </m:den>
                  </m:f>
                  <m:r>
                    <w:rPr>
                      <w:rFonts w:ascii="Cambria Math" w:eastAsia="MS Mincho" w:hAnsi="Cambria Math" w:cs="MS Mincho"/>
                    </w:rPr>
                    <m:t xml:space="preserve">   if </m:t>
                  </m:r>
                  <m:sSub>
                    <m:sSubPr>
                      <m:ctrlPr>
                        <w:rPr>
                          <w:rFonts w:ascii="Cambria Math" w:eastAsia="MS Mincho" w:hAnsi="Cambria Math" w:cs="MS Mincho"/>
                          <w:i/>
                        </w:rPr>
                      </m:ctrlPr>
                    </m:sSubPr>
                    <m:e>
                      <m:r>
                        <w:rPr>
                          <w:rFonts w:ascii="Cambria Math" w:eastAsia="MS Mincho" w:hAnsi="Cambria Math" w:cs="MS Mincho"/>
                        </w:rPr>
                        <m:t>b</m:t>
                      </m:r>
                    </m:e>
                    <m:sub>
                      <m:r>
                        <w:rPr>
                          <w:rFonts w:ascii="Cambria Math" w:eastAsia="MS Mincho" w:hAnsi="Cambria Math" w:cs="MS Mincho"/>
                        </w:rPr>
                        <m:t>out</m:t>
                      </m:r>
                    </m:sub>
                  </m:sSub>
                  <m:r>
                    <w:rPr>
                      <w:rFonts w:ascii="Cambria Math" w:eastAsia="MS Mincho" w:hAnsi="Cambria Math" w:cs="MS Mincho"/>
                    </w:rPr>
                    <m:t>&lt;0</m:t>
                  </m:r>
                </m:e>
              </m:eqArr>
            </m:e>
          </m:d>
        </m:oMath>
      </m:oMathPara>
    </w:p>
    <w:p w14:paraId="076DBE3F" w14:textId="64F37DF7" w:rsidR="00351155" w:rsidRPr="00222CA1" w:rsidRDefault="00222CA1" w:rsidP="00351155">
      <w:pPr>
        <w:pStyle w:val="ListParagraph"/>
        <w:ind w:left="1080"/>
        <w:jc w:val="both"/>
        <w:rPr>
          <w:rFonts w:eastAsiaTheme="minorEastAsia"/>
        </w:rPr>
      </w:pPr>
      <w:r>
        <w:rPr>
          <w:rFonts w:eastAsiaTheme="minorEastAsia"/>
        </w:rPr>
        <w:t xml:space="preserve">Where </w:t>
      </w:r>
      <w:r>
        <w:rPr>
          <w:rFonts w:eastAsiaTheme="minorEastAsia"/>
          <w:i/>
          <w:iCs/>
        </w:rPr>
        <w:t>b</w:t>
      </w:r>
      <w:r>
        <w:rPr>
          <w:rFonts w:eastAsiaTheme="minorEastAsia"/>
          <w:i/>
          <w:iCs/>
          <w:vertAlign w:val="subscript"/>
        </w:rPr>
        <w:t xml:space="preserve">out </w:t>
      </w:r>
      <w:r>
        <w:rPr>
          <w:rFonts w:eastAsiaTheme="minorEastAsia"/>
          <w:i/>
          <w:iCs/>
        </w:rPr>
        <w:t xml:space="preserve"> </w:t>
      </w:r>
      <w:r>
        <w:rPr>
          <w:rFonts w:eastAsiaTheme="minorEastAsia"/>
        </w:rPr>
        <w:t xml:space="preserve"> is the power from battery to grid (positive for discharge, and negative for charging) and </w:t>
      </w:r>
      <w:r w:rsidR="00761EC3">
        <w:rPr>
          <w:rFonts w:eastAsiaTheme="minorEastAsia"/>
          <w:i/>
          <w:iCs/>
        </w:rPr>
        <w:t xml:space="preserve">batt </w:t>
      </w:r>
      <w:r w:rsidR="00761EC3">
        <w:rPr>
          <w:rFonts w:eastAsiaTheme="minorEastAsia"/>
        </w:rPr>
        <w:t>is</w:t>
      </w:r>
      <w:r>
        <w:rPr>
          <w:rFonts w:eastAsiaTheme="minorEastAsia"/>
        </w:rPr>
        <w:t xml:space="preserve"> the total charge / discharge power from the grid. </w:t>
      </w:r>
    </w:p>
    <w:p w14:paraId="6159E49C" w14:textId="77777777" w:rsidR="00222CA1" w:rsidRDefault="00222CA1" w:rsidP="00B73A6B">
      <w:pPr>
        <w:pStyle w:val="ListParagraph"/>
        <w:ind w:left="1080"/>
        <w:jc w:val="both"/>
        <w:rPr>
          <w:rFonts w:eastAsiaTheme="minorEastAsia"/>
          <w:b/>
          <w:bCs/>
        </w:rPr>
      </w:pPr>
    </w:p>
    <w:p w14:paraId="448ABE32" w14:textId="77777777" w:rsidR="00222CA1" w:rsidRDefault="00222CA1" w:rsidP="00B73A6B">
      <w:pPr>
        <w:pStyle w:val="ListParagraph"/>
        <w:ind w:left="1080"/>
        <w:jc w:val="both"/>
        <w:rPr>
          <w:rFonts w:eastAsiaTheme="minorEastAsia"/>
          <w:b/>
          <w:bCs/>
        </w:rPr>
      </w:pPr>
    </w:p>
    <w:p w14:paraId="78F52FAD" w14:textId="77777777" w:rsidR="00222CA1" w:rsidRDefault="00222CA1" w:rsidP="00B73A6B">
      <w:pPr>
        <w:pStyle w:val="ListParagraph"/>
        <w:ind w:left="1080"/>
        <w:jc w:val="both"/>
        <w:rPr>
          <w:rFonts w:eastAsiaTheme="minorEastAsia"/>
          <w:b/>
          <w:bCs/>
        </w:rPr>
      </w:pPr>
    </w:p>
    <w:p w14:paraId="4CF4A020" w14:textId="77777777" w:rsidR="00222CA1" w:rsidRDefault="00222CA1" w:rsidP="00B73A6B">
      <w:pPr>
        <w:pStyle w:val="ListParagraph"/>
        <w:ind w:left="1080"/>
        <w:jc w:val="both"/>
        <w:rPr>
          <w:rFonts w:eastAsiaTheme="minorEastAsia"/>
          <w:b/>
          <w:bCs/>
        </w:rPr>
      </w:pPr>
    </w:p>
    <w:p w14:paraId="4E6D4914" w14:textId="71330285" w:rsidR="00B73A6B" w:rsidRDefault="00B73A6B" w:rsidP="00B73A6B">
      <w:pPr>
        <w:pStyle w:val="ListParagraph"/>
        <w:ind w:left="1080"/>
        <w:jc w:val="both"/>
        <w:rPr>
          <w:rFonts w:eastAsiaTheme="minorEastAsia"/>
          <w:b/>
          <w:bCs/>
        </w:rPr>
      </w:pPr>
      <w:r>
        <w:rPr>
          <w:rFonts w:eastAsiaTheme="minorEastAsia"/>
          <w:b/>
          <w:bCs/>
        </w:rPr>
        <w:t xml:space="preserve">Packages and libraries used </w:t>
      </w:r>
    </w:p>
    <w:p w14:paraId="1DAE9A90" w14:textId="1C4A1070" w:rsidR="00B73A6B" w:rsidRPr="00351155" w:rsidRDefault="00761EC3" w:rsidP="00B73A6B">
      <w:pPr>
        <w:pStyle w:val="ListParagraph"/>
        <w:numPr>
          <w:ilvl w:val="0"/>
          <w:numId w:val="2"/>
        </w:numPr>
        <w:jc w:val="both"/>
        <w:rPr>
          <w:rFonts w:eastAsiaTheme="minorEastAsia"/>
          <w:b/>
          <w:bCs/>
        </w:rPr>
      </w:pPr>
      <w:r>
        <w:rPr>
          <w:rFonts w:eastAsiaTheme="minorEastAsia"/>
        </w:rPr>
        <w:t>cvxpy:</w:t>
      </w:r>
      <w:r w:rsidR="00B73A6B">
        <w:rPr>
          <w:rFonts w:eastAsiaTheme="minorEastAsia"/>
        </w:rPr>
        <w:t xml:space="preserve"> </w:t>
      </w:r>
      <w:r>
        <w:rPr>
          <w:rFonts w:eastAsiaTheme="minorEastAsia"/>
        </w:rPr>
        <w:t>open-source</w:t>
      </w:r>
      <w:r w:rsidR="00B73A6B">
        <w:rPr>
          <w:rFonts w:eastAsiaTheme="minorEastAsia"/>
        </w:rPr>
        <w:t xml:space="preserve"> convex optimization solver for python</w:t>
      </w:r>
    </w:p>
    <w:p w14:paraId="600A0515" w14:textId="1A99CBB6" w:rsidR="00351155" w:rsidRPr="00B73A6B" w:rsidRDefault="00351155" w:rsidP="00B73A6B">
      <w:pPr>
        <w:pStyle w:val="ListParagraph"/>
        <w:numPr>
          <w:ilvl w:val="0"/>
          <w:numId w:val="2"/>
        </w:numPr>
        <w:jc w:val="both"/>
        <w:rPr>
          <w:rFonts w:eastAsiaTheme="minorEastAsia"/>
          <w:b/>
          <w:bCs/>
        </w:rPr>
      </w:pPr>
      <w:r>
        <w:rPr>
          <w:rFonts w:eastAsiaTheme="minorEastAsia"/>
        </w:rPr>
        <w:t>Convex programming is used instead of linear programming due to constraints around battery charge discharge cycles</w:t>
      </w:r>
    </w:p>
    <w:p w14:paraId="430EA013" w14:textId="4E944B91" w:rsidR="00B73A6B" w:rsidRPr="00B73A6B" w:rsidRDefault="00B73A6B" w:rsidP="00B73A6B">
      <w:pPr>
        <w:pStyle w:val="ListParagraph"/>
        <w:numPr>
          <w:ilvl w:val="0"/>
          <w:numId w:val="2"/>
        </w:numPr>
        <w:jc w:val="both"/>
        <w:rPr>
          <w:rFonts w:eastAsiaTheme="minorEastAsia"/>
          <w:b/>
          <w:bCs/>
        </w:rPr>
      </w:pPr>
      <w:r>
        <w:rPr>
          <w:rFonts w:eastAsiaTheme="minorEastAsia"/>
        </w:rPr>
        <w:t xml:space="preserve">pandas and </w:t>
      </w:r>
      <w:r w:rsidR="00761EC3">
        <w:rPr>
          <w:rFonts w:eastAsiaTheme="minorEastAsia"/>
        </w:rPr>
        <w:t>xlwings:</w:t>
      </w:r>
      <w:r>
        <w:rPr>
          <w:rFonts w:eastAsiaTheme="minorEastAsia"/>
        </w:rPr>
        <w:t xml:space="preserve"> for reading data from Excel files</w:t>
      </w:r>
    </w:p>
    <w:p w14:paraId="3450D94D" w14:textId="41F0533A" w:rsidR="00B73A6B" w:rsidRPr="00B73A6B" w:rsidRDefault="00351155" w:rsidP="00B73A6B">
      <w:pPr>
        <w:pStyle w:val="ListParagraph"/>
        <w:numPr>
          <w:ilvl w:val="0"/>
          <w:numId w:val="2"/>
        </w:numPr>
        <w:jc w:val="both"/>
        <w:rPr>
          <w:rFonts w:eastAsiaTheme="minorEastAsia"/>
          <w:b/>
          <w:bCs/>
        </w:rPr>
      </w:pPr>
      <w:r>
        <w:rPr>
          <w:rFonts w:eastAsiaTheme="minorEastAsia"/>
        </w:rPr>
        <w:t>matplotlib:</w:t>
      </w:r>
      <w:r w:rsidR="00B73A6B">
        <w:rPr>
          <w:rFonts w:eastAsiaTheme="minorEastAsia"/>
        </w:rPr>
        <w:t xml:space="preserve"> plotting the data in python </w:t>
      </w:r>
    </w:p>
    <w:p w14:paraId="43F8990F" w14:textId="55D86006" w:rsidR="00B73A6B" w:rsidRPr="00B73A6B" w:rsidRDefault="00B73A6B" w:rsidP="00B73A6B">
      <w:pPr>
        <w:jc w:val="both"/>
        <w:rPr>
          <w:rFonts w:eastAsiaTheme="minorEastAsia"/>
        </w:rPr>
      </w:pPr>
      <w:r>
        <w:rPr>
          <w:rFonts w:eastAsiaTheme="minorEastAsia"/>
        </w:rPr>
        <w:t xml:space="preserve">The programming language used is python and </w:t>
      </w:r>
      <w:r w:rsidR="00351155">
        <w:rPr>
          <w:rFonts w:eastAsiaTheme="minorEastAsia"/>
        </w:rPr>
        <w:t xml:space="preserve">the code is written in a jupyter notebook for easy interaction and visualization. </w:t>
      </w:r>
    </w:p>
    <w:p w14:paraId="4063B086" w14:textId="77777777" w:rsidR="0070052E" w:rsidRDefault="0070052E" w:rsidP="00B460EC">
      <w:pPr>
        <w:pStyle w:val="ListParagraph"/>
        <w:jc w:val="both"/>
        <w:rPr>
          <w:rFonts w:eastAsiaTheme="minorEastAsia"/>
        </w:rPr>
      </w:pPr>
    </w:p>
    <w:p w14:paraId="5246F2FA" w14:textId="77777777" w:rsidR="0070052E" w:rsidRPr="00B460EC" w:rsidRDefault="0070052E" w:rsidP="00B460EC">
      <w:pPr>
        <w:pStyle w:val="ListParagraph"/>
        <w:jc w:val="both"/>
        <w:rPr>
          <w:rFonts w:eastAsiaTheme="minorEastAsia"/>
        </w:rPr>
      </w:pPr>
    </w:p>
    <w:sectPr w:rsidR="0070052E" w:rsidRPr="00B46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80DB5"/>
    <w:multiLevelType w:val="hybridMultilevel"/>
    <w:tmpl w:val="B2667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03A2A"/>
    <w:multiLevelType w:val="hybridMultilevel"/>
    <w:tmpl w:val="413C1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D47EBD"/>
    <w:multiLevelType w:val="hybridMultilevel"/>
    <w:tmpl w:val="C4A0B80C"/>
    <w:lvl w:ilvl="0" w:tplc="A1E2FE2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97430AD"/>
    <w:multiLevelType w:val="hybridMultilevel"/>
    <w:tmpl w:val="0F36E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7225050">
    <w:abstractNumId w:val="3"/>
  </w:num>
  <w:num w:numId="2" w16cid:durableId="1156919651">
    <w:abstractNumId w:val="2"/>
  </w:num>
  <w:num w:numId="3" w16cid:durableId="705762732">
    <w:abstractNumId w:val="1"/>
  </w:num>
  <w:num w:numId="4" w16cid:durableId="1575582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D1"/>
    <w:rsid w:val="00212FD1"/>
    <w:rsid w:val="00222CA1"/>
    <w:rsid w:val="00253FC1"/>
    <w:rsid w:val="00351155"/>
    <w:rsid w:val="00397A8A"/>
    <w:rsid w:val="0053534B"/>
    <w:rsid w:val="00557501"/>
    <w:rsid w:val="0070052E"/>
    <w:rsid w:val="00745766"/>
    <w:rsid w:val="00752759"/>
    <w:rsid w:val="00761EC3"/>
    <w:rsid w:val="009F1A91"/>
    <w:rsid w:val="00A45653"/>
    <w:rsid w:val="00A508AF"/>
    <w:rsid w:val="00A72F56"/>
    <w:rsid w:val="00B35E45"/>
    <w:rsid w:val="00B460EC"/>
    <w:rsid w:val="00B73A6B"/>
    <w:rsid w:val="00CF7F65"/>
    <w:rsid w:val="00D51552"/>
    <w:rsid w:val="00EB63B6"/>
    <w:rsid w:val="00EE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C366D"/>
  <w15:chartTrackingRefBased/>
  <w15:docId w15:val="{11522565-B6AE-4D0C-97F9-404D050B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5766"/>
    <w:rPr>
      <w:color w:val="666666"/>
    </w:rPr>
  </w:style>
  <w:style w:type="paragraph" w:styleId="ListParagraph">
    <w:name w:val="List Paragraph"/>
    <w:basedOn w:val="Normal"/>
    <w:uiPriority w:val="34"/>
    <w:qFormat/>
    <w:rsid w:val="00397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Chittora</dc:creator>
  <cp:keywords/>
  <dc:description/>
  <cp:lastModifiedBy>Harsh Chittora</cp:lastModifiedBy>
  <cp:revision>5</cp:revision>
  <dcterms:created xsi:type="dcterms:W3CDTF">2024-10-13T02:26:00Z</dcterms:created>
  <dcterms:modified xsi:type="dcterms:W3CDTF">2024-10-14T03:58:00Z</dcterms:modified>
</cp:coreProperties>
</file>