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ayn6xcq3eg09" w:id="0"/>
      <w:bookmarkEnd w:id="0"/>
      <w:r w:rsidDel="00000000" w:rsidR="00000000" w:rsidRPr="00000000">
        <w:rPr>
          <w:rFonts w:ascii="Times New Roman" w:cs="Times New Roman" w:eastAsia="Times New Roman" w:hAnsi="Times New Roman"/>
          <w:rtl w:val="0"/>
        </w:rPr>
        <w:t xml:space="preserve">AMAZON ML CHALLENGE 2024</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Team mlzon</w:t>
      </w:r>
    </w:p>
    <w:p w:rsidR="00000000" w:rsidDel="00000000" w:rsidP="00000000" w:rsidRDefault="00000000" w:rsidRPr="00000000" w14:paraId="00000004">
      <w:pPr>
        <w:jc w:val="center"/>
        <w:rPr>
          <w:rFonts w:ascii="Times New Roman" w:cs="Times New Roman" w:eastAsia="Times New Roman" w:hAnsi="Times New Roman"/>
          <w:b w:val="1"/>
          <w:sz w:val="8"/>
          <w:szCs w:val="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Parth Pawar</w:t>
        <w:tab/>
        <w:t xml:space="preserve"> </w:t>
        <w:tab/>
        <w:t xml:space="preserve">    Harsh Jha</w:t>
        <w:tab/>
        <w:tab/>
        <w:t xml:space="preserve">     Raja Yashwanth</w:t>
        <w:tab/>
        <w:tab/>
        <w:t xml:space="preserve">    Aditya Rai</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6qzboq9wpe00" w:id="1"/>
      <w:bookmarkEnd w:id="1"/>
      <w:r w:rsidDel="00000000" w:rsidR="00000000" w:rsidRPr="00000000">
        <w:rPr>
          <w:rFonts w:ascii="Times New Roman" w:cs="Times New Roman" w:eastAsia="Times New Roman" w:hAnsi="Times New Roman"/>
          <w:b w:val="1"/>
          <w:color w:val="000000"/>
          <w:sz w:val="22"/>
          <w:szCs w:val="22"/>
          <w:rtl w:val="0"/>
        </w:rPr>
        <w:t xml:space="preserve">Machine Learning Approach:</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this solution was to extract numeric values along with their corresponding units from images. We employed </w:t>
      </w:r>
      <w:r w:rsidDel="00000000" w:rsidR="00000000" w:rsidRPr="00000000">
        <w:rPr>
          <w:rFonts w:ascii="Times New Roman" w:cs="Times New Roman" w:eastAsia="Times New Roman" w:hAnsi="Times New Roman"/>
          <w:b w:val="1"/>
          <w:sz w:val="24"/>
          <w:szCs w:val="24"/>
          <w:rtl w:val="0"/>
        </w:rPr>
        <w:t xml:space="preserve">PaddleOCR</w:t>
      </w:r>
      <w:r w:rsidDel="00000000" w:rsidR="00000000" w:rsidRPr="00000000">
        <w:rPr>
          <w:rFonts w:ascii="Times New Roman" w:cs="Times New Roman" w:eastAsia="Times New Roman" w:hAnsi="Times New Roman"/>
          <w:sz w:val="24"/>
          <w:szCs w:val="24"/>
          <w:rtl w:val="0"/>
        </w:rPr>
        <w:t xml:space="preserve"> for Optical Character Recognition (OCR) to extract the raw text from the images. After extracting text, the solution leverages </w:t>
      </w:r>
      <w:r w:rsidDel="00000000" w:rsidR="00000000" w:rsidRPr="00000000">
        <w:rPr>
          <w:rFonts w:ascii="Times New Roman" w:cs="Times New Roman" w:eastAsia="Times New Roman" w:hAnsi="Times New Roman"/>
          <w:b w:val="1"/>
          <w:sz w:val="24"/>
          <w:szCs w:val="24"/>
          <w:rtl w:val="0"/>
        </w:rPr>
        <w:t xml:space="preserve">regular expressions</w:t>
      </w:r>
      <w:r w:rsidDel="00000000" w:rsidR="00000000" w:rsidRPr="00000000">
        <w:rPr>
          <w:rFonts w:ascii="Times New Roman" w:cs="Times New Roman" w:eastAsia="Times New Roman" w:hAnsi="Times New Roman"/>
          <w:sz w:val="24"/>
          <w:szCs w:val="24"/>
          <w:rtl w:val="0"/>
        </w:rPr>
        <w:t xml:space="preserve"> to identify numeric values and the associated units, which are then mapped to standard entities like weight, height, and volume.</w:t>
      </w:r>
    </w:p>
    <w:p w:rsidR="00000000" w:rsidDel="00000000" w:rsidP="00000000" w:rsidRDefault="00000000" w:rsidRPr="00000000" w14:paraId="00000009">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qn93c2h8xjje" w:id="2"/>
      <w:bookmarkEnd w:id="2"/>
      <w:r w:rsidDel="00000000" w:rsidR="00000000" w:rsidRPr="00000000">
        <w:rPr>
          <w:rFonts w:ascii="Times New Roman" w:cs="Times New Roman" w:eastAsia="Times New Roman" w:hAnsi="Times New Roman"/>
          <w:b w:val="1"/>
          <w:color w:val="000000"/>
          <w:sz w:val="22"/>
          <w:szCs w:val="22"/>
          <w:rtl w:val="0"/>
        </w:rPr>
        <w:t xml:space="preserve">Models Used:</w:t>
      </w:r>
    </w:p>
    <w:p w:rsidR="00000000" w:rsidDel="00000000" w:rsidP="00000000" w:rsidRDefault="00000000" w:rsidRPr="00000000" w14:paraId="0000000A">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PaddleOCR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state-of-the-art OCR tool designed for high-accuracy text extraction from images.</w:t>
      </w:r>
    </w:p>
    <w:p w:rsidR="00000000" w:rsidDel="00000000" w:rsidP="00000000" w:rsidRDefault="00000000" w:rsidRPr="00000000" w14:paraId="0000000C">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supports angle classification to detect rotated text.</w:t>
      </w:r>
    </w:p>
    <w:p w:rsidR="00000000" w:rsidDel="00000000" w:rsidP="00000000" w:rsidRDefault="00000000" w:rsidRPr="00000000" w14:paraId="0000000D">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used the </w:t>
      </w:r>
      <w:r w:rsidDel="00000000" w:rsidR="00000000" w:rsidRPr="00000000">
        <w:rPr>
          <w:rFonts w:ascii="Times New Roman" w:cs="Times New Roman" w:eastAsia="Times New Roman" w:hAnsi="Times New Roman"/>
          <w:b w:val="1"/>
          <w:sz w:val="24"/>
          <w:szCs w:val="24"/>
          <w:rtl w:val="0"/>
        </w:rPr>
        <w:t xml:space="preserve">English language model</w:t>
      </w:r>
      <w:r w:rsidDel="00000000" w:rsidR="00000000" w:rsidRPr="00000000">
        <w:rPr>
          <w:rFonts w:ascii="Times New Roman" w:cs="Times New Roman" w:eastAsia="Times New Roman" w:hAnsi="Times New Roman"/>
          <w:sz w:val="24"/>
          <w:szCs w:val="24"/>
          <w:rtl w:val="0"/>
        </w:rPr>
        <w:t xml:space="preserve"> provided by PaddleOCR to extract text from product images.</w:t>
      </w:r>
    </w:p>
    <w:p w:rsidR="00000000" w:rsidDel="00000000" w:rsidP="00000000" w:rsidRDefault="00000000" w:rsidRPr="00000000" w14:paraId="0000000E">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Regular Expressions</w:t>
      </w:r>
      <w:r w:rsidDel="00000000" w:rsidR="00000000" w:rsidRPr="00000000">
        <w:rPr>
          <w:rFonts w:ascii="Times New Roman" w:cs="Times New Roman" w:eastAsia="Times New Roman" w:hAnsi="Times New Roman"/>
          <w:sz w:val="24"/>
          <w:szCs w:val="24"/>
          <w:rtl w:val="0"/>
        </w:rPr>
        <w:t xml:space="preserve"> (Regex-based post-processing):</w:t>
      </w:r>
    </w:p>
    <w:p w:rsidR="00000000" w:rsidDel="00000000" w:rsidP="00000000" w:rsidRDefault="00000000" w:rsidRPr="00000000" w14:paraId="0000000F">
      <w:pPr>
        <w:spacing w:after="240" w:before="240" w:lineRule="auto"/>
        <w:ind w:left="0" w:firstLine="0"/>
        <w:rPr>
          <w:rFonts w:ascii="Roboto Mono" w:cs="Roboto Mono" w:eastAsia="Roboto Mono" w:hAnsi="Roboto Mono"/>
          <w:color w:val="188038"/>
          <w:sz w:val="24"/>
          <w:szCs w:val="24"/>
        </w:rPr>
      </w:pPr>
      <w:r w:rsidDel="00000000" w:rsidR="00000000" w:rsidRPr="00000000">
        <w:rPr>
          <w:rFonts w:ascii="Times New Roman" w:cs="Times New Roman" w:eastAsia="Times New Roman" w:hAnsi="Times New Roman"/>
          <w:sz w:val="24"/>
          <w:szCs w:val="24"/>
          <w:rtl w:val="0"/>
        </w:rPr>
        <w:t xml:space="preserve">Once the text is extracted, we applied regex patterns to extract numeric terms followed by unit abbreviations. The specific pattern we used is:</w:t>
        <w:br w:type="textWrapping"/>
        <w:t xml:space="preserve">                                              </w:t>
      </w:r>
      <w:r w:rsidDel="00000000" w:rsidR="00000000" w:rsidRPr="00000000">
        <w:rPr>
          <w:rFonts w:ascii="Roboto Mono" w:cs="Roboto Mono" w:eastAsia="Roboto Mono" w:hAnsi="Roboto Mono"/>
          <w:color w:val="188038"/>
          <w:sz w:val="24"/>
          <w:szCs w:val="24"/>
          <w:rtl w:val="0"/>
        </w:rPr>
        <w:t xml:space="preserve">(\d+\.?\d*\s?\w+)</w:t>
      </w:r>
    </w:p>
    <w:p w:rsidR="00000000" w:rsidDel="00000000" w:rsidP="00000000" w:rsidRDefault="00000000" w:rsidRPr="00000000" w14:paraId="00000010">
      <w:pPr>
        <w:numPr>
          <w:ilvl w:val="1"/>
          <w:numId w:val="1"/>
        </w:numPr>
        <w:spacing w:after="24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expression captures numbers (both integers and decimals) followed by a word (which can be a unit). This allows us to extract terms like </w:t>
      </w:r>
      <w:r w:rsidDel="00000000" w:rsidR="00000000" w:rsidRPr="00000000">
        <w:rPr>
          <w:rFonts w:ascii="Roboto Mono" w:cs="Roboto Mono" w:eastAsia="Roboto Mono" w:hAnsi="Roboto Mono"/>
          <w:color w:val="188038"/>
          <w:sz w:val="24"/>
          <w:szCs w:val="24"/>
          <w:rtl w:val="0"/>
        </w:rPr>
        <w:t xml:space="preserve">5 kg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2.5 cm</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1000 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1"/>
          <w:numId w:val="1"/>
        </w:numPr>
        <w:spacing w:after="24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extraction, we further processed the text using another regex pattern to extract and normalize unit abbreviations:</w:t>
        <w:br w:type="textWrapping"/>
      </w:r>
      <w:r w:rsidDel="00000000" w:rsidR="00000000" w:rsidRPr="00000000">
        <w:rPr>
          <w:rFonts w:ascii="Roboto Mono" w:cs="Roboto Mono" w:eastAsia="Roboto Mono" w:hAnsi="Roboto Mono"/>
          <w:color w:val="188038"/>
          <w:sz w:val="24"/>
          <w:szCs w:val="24"/>
          <w:rtl w:val="0"/>
        </w:rPr>
        <w:t xml:space="preserve">(\d+(\.\d+)?)(\s*|\b)(grams|gm|G|g|GSM|kg|Kg|KGS|cms|ug|mcg|MCG|mg|µg|oz|OZ|Lb|t|T|ml|mL|ML|mm|l|cm|CMS|kV|mV|V|W|kW)</w:t>
      </w:r>
    </w:p>
    <w:p w:rsidR="00000000" w:rsidDel="00000000" w:rsidP="00000000" w:rsidRDefault="00000000" w:rsidRPr="00000000" w14:paraId="00000013">
      <w:pPr>
        <w:spacing w:after="240" w:before="240" w:lineRule="auto"/>
        <w:ind w:left="1440" w:firstLine="0"/>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14">
      <w:pPr>
        <w:numPr>
          <w:ilvl w:val="1"/>
          <w:numId w:val="1"/>
        </w:numPr>
        <w:spacing w:after="24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pattern matches a number followed by a recognized unit abbreviation (e.g., </w:t>
      </w:r>
      <w:r w:rsidDel="00000000" w:rsidR="00000000" w:rsidRPr="00000000">
        <w:rPr>
          <w:rFonts w:ascii="Roboto Mono" w:cs="Roboto Mono" w:eastAsia="Roboto Mono" w:hAnsi="Roboto Mono"/>
          <w:color w:val="188038"/>
          <w:sz w:val="24"/>
          <w:szCs w:val="24"/>
          <w:rtl w:val="0"/>
        </w:rPr>
        <w:t xml:space="preserve">kg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oz</w:t>
      </w:r>
      <w:r w:rsidDel="00000000" w:rsidR="00000000" w:rsidRPr="00000000">
        <w:rPr>
          <w:rFonts w:ascii="Times New Roman" w:cs="Times New Roman" w:eastAsia="Times New Roman" w:hAnsi="Times New Roman"/>
          <w:sz w:val="24"/>
          <w:szCs w:val="24"/>
          <w:rtl w:val="0"/>
        </w:rPr>
        <w:t xml:space="preserve">), allowing us to replace these abbreviations with standardized units (e.g., </w:t>
      </w:r>
      <w:r w:rsidDel="00000000" w:rsidR="00000000" w:rsidRPr="00000000">
        <w:rPr>
          <w:rFonts w:ascii="Roboto Mono" w:cs="Roboto Mono" w:eastAsia="Roboto Mono" w:hAnsi="Roboto Mono"/>
          <w:color w:val="188038"/>
          <w:sz w:val="24"/>
          <w:szCs w:val="24"/>
          <w:rtl w:val="0"/>
        </w:rPr>
        <w:t xml:space="preserve">kilogram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centimetre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ounce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nan90ssq062q" w:id="3"/>
      <w:bookmarkEnd w:id="3"/>
      <w:r w:rsidDel="00000000" w:rsidR="00000000" w:rsidRPr="00000000">
        <w:rPr>
          <w:rFonts w:ascii="Times New Roman" w:cs="Times New Roman" w:eastAsia="Times New Roman" w:hAnsi="Times New Roman"/>
          <w:b w:val="1"/>
          <w:color w:val="000000"/>
          <w:sz w:val="22"/>
          <w:szCs w:val="22"/>
          <w:rtl w:val="0"/>
        </w:rPr>
        <w:t xml:space="preserve">Experiments:</w:t>
      </w:r>
    </w:p>
    <w:p w:rsidR="00000000" w:rsidDel="00000000" w:rsidP="00000000" w:rsidRDefault="00000000" w:rsidRPr="00000000" w14:paraId="00000017">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OCR Extraction</w:t>
      </w:r>
      <w:r w:rsidDel="00000000" w:rsidR="00000000" w:rsidRPr="00000000">
        <w:rPr>
          <w:rFonts w:ascii="Times New Roman" w:cs="Times New Roman" w:eastAsia="Times New Roman" w:hAnsi="Times New Roman"/>
          <w:sz w:val="24"/>
          <w:szCs w:val="24"/>
          <w:rtl w:val="0"/>
        </w:rPr>
        <w:t xml:space="preserve">: We used PaddleOCR to extract text from a set of product images. The extracted text was often noisy, requiring further post-processing to isolate the relevant information.</w:t>
      </w:r>
    </w:p>
    <w:p w:rsidR="00000000" w:rsidDel="00000000" w:rsidP="00000000" w:rsidRDefault="00000000" w:rsidRPr="00000000" w14:paraId="00000018">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Regular Expression-based Post-processing</w:t>
      </w:r>
      <w:r w:rsidDel="00000000" w:rsidR="00000000" w:rsidRPr="00000000">
        <w:rPr>
          <w:rFonts w:ascii="Times New Roman" w:cs="Times New Roman" w:eastAsia="Times New Roman" w:hAnsi="Times New Roman"/>
          <w:sz w:val="24"/>
          <w:szCs w:val="24"/>
          <w:rtl w:val="0"/>
        </w:rPr>
        <w:t xml:space="preserve">: Using the first regex pattern, we extracted numeric terms followed by units. We then mapped these units to their respective full forms (e.g., </w:t>
      </w:r>
      <w:r w:rsidDel="00000000" w:rsidR="00000000" w:rsidRPr="00000000">
        <w:rPr>
          <w:rFonts w:ascii="Roboto Mono" w:cs="Roboto Mono" w:eastAsia="Roboto Mono" w:hAnsi="Roboto Mono"/>
          <w:color w:val="188038"/>
          <w:sz w:val="24"/>
          <w:szCs w:val="24"/>
          <w:rtl w:val="0"/>
        </w:rPr>
        <w:t xml:space="preserve">kg</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Roboto Mono" w:cs="Roboto Mono" w:eastAsia="Roboto Mono" w:hAnsi="Roboto Mono"/>
          <w:color w:val="188038"/>
          <w:sz w:val="24"/>
          <w:szCs w:val="24"/>
          <w:rtl w:val="0"/>
        </w:rPr>
        <w:t xml:space="preserve">kilogram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cm</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Roboto Mono" w:cs="Roboto Mono" w:eastAsia="Roboto Mono" w:hAnsi="Roboto Mono"/>
          <w:color w:val="188038"/>
          <w:sz w:val="24"/>
          <w:szCs w:val="24"/>
          <w:rtl w:val="0"/>
        </w:rPr>
        <w:t xml:space="preserve">centimetre</w:t>
      </w:r>
      <w:r w:rsidDel="00000000" w:rsidR="00000000" w:rsidRPr="00000000">
        <w:rPr>
          <w:rFonts w:ascii="Times New Roman" w:cs="Times New Roman" w:eastAsia="Times New Roman" w:hAnsi="Times New Roman"/>
          <w:sz w:val="24"/>
          <w:szCs w:val="24"/>
          <w:rtl w:val="0"/>
        </w:rPr>
        <w:t xml:space="preserve">). The second regex pattern helped in normalizing the detected units.</w:t>
      </w:r>
    </w:p>
    <w:p w:rsidR="00000000" w:rsidDel="00000000" w:rsidP="00000000" w:rsidRDefault="00000000" w:rsidRPr="00000000" w14:paraId="00000019">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 Standardization</w:t>
      </w:r>
      <w:r w:rsidDel="00000000" w:rsidR="00000000" w:rsidRPr="00000000">
        <w:rPr>
          <w:rFonts w:ascii="Times New Roman" w:cs="Times New Roman" w:eastAsia="Times New Roman" w:hAnsi="Times New Roman"/>
          <w:sz w:val="24"/>
          <w:szCs w:val="24"/>
          <w:rtl w:val="0"/>
        </w:rPr>
        <w:t xml:space="preserve">: We created a unit map for each entity (such as weight, volume, etc.), ensuring that only valid units for that entity type were accepted.</w:t>
      </w:r>
    </w:p>
    <w:p w:rsidR="00000000" w:rsidDel="00000000" w:rsidP="00000000" w:rsidRDefault="00000000" w:rsidRPr="00000000" w14:paraId="0000001A">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9cves9vb8cuo" w:id="4"/>
      <w:bookmarkEnd w:id="4"/>
      <w:r w:rsidDel="00000000" w:rsidR="00000000" w:rsidRPr="00000000">
        <w:rPr>
          <w:rFonts w:ascii="Times New Roman" w:cs="Times New Roman" w:eastAsia="Times New Roman" w:hAnsi="Times New Roman"/>
          <w:b w:val="1"/>
          <w:color w:val="000000"/>
          <w:sz w:val="22"/>
          <w:szCs w:val="22"/>
          <w:rtl w:val="0"/>
        </w:rPr>
        <w:t xml:space="preserve"> Conclusion:</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combining PaddleOCR with regular expressions, we successfully extracted and standardized numeric values and their units from product images. The regex approach ensured that even abbreviated units were properly expanded and matched with their corresponding entity types. Challenges like noisy OCR outputs were handled effectively using the regex filtering approach.</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enhancements could involve improving OCR accuracy through domain-specific training or expanding the regex patterns to cover more complex unit variations.</w:t>
      </w:r>
    </w:p>
    <w:p w:rsidR="00000000" w:rsidDel="00000000" w:rsidP="00000000" w:rsidRDefault="00000000" w:rsidRPr="00000000" w14:paraId="0000001D">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