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Practice-2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Create a query to display the last name and salary of employees earning more than $12,000. Place your SQL statement in a text file named lab2_1.sql. Run your query.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2" w:dyaOrig="3528">
          <v:rect xmlns:o="urn:schemas-microsoft-com:office:office" xmlns:v="urn:schemas-microsoft-com:vml" id="rectole0000000000" style="width:462.600000pt;height:17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Create a query to display the employee last name and department number for employee number 176.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47" w:dyaOrig="1260">
          <v:rect xmlns:o="urn:schemas-microsoft-com:office:office" xmlns:v="urn:schemas-microsoft-com:vml" id="rectole0000000001" style="width:422.350000pt;height: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Modify lab2_1.sql to display the last name and salary for all employees whose salary is not in the range of $5,000 and $12,000. Place your SQL statement in a text file named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3" w:dyaOrig="3000">
          <v:rect xmlns:o="urn:schemas-microsoft-com:office:office" xmlns:v="urn:schemas-microsoft-com:vml" id="rectole0000000002" style="width:433.150000pt;height:1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Display the employee last name, job ID, and start date of employees hired between February 20, 1998, and May 1, 1998. Order the query in ascending order by start date.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75" w:dyaOrig="396">
          <v:rect xmlns:o="urn:schemas-microsoft-com:office:office" xmlns:v="urn:schemas-microsoft-com:vml" id="rectole0000000003" style="width:418.750000pt;height:1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last name and department number of all employees in departments 20 and 50 in alphabetical order by name.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40" w:dyaOrig="2712">
          <v:rect xmlns:o="urn:schemas-microsoft-com:office:office" xmlns:v="urn:schemas-microsoft-com:vml" id="rectole0000000004" style="width:492.000000pt;height:13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Modify lab2_3.sql to list the last name and salary of employees who earn between $5,000 and $12,000, and are in department 20 or 50. Label the columns Employee and Monthly Salary, respectively. Resave lab2_3.sql as lab2_6.sql. Run the statement in lab2_6.sql.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04" w:dyaOrig="1632">
          <v:rect xmlns:o="urn:schemas-microsoft-com:office:office" xmlns:v="urn:schemas-microsoft-com:vml" id="rectole0000000005" style="width:445.200000pt;height:8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Display the last name and hire date of every employee who was hired in 1994.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23" w:dyaOrig="756">
          <v:rect xmlns:o="urn:schemas-microsoft-com:office:office" xmlns:v="urn:schemas-microsoft-com:vml" id="rectole0000000006" style="width:451.150000pt;height:3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Display the last name and job title of all employees who do not have a manager.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00" w:dyaOrig="1488">
          <v:rect xmlns:o="urn:schemas-microsoft-com:office:office" xmlns:v="urn:schemas-microsoft-com:vml" id="rectole0000000007" style="width:450.000000pt;height:7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Display the last name, salary, and commission for all employees who earn commissions. Sort data in descending order of salary and commissions.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19" w:dyaOrig="2459">
          <v:rect xmlns:o="urn:schemas-microsoft-com:office:office" xmlns:v="urn:schemas-microsoft-com:vml" id="rectole0000000008" style="width:500.950000pt;height:12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Display the last names of all employees where the third letter of the name is an 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96" w:dyaOrig="1667">
          <v:rect xmlns:o="urn:schemas-microsoft-com:office:office" xmlns:v="urn:schemas-microsoft-com:vml" id="rectole0000000009" style="width:409.800000pt;height:83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last name of all employees who have an a and an e in their last name.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76" w:dyaOrig="2808">
          <v:rect xmlns:o="urn:schemas-microsoft-com:office:office" xmlns:v="urn:schemas-microsoft-com:vml" id="rectole0000000010" style="width:433.800000pt;height:14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Display the last name, job, and salary for all employees whose job is sales representative or stock clerk and whose salary is not equal to $2,500, $3,500, or $7,000.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39" w:dyaOrig="2124">
          <v:rect xmlns:o="urn:schemas-microsoft-com:office:office" xmlns:v="urn:schemas-microsoft-com:vml" id="rectole0000000011" style="width:461.950000pt;height:106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1" w:dyaOrig="4478">
          <v:rect xmlns:o="urn:schemas-microsoft-com:office:office" xmlns:v="urn:schemas-microsoft-com:vml" id="rectole0000000012" style="width:448.550000pt;height:223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Modify lab2_6.sql to display the last name, salary, and commission for all employees whose commission amount is 20%. Resave lab2_6.sql as lab2_13.sql. Rerun the statement in lab2_13.sql.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71" w:dyaOrig="1800">
          <v:rect xmlns:o="urn:schemas-microsoft-com:office:office" xmlns:v="urn:schemas-microsoft-com:vml" id="rectole0000000013" style="width:483.550000pt;height:90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