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12c08bf54cd32fc47cc1e9f466bcda985319c9"/>
    <w:p>
      <w:pPr>
        <w:pStyle w:val="Heading1"/>
      </w:pPr>
      <w:r>
        <w:t xml:space="preserve">Phase 2 — Complete Engineering Specification &amp; Evolution Blueprint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The architecture and long-term vision have been finalized in Phase 1.</w:t>
      </w:r>
    </w:p>
    <w:p>
      <w:pPr>
        <w:pStyle w:val="BodyText"/>
      </w:pPr>
      <w:r>
        <w:t xml:space="preserve">Your responsibility is to transform that vision into a complete engineering specification that enables the platform to be implemented incrementally.</w:t>
      </w:r>
    </w:p>
    <w:p>
      <w:pPr>
        <w:pStyle w:val="BodyText"/>
      </w:pPr>
      <w:r>
        <w:t xml:space="preserve">The specification must ensure that every generation builds upon the previous one without requiring major rewrites.</w:t>
      </w:r>
    </w:p>
    <w:p>
      <w:pPr>
        <w:pStyle w:val="BodyText"/>
      </w:pPr>
      <w:r>
        <w:t xml:space="preserve">Do not redesign the architecture.</w:t>
      </w:r>
    </w:p>
    <w:p>
      <w:pPr>
        <w:pStyle w:val="BodyText"/>
      </w:pPr>
      <w:r>
        <w:t xml:space="preserve">Instead, define every repository, service, protocol, API, interface, configuration, algorithm, and migration path required to build the platform from a two-node prototype into a production-ready Peer-to-Peer Distributed AI Operating System.</w:t>
      </w:r>
    </w:p>
    <w:p>
      <w:pPr>
        <w:pStyle w:val="BodyText"/>
      </w:pPr>
      <w:r>
        <w:t xml:space="preserve">The final document should resemble a combination of:</w:t>
      </w:r>
    </w:p>
    <w:p>
      <w:pPr>
        <w:pStyle w:val="Compact"/>
        <w:numPr>
          <w:ilvl w:val="0"/>
          <w:numId w:val="1001"/>
        </w:numPr>
      </w:pPr>
      <w:r>
        <w:t xml:space="preserve">Software Requirements Specification (SRS)</w:t>
      </w:r>
    </w:p>
    <w:p>
      <w:pPr>
        <w:pStyle w:val="Compact"/>
        <w:numPr>
          <w:ilvl w:val="0"/>
          <w:numId w:val="1001"/>
        </w:numPr>
      </w:pPr>
      <w:r>
        <w:t xml:space="preserve">Internet RFC</w:t>
      </w:r>
    </w:p>
    <w:p>
      <w:pPr>
        <w:pStyle w:val="Compact"/>
        <w:numPr>
          <w:ilvl w:val="0"/>
          <w:numId w:val="1001"/>
        </w:numPr>
      </w:pPr>
      <w:r>
        <w:t xml:space="preserve">Kubernetes Enhancement Proposal (KEP)</w:t>
      </w:r>
    </w:p>
    <w:p>
      <w:pPr>
        <w:pStyle w:val="Compact"/>
        <w:numPr>
          <w:ilvl w:val="0"/>
          <w:numId w:val="1001"/>
        </w:numPr>
      </w:pPr>
      <w:r>
        <w:t xml:space="preserve">Google Engineering Design Document</w:t>
      </w:r>
    </w:p>
    <w:p>
      <w:pPr>
        <w:pStyle w:val="Compact"/>
        <w:numPr>
          <w:ilvl w:val="0"/>
          <w:numId w:val="1001"/>
        </w:numPr>
      </w:pPr>
      <w:r>
        <w:t xml:space="preserve">OpenAPI Specification</w:t>
      </w:r>
    </w:p>
    <w:p>
      <w:pPr>
        <w:pStyle w:val="Compact"/>
        <w:numPr>
          <w:ilvl w:val="0"/>
          <w:numId w:val="1001"/>
        </w:numPr>
      </w:pPr>
      <w:r>
        <w:t xml:space="preserve">Protocol Design Specification</w:t>
      </w:r>
    </w:p>
    <w:p>
      <w:pPr>
        <w:pStyle w:val="FirstParagraph"/>
      </w:pPr>
      <w:r>
        <w:t xml:space="preserve">The specification should be sufficiently detailed that autonomous AI coding agents can implement the system generation by generation.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ngineering-philosophy"/>
    <w:p>
      <w:pPr>
        <w:pStyle w:val="Heading1"/>
      </w:pPr>
      <w:r>
        <w:t xml:space="preserve">Engineering Philosophy</w:t>
      </w:r>
    </w:p>
    <w:p>
      <w:pPr>
        <w:pStyle w:val="FirstParagraph"/>
      </w:pPr>
      <w:r>
        <w:t xml:space="preserve">The platform must evolve rather than be rewritten.</w:t>
      </w:r>
    </w:p>
    <w:p>
      <w:pPr>
        <w:pStyle w:val="BodyText"/>
      </w:pPr>
      <w:r>
        <w:t xml:space="preserve">Every subsystem should answer:</w:t>
      </w:r>
    </w:p>
    <w:p>
      <w:pPr>
        <w:pStyle w:val="Compact"/>
        <w:numPr>
          <w:ilvl w:val="0"/>
          <w:numId w:val="1002"/>
        </w:numPr>
      </w:pPr>
      <w:r>
        <w:t xml:space="preserve">What exists today?</w:t>
      </w:r>
    </w:p>
    <w:p>
      <w:pPr>
        <w:pStyle w:val="Compact"/>
        <w:numPr>
          <w:ilvl w:val="0"/>
          <w:numId w:val="1002"/>
        </w:numPr>
      </w:pPr>
      <w:r>
        <w:t xml:space="preserve">What will be reused?</w:t>
      </w:r>
    </w:p>
    <w:p>
      <w:pPr>
        <w:pStyle w:val="Compact"/>
        <w:numPr>
          <w:ilvl w:val="0"/>
          <w:numId w:val="1002"/>
        </w:numPr>
      </w:pPr>
      <w:r>
        <w:t xml:space="preserve">What will be extended?</w:t>
      </w:r>
    </w:p>
    <w:p>
      <w:pPr>
        <w:pStyle w:val="Compact"/>
        <w:numPr>
          <w:ilvl w:val="0"/>
          <w:numId w:val="1002"/>
        </w:numPr>
      </w:pPr>
      <w:r>
        <w:t xml:space="preserve">What will eventually be replaced?</w:t>
      </w:r>
    </w:p>
    <w:p>
      <w:pPr>
        <w:pStyle w:val="Compact"/>
        <w:numPr>
          <w:ilvl w:val="0"/>
          <w:numId w:val="1002"/>
        </w:numPr>
      </w:pPr>
      <w:r>
        <w:t xml:space="preserve">How can migration occur without breaking users?</w:t>
      </w:r>
    </w:p>
    <w:p>
      <w:pPr>
        <w:pStyle w:val="FirstParagraph"/>
      </w:pPr>
      <w:r>
        <w:t xml:space="preserve">Stable public APIs should be preferred over large architectural rewrites.</w:t>
      </w:r>
    </w:p>
    <w:p>
      <w:r>
        <w:pict>
          <v:rect style="width:0;height:1.5pt" o:hralign="center" o:hrstd="t" o:hr="t"/>
        </w:pict>
      </w:r>
    </w:p>
    <w:bookmarkEnd w:id="22"/>
    <w:bookmarkStart w:id="23" w:name="repository-architecture"/>
    <w:p>
      <w:pPr>
        <w:pStyle w:val="Heading1"/>
      </w:pPr>
      <w:r>
        <w:t xml:space="preserve">Repository Architecture</w:t>
      </w:r>
    </w:p>
    <w:p>
      <w:pPr>
        <w:pStyle w:val="FirstParagraph"/>
      </w:pPr>
      <w:r>
        <w:t xml:space="preserve">Design a repository capable of supporting multiple generations.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distributed-ai-os/</w:t>
      </w:r>
      <w:r>
        <w:br/>
      </w:r>
      <w:r>
        <w:br/>
      </w: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  desktop/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cli/</w:t>
      </w:r>
      <w:r>
        <w:br/>
      </w:r>
      <w:r>
        <w:br/>
      </w:r>
      <w:r>
        <w:rPr>
          <w:rStyle w:val="VerbatimChar"/>
        </w:rPr>
        <w:t xml:space="preserve">node/</w:t>
      </w:r>
      <w:r>
        <w:br/>
      </w:r>
      <w:r>
        <w:rPr>
          <w:rStyle w:val="VerbatimChar"/>
        </w:rPr>
        <w:t xml:space="preserve">    discovery/</w:t>
      </w:r>
      <w:r>
        <w:br/>
      </w:r>
      <w:r>
        <w:rPr>
          <w:rStyle w:val="VerbatimChar"/>
        </w:rPr>
        <w:t xml:space="preserve">    networking/</w:t>
      </w:r>
      <w:r>
        <w:br/>
      </w:r>
      <w:r>
        <w:rPr>
          <w:rStyle w:val="VerbatimChar"/>
        </w:rPr>
        <w:t xml:space="preserve">    scheduler/</w:t>
      </w:r>
      <w:r>
        <w:br/>
      </w:r>
      <w:r>
        <w:rPr>
          <w:rStyle w:val="VerbatimChar"/>
        </w:rPr>
        <w:t xml:space="preserve">    worker/</w:t>
      </w:r>
      <w:r>
        <w:br/>
      </w:r>
      <w:r>
        <w:rPr>
          <w:rStyle w:val="VerbatimChar"/>
        </w:rPr>
        <w:t xml:space="preserve">    coordinator/</w:t>
      </w:r>
      <w:r>
        <w:br/>
      </w:r>
      <w:r>
        <w:rPr>
          <w:rStyle w:val="VerbatimChar"/>
        </w:rPr>
        <w:t xml:space="preserve">    inference/</w:t>
      </w:r>
      <w:r>
        <w:br/>
      </w:r>
      <w:r>
        <w:rPr>
          <w:rStyle w:val="VerbatimChar"/>
        </w:rPr>
        <w:t xml:space="preserve">    resources/</w:t>
      </w:r>
      <w:r>
        <w:br/>
      </w:r>
      <w:r>
        <w:rPr>
          <w:rStyle w:val="VerbatimChar"/>
        </w:rPr>
        <w:t xml:space="preserve">    model-manager/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security/</w:t>
      </w:r>
      <w:r>
        <w:br/>
      </w:r>
      <w:r>
        <w:rPr>
          <w:rStyle w:val="VerbatimChar"/>
        </w:rPr>
        <w:t xml:space="preserve">    telemetry/</w:t>
      </w:r>
      <w:r>
        <w:br/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  protocol/</w:t>
      </w:r>
      <w:r>
        <w:br/>
      </w:r>
      <w:r>
        <w:rPr>
          <w:rStyle w:val="VerbatimChar"/>
        </w:rPr>
        <w:t xml:space="preserve">    rpc/</w:t>
      </w:r>
      <w:r>
        <w:br/>
      </w:r>
      <w:r>
        <w:rPr>
          <w:rStyle w:val="VerbatimChar"/>
        </w:rPr>
        <w:t xml:space="preserve">    serialization/</w:t>
      </w:r>
      <w:r>
        <w:br/>
      </w:r>
      <w:r>
        <w:rPr>
          <w:rStyle w:val="VerbatimChar"/>
        </w:rPr>
        <w:t xml:space="preserve">    compression/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br/>
      </w:r>
      <w:r>
        <w:rPr>
          <w:rStyle w:val="VerbatimChar"/>
        </w:rPr>
        <w:t xml:space="preserve">sdk/</w:t>
      </w:r>
      <w:r>
        <w:br/>
      </w:r>
      <w:r>
        <w:rPr>
          <w:rStyle w:val="VerbatimChar"/>
        </w:rPr>
        <w:t xml:space="preserve">    python/</w:t>
      </w:r>
      <w:r>
        <w:br/>
      </w:r>
      <w:r>
        <w:rPr>
          <w:rStyle w:val="VerbatimChar"/>
        </w:rPr>
        <w:t xml:space="preserve">    javascript/</w:t>
      </w:r>
      <w:r>
        <w:br/>
      </w:r>
      <w:r>
        <w:rPr>
          <w:rStyle w:val="VerbatimChar"/>
        </w:rPr>
        <w:t xml:space="preserve">    rust/</w:t>
      </w:r>
      <w:r>
        <w:br/>
      </w:r>
      <w:r>
        <w:rPr>
          <w:rStyle w:val="VerbatimChar"/>
        </w:rPr>
        <w:t xml:space="preserve">    go/</w:t>
      </w:r>
      <w:r>
        <w:br/>
      </w:r>
      <w:r>
        <w:br/>
      </w:r>
      <w:r>
        <w:rPr>
          <w:rStyle w:val="VerbatimChar"/>
        </w:rPr>
        <w:t xml:space="preserve">deploy/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examples/</w:t>
      </w:r>
      <w:r>
        <w:br/>
      </w:r>
      <w:r>
        <w:br/>
      </w:r>
      <w:r>
        <w:rPr>
          <w:rStyle w:val="VerbatimChar"/>
        </w:rPr>
        <w:t xml:space="preserve">benchmarks/</w:t>
      </w:r>
      <w:r>
        <w:br/>
      </w:r>
      <w:r>
        <w:br/>
      </w: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Explain every directory.</w:t>
      </w:r>
    </w:p>
    <w:p>
      <w:r>
        <w:pict>
          <v:rect style="width:0;height:1.5pt" o:hralign="center" o:hrstd="t" o:hr="t"/>
        </w:pict>
      </w:r>
    </w:p>
    <w:bookmarkEnd w:id="23"/>
    <w:bookmarkStart w:id="29" w:name="generation-based-engineering-plan"/>
    <w:p>
      <w:pPr>
        <w:pStyle w:val="Heading1"/>
      </w:pPr>
      <w:r>
        <w:t xml:space="preserve">Generation-Based Engineering Plan</w:t>
      </w:r>
    </w:p>
    <w:p>
      <w:pPr>
        <w:pStyle w:val="FirstParagraph"/>
      </w:pPr>
      <w:r>
        <w:t xml:space="preserve">The specification must clearly define five implementation generations.</w:t>
      </w:r>
    </w:p>
    <w:p>
      <w:r>
        <w:pict>
          <v:rect style="width:0;height:1.5pt" o:hralign="center" o:hrstd="t" o:hr="t"/>
        </w:pict>
      </w:r>
    </w:p>
    <w:bookmarkStart w:id="24" w:name="generation-1-prototype"/>
    <w:p>
      <w:pPr>
        <w:pStyle w:val="Heading2"/>
      </w:pPr>
      <w:r>
        <w:t xml:space="preserve">Generation 1 — Prototype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Validate distributed inference with minimal new code.</w:t>
      </w:r>
    </w:p>
    <w:p>
      <w:pPr>
        <w:pStyle w:val="BodyText"/>
      </w:pPr>
      <w:r>
        <w:t xml:space="preserve">Reuse existing technologies where appropriate.</w:t>
      </w:r>
    </w:p>
    <w:p>
      <w:pPr>
        <w:pStyle w:val="BodyText"/>
      </w:pPr>
      <w:r>
        <w:t xml:space="preserve">Specify:</w:t>
      </w:r>
    </w:p>
    <w:p>
      <w:pPr>
        <w:pStyle w:val="Compact"/>
        <w:numPr>
          <w:ilvl w:val="0"/>
          <w:numId w:val="1003"/>
        </w:numPr>
      </w:pPr>
      <w:r>
        <w:t xml:space="preserve">llama.cpp integration</w:t>
      </w:r>
    </w:p>
    <w:p>
      <w:pPr>
        <w:pStyle w:val="Compact"/>
        <w:numPr>
          <w:ilvl w:val="0"/>
          <w:numId w:val="1003"/>
        </w:numPr>
      </w:pPr>
      <w:r>
        <w:t xml:space="preserve">GGML RPC integration</w:t>
      </w:r>
    </w:p>
    <w:p>
      <w:pPr>
        <w:pStyle w:val="Compact"/>
        <w:numPr>
          <w:ilvl w:val="0"/>
          <w:numId w:val="1003"/>
        </w:numPr>
      </w:pPr>
      <w:r>
        <w:t xml:space="preserve">llama-server integration</w:t>
      </w:r>
    </w:p>
    <w:p>
      <w:pPr>
        <w:pStyle w:val="Compact"/>
        <w:numPr>
          <w:ilvl w:val="0"/>
          <w:numId w:val="1003"/>
        </w:numPr>
      </w:pPr>
      <w:r>
        <w:t xml:space="preserve">OpenAI-compatible API</w:t>
      </w:r>
    </w:p>
    <w:p>
      <w:pPr>
        <w:pStyle w:val="Compact"/>
        <w:numPr>
          <w:ilvl w:val="0"/>
          <w:numId w:val="1003"/>
        </w:numPr>
      </w:pPr>
      <w:r>
        <w:t xml:space="preserve">manual node configuration</w:t>
      </w:r>
    </w:p>
    <w:p>
      <w:pPr>
        <w:pStyle w:val="Compact"/>
        <w:numPr>
          <w:ilvl w:val="0"/>
          <w:numId w:val="1003"/>
        </w:numPr>
      </w:pPr>
      <w:r>
        <w:t xml:space="preserve">benchmark methodology</w:t>
      </w:r>
    </w:p>
    <w:p>
      <w:pPr>
        <w:pStyle w:val="Compact"/>
        <w:numPr>
          <w:ilvl w:val="0"/>
          <w:numId w:val="1003"/>
        </w:numPr>
      </w:pPr>
      <w:r>
        <w:t xml:space="preserve">coding assistant integration</w:t>
      </w:r>
    </w:p>
    <w:p>
      <w:pPr>
        <w:pStyle w:val="FirstParagraph"/>
      </w:pPr>
      <w:r>
        <w:t xml:space="preserve">The implementation should prove that two machines can execute one inference request.</w:t>
      </w:r>
    </w:p>
    <w:p>
      <w:r>
        <w:pict>
          <v:rect style="width:0;height:1.5pt" o:hralign="center" o:hrstd="t" o:hr="t"/>
        </w:pict>
      </w:r>
    </w:p>
    <w:bookmarkEnd w:id="24"/>
    <w:bookmarkStart w:id="25" w:name="generation-2-peer-to-peer-platform"/>
    <w:p>
      <w:pPr>
        <w:pStyle w:val="Heading2"/>
      </w:pPr>
      <w:r>
        <w:t xml:space="preserve">Generation 2 — Peer-to-Peer Platform</w:t>
      </w:r>
    </w:p>
    <w:p>
      <w:pPr>
        <w:pStyle w:val="FirstParagraph"/>
      </w:pPr>
      <w:r>
        <w:t xml:space="preserve">Replace manual orchestration.</w:t>
      </w:r>
    </w:p>
    <w:p>
      <w:pPr>
        <w:pStyle w:val="BodyText"/>
      </w:pPr>
      <w:r>
        <w:t xml:space="preserve">Specify:</w:t>
      </w:r>
    </w:p>
    <w:p>
      <w:pPr>
        <w:pStyle w:val="BodyText"/>
      </w:pPr>
      <w:r>
        <w:t xml:space="preserve">automatic discovery</w:t>
      </w:r>
    </w:p>
    <w:p>
      <w:pPr>
        <w:pStyle w:val="BodyText"/>
      </w:pPr>
      <w:r>
        <w:t xml:space="preserve">cluster membership</w:t>
      </w:r>
    </w:p>
    <w:p>
      <w:pPr>
        <w:pStyle w:val="BodyText"/>
      </w:pPr>
      <w:r>
        <w:t xml:space="preserve">peer networking</w:t>
      </w:r>
    </w:p>
    <w:p>
      <w:pPr>
        <w:pStyle w:val="BodyText"/>
      </w:pPr>
      <w:r>
        <w:t xml:space="preserve">request coordinators</w:t>
      </w:r>
    </w:p>
    <w:p>
      <w:pPr>
        <w:pStyle w:val="BodyText"/>
      </w:pPr>
      <w:r>
        <w:t xml:space="preserve">resource advertisements</w:t>
      </w:r>
    </w:p>
    <w:p>
      <w:pPr>
        <w:pStyle w:val="BodyText"/>
      </w:pPr>
      <w:r>
        <w:t xml:space="preserve">automatic joining</w:t>
      </w:r>
    </w:p>
    <w:p>
      <w:pPr>
        <w:pStyle w:val="BodyText"/>
      </w:pPr>
      <w:r>
        <w:t xml:space="preserve">automatic recovery</w:t>
      </w:r>
    </w:p>
    <w:p>
      <w:pPr>
        <w:pStyle w:val="BodyText"/>
      </w:pPr>
      <w:r>
        <w:t xml:space="preserve">desktop application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Inference backend may still use llama.cpp.</w:t>
      </w:r>
    </w:p>
    <w:p>
      <w:r>
        <w:pict>
          <v:rect style="width:0;height:1.5pt" o:hralign="center" o:hrstd="t" o:hr="t"/>
        </w:pict>
      </w:r>
    </w:p>
    <w:bookmarkEnd w:id="25"/>
    <w:bookmarkStart w:id="26" w:name="generation-3-distributed-scheduler"/>
    <w:p>
      <w:pPr>
        <w:pStyle w:val="Heading2"/>
      </w:pPr>
      <w:r>
        <w:t xml:space="preserve">Generation 3 — Distributed Scheduler</w:t>
      </w:r>
    </w:p>
    <w:p>
      <w:pPr>
        <w:pStyle w:val="FirstParagraph"/>
      </w:pPr>
      <w:r>
        <w:t xml:space="preserve">Specify a new scheduler capable of:</w:t>
      </w:r>
    </w:p>
    <w:p>
      <w:pPr>
        <w:pStyle w:val="BodyText"/>
      </w:pPr>
      <w:r>
        <w:t xml:space="preserve">dynamic node selection</w:t>
      </w:r>
    </w:p>
    <w:p>
      <w:pPr>
        <w:pStyle w:val="BodyText"/>
      </w:pPr>
      <w:r>
        <w:t xml:space="preserve">resource balancing</w:t>
      </w:r>
    </w:p>
    <w:p>
      <w:pPr>
        <w:pStyle w:val="BodyText"/>
      </w:pPr>
      <w:r>
        <w:t xml:space="preserve">adaptive scheduling</w:t>
      </w:r>
    </w:p>
    <w:p>
      <w:pPr>
        <w:pStyle w:val="BodyText"/>
      </w:pPr>
      <w:r>
        <w:t xml:space="preserve">multi-user fairness</w:t>
      </w:r>
    </w:p>
    <w:p>
      <w:pPr>
        <w:pStyle w:val="BodyText"/>
      </w:pPr>
      <w:r>
        <w:t xml:space="preserve">interactive prioritization</w:t>
      </w:r>
    </w:p>
    <w:p>
      <w:pPr>
        <w:pStyle w:val="BodyText"/>
      </w:pPr>
      <w:r>
        <w:t xml:space="preserve">latency awareness</w:t>
      </w:r>
    </w:p>
    <w:p>
      <w:pPr>
        <w:pStyle w:val="BodyText"/>
      </w:pPr>
      <w:r>
        <w:t xml:space="preserve">network awareness</w:t>
      </w:r>
    </w:p>
    <w:p>
      <w:pPr>
        <w:pStyle w:val="BodyText"/>
      </w:pPr>
      <w:r>
        <w:t xml:space="preserve">work stealing</w:t>
      </w:r>
    </w:p>
    <w:p>
      <w:pPr>
        <w:pStyle w:val="BodyText"/>
      </w:pPr>
      <w:r>
        <w:t xml:space="preserve">coordinator cooperation</w:t>
      </w:r>
    </w:p>
    <w:p>
      <w:pPr>
        <w:pStyle w:val="BodyText"/>
      </w:pPr>
      <w:r>
        <w:t xml:space="preserve">This generation should remove scheduling limitations without replacing the inference backend.</w:t>
      </w:r>
    </w:p>
    <w:p>
      <w:r>
        <w:pict>
          <v:rect style="width:0;height:1.5pt" o:hralign="center" o:hrstd="t" o:hr="t"/>
        </w:pict>
      </w:r>
    </w:p>
    <w:bookmarkEnd w:id="26"/>
    <w:bookmarkStart w:id="27" w:name="Xd2dccbf9cde0101a8aca51dc51ee6de8adce199"/>
    <w:p>
      <w:pPr>
        <w:pStyle w:val="Heading2"/>
      </w:pPr>
      <w:r>
        <w:t xml:space="preserve">Generation 4 — Native Distributed Inference</w:t>
      </w:r>
    </w:p>
    <w:p>
      <w:pPr>
        <w:pStyle w:val="FirstParagraph"/>
      </w:pPr>
      <w:r>
        <w:t xml:space="preserve">Specify how to replace distributed inference components if benchmarking demonstrates measurable improvements.</w:t>
      </w:r>
    </w:p>
    <w:p>
      <w:pPr>
        <w:pStyle w:val="BodyText"/>
      </w:pPr>
      <w:r>
        <w:t xml:space="preserve">Design:</w:t>
      </w:r>
    </w:p>
    <w:p>
      <w:pPr>
        <w:pStyle w:val="BodyText"/>
      </w:pPr>
      <w:r>
        <w:t xml:space="preserve">distributed tensor execution</w:t>
      </w:r>
    </w:p>
    <w:p>
      <w:pPr>
        <w:pStyle w:val="BodyText"/>
      </w:pPr>
      <w:r>
        <w:t xml:space="preserve">distributed KV cache</w:t>
      </w:r>
    </w:p>
    <w:p>
      <w:pPr>
        <w:pStyle w:val="BodyText"/>
      </w:pPr>
      <w:r>
        <w:t xml:space="preserve">activation routing</w:t>
      </w:r>
    </w:p>
    <w:p>
      <w:pPr>
        <w:pStyle w:val="BodyText"/>
      </w:pPr>
      <w:r>
        <w:t xml:space="preserve">streaming execution</w:t>
      </w:r>
    </w:p>
    <w:p>
      <w:pPr>
        <w:pStyle w:val="BodyText"/>
      </w:pPr>
      <w:r>
        <w:t xml:space="preserve">optimized synchronization</w:t>
      </w:r>
    </w:p>
    <w:p>
      <w:pPr>
        <w:pStyle w:val="BodyText"/>
      </w:pPr>
      <w:r>
        <w:t xml:space="preserve">heterogeneous execution</w:t>
      </w:r>
    </w:p>
    <w:p>
      <w:pPr>
        <w:pStyle w:val="BodyText"/>
      </w:pPr>
      <w:r>
        <w:t xml:space="preserve">migration from GGML RPC</w:t>
      </w:r>
    </w:p>
    <w:p>
      <w:pPr>
        <w:pStyle w:val="BodyText"/>
      </w:pPr>
      <w:r>
        <w:t xml:space="preserve">The migration must remain compatible with existing APIs.</w:t>
      </w:r>
    </w:p>
    <w:p>
      <w:r>
        <w:pict>
          <v:rect style="width:0;height:1.5pt" o:hralign="center" o:hrstd="t" o:hr="t"/>
        </w:pict>
      </w:r>
    </w:p>
    <w:bookmarkEnd w:id="27"/>
    <w:bookmarkStart w:id="28" w:name="X0813aa63ff01f33d23bfee2f956bf74d93aa07a"/>
    <w:p>
      <w:pPr>
        <w:pStyle w:val="Heading2"/>
      </w:pPr>
      <w:r>
        <w:t xml:space="preserve">Generation 5 — Complete Distributed AI Operating System</w:t>
      </w:r>
    </w:p>
    <w:p>
      <w:pPr>
        <w:pStyle w:val="FirstParagraph"/>
      </w:pPr>
      <w:r>
        <w:t xml:space="preserve">Specify the final platform.</w:t>
      </w:r>
    </w:p>
    <w:p>
      <w:pPr>
        <w:pStyle w:val="BodyText"/>
      </w:pPr>
      <w:r>
        <w:t xml:space="preserve">Including:</w:t>
      </w:r>
    </w:p>
    <w:p>
      <w:pPr>
        <w:pStyle w:val="BodyText"/>
      </w:pPr>
      <w:r>
        <w:t xml:space="preserve">desktop application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plugin ecosystem</w:t>
      </w:r>
    </w:p>
    <w:p>
      <w:pPr>
        <w:pStyle w:val="BodyText"/>
      </w:pPr>
      <w:r>
        <w:t xml:space="preserve">enterprise features</w:t>
      </w:r>
    </w:p>
    <w:p>
      <w:pPr>
        <w:pStyle w:val="BodyText"/>
      </w:pPr>
      <w:r>
        <w:t xml:space="preserve">cloud federation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automatic updates</w:t>
      </w:r>
    </w:p>
    <w:p>
      <w:pPr>
        <w:pStyle w:val="BodyText"/>
      </w:pPr>
      <w:r>
        <w:t xml:space="preserve">SDKs</w:t>
      </w:r>
    </w:p>
    <w:p>
      <w:pPr>
        <w:pStyle w:val="BodyText"/>
      </w:pPr>
      <w:r>
        <w:t xml:space="preserve">extension framework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ild-vs-buy-matrix"/>
    <w:p>
      <w:pPr>
        <w:pStyle w:val="Heading1"/>
      </w:pPr>
      <w:r>
        <w:t xml:space="preserve">Build vs Buy Matrix</w:t>
      </w:r>
    </w:p>
    <w:p>
      <w:pPr>
        <w:pStyle w:val="FirstParagraph"/>
      </w:pPr>
      <w:r>
        <w:t xml:space="preserve">For every subsystem define:</w:t>
      </w:r>
    </w:p>
    <w:p>
      <w:pPr>
        <w:pStyle w:val="BodyText"/>
      </w:pPr>
      <w:r>
        <w:t xml:space="preserve">Current implementation</w:t>
      </w:r>
    </w:p>
    <w:p>
      <w:pPr>
        <w:pStyle w:val="BodyText"/>
      </w:pPr>
      <w:r>
        <w:t xml:space="preserve">Generation where introduced</w:t>
      </w:r>
    </w:p>
    <w:p>
      <w:pPr>
        <w:pStyle w:val="BodyText"/>
      </w:pPr>
      <w:r>
        <w:t xml:space="preserve">Reuse</w:t>
      </w:r>
    </w:p>
    <w:p>
      <w:pPr>
        <w:pStyle w:val="BodyText"/>
      </w:pPr>
      <w:r>
        <w:t xml:space="preserve">Extend</w:t>
      </w:r>
    </w:p>
    <w:p>
      <w:pPr>
        <w:pStyle w:val="BodyText"/>
      </w:pPr>
      <w:r>
        <w:t xml:space="preserve">Replace</w:t>
      </w:r>
    </w:p>
    <w:p>
      <w:pPr>
        <w:pStyle w:val="BodyText"/>
      </w:pPr>
      <w:r>
        <w:t xml:space="preserve">Migration strategy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Expected engineering effort</w:t>
      </w:r>
    </w:p>
    <w:p>
      <w:pPr>
        <w:pStyle w:val="BodyText"/>
      </w:pPr>
      <w:r>
        <w:t xml:space="preserve">Required benchmarking</w:t>
      </w:r>
    </w:p>
    <w:p>
      <w:pPr>
        <w:pStyle w:val="BodyText"/>
      </w:pPr>
      <w:r>
        <w:t xml:space="preserve">Components include:</w:t>
      </w:r>
    </w:p>
    <w:p>
      <w:pPr>
        <w:pStyle w:val="BodyText"/>
      </w:pPr>
      <w:r>
        <w:t xml:space="preserve">Inference Engine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Coordinator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CLI</w:t>
      </w:r>
    </w:p>
    <w:p>
      <w:pPr>
        <w:pStyle w:val="BodyText"/>
      </w:pPr>
      <w:r>
        <w:t xml:space="preserve">SDKs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Telemetry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Resource Manager</w:t>
      </w:r>
    </w:p>
    <w:p>
      <w:pPr>
        <w:pStyle w:val="BodyText"/>
      </w:pPr>
      <w:r>
        <w:t xml:space="preserve">Model Loader</w:t>
      </w:r>
    </w:p>
    <w:p>
      <w:r>
        <w:pict>
          <v:rect style="width:0;height:1.5pt" o:hralign="center" o:hrstd="t" o:hr="t"/>
        </w:pict>
      </w:r>
    </w:p>
    <w:bookmarkEnd w:id="30"/>
    <w:bookmarkStart w:id="31" w:name="service-specifications"/>
    <w:p>
      <w:pPr>
        <w:pStyle w:val="Heading1"/>
      </w:pPr>
      <w:r>
        <w:t xml:space="preserve">Service Specifications</w:t>
      </w:r>
    </w:p>
    <w:p>
      <w:pPr>
        <w:pStyle w:val="FirstParagraph"/>
      </w:pPr>
      <w:r>
        <w:t xml:space="preserve">Every service must include: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Health endpoint</w:t>
      </w:r>
    </w:p>
    <w:p>
      <w:pPr>
        <w:pStyle w:val="BodyText"/>
      </w:pPr>
      <w:r>
        <w:t xml:space="preserve">Metrics endpoint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Scaling behavior</w:t>
      </w:r>
    </w:p>
    <w:p>
      <w:pPr>
        <w:pStyle w:val="BodyText"/>
      </w:pPr>
      <w:r>
        <w:t xml:space="preserve">Failure recovery</w:t>
      </w:r>
    </w:p>
    <w:p>
      <w:pPr>
        <w:pStyle w:val="BodyText"/>
      </w:pPr>
      <w:r>
        <w:t xml:space="preserve">Migration strategy</w:t>
      </w:r>
    </w:p>
    <w:p>
      <w:pPr>
        <w:pStyle w:val="BodyText"/>
      </w:pPr>
      <w:r>
        <w:t xml:space="preserve">Future evolution</w:t>
      </w:r>
    </w:p>
    <w:p>
      <w:r>
        <w:pict>
          <v:rect style="width:0;height:1.5pt" o:hralign="center" o:hrstd="t" o:hr="t"/>
        </w:pict>
      </w:r>
    </w:p>
    <w:bookmarkEnd w:id="31"/>
    <w:bookmarkStart w:id="32" w:name="node-architecture"/>
    <w:p>
      <w:pPr>
        <w:pStyle w:val="Heading1"/>
      </w:pPr>
      <w:r>
        <w:t xml:space="preserve">Node Architecture</w:t>
      </w:r>
    </w:p>
    <w:p>
      <w:pPr>
        <w:pStyle w:val="FirstParagraph"/>
      </w:pPr>
      <w:r>
        <w:t xml:space="preserve">Every node runs identical software.</w:t>
      </w:r>
    </w:p>
    <w:p>
      <w:pPr>
        <w:pStyle w:val="BodyText"/>
      </w:pPr>
      <w:r>
        <w:t xml:space="preserve">Specify:</w:t>
      </w:r>
    </w:p>
    <w:p>
      <w:pPr>
        <w:pStyle w:val="BodyText"/>
      </w:pPr>
      <w:r>
        <w:t xml:space="preserve">Node lifecycle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Cluster join</w:t>
      </w:r>
    </w:p>
    <w:p>
      <w:pPr>
        <w:pStyle w:val="BodyText"/>
      </w:pPr>
      <w:r>
        <w:t xml:space="preserve">Heartbeat</w:t>
      </w:r>
    </w:p>
    <w:p>
      <w:pPr>
        <w:pStyle w:val="BodyText"/>
      </w:pPr>
      <w:r>
        <w:t xml:space="preserve">Resource advertisement</w:t>
      </w:r>
    </w:p>
    <w:p>
      <w:pPr>
        <w:pStyle w:val="BodyText"/>
      </w:pPr>
      <w:r>
        <w:t xml:space="preserve">Coordinator election</w:t>
      </w:r>
    </w:p>
    <w:p>
      <w:pPr>
        <w:pStyle w:val="BodyText"/>
      </w:pPr>
      <w:r>
        <w:t xml:space="preserve">Inference execution</w:t>
      </w:r>
    </w:p>
    <w:p>
      <w:pPr>
        <w:pStyle w:val="BodyText"/>
      </w:pPr>
      <w:r>
        <w:t xml:space="preserve">Idle mode</w:t>
      </w:r>
    </w:p>
    <w:p>
      <w:pPr>
        <w:pStyle w:val="BodyText"/>
      </w:pPr>
      <w:r>
        <w:t xml:space="preserve">Shutdown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Rejoin</w:t>
      </w:r>
    </w:p>
    <w:p>
      <w:pPr>
        <w:pStyle w:val="BodyText"/>
      </w:pPr>
      <w:r>
        <w:t xml:space="preserve">There should be no permanent master node.</w:t>
      </w:r>
    </w:p>
    <w:p>
      <w:r>
        <w:pict>
          <v:rect style="width:0;height:1.5pt" o:hralign="center" o:hrstd="t" o:hr="t"/>
        </w:pict>
      </w:r>
    </w:p>
    <w:bookmarkEnd w:id="32"/>
    <w:bookmarkStart w:id="33" w:name="dynamic-request-coordinator"/>
    <w:p>
      <w:pPr>
        <w:pStyle w:val="Heading1"/>
      </w:pPr>
      <w:r>
        <w:t xml:space="preserve">Dynamic Request Coordinator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Election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Concurrent coordinators</w:t>
      </w:r>
    </w:p>
    <w:p>
      <w:pPr>
        <w:pStyle w:val="BodyText"/>
      </w:pPr>
      <w:r>
        <w:t xml:space="preserve">Conflict prevention</w:t>
      </w:r>
    </w:p>
    <w:p>
      <w:pPr>
        <w:pStyle w:val="BodyText"/>
      </w:pPr>
      <w:r>
        <w:t xml:space="preserve">Coordinator communication</w:t>
      </w:r>
    </w:p>
    <w:p>
      <w:pPr>
        <w:pStyle w:val="BodyText"/>
      </w:pPr>
      <w:r>
        <w:t xml:space="preserve">Request completion</w:t>
      </w:r>
    </w:p>
    <w:p>
      <w:pPr>
        <w:pStyle w:val="BodyText"/>
      </w:pPr>
      <w:r>
        <w:t xml:space="preserve">Cluster consistency</w:t>
      </w:r>
    </w:p>
    <w:p>
      <w:r>
        <w:pict>
          <v:rect style="width:0;height:1.5pt" o:hralign="center" o:hrstd="t" o:hr="t"/>
        </w:pict>
      </w:r>
    </w:p>
    <w:bookmarkEnd w:id="33"/>
    <w:bookmarkStart w:id="34" w:name="distributed-scheduler"/>
    <w:p>
      <w:pPr>
        <w:pStyle w:val="Heading1"/>
      </w:pPr>
      <w:r>
        <w:t xml:space="preserve">Distributed Scheduler</w:t>
      </w:r>
    </w:p>
    <w:p>
      <w:pPr>
        <w:pStyle w:val="FirstParagraph"/>
      </w:pPr>
      <w:r>
        <w:t xml:space="preserve">Specify algorithms for:</w:t>
      </w:r>
    </w:p>
    <w:p>
      <w:pPr>
        <w:pStyle w:val="BodyText"/>
      </w:pPr>
      <w:r>
        <w:t xml:space="preserve">resource allocation</w:t>
      </w:r>
    </w:p>
    <w:p>
      <w:pPr>
        <w:pStyle w:val="BodyText"/>
      </w:pPr>
      <w:r>
        <w:t xml:space="preserve">node scoring</w:t>
      </w:r>
    </w:p>
    <w:p>
      <w:pPr>
        <w:pStyle w:val="BodyText"/>
      </w:pPr>
      <w:r>
        <w:t xml:space="preserve">interactive scheduling</w:t>
      </w:r>
    </w:p>
    <w:p>
      <w:pPr>
        <w:pStyle w:val="BodyText"/>
      </w:pPr>
      <w:r>
        <w:t xml:space="preserve">background scheduling</w:t>
      </w:r>
    </w:p>
    <w:p>
      <w:pPr>
        <w:pStyle w:val="BodyText"/>
      </w:pPr>
      <w:r>
        <w:t xml:space="preserve">latency optimization</w:t>
      </w:r>
    </w:p>
    <w:p>
      <w:pPr>
        <w:pStyle w:val="BodyText"/>
      </w:pPr>
      <w:r>
        <w:t xml:space="preserve">memory balancing</w:t>
      </w:r>
    </w:p>
    <w:p>
      <w:pPr>
        <w:pStyle w:val="BodyText"/>
      </w:pPr>
      <w:r>
        <w:t xml:space="preserve">CPU balancing</w:t>
      </w:r>
    </w:p>
    <w:p>
      <w:pPr>
        <w:pStyle w:val="BodyText"/>
      </w:pPr>
      <w:r>
        <w:t xml:space="preserve">GPU balancing</w:t>
      </w:r>
    </w:p>
    <w:p>
      <w:pPr>
        <w:pStyle w:val="BodyText"/>
      </w:pPr>
      <w:r>
        <w:t xml:space="preserve">bandwidth awareness</w:t>
      </w:r>
    </w:p>
    <w:p>
      <w:pPr>
        <w:pStyle w:val="BodyText"/>
      </w:pPr>
      <w:r>
        <w:t xml:space="preserve">thermal awareness</w:t>
      </w:r>
    </w:p>
    <w:p>
      <w:pPr>
        <w:pStyle w:val="BodyText"/>
      </w:pPr>
      <w:r>
        <w:t xml:space="preserve">battery awareness</w:t>
      </w:r>
    </w:p>
    <w:p>
      <w:pPr>
        <w:pStyle w:val="BodyText"/>
      </w:pPr>
      <w:r>
        <w:t xml:space="preserve">priority queues</w:t>
      </w:r>
    </w:p>
    <w:p>
      <w:pPr>
        <w:pStyle w:val="BodyText"/>
      </w:pPr>
      <w:r>
        <w:t xml:space="preserve">fairness</w:t>
      </w:r>
    </w:p>
    <w:p>
      <w:pPr>
        <w:pStyle w:val="BodyText"/>
      </w:pPr>
      <w:r>
        <w:t xml:space="preserve">quotas</w:t>
      </w:r>
    </w:p>
    <w:p>
      <w:pPr>
        <w:pStyle w:val="BodyText"/>
      </w:pPr>
      <w:r>
        <w:t xml:space="preserve">work stealing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backpressure</w:t>
      </w:r>
    </w:p>
    <w:p>
      <w:pPr>
        <w:pStyle w:val="BodyText"/>
      </w:pPr>
      <w:r>
        <w:t xml:space="preserve">Provide:</w:t>
      </w:r>
    </w:p>
    <w:p>
      <w:pPr>
        <w:pStyle w:val="BodyText"/>
      </w:pPr>
      <w:r>
        <w:t xml:space="preserve">pseudocode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failure analysis</w:t>
      </w:r>
    </w:p>
    <w:p>
      <w:r>
        <w:pict>
          <v:rect style="width:0;height:1.5pt" o:hralign="center" o:hrstd="t" o:hr="t"/>
        </w:pict>
      </w:r>
    </w:p>
    <w:bookmarkEnd w:id="34"/>
    <w:bookmarkStart w:id="35" w:name="resource-contribution-system"/>
    <w:p>
      <w:pPr>
        <w:pStyle w:val="Heading1"/>
      </w:pPr>
      <w:r>
        <w:t xml:space="preserve">Resource Contribution System</w:t>
      </w:r>
    </w:p>
    <w:p>
      <w:pPr>
        <w:pStyle w:val="FirstParagraph"/>
      </w:pPr>
      <w:r>
        <w:t xml:space="preserve">Every node advertises:</w:t>
      </w:r>
    </w:p>
    <w:p>
      <w:pPr>
        <w:pStyle w:val="BodyText"/>
      </w:pPr>
      <w:r>
        <w:t xml:space="preserve">CPU</w:t>
      </w:r>
    </w:p>
    <w:p>
      <w:pPr>
        <w:pStyle w:val="BodyText"/>
      </w:pPr>
      <w:r>
        <w:t xml:space="preserve">RAM</w:t>
      </w:r>
    </w:p>
    <w:p>
      <w:pPr>
        <w:pStyle w:val="BodyText"/>
      </w:pPr>
      <w:r>
        <w:t xml:space="preserve">GPU</w:t>
      </w:r>
    </w:p>
    <w:p>
      <w:pPr>
        <w:pStyle w:val="BodyText"/>
      </w:pPr>
      <w:r>
        <w:t xml:space="preserve">Disk</w:t>
      </w:r>
    </w:p>
    <w:p>
      <w:pPr>
        <w:pStyle w:val="BodyText"/>
      </w:pPr>
      <w:r>
        <w:t xml:space="preserve">Bandwidth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Battery</w:t>
      </w:r>
    </w:p>
    <w:p>
      <w:pPr>
        <w:pStyle w:val="BodyText"/>
      </w:pPr>
      <w:r>
        <w:t xml:space="preserve">User activity</w:t>
      </w:r>
    </w:p>
    <w:p>
      <w:pPr>
        <w:pStyle w:val="BodyText"/>
      </w:pPr>
      <w:r>
        <w:t xml:space="preserve">Configured limits</w:t>
      </w:r>
    </w:p>
    <w:p>
      <w:pPr>
        <w:pStyle w:val="BodyText"/>
      </w:pPr>
      <w:r>
        <w:t xml:space="preserve">Current workload</w:t>
      </w:r>
    </w:p>
    <w:p>
      <w:pPr>
        <w:pStyle w:val="BodyText"/>
      </w:pPr>
      <w:r>
        <w:t xml:space="preserve">Design algorithms determining:</w:t>
      </w:r>
    </w:p>
    <w:p>
      <w:pPr>
        <w:pStyle w:val="BodyText"/>
      </w:pPr>
      <w:r>
        <w:t xml:space="preserve">How much work should be assigned.</w:t>
      </w:r>
    </w:p>
    <w:p>
      <w:pPr>
        <w:pStyle w:val="BodyText"/>
      </w:pPr>
      <w:r>
        <w:t xml:space="preserve">When a node should refuse work.</w:t>
      </w:r>
    </w:p>
    <w:p>
      <w:pPr>
        <w:pStyle w:val="BodyText"/>
      </w:pPr>
      <w:r>
        <w:t xml:space="preserve">When the requesting node should contribute.</w:t>
      </w:r>
    </w:p>
    <w:p>
      <w:pPr>
        <w:pStyle w:val="BodyText"/>
      </w:pPr>
      <w:r>
        <w:t xml:space="preserve">How to protect interactive workloads.</w:t>
      </w:r>
    </w:p>
    <w:p>
      <w:pPr>
        <w:pStyle w:val="BodyText"/>
      </w:pPr>
      <w:r>
        <w:t xml:space="preserve">How to maximize cluster utilization.</w:t>
      </w:r>
    </w:p>
    <w:p>
      <w:r>
        <w:pict>
          <v:rect style="width:0;height:1.5pt" o:hralign="center" o:hrstd="t" o:hr="t"/>
        </w:pict>
      </w:r>
    </w:p>
    <w:bookmarkEnd w:id="35"/>
    <w:bookmarkStart w:id="36" w:name="networking"/>
    <w:p>
      <w:pPr>
        <w:pStyle w:val="Heading1"/>
      </w:pPr>
      <w:r>
        <w:t xml:space="preserve">Networking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Peer connections</w:t>
      </w:r>
    </w:p>
    <w:p>
      <w:pPr>
        <w:pStyle w:val="BodyText"/>
      </w:pPr>
      <w:r>
        <w:t xml:space="preserve">gRPC</w:t>
      </w:r>
    </w:p>
    <w:p>
      <w:pPr>
        <w:pStyle w:val="BodyText"/>
      </w:pPr>
      <w:r>
        <w:t xml:space="preserve">QUIC</w:t>
      </w:r>
    </w:p>
    <w:p>
      <w:pPr>
        <w:pStyle w:val="BodyText"/>
      </w:pPr>
      <w:r>
        <w:t xml:space="preserve">WebSockets</w:t>
      </w:r>
    </w:p>
    <w:p>
      <w:pPr>
        <w:pStyle w:val="BodyText"/>
      </w:pPr>
      <w:r>
        <w:t xml:space="preserve">Binary protocol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Serialization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Heartbeat</w:t>
      </w:r>
    </w:p>
    <w:p>
      <w:pPr>
        <w:pStyle w:val="BodyText"/>
      </w:pPr>
      <w:r>
        <w:t xml:space="preserve">Connection pooling</w:t>
      </w:r>
    </w:p>
    <w:p>
      <w:pPr>
        <w:pStyle w:val="BodyText"/>
      </w:pPr>
      <w:r>
        <w:t xml:space="preserve">Flow control</w:t>
      </w:r>
    </w:p>
    <w:p>
      <w:pPr>
        <w:pStyle w:val="BodyText"/>
      </w:pPr>
      <w:r>
        <w:t xml:space="preserve">NAT traversal</w:t>
      </w:r>
    </w:p>
    <w:p>
      <w:pPr>
        <w:pStyle w:val="BodyText"/>
      </w:pPr>
      <w:r>
        <w:t xml:space="preserve">Firewall handling</w:t>
      </w:r>
    </w:p>
    <w:p>
      <w:pPr>
        <w:pStyle w:val="BodyText"/>
      </w:pPr>
      <w:r>
        <w:t xml:space="preserve">VPN support</w:t>
      </w:r>
    </w:p>
    <w:p>
      <w:pPr>
        <w:pStyle w:val="BodyText"/>
      </w:pPr>
      <w:r>
        <w:t xml:space="preserve">LAN optimization</w:t>
      </w:r>
    </w:p>
    <w:p>
      <w:pPr>
        <w:pStyle w:val="BodyText"/>
      </w:pPr>
      <w:r>
        <w:t xml:space="preserve">WAN optimization</w:t>
      </w:r>
    </w:p>
    <w:p>
      <w:r>
        <w:pict>
          <v:rect style="width:0;height:1.5pt" o:hralign="center" o:hrstd="t" o:hr="t"/>
        </w:pict>
      </w:r>
    </w:p>
    <w:bookmarkEnd w:id="36"/>
    <w:bookmarkStart w:id="37" w:name="apis"/>
    <w:p>
      <w:pPr>
        <w:pStyle w:val="Heading1"/>
      </w:pPr>
      <w:r>
        <w:t xml:space="preserve">APIs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REST</w:t>
      </w:r>
    </w:p>
    <w:p>
      <w:pPr>
        <w:pStyle w:val="BodyText"/>
      </w:pPr>
      <w:r>
        <w:t xml:space="preserve">OpenAI-compatible API</w:t>
      </w:r>
    </w:p>
    <w:p>
      <w:pPr>
        <w:pStyle w:val="BodyText"/>
      </w:pPr>
      <w:r>
        <w:t xml:space="preserve">gRPC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CLI</w:t>
      </w:r>
    </w:p>
    <w:p>
      <w:pPr>
        <w:pStyle w:val="BodyText"/>
      </w:pPr>
      <w:r>
        <w:t xml:space="preserve">SDK</w:t>
      </w:r>
    </w:p>
    <w:p>
      <w:pPr>
        <w:pStyle w:val="BodyText"/>
      </w:pPr>
      <w:r>
        <w:t xml:space="preserve">Dashboard APIs</w:t>
      </w:r>
    </w:p>
    <w:p>
      <w:pPr>
        <w:pStyle w:val="BodyText"/>
      </w:pPr>
      <w:r>
        <w:t xml:space="preserve">Every endpoint must include: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retry policy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migration compatibility</w:t>
      </w:r>
    </w:p>
    <w:p>
      <w:r>
        <w:pict>
          <v:rect style="width:0;height:1.5pt" o:hralign="center" o:hrstd="t" o:hr="t"/>
        </w:pict>
      </w:r>
    </w:p>
    <w:bookmarkEnd w:id="37"/>
    <w:bookmarkStart w:id="38" w:name="migration-strategy"/>
    <w:p>
      <w:pPr>
        <w:pStyle w:val="Heading1"/>
      </w:pPr>
      <w:r>
        <w:t xml:space="preserve">Migration Strategy</w:t>
      </w:r>
    </w:p>
    <w:p>
      <w:pPr>
        <w:pStyle w:val="FirstParagraph"/>
      </w:pPr>
      <w:r>
        <w:t xml:space="preserve">Every generation must define:</w:t>
      </w:r>
    </w:p>
    <w:p>
      <w:pPr>
        <w:pStyle w:val="BodyText"/>
      </w:pPr>
      <w:r>
        <w:t xml:space="preserve">Backward compatibility</w:t>
      </w:r>
    </w:p>
    <w:p>
      <w:pPr>
        <w:pStyle w:val="BodyText"/>
      </w:pPr>
      <w:r>
        <w:t xml:space="preserve">Data migration</w:t>
      </w:r>
    </w:p>
    <w:p>
      <w:pPr>
        <w:pStyle w:val="BodyText"/>
      </w:pPr>
      <w:r>
        <w:t xml:space="preserve">Protocol compatibility</w:t>
      </w:r>
    </w:p>
    <w:p>
      <w:pPr>
        <w:pStyle w:val="BodyText"/>
      </w:pPr>
      <w:r>
        <w:t xml:space="preserve">Rolling upgrades</w:t>
      </w:r>
    </w:p>
    <w:p>
      <w:pPr>
        <w:pStyle w:val="BodyText"/>
      </w:pPr>
      <w:r>
        <w:t xml:space="preserve">Rollback strategy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Compatibility matrix</w:t>
      </w:r>
    </w:p>
    <w:p>
      <w:pPr>
        <w:pStyle w:val="BodyText"/>
      </w:pPr>
      <w:r>
        <w:t xml:space="preserve">Version negotiation</w:t>
      </w:r>
    </w:p>
    <w:p>
      <w:pPr>
        <w:pStyle w:val="BodyText"/>
      </w:pPr>
      <w:r>
        <w:t xml:space="preserve">Zero-downtime upgrades</w:t>
      </w:r>
    </w:p>
    <w:p>
      <w:r>
        <w:pict>
          <v:rect style="width:0;height:1.5pt" o:hralign="center" o:hrstd="t" o:hr="t"/>
        </w:pict>
      </w:r>
    </w:p>
    <w:bookmarkEnd w:id="38"/>
    <w:bookmarkStart w:id="39" w:name="desktop-application"/>
    <w:p>
      <w:pPr>
        <w:pStyle w:val="Heading1"/>
      </w:pPr>
      <w:r>
        <w:t xml:space="preserve">Desktop Application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Cluster join</w:t>
      </w:r>
    </w:p>
    <w:p>
      <w:pPr>
        <w:pStyle w:val="BodyText"/>
      </w:pPr>
      <w:r>
        <w:t xml:space="preserve">Resource contribution controls</w:t>
      </w:r>
    </w:p>
    <w:p>
      <w:pPr>
        <w:pStyle w:val="BodyText"/>
      </w:pPr>
      <w:r>
        <w:t xml:space="preserve">Model deployment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Updates</w:t>
      </w:r>
    </w:p>
    <w:p>
      <w:pPr>
        <w:pStyle w:val="BodyText"/>
      </w:pPr>
      <w:r>
        <w:t xml:space="preserve">Network configuration</w:t>
      </w:r>
    </w:p>
    <w:p>
      <w:pPr>
        <w:pStyle w:val="BodyText"/>
      </w:pPr>
      <w:r>
        <w:t xml:space="preserve">Coordinator visualization</w:t>
      </w:r>
    </w:p>
    <w:p>
      <w:pPr>
        <w:pStyle w:val="BodyText"/>
      </w:pPr>
      <w:r>
        <w:t xml:space="preserve">Topology graph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Diagnostics</w:t>
      </w:r>
    </w:p>
    <w:p>
      <w:r>
        <w:pict>
          <v:rect style="width:0;height:1.5pt" o:hralign="center" o:hrstd="t" o:hr="t"/>
        </w:pict>
      </w:r>
    </w:p>
    <w:bookmarkEnd w:id="39"/>
    <w:bookmarkStart w:id="40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Cluster overview</w:t>
      </w:r>
    </w:p>
    <w:p>
      <w:pPr>
        <w:pStyle w:val="BodyText"/>
      </w:pPr>
      <w:r>
        <w:t xml:space="preserve">Node details</w:t>
      </w:r>
    </w:p>
    <w:p>
      <w:pPr>
        <w:pStyle w:val="BodyText"/>
      </w:pPr>
      <w:r>
        <w:t xml:space="preserve">Coordinator visualization</w:t>
      </w:r>
    </w:p>
    <w:p>
      <w:pPr>
        <w:pStyle w:val="BodyText"/>
      </w:pPr>
      <w:r>
        <w:t xml:space="preserve">Live topology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0"/>
    <w:bookmarkStart w:id="41" w:name="sdk"/>
    <w:p>
      <w:pPr>
        <w:pStyle w:val="Heading1"/>
      </w:pPr>
      <w:r>
        <w:t xml:space="preserve">SDK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JavaScript</w:t>
      </w:r>
    </w:p>
    <w:p>
      <w:pPr>
        <w:pStyle w:val="BodyText"/>
      </w:pPr>
      <w:r>
        <w:t xml:space="preserve">Rust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Every SDK should expose: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Cluster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Authentication</w:t>
      </w:r>
    </w:p>
    <w:p>
      <w:r>
        <w:pict>
          <v:rect style="width:0;height:1.5pt" o:hralign="center" o:hrstd="t" o:hr="t"/>
        </w:pict>
      </w:r>
    </w:p>
    <w:bookmarkEnd w:id="41"/>
    <w:bookmarkStart w:id="42" w:name="cli"/>
    <w:p>
      <w:pPr>
        <w:pStyle w:val="Heading1"/>
      </w:pPr>
      <w:r>
        <w:t xml:space="preserve">CLI</w:t>
      </w:r>
    </w:p>
    <w:p>
      <w:pPr>
        <w:pStyle w:val="FirstParagraph"/>
      </w:pPr>
      <w:r>
        <w:t xml:space="preserve">Specify commands for:</w:t>
      </w:r>
    </w:p>
    <w:p>
      <w:pPr>
        <w:pStyle w:val="BodyText"/>
      </w:pPr>
      <w:r>
        <w:t xml:space="preserve">cluster</w:t>
      </w:r>
    </w:p>
    <w:p>
      <w:pPr>
        <w:pStyle w:val="BodyText"/>
      </w:pPr>
      <w:r>
        <w:t xml:space="preserve">node</w:t>
      </w:r>
    </w:p>
    <w:p>
      <w:pPr>
        <w:pStyle w:val="BodyText"/>
      </w:pPr>
      <w:r>
        <w:t xml:space="preserve">resource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config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benchmark</w:t>
      </w:r>
    </w:p>
    <w:p>
      <w:pPr>
        <w:pStyle w:val="BodyText"/>
      </w:pPr>
      <w:r>
        <w:t xml:space="preserve">Every command must include examples and expected output.</w:t>
      </w:r>
    </w:p>
    <w:p>
      <w:r>
        <w:pict>
          <v:rect style="width:0;height:1.5pt" o:hralign="center" o:hrstd="t" o:hr="t"/>
        </w:pict>
      </w:r>
    </w:p>
    <w:bookmarkEnd w:id="42"/>
    <w:bookmarkStart w:id="43" w:name="plugin-framework"/>
    <w:p>
      <w:pPr>
        <w:pStyle w:val="Heading1"/>
      </w:pPr>
      <w:r>
        <w:t xml:space="preserve">Plugin Framework</w:t>
      </w:r>
    </w:p>
    <w:p>
      <w:pPr>
        <w:pStyle w:val="FirstParagraph"/>
      </w:pPr>
      <w:r>
        <w:t xml:space="preserve">Design extension points for:</w:t>
      </w:r>
    </w:p>
    <w:p>
      <w:pPr>
        <w:pStyle w:val="BodyText"/>
      </w:pPr>
      <w:r>
        <w:t xml:space="preserve">Schedulers</w:t>
      </w:r>
    </w:p>
    <w:p>
      <w:pPr>
        <w:pStyle w:val="BodyText"/>
      </w:pPr>
      <w:r>
        <w:t xml:space="preserve">Inference engines</w:t>
      </w:r>
    </w:p>
    <w:p>
      <w:pPr>
        <w:pStyle w:val="BodyText"/>
      </w:pPr>
      <w:r>
        <w:t xml:space="preserve">Model loaders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Telemetry</w:t>
      </w:r>
    </w:p>
    <w:p>
      <w:pPr>
        <w:pStyle w:val="BodyText"/>
      </w:pPr>
      <w:r>
        <w:t xml:space="preserve">Routing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Plugins must support: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updates</w:t>
      </w:r>
    </w:p>
    <w:p>
      <w:pPr>
        <w:pStyle w:val="BodyText"/>
      </w:pPr>
      <w:r>
        <w:t xml:space="preserve">hot loading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version compatibility</w:t>
      </w:r>
    </w:p>
    <w:p>
      <w:pPr>
        <w:pStyle w:val="BodyText"/>
      </w:pPr>
      <w:r>
        <w:t xml:space="preserve">sandboxing</w:t>
      </w:r>
    </w:p>
    <w:p>
      <w:r>
        <w:pict>
          <v:rect style="width:0;height:1.5pt" o:hralign="center" o:hrstd="t" o:hr="t"/>
        </w:pict>
      </w:r>
    </w:p>
    <w:bookmarkEnd w:id="43"/>
    <w:bookmarkStart w:id="44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Specify:</w:t>
      </w:r>
    </w:p>
    <w:p>
      <w:pPr>
        <w:pStyle w:val="BodyText"/>
      </w:pPr>
      <w:r>
        <w:t xml:space="preserve">TLS</w:t>
      </w:r>
    </w:p>
    <w:p>
      <w:pPr>
        <w:pStyle w:val="BodyText"/>
      </w:pPr>
      <w:r>
        <w:t xml:space="preserve">mTLS</w:t>
      </w:r>
    </w:p>
    <w:p>
      <w:pPr>
        <w:pStyle w:val="BodyText"/>
      </w:pPr>
      <w:r>
        <w:t xml:space="preserve">Node identity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Key rotation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Secure updates</w:t>
      </w:r>
    </w:p>
    <w:p>
      <w:pPr>
        <w:pStyle w:val="BodyText"/>
      </w:pPr>
      <w:r>
        <w:t xml:space="preserve">Encrypted model transfer</w:t>
      </w:r>
    </w:p>
    <w:p>
      <w:pPr>
        <w:pStyle w:val="BodyText"/>
      </w:pPr>
      <w:r>
        <w:t xml:space="preserve">Trusted peers</w:t>
      </w:r>
    </w:p>
    <w:p>
      <w:r>
        <w:pict>
          <v:rect style="width:0;height:1.5pt" o:hralign="center" o:hrstd="t" o:hr="t"/>
        </w:pict>
      </w:r>
    </w:p>
    <w:bookmarkEnd w:id="44"/>
    <w:bookmarkStart w:id="45" w:name="testing-strategy"/>
    <w:p>
      <w:pPr>
        <w:pStyle w:val="Heading1"/>
      </w:pPr>
      <w:r>
        <w:t xml:space="preserve">Testing Strategy</w:t>
      </w:r>
    </w:p>
    <w:p>
      <w:pPr>
        <w:pStyle w:val="FirstParagraph"/>
      </w:pPr>
      <w:r>
        <w:t xml:space="preserve">Every generation must define: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Distributed tests</w:t>
      </w:r>
    </w:p>
    <w:p>
      <w:pPr>
        <w:pStyle w:val="BodyText"/>
      </w:pPr>
      <w:r>
        <w:t xml:space="preserve">Chaos engineering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Load tests</w:t>
      </w:r>
    </w:p>
    <w:p>
      <w:pPr>
        <w:pStyle w:val="BodyText"/>
      </w:pPr>
      <w:r>
        <w:t xml:space="preserve">Recovery tests</w:t>
      </w:r>
    </w:p>
    <w:p>
      <w:pPr>
        <w:pStyle w:val="BodyText"/>
      </w:pPr>
      <w:r>
        <w:t xml:space="preserve">Network partition tests</w:t>
      </w:r>
    </w:p>
    <w:p>
      <w:pPr>
        <w:pStyle w:val="BodyText"/>
      </w:pPr>
      <w:r>
        <w:t xml:space="preserve">Compatibility tests</w:t>
      </w:r>
    </w:p>
    <w:p>
      <w:pPr>
        <w:pStyle w:val="BodyText"/>
      </w:pPr>
      <w:r>
        <w:t xml:space="preserve">Security tests</w:t>
      </w:r>
    </w:p>
    <w:p>
      <w:pPr>
        <w:pStyle w:val="BodyText"/>
      </w:pPr>
      <w:r>
        <w:t xml:space="preserve">Benchmark suite</w:t>
      </w:r>
    </w:p>
    <w:p>
      <w:pPr>
        <w:pStyle w:val="BodyText"/>
      </w:pPr>
      <w: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-targets"/>
    <w:p>
      <w:pPr>
        <w:pStyle w:val="Heading1"/>
      </w:pPr>
      <w:r>
        <w:t xml:space="preserve">Performance Targets</w:t>
      </w:r>
    </w:p>
    <w:p>
      <w:pPr>
        <w:pStyle w:val="FirstParagraph"/>
      </w:pPr>
      <w:r>
        <w:t xml:space="preserve">Define measurable targets for: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1024</w:t>
      </w:r>
    </w:p>
    <w:p>
      <w:pPr>
        <w:pStyle w:val="BodyText"/>
      </w:pPr>
      <w:r>
        <w:t xml:space="preserve">node clusters.</w:t>
      </w:r>
    </w:p>
    <w:p>
      <w:pPr>
        <w:pStyle w:val="BodyText"/>
      </w:pPr>
      <w:r>
        <w:t xml:space="preserve">Estimate: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Throughput</w:t>
      </w:r>
    </w:p>
    <w:p>
      <w:pPr>
        <w:pStyle w:val="BodyText"/>
      </w:pPr>
      <w:r>
        <w:t xml:space="preserve">CPU utilization</w:t>
      </w:r>
    </w:p>
    <w:p>
      <w:pPr>
        <w:pStyle w:val="BodyText"/>
      </w:pPr>
      <w:r>
        <w:t xml:space="preserve">Memory usage</w:t>
      </w:r>
    </w:p>
    <w:p>
      <w:pPr>
        <w:pStyle w:val="BodyText"/>
      </w:pPr>
      <w:r>
        <w:t xml:space="preserve">Network utilization</w:t>
      </w:r>
    </w:p>
    <w:p>
      <w:pPr>
        <w:pStyle w:val="BodyText"/>
      </w:pPr>
      <w:r>
        <w:t xml:space="preserve">Coordinator overhead</w:t>
      </w:r>
    </w:p>
    <w:p>
      <w:pPr>
        <w:pStyle w:val="BodyText"/>
      </w:pPr>
      <w:r>
        <w:t xml:space="preserve">Recovery time</w:t>
      </w:r>
    </w:p>
    <w:p>
      <w:r>
        <w:pict>
          <v:rect style="width:0;height:1.5pt" o:hralign="center" o:hrstd="t" o:hr="t"/>
        </w:pict>
      </w:r>
    </w:p>
    <w:bookmarkEnd w:id="46"/>
    <w:bookmarkStart w:id="47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Generate specifications for:</w:t>
      </w:r>
    </w:p>
    <w:p>
      <w:pPr>
        <w:pStyle w:val="BodyText"/>
      </w:pPr>
      <w:r>
        <w:t xml:space="preserve">Architecture Guide</w:t>
      </w:r>
    </w:p>
    <w:p>
      <w:pPr>
        <w:pStyle w:val="BodyText"/>
      </w:pPr>
      <w:r>
        <w:t xml:space="preserve">Developer Guide</w:t>
      </w:r>
    </w:p>
    <w:p>
      <w:pPr>
        <w:pStyle w:val="BodyText"/>
      </w:pPr>
      <w:r>
        <w:t xml:space="preserve">Operations Guide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Migration Guide</w:t>
      </w:r>
    </w:p>
    <w:p>
      <w:pPr>
        <w:pStyle w:val="BodyText"/>
      </w:pPr>
      <w:r>
        <w:t xml:space="preserve">Protocol Specification</w:t>
      </w:r>
    </w:p>
    <w:p>
      <w:pPr>
        <w:pStyle w:val="BodyText"/>
      </w:pPr>
      <w:r>
        <w:t xml:space="preserve">API Reference</w:t>
      </w:r>
    </w:p>
    <w:p>
      <w:pPr>
        <w:pStyle w:val="BodyText"/>
      </w:pPr>
      <w:r>
        <w:t xml:space="preserve">SDK Guide</w:t>
      </w:r>
    </w:p>
    <w:p>
      <w:pPr>
        <w:pStyle w:val="BodyText"/>
      </w:pPr>
      <w:r>
        <w:t xml:space="preserve">Plugin Guide</w:t>
      </w:r>
    </w:p>
    <w:p>
      <w:pPr>
        <w:pStyle w:val="BodyText"/>
      </w:pPr>
      <w:r>
        <w:t xml:space="preserve">Security Guide</w:t>
      </w:r>
    </w:p>
    <w:p>
      <w:pPr>
        <w:pStyle w:val="BodyText"/>
      </w:pPr>
      <w:r>
        <w:t xml:space="preserve">Troubleshooting Guide</w:t>
      </w:r>
    </w:p>
    <w:p>
      <w:r>
        <w:pict>
          <v:rect style="width:0;height:1.5pt" o:hralign="center" o:hrstd="t" o:hr="t"/>
        </w:pict>
      </w:r>
    </w:p>
    <w:bookmarkEnd w:id="47"/>
    <w:bookmarkStart w:id="48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Produce:</w:t>
      </w:r>
    </w:p>
    <w:p>
      <w:pPr>
        <w:pStyle w:val="Compact"/>
        <w:numPr>
          <w:ilvl w:val="0"/>
          <w:numId w:val="1004"/>
        </w:numPr>
      </w:pPr>
      <w:r>
        <w:t xml:space="preserve">Repository architecture.</w:t>
      </w:r>
    </w:p>
    <w:p>
      <w:pPr>
        <w:pStyle w:val="Compact"/>
        <w:numPr>
          <w:ilvl w:val="0"/>
          <w:numId w:val="1004"/>
        </w:numPr>
      </w:pPr>
      <w:r>
        <w:t xml:space="preserve">Generation roadmap.</w:t>
      </w:r>
    </w:p>
    <w:p>
      <w:pPr>
        <w:pStyle w:val="Compact"/>
        <w:numPr>
          <w:ilvl w:val="0"/>
          <w:numId w:val="1004"/>
        </w:numPr>
      </w:pPr>
      <w:r>
        <w:t xml:space="preserve">Build vs Buy matrix.</w:t>
      </w:r>
    </w:p>
    <w:p>
      <w:pPr>
        <w:pStyle w:val="Compact"/>
        <w:numPr>
          <w:ilvl w:val="0"/>
          <w:numId w:val="1004"/>
        </w:numPr>
      </w:pPr>
      <w:r>
        <w:t xml:space="preserve">Complete service specifications.</w:t>
      </w:r>
    </w:p>
    <w:p>
      <w:pPr>
        <w:pStyle w:val="Compact"/>
        <w:numPr>
          <w:ilvl w:val="0"/>
          <w:numId w:val="1004"/>
        </w:numPr>
      </w:pPr>
      <w:r>
        <w:t xml:space="preserve">Node architecture.</w:t>
      </w:r>
    </w:p>
    <w:p>
      <w:pPr>
        <w:pStyle w:val="Compact"/>
        <w:numPr>
          <w:ilvl w:val="0"/>
          <w:numId w:val="1004"/>
        </w:numPr>
      </w:pPr>
      <w:r>
        <w:t xml:space="preserve">Dynamic coordinator specification.</w:t>
      </w:r>
    </w:p>
    <w:p>
      <w:pPr>
        <w:pStyle w:val="Compact"/>
        <w:numPr>
          <w:ilvl w:val="0"/>
          <w:numId w:val="1004"/>
        </w:numPr>
      </w:pPr>
      <w:r>
        <w:t xml:space="preserve">Scheduler specification.</w:t>
      </w:r>
    </w:p>
    <w:p>
      <w:pPr>
        <w:pStyle w:val="Compact"/>
        <w:numPr>
          <w:ilvl w:val="0"/>
          <w:numId w:val="1004"/>
        </w:numPr>
      </w:pPr>
      <w:r>
        <w:t xml:space="preserve">Resource contribution algorithms.</w:t>
      </w:r>
    </w:p>
    <w:p>
      <w:pPr>
        <w:pStyle w:val="Compact"/>
        <w:numPr>
          <w:ilvl w:val="0"/>
          <w:numId w:val="1004"/>
        </w:numPr>
      </w:pPr>
      <w:r>
        <w:t xml:space="preserve">Networking specification.</w:t>
      </w:r>
    </w:p>
    <w:p>
      <w:pPr>
        <w:pStyle w:val="Compact"/>
        <w:numPr>
          <w:ilvl w:val="0"/>
          <w:numId w:val="1004"/>
        </w:numPr>
      </w:pPr>
      <w:r>
        <w:t xml:space="preserve">API specifications.</w:t>
      </w:r>
    </w:p>
    <w:p>
      <w:pPr>
        <w:pStyle w:val="Compact"/>
        <w:numPr>
          <w:ilvl w:val="0"/>
          <w:numId w:val="1004"/>
        </w:numPr>
      </w:pPr>
      <w:r>
        <w:t xml:space="preserve">Protocol definitions.</w:t>
      </w:r>
    </w:p>
    <w:p>
      <w:pPr>
        <w:pStyle w:val="Compact"/>
        <w:numPr>
          <w:ilvl w:val="0"/>
          <w:numId w:val="1004"/>
        </w:numPr>
      </w:pPr>
      <w:r>
        <w:t xml:space="preserve">Configuration schemas.</w:t>
      </w:r>
    </w:p>
    <w:p>
      <w:pPr>
        <w:pStyle w:val="Compact"/>
        <w:numPr>
          <w:ilvl w:val="0"/>
          <w:numId w:val="1004"/>
        </w:numPr>
      </w:pPr>
      <w:r>
        <w:t xml:space="preserve">Migration strategies.</w:t>
      </w:r>
    </w:p>
    <w:p>
      <w:pPr>
        <w:pStyle w:val="Compact"/>
        <w:numPr>
          <w:ilvl w:val="0"/>
          <w:numId w:val="1004"/>
        </w:numPr>
      </w:pPr>
      <w:r>
        <w:t xml:space="preserve">Dashboard specification.</w:t>
      </w:r>
    </w:p>
    <w:p>
      <w:pPr>
        <w:pStyle w:val="Compact"/>
        <w:numPr>
          <w:ilvl w:val="0"/>
          <w:numId w:val="1004"/>
        </w:numPr>
      </w:pPr>
      <w:r>
        <w:t xml:space="preserve">Desktop application specification.</w:t>
      </w:r>
    </w:p>
    <w:p>
      <w:pPr>
        <w:pStyle w:val="Compact"/>
        <w:numPr>
          <w:ilvl w:val="0"/>
          <w:numId w:val="1004"/>
        </w:numPr>
      </w:pPr>
      <w:r>
        <w:t xml:space="preserve">CLI specification.</w:t>
      </w:r>
    </w:p>
    <w:p>
      <w:pPr>
        <w:pStyle w:val="Compact"/>
        <w:numPr>
          <w:ilvl w:val="0"/>
          <w:numId w:val="1004"/>
        </w:numPr>
      </w:pPr>
      <w:r>
        <w:t xml:space="preserve">SDK specifications.</w:t>
      </w:r>
    </w:p>
    <w:p>
      <w:pPr>
        <w:pStyle w:val="Compact"/>
        <w:numPr>
          <w:ilvl w:val="0"/>
          <w:numId w:val="1004"/>
        </w:numPr>
      </w:pPr>
      <w:r>
        <w:t xml:space="preserve">Plugin architecture.</w:t>
      </w:r>
    </w:p>
    <w:p>
      <w:pPr>
        <w:pStyle w:val="Compact"/>
        <w:numPr>
          <w:ilvl w:val="0"/>
          <w:numId w:val="1004"/>
        </w:numPr>
      </w:pPr>
      <w:r>
        <w:t xml:space="preserve">Security specification.</w:t>
      </w:r>
    </w:p>
    <w:p>
      <w:pPr>
        <w:pStyle w:val="Compact"/>
        <w:numPr>
          <w:ilvl w:val="0"/>
          <w:numId w:val="1004"/>
        </w:numPr>
      </w:pPr>
      <w:r>
        <w:t xml:space="preserve">Testing strategy.</w:t>
      </w:r>
    </w:p>
    <w:p>
      <w:pPr>
        <w:pStyle w:val="Compact"/>
        <w:numPr>
          <w:ilvl w:val="0"/>
          <w:numId w:val="1004"/>
        </w:numPr>
      </w:pPr>
      <w:r>
        <w:t xml:space="preserve">CI/CD strategy.</w:t>
      </w:r>
    </w:p>
    <w:p>
      <w:pPr>
        <w:pStyle w:val="Compact"/>
        <w:numPr>
          <w:ilvl w:val="0"/>
          <w:numId w:val="1004"/>
        </w:numPr>
      </w:pPr>
      <w:r>
        <w:t xml:space="preserve">Performance targets.</w:t>
      </w:r>
    </w:p>
    <w:p>
      <w:pPr>
        <w:pStyle w:val="Compact"/>
        <w:numPr>
          <w:ilvl w:val="0"/>
          <w:numId w:val="1004"/>
        </w:numPr>
      </w:pPr>
      <w:r>
        <w:t xml:space="preserve">Mermaid sequence diagrams.</w:t>
      </w:r>
    </w:p>
    <w:p>
      <w:pPr>
        <w:pStyle w:val="Compact"/>
        <w:numPr>
          <w:ilvl w:val="0"/>
          <w:numId w:val="1004"/>
        </w:numPr>
      </w:pPr>
      <w:r>
        <w:t xml:space="preserve">Mermaid component diagrams.</w:t>
      </w:r>
    </w:p>
    <w:p>
      <w:pPr>
        <w:pStyle w:val="Compact"/>
        <w:numPr>
          <w:ilvl w:val="0"/>
          <w:numId w:val="1004"/>
        </w:numPr>
      </w:pPr>
      <w:r>
        <w:t xml:space="preserve">Step-by-step implementation order.</w:t>
      </w:r>
    </w:p>
    <w:p>
      <w:pPr>
        <w:pStyle w:val="FirstParagraph"/>
      </w:pPr>
      <w:r>
        <w:t xml:space="preserve">The final specification must enable implementation through successive generations while maintaining stable APIs, minimizing rewrites, and allowing mature open-source components to be replaced only when measurable technical benefits justify the migration.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2026-06-29T10:02:35Z</dcterms:created>
  <dcterms:modified xsi:type="dcterms:W3CDTF">2026-06-29T10:02:35Z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