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groceries</w:t>
      </w:r>
    </w:p>
    <w:p>
      <w:r>
        <w:t xml:space="preserve">This is a tutorial uses R package "arules" to analyze the market basket data.</w:t>
      </w:r>
    </w:p>
    <w:p>
      <w:pPr>
        <w:pStyle w:val="Heading1"/>
      </w:pPr>
      <w:bookmarkStart w:id="21" w:name="load-the-libraries"/>
      <w:bookmarkEnd w:id="21"/>
      <w:r>
        <w:t xml:space="preserve">Load the libraries</w:t>
      </w:r>
    </w:p>
    <w:p>
      <w:pPr>
        <w:pStyle w:val="SourceCode"/>
      </w:pPr>
      <w:r>
        <w:rPr>
          <w:rStyle w:val="CommentTok"/>
        </w:rPr>
        <w:t xml:space="preserve"># install.packages(arules)</w:t>
      </w:r>
      <w:r>
        <w:br w:type="textWrapping"/>
      </w:r>
      <w:r>
        <w:rPr>
          <w:rStyle w:val="CommentTok"/>
        </w:rPr>
        <w:t xml:space="preserve"># install.packages(arulesViz)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Warning: package 'arules' was built under R version 3.2.4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(arulesViz)</w:t>
      </w:r>
    </w:p>
    <w:p>
      <w:pPr>
        <w:pStyle w:val="SourceCode"/>
      </w:pPr>
      <w:r>
        <w:rPr>
          <w:rStyle w:val="VerbatimChar"/>
        </w:rPr>
        <w:t xml:space="preserve">## Warning: package 'arulesViz' was built under R version 3.2.3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Warning: replacing previous import by 'utils::head' when loading</w:t>
      </w:r>
      <w:r>
        <w:br w:type="textWrapping"/>
      </w:r>
      <w:r>
        <w:rPr>
          <w:rStyle w:val="VerbatimChar"/>
        </w:rPr>
        <w:t xml:space="preserve">## 'arulesViz'</w:t>
      </w:r>
    </w:p>
    <w:p>
      <w:pPr>
        <w:pStyle w:val="Heading1"/>
      </w:pPr>
      <w:bookmarkStart w:id="22" w:name="load-the-dataset"/>
      <w:bookmarkEnd w:id="22"/>
      <w: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groceries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"/Users/byu/Desktop/Data/groceries.csv"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"basket"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we-can-explore-the-data-before-we-make-any-rules.-the-following-script-is-going-to-create-an-item-frequency-plot-for-the-top-20-items."/>
      <w:bookmarkEnd w:id="23"/>
      <w:r>
        <w:t xml:space="preserve">We can explore the data before we make any rules. The following script is going to create an item frequency plot for the top 20 items.</w:t>
      </w:r>
    </w:p>
    <w:p>
      <w:pPr>
        <w:pStyle w:val="Heading1"/>
      </w:pPr>
      <w:bookmarkStart w:id="24" w:name="type-indicates-whether-item-frequencies-should-be-displayed-relative-or-absolute"/>
      <w:bookmarkEnd w:id="24"/>
      <w:r>
        <w:t xml:space="preserve">"type" indicates whether item frequencies should be displayed relative or absolute</w:t>
      </w:r>
    </w:p>
    <w:p>
      <w:pPr>
        <w:pStyle w:val="SourceCode"/>
      </w:pP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(groceries,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oceri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mine-rules-with-the-association-rule-algorithm."/>
      <w:bookmarkEnd w:id="26"/>
      <w:r>
        <w:t xml:space="preserve">Mine rules with the Association Rule algorithm.</w:t>
      </w:r>
    </w:p>
    <w:p>
      <w:pPr>
        <w:pStyle w:val="Heading1"/>
      </w:pPr>
      <w:bookmarkStart w:id="27" w:name="it-is-required-to-set-the-minimum-support-and-confidence-values."/>
      <w:bookmarkEnd w:id="27"/>
      <w:r>
        <w:t xml:space="preserve">It is required to set the minimum support and confidence values.</w:t>
      </w:r>
    </w:p>
    <w:p>
      <w:pPr>
        <w:pStyle w:val="SourceCode"/>
      </w:pP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(groceries,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support minlen maxlen</w:t>
      </w:r>
      <w:r>
        <w:br w:type="textWrapping"/>
      </w:r>
      <w:r>
        <w:rPr>
          <w:rStyle w:val="VerbatimChar"/>
        </w:rPr>
        <w:t xml:space="preserve">##         0.8    0.1    1 none FALSE            TRUE   0.001      1     10</w:t>
      </w:r>
      <w:r>
        <w:br w:type="textWrapping"/>
      </w:r>
      <w:r>
        <w:rPr>
          <w:rStyle w:val="VerbatimChar"/>
        </w:rPr>
        <w:t xml:space="preserve">##  target   ext</w:t>
      </w:r>
      <w:r>
        <w:br w:type="textWrapping"/>
      </w:r>
      <w:r>
        <w:rPr>
          <w:rStyle w:val="VerbatimChar"/>
        </w:rPr>
        <w:t xml:space="preserve">## 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...[169 item(s), 9835 transaction(s)] done [0.00s].</w:t>
      </w:r>
      <w:r>
        <w:br w:type="textWrapping"/>
      </w:r>
      <w:r>
        <w:rPr>
          <w:rStyle w:val="VerbatimChar"/>
        </w:rPr>
        <w:t xml:space="preserve">## sorting and recoding items ... [157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 4 5 6 done [0.02s].</w:t>
      </w:r>
      <w:r>
        <w:br w:type="textWrapping"/>
      </w:r>
      <w:r>
        <w:rPr>
          <w:rStyle w:val="VerbatimChar"/>
        </w:rPr>
        <w:t xml:space="preserve">## writing ... [410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Heading1"/>
      </w:pPr>
      <w:bookmarkStart w:id="28" w:name="show-the-top-5-rules-rounding-with-2-digits"/>
      <w:bookmarkEnd w:id="28"/>
      <w:r>
        <w:t xml:space="preserve">Show the top 5 rules, rounding with 2 digits</w:t>
      </w:r>
    </w:p>
    <w:p>
      <w:pPr>
        <w:pStyle w:val="Heading1"/>
      </w:pPr>
      <w:bookmarkStart w:id="29" w:name="from-the-top-5-rules-we-could-notice-that-the-rule-bottled-beer-soups-whole-milk-is-strong-indicating-bottled-beer-and-soups-are-frequently-bought-together-with-whole-milk.-so-we-would-suggest-to-place-these-items-close-to-each-other."/>
      <w:bookmarkEnd w:id="29"/>
      <w:r>
        <w:t xml:space="preserve">From the top 5 rules, we could notice that the rule {bottled beer, soups} =&gt; {whole milk} is strong, indicating bottled beer and soups are frequently bought together with whole milk. So we would suggest to place these items close to each other.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lhs                        rhs            support confidence lift</w:t>
      </w:r>
      <w:r>
        <w:br w:type="textWrapping"/>
      </w:r>
      <w:r>
        <w:rPr>
          <w:rStyle w:val="VerbatimChar"/>
        </w:rPr>
        <w:t xml:space="preserve">## 1 {liquor,red/blush wine} =&gt; {bottled beer} 0.0019  0.90       11.2</w:t>
      </w:r>
      <w:r>
        <w:br w:type="textWrapping"/>
      </w:r>
      <w:r>
        <w:rPr>
          <w:rStyle w:val="VerbatimChar"/>
        </w:rPr>
        <w:t xml:space="preserve">## 2 {cereals,curd}          =&gt; {whole milk}   0.0010  0.91        3.6</w:t>
      </w:r>
      <w:r>
        <w:br w:type="textWrapping"/>
      </w:r>
      <w:r>
        <w:rPr>
          <w:rStyle w:val="VerbatimChar"/>
        </w:rPr>
        <w:t xml:space="preserve">## 3 {cereals,yogurt}        =&gt; {whole milk}   0.0017  0.81        3.2</w:t>
      </w:r>
      <w:r>
        <w:br w:type="textWrapping"/>
      </w:r>
      <w:r>
        <w:rPr>
          <w:rStyle w:val="VerbatimChar"/>
        </w:rPr>
        <w:t xml:space="preserve">## 4 {butter,jam}            =&gt; {whole milk}   0.0010  0.83        3.3</w:t>
      </w:r>
      <w:r>
        <w:br w:type="textWrapping"/>
      </w:r>
      <w:r>
        <w:rPr>
          <w:rStyle w:val="VerbatimChar"/>
        </w:rPr>
        <w:t xml:space="preserve">## 5 {bottled beer,soups}    =&gt; {whole milk}   0.0011  0.92        3.6</w:t>
      </w:r>
    </w:p>
    <w:p>
      <w:pPr>
        <w:pStyle w:val="Heading1"/>
      </w:pPr>
      <w:bookmarkStart w:id="30" w:name="get-summary-info-about-all-rules"/>
      <w:bookmarkEnd w:id="30"/>
      <w:r>
        <w:t xml:space="preserve">Get summary info about all rules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(rules)</w:t>
      </w:r>
    </w:p>
    <w:p>
      <w:pPr>
        <w:pStyle w:val="SourceCode"/>
      </w:pPr>
      <w:r>
        <w:rPr>
          <w:rStyle w:val="VerbatimChar"/>
        </w:rPr>
        <w:t xml:space="preserve">## set of 410 rules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length distribution (lhs + rhs):sizes</w:t>
      </w:r>
      <w:r>
        <w:br w:type="textWrapping"/>
      </w:r>
      <w:r>
        <w:rPr>
          <w:rStyle w:val="VerbatimChar"/>
        </w:rPr>
        <w:t xml:space="preserve">##   3   4   5   6 </w:t>
      </w:r>
      <w:r>
        <w:br w:type="textWrapping"/>
      </w:r>
      <w:r>
        <w:rPr>
          <w:rStyle w:val="VerbatimChar"/>
        </w:rPr>
        <w:t xml:space="preserve">##  29 229 140  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3.0     4.0     4.0     4.3     5.0     6.0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quality measures:</w:t>
      </w:r>
      <w:r>
        <w:br w:type="textWrapping"/>
      </w:r>
      <w:r>
        <w:rPr>
          <w:rStyle w:val="VerbatimChar"/>
        </w:rPr>
        <w:t xml:space="preserve">##     support          confidence        lift     </w:t>
      </w:r>
      <w:r>
        <w:br w:type="textWrapping"/>
      </w:r>
      <w:r>
        <w:rPr>
          <w:rStyle w:val="VerbatimChar"/>
        </w:rPr>
        <w:t xml:space="preserve">##  Min.   :0.00102   Min.   :0.80   Min.   : 3.1  </w:t>
      </w:r>
      <w:r>
        <w:br w:type="textWrapping"/>
      </w:r>
      <w:r>
        <w:rPr>
          <w:rStyle w:val="VerbatimChar"/>
        </w:rPr>
        <w:t xml:space="preserve">##  1st Qu.:0.00102   1st Qu.:0.83   1st Qu.: 3.3  </w:t>
      </w:r>
      <w:r>
        <w:br w:type="textWrapping"/>
      </w:r>
      <w:r>
        <w:rPr>
          <w:rStyle w:val="VerbatimChar"/>
        </w:rPr>
        <w:t xml:space="preserve">##  Median :0.00122   Median :0.85   Median : 3.6  </w:t>
      </w:r>
      <w:r>
        <w:br w:type="textWrapping"/>
      </w:r>
      <w:r>
        <w:rPr>
          <w:rStyle w:val="VerbatimChar"/>
        </w:rPr>
        <w:t xml:space="preserve">##  Mean   :0.00125   Mean   :0.87   Mean   : 4.0  </w:t>
      </w:r>
      <w:r>
        <w:br w:type="textWrapping"/>
      </w:r>
      <w:r>
        <w:rPr>
          <w:rStyle w:val="VerbatimChar"/>
        </w:rPr>
        <w:t xml:space="preserve">##  3rd Qu.:0.00132   3rd Qu.:0.91   3rd Qu.: 4.3  </w:t>
      </w:r>
      <w:r>
        <w:br w:type="textWrapping"/>
      </w:r>
      <w:r>
        <w:rPr>
          <w:rStyle w:val="VerbatimChar"/>
        </w:rPr>
        <w:t xml:space="preserve">##  Max.   :0.00315   Max.   :1.00   Max.   :11.2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mining info:</w:t>
      </w:r>
      <w:r>
        <w:br w:type="textWrapping"/>
      </w:r>
      <w:r>
        <w:rPr>
          <w:rStyle w:val="VerbatimChar"/>
        </w:rPr>
        <w:t xml:space="preserve">##       data ntransactions support confidence</w:t>
      </w:r>
      <w:r>
        <w:br w:type="textWrapping"/>
      </w:r>
      <w:r>
        <w:rPr>
          <w:rStyle w:val="VerbatimChar"/>
        </w:rPr>
        <w:t xml:space="preserve">##  groceries          9835   0.001        0.8</w:t>
      </w:r>
    </w:p>
    <w:p>
      <w:pPr>
        <w:pStyle w:val="Heading1"/>
      </w:pPr>
      <w:bookmarkStart w:id="31" w:name="sort-rules-so-that-we-can-view-the-most-relevant-rules-first.-for-example-sort-rules-with-confidence"/>
      <w:bookmarkEnd w:id="31"/>
      <w:r>
        <w:t xml:space="preserve">Sort rules so that we can view the most relevant rules first. For example, sort rules with "confidence":</w:t>
      </w:r>
    </w:p>
    <w:p>
      <w:pPr>
        <w:pStyle w:val="SourceCode"/>
      </w:pPr>
      <w:r>
        <w:rPr>
          <w:rStyle w:val="NormalTok"/>
        </w:rPr>
        <w:t xml:space="preserve">rules&lt;-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32" w:name="if-we-want-to-target-items-to-generate-rules.-for-example-the-frequently-bought-items-with-whole-milk"/>
      <w:bookmarkEnd w:id="32"/>
      <w:r>
        <w:t xml:space="preserve">If we want to target items to generate rules. For example, the frequently bought items with “whole milk”:</w:t>
      </w:r>
    </w:p>
    <w:p>
      <w:pPr>
        <w:pStyle w:val="Heading1"/>
      </w:pPr>
      <w:bookmarkStart w:id="33" w:name="minlen-is-to-avoid-empty-left-hand-side-items."/>
      <w:bookmarkEnd w:id="33"/>
      <w:r>
        <w:t xml:space="preserve">"minlen" is to avoid empty left hand side items.</w:t>
      </w:r>
    </w:p>
    <w:p>
      <w:pPr>
        <w:pStyle w:val="SourceCode"/>
      </w:pPr>
      <w:r>
        <w:rPr>
          <w:rStyle w:val="NormalTok"/>
        </w:rPr>
        <w:t xml:space="preserve">rules&lt;-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groceries, 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default=</w:t>
      </w:r>
      <w:r>
        <w:rPr>
          <w:rStyle w:val="StringTok"/>
        </w:rPr>
        <w:t xml:space="preserve">"lhs"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rhs=</w:t>
      </w:r>
      <w:r>
        <w:rPr>
          <w:rStyle w:val="StringTok"/>
        </w:rPr>
        <w:t xml:space="preserve">"whole milk"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NormalTok"/>
        </w:rPr>
        <w:t xml:space="preserve">rules&lt;-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lhs                     rhs          support confidence lift</w:t>
      </w:r>
      <w:r>
        <w:br w:type="textWrapping"/>
      </w:r>
      <w:r>
        <w:rPr>
          <w:rStyle w:val="VerbatimChar"/>
        </w:rPr>
        <w:t xml:space="preserve">## 1 {rice,                                                      </w:t>
      </w:r>
      <w:r>
        <w:br w:type="textWrapping"/>
      </w:r>
      <w:r>
        <w:rPr>
          <w:rStyle w:val="VerbatimChar"/>
        </w:rPr>
        <w:t xml:space="preserve">##    sugar}              =&gt; {whole milk}  0.0012          1  3.9</w:t>
      </w:r>
      <w:r>
        <w:br w:type="textWrapping"/>
      </w:r>
      <w:r>
        <w:rPr>
          <w:rStyle w:val="VerbatimChar"/>
        </w:rPr>
        <w:t xml:space="preserve">## 2 {canned fish,                                               </w:t>
      </w:r>
      <w:r>
        <w:br w:type="textWrapping"/>
      </w:r>
      <w:r>
        <w:rPr>
          <w:rStyle w:val="VerbatimChar"/>
        </w:rPr>
        <w:t xml:space="preserve">##    hygiene articles}   =&gt; {whole milk}  0.0011          1  3.9</w:t>
      </w:r>
      <w:r>
        <w:br w:type="textWrapping"/>
      </w:r>
      <w:r>
        <w:rPr>
          <w:rStyle w:val="VerbatimChar"/>
        </w:rPr>
        <w:t xml:space="preserve">## 3 {butter,                                                    </w:t>
      </w:r>
      <w:r>
        <w:br w:type="textWrapping"/>
      </w:r>
      <w:r>
        <w:rPr>
          <w:rStyle w:val="VerbatimChar"/>
        </w:rPr>
        <w:t xml:space="preserve">##    rice,                                                      </w:t>
      </w:r>
      <w:r>
        <w:br w:type="textWrapping"/>
      </w:r>
      <w:r>
        <w:rPr>
          <w:rStyle w:val="VerbatimChar"/>
        </w:rPr>
        <w:t xml:space="preserve">##    root vegetables}    =&gt; {whole milk}  0.0010          1  3.9</w:t>
      </w:r>
      <w:r>
        <w:br w:type="textWrapping"/>
      </w:r>
      <w:r>
        <w:rPr>
          <w:rStyle w:val="VerbatimChar"/>
        </w:rPr>
        <w:t xml:space="preserve">## 4 {flour,                                                     </w:t>
      </w:r>
      <w:r>
        <w:br w:type="textWrapping"/>
      </w:r>
      <w:r>
        <w:rPr>
          <w:rStyle w:val="VerbatimChar"/>
        </w:rPr>
        <w:t xml:space="preserve">##    root vegetables,                                           </w:t>
      </w:r>
      <w:r>
        <w:br w:type="textWrapping"/>
      </w:r>
      <w:r>
        <w:rPr>
          <w:rStyle w:val="VerbatimChar"/>
        </w:rPr>
        <w:t xml:space="preserve">##    whipped/sour cream} =&gt; {whole milk}  0.0017          1  3.9</w:t>
      </w:r>
      <w:r>
        <w:br w:type="textWrapping"/>
      </w:r>
      <w:r>
        <w:rPr>
          <w:rStyle w:val="VerbatimChar"/>
        </w:rPr>
        <w:t xml:space="preserve">## 5 {butter,                                                    </w:t>
      </w:r>
      <w:r>
        <w:br w:type="textWrapping"/>
      </w:r>
      <w:r>
        <w:rPr>
          <w:rStyle w:val="VerbatimChar"/>
        </w:rPr>
        <w:t xml:space="preserve">##    domestic eggs,                                             </w:t>
      </w:r>
      <w:r>
        <w:br w:type="textWrapping"/>
      </w:r>
      <w:r>
        <w:rPr>
          <w:rStyle w:val="VerbatimChar"/>
        </w:rPr>
        <w:t xml:space="preserve">##    soft cheese}        =&gt; {whole milk}  0.0010          1  3.9</w:t>
      </w:r>
    </w:p>
    <w:p>
      <w:pPr>
        <w:pStyle w:val="Heading1"/>
      </w:pPr>
      <w:bookmarkStart w:id="34" w:name="likewise-we-could-set-whole-milk-on-the-left-hand-side-as-well."/>
      <w:bookmarkEnd w:id="34"/>
      <w:r>
        <w:t xml:space="preserve">Likewise, we could set "whole milk" on the left hand side as well.</w:t>
      </w:r>
    </w:p>
    <w:p>
      <w:pPr>
        <w:pStyle w:val="SourceCode"/>
      </w:pPr>
      <w:r>
        <w:rPr>
          <w:rStyle w:val="NormalTok"/>
        </w:rPr>
        <w:t xml:space="preserve">rules&lt;-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groceries, 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minlen=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appearance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default=</w:t>
      </w:r>
      <w:r>
        <w:rPr>
          <w:rStyle w:val="StringTok"/>
        </w:rPr>
        <w:t xml:space="preserve">"rhs"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lhs=</w:t>
      </w:r>
      <w:r>
        <w:rPr>
          <w:rStyle w:val="StringTok"/>
        </w:rPr>
        <w:t xml:space="preserve">"whole milk"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NormalTok"/>
        </w:rPr>
        <w:t xml:space="preserve">rules&lt;-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lhs             rhs                support confidence lift</w:t>
      </w:r>
      <w:r>
        <w:br w:type="textWrapping"/>
      </w:r>
      <w:r>
        <w:rPr>
          <w:rStyle w:val="VerbatimChar"/>
        </w:rPr>
        <w:t xml:space="preserve">## 6 {whole milk} =&gt; {other vegetables} 0.075   0.29       1.5 </w:t>
      </w:r>
      <w:r>
        <w:br w:type="textWrapping"/>
      </w:r>
      <w:r>
        <w:rPr>
          <w:rStyle w:val="VerbatimChar"/>
        </w:rPr>
        <w:t xml:space="preserve">## 5 {whole milk} =&gt; {rolls/buns}       0.057   0.22       1.2 </w:t>
      </w:r>
      <w:r>
        <w:br w:type="textWrapping"/>
      </w:r>
      <w:r>
        <w:rPr>
          <w:rStyle w:val="VerbatimChar"/>
        </w:rPr>
        <w:t xml:space="preserve">## 4 {whole milk} =&gt; {yogurt}           0.056   0.22       1.6 </w:t>
      </w:r>
      <w:r>
        <w:br w:type="textWrapping"/>
      </w:r>
      <w:r>
        <w:rPr>
          <w:rStyle w:val="VerbatimChar"/>
        </w:rPr>
        <w:t xml:space="preserve">## 2 {whole milk} =&gt; {root vegetables}  0.049   0.19       1.8 </w:t>
      </w:r>
      <w:r>
        <w:br w:type="textWrapping"/>
      </w:r>
      <w:r>
        <w:rPr>
          <w:rStyle w:val="VerbatimChar"/>
        </w:rPr>
        <w:t xml:space="preserve">## 1 {whole milk} =&gt; {tropical fruit}   0.042   0.17       1.6</w:t>
      </w:r>
    </w:p>
    <w:p>
      <w:pPr>
        <w:pStyle w:val="Heading1"/>
      </w:pPr>
      <w:bookmarkStart w:id="35" w:name="visualize-the-rules"/>
      <w:bookmarkEnd w:id="35"/>
      <w:r>
        <w:t xml:space="preserve">Visualize the rules</w:t>
      </w:r>
    </w:p>
    <w:p>
      <w:pPr>
        <w:pStyle w:val="SourceCode"/>
      </w:pPr>
      <w:r>
        <w:rPr>
          <w:rStyle w:val="CommentTok"/>
        </w:rPr>
        <w:t xml:space="preserve">#plot(rules,method="graph",interactive=TRUE,shading=NA)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5fff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groceries</dc:title>
  <dc:creator/>
</cp:coreProperties>
</file>