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v4oy7cua72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Class Notes</w:t>
      </w:r>
      <w:r w:rsidDel="00000000" w:rsidR="00000000" w:rsidRPr="00000000">
        <w:rPr>
          <w:sz w:val="46"/>
          <w:szCs w:val="46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My Notebook</w:t>
        </w:r>
      </w:hyperlink>
      <w:r w:rsidDel="00000000" w:rsidR="00000000" w:rsidRPr="00000000">
        <w:rPr>
          <w:b w:val="1"/>
          <w:sz w:val="46"/>
          <w:szCs w:val="46"/>
          <w:rtl w:val="0"/>
        </w:rPr>
        <w:br w:type="textWrapping"/>
        <w:t xml:space="preserve">GitHub : </w:t>
      </w:r>
      <w:hyperlink r:id="rId7">
        <w:r w:rsidDel="00000000" w:rsidR="00000000" w:rsidRPr="00000000">
          <w:rPr>
            <w:b w:val="1"/>
            <w:color w:val="1155cc"/>
            <w:sz w:val="46"/>
            <w:szCs w:val="46"/>
            <w:u w:val="single"/>
            <w:rtl w:val="0"/>
          </w:rPr>
          <w:t xml:space="preserve">Code</w:t>
        </w:r>
      </w:hyperlink>
      <w:r w:rsidDel="00000000" w:rsidR="00000000" w:rsidRPr="00000000">
        <w:rPr>
          <w:b w:val="1"/>
          <w:sz w:val="46"/>
          <w:szCs w:val="46"/>
          <w:rtl w:val="0"/>
        </w:rPr>
        <w:br w:type="textWrapping"/>
        <w:br w:type="textWrapping"/>
        <w:t xml:space="preserve">📘 HTML Notes – Lecture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qnbk6047j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Block Tags vs Inline Tags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u7xwsoz8jo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Block Tags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start on a </w:t>
      </w:r>
      <w:r w:rsidDel="00000000" w:rsidR="00000000" w:rsidRPr="00000000">
        <w:rPr>
          <w:b w:val="1"/>
          <w:rtl w:val="0"/>
        </w:rPr>
        <w:t xml:space="preserve">new 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Occupy the </w:t>
      </w:r>
      <w:r w:rsidDel="00000000" w:rsidR="00000000" w:rsidRPr="00000000">
        <w:rPr>
          <w:b w:val="1"/>
          <w:rtl w:val="0"/>
        </w:rPr>
        <w:t xml:space="preserve">full width</w:t>
      </w:r>
      <w:r w:rsidDel="00000000" w:rsidR="00000000" w:rsidRPr="00000000">
        <w:rPr>
          <w:rtl w:val="0"/>
        </w:rPr>
        <w:t xml:space="preserve"> available (from left to right).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&lt;h6&gt;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  <w:br w:type="textWrapping"/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&lt;p&gt;This is a paragraph (block element).&lt;/p&gt;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&lt;div&gt;This is a div (block element).&lt;/div&gt;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eahkf685f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Inline Tags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rtl w:val="0"/>
        </w:rPr>
        <w:t xml:space="preserve">not start</w:t>
      </w:r>
      <w:r w:rsidDel="00000000" w:rsidR="00000000" w:rsidRPr="00000000">
        <w:rPr>
          <w:rtl w:val="0"/>
        </w:rPr>
        <w:t xml:space="preserve"> on a new line.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Occupy </w:t>
      </w:r>
      <w:r w:rsidDel="00000000" w:rsidR="00000000" w:rsidRPr="00000000">
        <w:rPr>
          <w:b w:val="1"/>
          <w:rtl w:val="0"/>
        </w:rPr>
        <w:t xml:space="preserve">only as much width</w:t>
      </w:r>
      <w:r w:rsidDel="00000000" w:rsidR="00000000" w:rsidRPr="00000000">
        <w:rPr>
          <w:rtl w:val="0"/>
        </w:rPr>
        <w:t xml:space="preserve"> as required by content.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&lt;u&gt;</w:t>
        <w:br w:type="textWrapping"/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&lt;span&gt;This is span (inline element).&lt;/span&gt;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&lt;b&gt;This is bold text (inline element).&lt;/b&gt;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p9m9b58ymem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Subscript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&lt;sub&gt;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) and Superscript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&lt;sup&gt;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&lt;sub&gt;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Displays text slightly </w:t>
      </w:r>
      <w:r w:rsidDel="00000000" w:rsidR="00000000" w:rsidRPr="00000000">
        <w:rPr>
          <w:b w:val="1"/>
          <w:rtl w:val="0"/>
        </w:rPr>
        <w:t xml:space="preserve">below the normal line</w:t>
      </w:r>
      <w:r w:rsidDel="00000000" w:rsidR="00000000" w:rsidRPr="00000000">
        <w:rPr>
          <w:rtl w:val="0"/>
        </w:rPr>
        <w:t xml:space="preserve"> (used in chemical formulas).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Displays text slightly </w:t>
      </w:r>
      <w:r w:rsidDel="00000000" w:rsidR="00000000" w:rsidRPr="00000000">
        <w:rPr>
          <w:b w:val="1"/>
          <w:rtl w:val="0"/>
        </w:rPr>
        <w:t xml:space="preserve">above the normal line</w:t>
      </w:r>
      <w:r w:rsidDel="00000000" w:rsidR="00000000" w:rsidRPr="00000000">
        <w:rPr>
          <w:rtl w:val="0"/>
        </w:rPr>
        <w:t xml:space="preserve"> (used in math powers).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H&lt;sub&gt;2&lt;/sub&gt;O   &lt;!-- Output: H₂O --&gt;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x&lt;sup&gt;2&lt;/sup&gt;    &lt;!-- Output: x² --&gt;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s6f3xy6xp4f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Lists in HTML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9f27ffyxo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Unordered List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&lt;ul&gt;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when order does </w:t>
      </w:r>
      <w:r w:rsidDel="00000000" w:rsidR="00000000" w:rsidRPr="00000000">
        <w:rPr>
          <w:b w:val="1"/>
          <w:rtl w:val="0"/>
        </w:rPr>
        <w:t xml:space="preserve">not matter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marker → </w:t>
      </w:r>
      <w:r w:rsidDel="00000000" w:rsidR="00000000" w:rsidRPr="00000000">
        <w:rPr>
          <w:b w:val="1"/>
          <w:rtl w:val="0"/>
        </w:rPr>
        <w:t xml:space="preserve">Bullet 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Attributes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marker style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</w:t>
      </w:r>
      <w:r w:rsidDel="00000000" w:rsidR="00000000" w:rsidRPr="00000000">
        <w:rPr>
          <w:rtl w:val="0"/>
        </w:rPr>
        <w:t xml:space="preserve"> (default),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</w:t>
        <w:br w:type="textWrapping"/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 type="square"&gt;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&lt;li&gt;Apple&lt;/li&gt;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&lt;li&gt;Mango&lt;/li&gt;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&lt;li&gt;Banana&lt;/li&gt;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p045rdlmp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Ordered List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&lt;ol&gt;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when order </w:t>
      </w:r>
      <w:r w:rsidDel="00000000" w:rsidR="00000000" w:rsidRPr="00000000">
        <w:rPr>
          <w:b w:val="1"/>
          <w:rtl w:val="0"/>
        </w:rPr>
        <w:t xml:space="preserve">matters</w:t>
      </w:r>
      <w:r w:rsidDel="00000000" w:rsidR="00000000" w:rsidRPr="00000000">
        <w:rPr>
          <w:rtl w:val="0"/>
        </w:rPr>
        <w:t xml:space="preserve"> (steps, rankings, etc).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marker → </w:t>
      </w:r>
      <w:r w:rsidDel="00000000" w:rsidR="00000000" w:rsidRPr="00000000">
        <w:rPr>
          <w:b w:val="1"/>
          <w:rtl w:val="0"/>
        </w:rPr>
        <w:t xml:space="preserve">Numbers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Attributes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numbering style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(default),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sets starting value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reverses numbering</w:t>
        <w:br w:type="textWrapping"/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 type="A" start="3"&gt;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&lt;li&gt;Step One&lt;/li&gt;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&lt;li&gt;Step Two&lt;/li&gt;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&lt;li&gt;Step Three&lt;/li&gt;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&lt;/ol&gt;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t4j7ys0y5r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 Span and Div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kzhn6g87o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&lt;div&gt;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(Block-level container)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Groups block elements.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used for </w:t>
      </w:r>
      <w:r w:rsidDel="00000000" w:rsidR="00000000" w:rsidRPr="00000000">
        <w:rPr>
          <w:b w:val="1"/>
          <w:rtl w:val="0"/>
        </w:rPr>
        <w:t xml:space="preserve">layout &amp; styling</w:t>
      </w:r>
      <w:r w:rsidDel="00000000" w:rsidR="00000000" w:rsidRPr="00000000">
        <w:rPr>
          <w:rtl w:val="0"/>
        </w:rPr>
        <w:t xml:space="preserve"> with CSS.</w:t>
        <w:br w:type="textWrapping"/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style="background-color: lightblue; padding: 10px;"&gt;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&lt;h3&gt;Div Example&lt;/h3&gt;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&lt;p&gt;This is inside a div.&lt;/p&gt;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7pws0cv1tv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&lt;span&gt;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(Inline container)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Groups inline elements.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rtl w:val="0"/>
        </w:rPr>
        <w:t xml:space="preserve">styling small portions of text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&lt;p&gt;This is &lt;span style="color:red;"&gt;red text&lt;/span&gt; inside a paragraph.&lt;/p&gt;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3pxahbwkj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Image Tag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&lt;img&gt;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display images in a webpage.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Self-closing tag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Attributes: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source of the image (URL or local path).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alternative text (shown when image is not loaded).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 dimensions (in px or %).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tooltip on hover.</w:t>
        <w:br w:type="textWrapping"/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src="fruit.jpg" alt="Fruits Basket" width="300" height="200" title="Fruit Image"&gt;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is97zniy94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Quick Recap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Block Tags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line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Inline Tags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same line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Subscript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&lt;sub&gt;</w:t>
      </w:r>
      <w:r w:rsidDel="00000000" w:rsidR="00000000" w:rsidRPr="00000000">
        <w:rPr>
          <w:b w:val="1"/>
          <w:rtl w:val="0"/>
        </w:rPr>
        <w:t xml:space="preserve">) &amp; Superscript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&lt;sup&gt;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H₂O, x²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 (unordered)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 (ordered) with attributes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Span &amp; Div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inline vs block containers for styling/layout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&lt;img&gt;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Code: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DDLJ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mirzapur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cpp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+ 6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 name is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harsh tripathi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"https://hips.hearstapps.com/ghk.h-cdn.co/assets/17/30/dachshund.jpg?crop=1.00xw:0.668xh;0,0.260xh&amp;resize=980:*"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"MyImg"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"200px"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Hello 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Lorem ipsum dolor sit amet consectetur adipisicing elit. Quidem autem distinctio officia labore debitis soluta similique ea repellendus in quaerat?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drv.ms/o/c/c059b10b1b4cdfd2/EgFkv0_A5FdHtajhdu6kc4wBQfZ2tqY1R990VuhQj2q8wA?e=ZKrmiW" TargetMode="External"/><Relationship Id="rId7" Type="http://schemas.openxmlformats.org/officeDocument/2006/relationships/hyperlink" Target="https://github.com/harshfi/Mirai_Web25-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