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76900" cy="528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given in bold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link 1 the distance must be from the centre to the tip and not centre to centre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rest of the distances are centre to centre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Angle between 1 and 2 is 168.5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Angle between 7 and 10 is 167.5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1:   2.42140121532466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2:   1.38023809721932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3:   1.13962448109588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4:   1.81253639325994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5:   1.43232704402516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6:   0.691871010402804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7:   1.87518990243838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8:   1.93209807786172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9:   0.834249426450987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10: 1.33627375428043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change apart for legs and ground links, but I think our current lengths exceed 4 inches by a huge margin. These lengths should make the robot’s within 4 inches(Including the links widths and stuff.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stride length is 3.5 inch do we need to hit only 12 revs a minute to hit the desired speed.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