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D825" w14:textId="0A34127D" w:rsidR="00522D61" w:rsidRDefault="00AB072A" w:rsidP="0078046F">
      <w:pPr>
        <w:pStyle w:val="Title"/>
        <w:rPr>
          <w:lang w:val="en-CA"/>
        </w:rPr>
      </w:pPr>
      <w:r>
        <w:rPr>
          <w:lang w:val="en-CA"/>
        </w:rPr>
        <w:t>OA tracker</w:t>
      </w:r>
    </w:p>
    <w:p w14:paraId="0AB5F8D1" w14:textId="4E76B9B3" w:rsidR="000C5A25" w:rsidRPr="000C5A25" w:rsidRDefault="000C5A25" w:rsidP="000C5A25">
      <w:pPr>
        <w:rPr>
          <w:lang w:val="en-CA"/>
        </w:rPr>
      </w:pPr>
      <w:r>
        <w:rPr>
          <w:lang w:val="en-CA"/>
        </w:rPr>
        <w:t>The purpose of this document is to outline the data sources and expected inputs and outputs for the OA tracker. The goal of the app is to allow users to enter an ORCID number (more input formats shall be added later) to retrieve a list of DOIs of journal articles, determine what the publishing journal allows in term of OA, determine what OA versions are already available on the Web</w:t>
      </w:r>
      <w:r w:rsidR="00FE118C">
        <w:rPr>
          <w:lang w:val="en-CA"/>
        </w:rPr>
        <w:t xml:space="preserve">, and identify whether one of these available OA versions is in a specified location (e.g., </w:t>
      </w:r>
      <w:proofErr w:type="spellStart"/>
      <w:r w:rsidR="00FE118C">
        <w:rPr>
          <w:lang w:val="en-CA"/>
        </w:rPr>
        <w:t>Dalspace</w:t>
      </w:r>
      <w:proofErr w:type="spellEnd"/>
      <w:r w:rsidR="00FE118C">
        <w:rPr>
          <w:lang w:val="en-CA"/>
        </w:rPr>
        <w:t>, the Dalhousie institutional repository).</w:t>
      </w:r>
    </w:p>
    <w:p w14:paraId="066EB9B1" w14:textId="1CCAF561" w:rsidR="00522D61" w:rsidRDefault="00AB072A" w:rsidP="00522D61">
      <w:pPr>
        <w:pStyle w:val="Heading1"/>
        <w:rPr>
          <w:lang w:val="en-CA"/>
        </w:rPr>
      </w:pPr>
      <w:r>
        <w:rPr>
          <w:lang w:val="en-CA"/>
        </w:rPr>
        <w:t>Summary</w:t>
      </w:r>
    </w:p>
    <w:p w14:paraId="1863F599" w14:textId="1B90014C" w:rsidR="00AB072A" w:rsidRPr="00AB072A" w:rsidRDefault="00AB072A" w:rsidP="00AB072A">
      <w:pPr>
        <w:pStyle w:val="Paragraph"/>
      </w:pPr>
      <w:r>
        <w:t xml:space="preserve">The goal of the OA tracker is to check for the OA status of a list of publications. </w:t>
      </w:r>
    </w:p>
    <w:p w14:paraId="424B5F34" w14:textId="67158A04" w:rsidR="0061191E" w:rsidRDefault="0061191E" w:rsidP="00DD2EE7">
      <w:pPr>
        <w:pStyle w:val="Heading2"/>
        <w:rPr>
          <w:lang w:val="en-CA"/>
        </w:rPr>
      </w:pPr>
      <w:r>
        <w:rPr>
          <w:lang w:val="en-CA"/>
        </w:rPr>
        <w:t>ORCID API</w:t>
      </w:r>
      <w:r w:rsidR="00820876">
        <w:rPr>
          <w:lang w:val="en-CA"/>
        </w:rPr>
        <w:t xml:space="preserve"> </w:t>
      </w:r>
      <w:hyperlink r:id="rId5" w:history="1">
        <w:r w:rsidR="00820876" w:rsidRPr="008B6013">
          <w:rPr>
            <w:rStyle w:val="Hyperlink"/>
            <w:lang w:val="en-CA"/>
          </w:rPr>
          <w:t>https://info.orcid.org/documentation/features/public-api/</w:t>
        </w:r>
      </w:hyperlink>
    </w:p>
    <w:p w14:paraId="346E81B5" w14:textId="29E41F12" w:rsidR="0061191E" w:rsidRDefault="0061191E" w:rsidP="0061191E">
      <w:pPr>
        <w:pStyle w:val="Paragraph"/>
      </w:pPr>
      <w:r>
        <w:t>ORCID (</w:t>
      </w:r>
      <w:r w:rsidRPr="0061191E">
        <w:t>Open Researcher and Contributor ID</w:t>
      </w:r>
      <w:r>
        <w:t>) allows you to download research publications of a person. Ultimately this part of the code should receive as input the ORCID of a researcher and return a list of DOIs.</w:t>
      </w:r>
    </w:p>
    <w:p w14:paraId="0F1BC9E7" w14:textId="735DCE2E" w:rsidR="00DD2EE7" w:rsidRDefault="00DD2EE7" w:rsidP="00DD2EE7">
      <w:pPr>
        <w:pStyle w:val="Heading2"/>
        <w:rPr>
          <w:lang w:val="en-CA"/>
        </w:rPr>
      </w:pPr>
      <w:proofErr w:type="spellStart"/>
      <w:r>
        <w:rPr>
          <w:lang w:val="en-CA"/>
        </w:rPr>
        <w:t>CrossRef</w:t>
      </w:r>
      <w:proofErr w:type="spellEnd"/>
      <w:r>
        <w:rPr>
          <w:lang w:val="en-CA"/>
        </w:rPr>
        <w:t xml:space="preserve"> API</w:t>
      </w:r>
      <w:r w:rsidR="00820876">
        <w:rPr>
          <w:lang w:val="en-CA"/>
        </w:rPr>
        <w:t xml:space="preserve"> </w:t>
      </w:r>
      <w:hyperlink r:id="rId6" w:history="1">
        <w:r w:rsidR="00820876" w:rsidRPr="008B6013">
          <w:rPr>
            <w:rStyle w:val="Hyperlink"/>
            <w:lang w:val="en-CA"/>
          </w:rPr>
          <w:t>https://www.crossref.org/documentation/retrieve-metadata/rest-api/</w:t>
        </w:r>
      </w:hyperlink>
    </w:p>
    <w:p w14:paraId="2F88BB99" w14:textId="48D7EF82" w:rsidR="00DD2EE7" w:rsidRPr="0061191E" w:rsidRDefault="00DD2EE7" w:rsidP="0061191E">
      <w:pPr>
        <w:pStyle w:val="Paragraph"/>
      </w:pPr>
      <w:r>
        <w:t xml:space="preserve">The </w:t>
      </w:r>
      <w:proofErr w:type="spellStart"/>
      <w:r>
        <w:t>CrossRef</w:t>
      </w:r>
      <w:proofErr w:type="spellEnd"/>
      <w:r>
        <w:t xml:space="preserve"> API can be used to retrieve useful metadata (e.g., title, journal, publisher) from a </w:t>
      </w:r>
      <w:proofErr w:type="spellStart"/>
      <w:r>
        <w:t>doi</w:t>
      </w:r>
      <w:proofErr w:type="spellEnd"/>
      <w:r>
        <w:t>. It will be most likely be useful to retrieve the journal information that we will need to request OA policies from the Sherpa Romeo API.</w:t>
      </w:r>
    </w:p>
    <w:p w14:paraId="760AFD91" w14:textId="5637E7B9" w:rsidR="00820876" w:rsidRPr="00820876" w:rsidRDefault="00B77784" w:rsidP="00820876">
      <w:pPr>
        <w:pStyle w:val="Heading2"/>
        <w:rPr>
          <w:lang w:val="en-CA"/>
        </w:rPr>
      </w:pPr>
      <w:r>
        <w:rPr>
          <w:lang w:val="en-CA"/>
        </w:rPr>
        <w:t>Sherpa</w:t>
      </w:r>
      <w:r w:rsidR="00056CD3">
        <w:rPr>
          <w:lang w:val="en-CA"/>
        </w:rPr>
        <w:t xml:space="preserve"> </w:t>
      </w:r>
      <w:r>
        <w:rPr>
          <w:lang w:val="en-CA"/>
        </w:rPr>
        <w:t>Romeo API</w:t>
      </w:r>
      <w:r w:rsidR="00820876">
        <w:rPr>
          <w:lang w:val="en-CA"/>
        </w:rPr>
        <w:t xml:space="preserve"> </w:t>
      </w:r>
      <w:hyperlink r:id="rId7" w:history="1">
        <w:r w:rsidR="00820876" w:rsidRPr="00820876">
          <w:rPr>
            <w:rStyle w:val="Hyperlink"/>
            <w:lang w:val="en-CA"/>
          </w:rPr>
          <w:t>https://v2.sherpa.ac.uk/api/</w:t>
        </w:r>
      </w:hyperlink>
    </w:p>
    <w:p w14:paraId="14AFB1B4" w14:textId="65EFE7E2" w:rsidR="00B77784" w:rsidRDefault="00B77784" w:rsidP="00B77784">
      <w:pPr>
        <w:pStyle w:val="Paragraph"/>
      </w:pPr>
      <w:r>
        <w:t>Sherpa</w:t>
      </w:r>
      <w:r w:rsidR="00056CD3">
        <w:t xml:space="preserve"> </w:t>
      </w:r>
      <w:r>
        <w:t>Romeo is a directory of journal policies. For each publication retrieved from ORCID, we want to identify the best possible OA version permitted according to the journal’s policy. Policies usually have three variables:</w:t>
      </w:r>
    </w:p>
    <w:p w14:paraId="08426F29" w14:textId="699930EB" w:rsidR="00B77784" w:rsidRDefault="00B77784" w:rsidP="00056CD3">
      <w:pPr>
        <w:pStyle w:val="Paragraph"/>
        <w:numPr>
          <w:ilvl w:val="0"/>
          <w:numId w:val="1"/>
        </w:numPr>
        <w:spacing w:after="0" w:line="240" w:lineRule="auto"/>
        <w:ind w:left="1281" w:hanging="357"/>
      </w:pPr>
      <w:r>
        <w:t>Location</w:t>
      </w:r>
    </w:p>
    <w:p w14:paraId="3A6D337E" w14:textId="2B54E963" w:rsidR="00B77784" w:rsidRDefault="00B77784" w:rsidP="00056CD3">
      <w:pPr>
        <w:pStyle w:val="Paragraph"/>
        <w:numPr>
          <w:ilvl w:val="0"/>
          <w:numId w:val="1"/>
        </w:numPr>
        <w:spacing w:after="0" w:line="240" w:lineRule="auto"/>
      </w:pPr>
      <w:r>
        <w:t>Article version</w:t>
      </w:r>
    </w:p>
    <w:p w14:paraId="065DE4C0" w14:textId="3E942514" w:rsidR="00B77784" w:rsidRDefault="00B77784" w:rsidP="00056CD3">
      <w:pPr>
        <w:pStyle w:val="Paragraph"/>
        <w:numPr>
          <w:ilvl w:val="0"/>
          <w:numId w:val="1"/>
        </w:numPr>
        <w:spacing w:after="0" w:line="240" w:lineRule="auto"/>
      </w:pPr>
      <w:r>
        <w:t>Embargo period</w:t>
      </w:r>
    </w:p>
    <w:p w14:paraId="545F453C" w14:textId="77777777" w:rsidR="00056CD3" w:rsidRDefault="00056CD3" w:rsidP="00056CD3">
      <w:pPr>
        <w:pStyle w:val="Paragraph"/>
        <w:spacing w:after="0" w:line="240" w:lineRule="auto"/>
      </w:pPr>
    </w:p>
    <w:p w14:paraId="4F4D4240" w14:textId="0E0DF74D" w:rsidR="0061191E" w:rsidRPr="00B77784" w:rsidRDefault="00B77784" w:rsidP="0061191E">
      <w:pPr>
        <w:pStyle w:val="Paragraph"/>
      </w:pPr>
      <w:r>
        <w:t xml:space="preserve">This essentially tells </w:t>
      </w:r>
      <w:r w:rsidR="0061191E">
        <w:t xml:space="preserve">us </w:t>
      </w:r>
      <w:r>
        <w:rPr>
          <w:b/>
          <w:bCs w:val="0"/>
        </w:rPr>
        <w:t>what</w:t>
      </w:r>
      <w:r>
        <w:t xml:space="preserve"> papers </w:t>
      </w:r>
      <w:r w:rsidRPr="0061191E">
        <w:rPr>
          <w:b/>
          <w:bCs w:val="0"/>
        </w:rPr>
        <w:t>can</w:t>
      </w:r>
      <w:r>
        <w:t xml:space="preserve"> be </w:t>
      </w:r>
      <w:r w:rsidR="00056CD3">
        <w:t xml:space="preserve">made available in OA, </w:t>
      </w:r>
      <w:r w:rsidR="00056CD3">
        <w:rPr>
          <w:b/>
          <w:bCs w:val="0"/>
        </w:rPr>
        <w:t>what version</w:t>
      </w:r>
      <w:r w:rsidR="00056CD3">
        <w:t xml:space="preserve"> of the paper </w:t>
      </w:r>
      <w:r w:rsidR="00056CD3" w:rsidRPr="0061191E">
        <w:rPr>
          <w:b/>
          <w:bCs w:val="0"/>
        </w:rPr>
        <w:t>can</w:t>
      </w:r>
      <w:r w:rsidR="00056CD3">
        <w:t xml:space="preserve"> be made available, </w:t>
      </w:r>
      <w:r w:rsidR="00056CD3">
        <w:rPr>
          <w:b/>
          <w:bCs w:val="0"/>
        </w:rPr>
        <w:t xml:space="preserve">where </w:t>
      </w:r>
      <w:r w:rsidR="00056CD3">
        <w:t xml:space="preserve">they </w:t>
      </w:r>
      <w:r w:rsidR="00056CD3" w:rsidRPr="0061191E">
        <w:rPr>
          <w:b/>
          <w:bCs w:val="0"/>
        </w:rPr>
        <w:t>can</w:t>
      </w:r>
      <w:r w:rsidR="00056CD3">
        <w:t xml:space="preserve"> be made available, and </w:t>
      </w:r>
      <w:r w:rsidR="00056CD3">
        <w:rPr>
          <w:b/>
          <w:bCs w:val="0"/>
        </w:rPr>
        <w:t xml:space="preserve">when </w:t>
      </w:r>
      <w:r w:rsidR="00056CD3">
        <w:t xml:space="preserve">they </w:t>
      </w:r>
      <w:r w:rsidR="00056CD3" w:rsidRPr="0061191E">
        <w:rPr>
          <w:b/>
          <w:bCs w:val="0"/>
        </w:rPr>
        <w:t>can</w:t>
      </w:r>
      <w:r w:rsidR="00056CD3">
        <w:t xml:space="preserve"> be made available.</w:t>
      </w:r>
    </w:p>
    <w:p w14:paraId="204FF858" w14:textId="65A79790" w:rsidR="00B07412" w:rsidRDefault="00AB072A" w:rsidP="00DD2EE7">
      <w:pPr>
        <w:pStyle w:val="Heading2"/>
        <w:rPr>
          <w:lang w:val="en-CA"/>
        </w:rPr>
      </w:pPr>
      <w:proofErr w:type="spellStart"/>
      <w:r>
        <w:rPr>
          <w:lang w:val="en-CA"/>
        </w:rPr>
        <w:lastRenderedPageBreak/>
        <w:t>Unpaywall</w:t>
      </w:r>
      <w:proofErr w:type="spellEnd"/>
      <w:r>
        <w:rPr>
          <w:lang w:val="en-CA"/>
        </w:rPr>
        <w:t xml:space="preserve"> API</w:t>
      </w:r>
      <w:r w:rsidR="00820876">
        <w:rPr>
          <w:lang w:val="en-CA"/>
        </w:rPr>
        <w:t xml:space="preserve"> </w:t>
      </w:r>
      <w:hyperlink r:id="rId8" w:history="1">
        <w:r w:rsidR="00820876" w:rsidRPr="008B6013">
          <w:rPr>
            <w:rStyle w:val="Hyperlink"/>
            <w:lang w:val="en-CA"/>
          </w:rPr>
          <w:t>https://unpaywall.org/products/api</w:t>
        </w:r>
      </w:hyperlink>
    </w:p>
    <w:p w14:paraId="49E29EA8" w14:textId="2E548C3E" w:rsidR="00B77784" w:rsidRDefault="00AB072A" w:rsidP="0061191E">
      <w:pPr>
        <w:pStyle w:val="Paragraph"/>
      </w:pPr>
      <w:r>
        <w:t xml:space="preserve">Unpaywall.org is a service that tracks the </w:t>
      </w:r>
      <w:r w:rsidR="00B77784">
        <w:t>different locations where an article with a DOI can be found.</w:t>
      </w:r>
      <w:r w:rsidR="0061191E">
        <w:t xml:space="preserve"> </w:t>
      </w:r>
      <w:proofErr w:type="gramStart"/>
      <w:r w:rsidR="0061191E">
        <w:t>So</w:t>
      </w:r>
      <w:proofErr w:type="gramEnd"/>
      <w:r w:rsidR="0061191E">
        <w:t xml:space="preserve"> it tells us </w:t>
      </w:r>
      <w:r w:rsidR="0061191E" w:rsidRPr="0061191E">
        <w:rPr>
          <w:b/>
          <w:bCs w:val="0"/>
        </w:rPr>
        <w:t>what</w:t>
      </w:r>
      <w:r w:rsidR="0061191E">
        <w:t xml:space="preserve"> papers </w:t>
      </w:r>
      <w:r w:rsidR="0061191E" w:rsidRPr="0061191E">
        <w:rPr>
          <w:b/>
          <w:bCs w:val="0"/>
        </w:rPr>
        <w:t>are</w:t>
      </w:r>
      <w:r w:rsidR="0061191E">
        <w:t xml:space="preserve"> available in OA, </w:t>
      </w:r>
      <w:r w:rsidR="0061191E" w:rsidRPr="0061191E">
        <w:rPr>
          <w:b/>
          <w:bCs w:val="0"/>
        </w:rPr>
        <w:t>what version</w:t>
      </w:r>
      <w:r w:rsidR="0061191E">
        <w:t xml:space="preserve"> of the papers </w:t>
      </w:r>
      <w:r w:rsidR="0061191E" w:rsidRPr="0061191E">
        <w:rPr>
          <w:b/>
          <w:bCs w:val="0"/>
        </w:rPr>
        <w:t>are</w:t>
      </w:r>
      <w:r w:rsidR="0061191E">
        <w:t xml:space="preserve"> available in OA, and </w:t>
      </w:r>
      <w:r w:rsidR="0061191E" w:rsidRPr="0061191E">
        <w:rPr>
          <w:b/>
          <w:bCs w:val="0"/>
        </w:rPr>
        <w:t>where</w:t>
      </w:r>
      <w:r w:rsidR="0061191E">
        <w:t xml:space="preserve"> these OA versions of the paper </w:t>
      </w:r>
      <w:r w:rsidR="0061191E" w:rsidRPr="0061191E">
        <w:rPr>
          <w:b/>
          <w:bCs w:val="0"/>
        </w:rPr>
        <w:t>are</w:t>
      </w:r>
      <w:r w:rsidR="0061191E">
        <w:t xml:space="preserve"> located.</w:t>
      </w:r>
    </w:p>
    <w:p w14:paraId="37831C0B" w14:textId="1D194308" w:rsidR="00DD2EE7" w:rsidRDefault="00DD2EE7" w:rsidP="00DD2EE7">
      <w:pPr>
        <w:pStyle w:val="Heading1"/>
        <w:rPr>
          <w:lang w:val="en-CA"/>
        </w:rPr>
      </w:pPr>
      <w:r>
        <w:rPr>
          <w:lang w:val="en-CA"/>
        </w:rPr>
        <w:t>Output</w:t>
      </w:r>
      <w:r w:rsidR="00820876">
        <w:rPr>
          <w:lang w:val="en-CA"/>
        </w:rPr>
        <w:t>s</w:t>
      </w:r>
    </w:p>
    <w:p w14:paraId="64DEFDF5" w14:textId="49988911" w:rsidR="00DD2EE7" w:rsidRDefault="00DD2EE7" w:rsidP="00DD2EE7">
      <w:pPr>
        <w:pStyle w:val="Heading2"/>
        <w:rPr>
          <w:lang w:val="en-CA"/>
        </w:rPr>
      </w:pPr>
      <w:r>
        <w:rPr>
          <w:lang w:val="en-CA"/>
        </w:rPr>
        <w:t>Data</w:t>
      </w:r>
    </w:p>
    <w:p w14:paraId="0E75F719" w14:textId="3788A10E" w:rsidR="00DD2EE7" w:rsidRDefault="00DD2EE7" w:rsidP="00DD2EE7">
      <w:pPr>
        <w:pStyle w:val="Paragraph"/>
      </w:pPr>
      <w:r>
        <w:t xml:space="preserve">As a first step we need to be able to retrieve information about the allowed OA and available OA for each </w:t>
      </w:r>
      <w:proofErr w:type="spellStart"/>
      <w:r>
        <w:t>doi</w:t>
      </w:r>
      <w:proofErr w:type="spellEnd"/>
      <w:r>
        <w:t xml:space="preserve">. This can be achieved by retrieving two tables from Sherpa Romeo and </w:t>
      </w:r>
      <w:proofErr w:type="spellStart"/>
      <w:r>
        <w:t>Unpaywall</w:t>
      </w:r>
      <w:proofErr w:type="spellEnd"/>
      <w:r>
        <w:t>. The former should have the allowed OA location and types for each publication (</w:t>
      </w:r>
      <w:proofErr w:type="spellStart"/>
      <w:r>
        <w:t>doi</w:t>
      </w:r>
      <w:proofErr w:type="spellEnd"/>
      <w:r>
        <w:t>), and the former should provide a list of current OA locations where the publication (</w:t>
      </w:r>
      <w:proofErr w:type="spellStart"/>
      <w:r>
        <w:t>doi</w:t>
      </w:r>
      <w:proofErr w:type="spellEnd"/>
      <w:r>
        <w:t>) is currently available.</w:t>
      </w:r>
    </w:p>
    <w:p w14:paraId="18852A29" w14:textId="3225EFE8" w:rsidR="00DD2EE7" w:rsidRPr="00DD2EE7" w:rsidRDefault="00DD2EE7" w:rsidP="00DD2EE7">
      <w:pPr>
        <w:rPr>
          <w:lang w:val="en-CA"/>
        </w:rPr>
      </w:pPr>
      <w:r>
        <w:rPr>
          <w:lang w:val="en-CA"/>
        </w:rPr>
        <w:t xml:space="preserve">Table 1. </w:t>
      </w:r>
      <w:proofErr w:type="spellStart"/>
      <w:r>
        <w:rPr>
          <w:lang w:val="en-CA"/>
        </w:rPr>
        <w:t>journal_policy</w:t>
      </w:r>
      <w:proofErr w:type="spellEnd"/>
    </w:p>
    <w:tbl>
      <w:tblPr>
        <w:tblStyle w:val="GridTable1Light"/>
        <w:tblW w:w="5000" w:type="pct"/>
        <w:tblLook w:val="04A0" w:firstRow="1" w:lastRow="0" w:firstColumn="1" w:lastColumn="0" w:noHBand="0" w:noVBand="1"/>
      </w:tblPr>
      <w:tblGrid>
        <w:gridCol w:w="3082"/>
        <w:gridCol w:w="1941"/>
        <w:gridCol w:w="4327"/>
      </w:tblGrid>
      <w:tr w:rsidR="00DD2EE7" w:rsidRPr="00DD2EE7" w14:paraId="4DABCE78" w14:textId="77777777" w:rsidTr="00DD2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pct"/>
          </w:tcPr>
          <w:p w14:paraId="698D6F98" w14:textId="4C6B8560" w:rsidR="00DD2EE7" w:rsidRPr="00DD2EE7" w:rsidRDefault="00DD2EE7" w:rsidP="00DD2EE7">
            <w:pPr>
              <w:pStyle w:val="NoSpacing"/>
              <w:tabs>
                <w:tab w:val="center" w:pos="1433"/>
              </w:tabs>
              <w:rPr>
                <w:sz w:val="20"/>
                <w:szCs w:val="20"/>
              </w:rPr>
            </w:pPr>
            <w:r>
              <w:rPr>
                <w:sz w:val="20"/>
                <w:szCs w:val="20"/>
              </w:rPr>
              <w:t>Field</w:t>
            </w:r>
            <w:r>
              <w:rPr>
                <w:sz w:val="20"/>
                <w:szCs w:val="20"/>
              </w:rPr>
              <w:tab/>
            </w:r>
          </w:p>
        </w:tc>
        <w:tc>
          <w:tcPr>
            <w:tcW w:w="1038" w:type="pct"/>
          </w:tcPr>
          <w:p w14:paraId="71FF1001" w14:textId="2FB1EE20" w:rsidR="00DD2EE7" w:rsidRPr="00DD2EE7" w:rsidRDefault="00DD2EE7" w:rsidP="00DD2EE7">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314" w:type="pct"/>
          </w:tcPr>
          <w:p w14:paraId="6115E4E1" w14:textId="21437EE3" w:rsidR="00DD2EE7" w:rsidRPr="00DD2EE7" w:rsidRDefault="00DD2EE7" w:rsidP="00DD2EE7">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DD2EE7" w:rsidRPr="00DD2EE7" w14:paraId="1E19B074" w14:textId="77777777" w:rsidTr="00DD2EE7">
        <w:tc>
          <w:tcPr>
            <w:cnfStyle w:val="001000000000" w:firstRow="0" w:lastRow="0" w:firstColumn="1" w:lastColumn="0" w:oddVBand="0" w:evenVBand="0" w:oddHBand="0" w:evenHBand="0" w:firstRowFirstColumn="0" w:firstRowLastColumn="0" w:lastRowFirstColumn="0" w:lastRowLastColumn="0"/>
            <w:tcW w:w="1648" w:type="pct"/>
          </w:tcPr>
          <w:p w14:paraId="5307B048" w14:textId="01949B0D" w:rsidR="00DD2EE7" w:rsidRPr="00DD2EE7" w:rsidRDefault="00DD2EE7" w:rsidP="00DD2EE7">
            <w:pPr>
              <w:pStyle w:val="NoSpacing"/>
              <w:tabs>
                <w:tab w:val="center" w:pos="1433"/>
              </w:tabs>
              <w:rPr>
                <w:b w:val="0"/>
                <w:bCs w:val="0"/>
                <w:sz w:val="20"/>
                <w:szCs w:val="20"/>
              </w:rPr>
            </w:pPr>
            <w:proofErr w:type="spellStart"/>
            <w:proofErr w:type="gramStart"/>
            <w:r>
              <w:rPr>
                <w:b w:val="0"/>
                <w:bCs w:val="0"/>
                <w:sz w:val="20"/>
                <w:szCs w:val="20"/>
              </w:rPr>
              <w:t>doi</w:t>
            </w:r>
            <w:proofErr w:type="spellEnd"/>
            <w:proofErr w:type="gramEnd"/>
          </w:p>
        </w:tc>
        <w:tc>
          <w:tcPr>
            <w:tcW w:w="1038" w:type="pct"/>
          </w:tcPr>
          <w:p w14:paraId="690299EA" w14:textId="250DAA8B" w:rsidR="00DD2EE7" w:rsidRDefault="00DD2EE7" w:rsidP="00DD2EE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314" w:type="pct"/>
          </w:tcPr>
          <w:p w14:paraId="23D78518" w14:textId="46783864" w:rsidR="00DD2EE7" w:rsidRDefault="00DD2EE7" w:rsidP="00DD2EE7">
            <w:pPr>
              <w:pStyle w:val="No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Doi</w:t>
            </w:r>
            <w:proofErr w:type="spellEnd"/>
            <w:r>
              <w:rPr>
                <w:sz w:val="20"/>
                <w:szCs w:val="20"/>
              </w:rPr>
              <w:t xml:space="preserve"> of the publication</w:t>
            </w:r>
          </w:p>
        </w:tc>
      </w:tr>
      <w:tr w:rsidR="00DD2EE7" w:rsidRPr="00DD2EE7" w14:paraId="3EB6C78F" w14:textId="77777777" w:rsidTr="00DD2EE7">
        <w:tc>
          <w:tcPr>
            <w:cnfStyle w:val="001000000000" w:firstRow="0" w:lastRow="0" w:firstColumn="1" w:lastColumn="0" w:oddVBand="0" w:evenVBand="0" w:oddHBand="0" w:evenHBand="0" w:firstRowFirstColumn="0" w:firstRowLastColumn="0" w:lastRowFirstColumn="0" w:lastRowLastColumn="0"/>
            <w:tcW w:w="1648" w:type="pct"/>
          </w:tcPr>
          <w:p w14:paraId="4B327676" w14:textId="3D634327" w:rsidR="00DD2EE7" w:rsidRDefault="00DD2EE7" w:rsidP="00DD2EE7">
            <w:pPr>
              <w:pStyle w:val="NoSpacing"/>
              <w:tabs>
                <w:tab w:val="center" w:pos="1433"/>
              </w:tabs>
              <w:rPr>
                <w:b w:val="0"/>
                <w:bCs w:val="0"/>
                <w:sz w:val="20"/>
                <w:szCs w:val="20"/>
              </w:rPr>
            </w:pPr>
            <w:r>
              <w:rPr>
                <w:b w:val="0"/>
                <w:bCs w:val="0"/>
                <w:sz w:val="20"/>
                <w:szCs w:val="20"/>
              </w:rPr>
              <w:t>Location</w:t>
            </w:r>
          </w:p>
        </w:tc>
        <w:tc>
          <w:tcPr>
            <w:tcW w:w="1038" w:type="pct"/>
          </w:tcPr>
          <w:p w14:paraId="69F7594B" w14:textId="1D9DD9F7" w:rsidR="00DD2EE7" w:rsidRDefault="00DD2EE7" w:rsidP="00DD2EE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314" w:type="pct"/>
          </w:tcPr>
          <w:p w14:paraId="51297693" w14:textId="10297538" w:rsidR="00DD2EE7" w:rsidRPr="00DD2EE7" w:rsidRDefault="00DD2EE7" w:rsidP="00DD2EE7">
            <w:pPr>
              <w:pStyle w:val="NoSpacing"/>
              <w:cnfStyle w:val="000000000000" w:firstRow="0" w:lastRow="0" w:firstColumn="0" w:lastColumn="0" w:oddVBand="0" w:evenVBand="0" w:oddHBand="0" w:evenHBand="0" w:firstRowFirstColumn="0" w:firstRowLastColumn="0" w:lastRowFirstColumn="0" w:lastRowLastColumn="0"/>
              <w:rPr>
                <w:sz w:val="20"/>
                <w:szCs w:val="20"/>
                <w:lang w:val="en-CA"/>
              </w:rPr>
            </w:pPr>
            <w:r w:rsidRPr="00DD2EE7">
              <w:rPr>
                <w:sz w:val="20"/>
                <w:szCs w:val="20"/>
                <w:lang w:val="en-CA"/>
              </w:rPr>
              <w:t>Location (or types of l</w:t>
            </w:r>
            <w:r>
              <w:rPr>
                <w:sz w:val="20"/>
                <w:szCs w:val="20"/>
                <w:lang w:val="en-CA"/>
              </w:rPr>
              <w:t>ocation) where green OA is allowed</w:t>
            </w:r>
          </w:p>
        </w:tc>
      </w:tr>
      <w:tr w:rsidR="00DD2EE7" w:rsidRPr="00DD2EE7" w14:paraId="02CB689D" w14:textId="77777777" w:rsidTr="00DD2EE7">
        <w:tc>
          <w:tcPr>
            <w:cnfStyle w:val="001000000000" w:firstRow="0" w:lastRow="0" w:firstColumn="1" w:lastColumn="0" w:oddVBand="0" w:evenVBand="0" w:oddHBand="0" w:evenHBand="0" w:firstRowFirstColumn="0" w:firstRowLastColumn="0" w:lastRowFirstColumn="0" w:lastRowLastColumn="0"/>
            <w:tcW w:w="1648" w:type="pct"/>
          </w:tcPr>
          <w:p w14:paraId="39276958" w14:textId="2F1AA9DE" w:rsidR="00DD2EE7" w:rsidRPr="00DD2EE7" w:rsidRDefault="00DD2EE7" w:rsidP="00DD2EE7">
            <w:pPr>
              <w:pStyle w:val="NoSpacing"/>
              <w:tabs>
                <w:tab w:val="center" w:pos="1433"/>
              </w:tabs>
              <w:rPr>
                <w:b w:val="0"/>
                <w:bCs w:val="0"/>
                <w:sz w:val="20"/>
                <w:szCs w:val="20"/>
                <w:lang w:val="en-CA"/>
              </w:rPr>
            </w:pPr>
            <w:r>
              <w:rPr>
                <w:b w:val="0"/>
                <w:bCs w:val="0"/>
                <w:sz w:val="20"/>
                <w:szCs w:val="20"/>
                <w:lang w:val="en-CA"/>
              </w:rPr>
              <w:t>Version</w:t>
            </w:r>
          </w:p>
        </w:tc>
        <w:tc>
          <w:tcPr>
            <w:tcW w:w="1038" w:type="pct"/>
          </w:tcPr>
          <w:p w14:paraId="38011B7A" w14:textId="2325545A" w:rsidR="00DD2EE7" w:rsidRPr="00DD2EE7" w:rsidRDefault="00DD2EE7" w:rsidP="00DD2EE7">
            <w:pPr>
              <w:pStyle w:val="NoSpacing"/>
              <w:cnfStyle w:val="000000000000" w:firstRow="0" w:lastRow="0" w:firstColumn="0" w:lastColumn="0" w:oddVBand="0" w:evenVBand="0" w:oddHBand="0" w:evenHBand="0" w:firstRowFirstColumn="0" w:firstRowLastColumn="0" w:lastRowFirstColumn="0" w:lastRowLastColumn="0"/>
              <w:rPr>
                <w:sz w:val="20"/>
                <w:szCs w:val="20"/>
                <w:lang w:val="en-CA"/>
              </w:rPr>
            </w:pPr>
            <w:r>
              <w:rPr>
                <w:sz w:val="20"/>
                <w:szCs w:val="20"/>
                <w:lang w:val="en-CA"/>
              </w:rPr>
              <w:t>String</w:t>
            </w:r>
          </w:p>
        </w:tc>
        <w:tc>
          <w:tcPr>
            <w:tcW w:w="2314" w:type="pct"/>
          </w:tcPr>
          <w:p w14:paraId="1D87EE3D" w14:textId="27F64B06" w:rsidR="00DD2EE7" w:rsidRPr="00DD2EE7" w:rsidRDefault="00DD2EE7" w:rsidP="00DD2EE7">
            <w:pPr>
              <w:pStyle w:val="NoSpacing"/>
              <w:cnfStyle w:val="000000000000" w:firstRow="0" w:lastRow="0" w:firstColumn="0" w:lastColumn="0" w:oddVBand="0" w:evenVBand="0" w:oddHBand="0" w:evenHBand="0" w:firstRowFirstColumn="0" w:firstRowLastColumn="0" w:lastRowFirstColumn="0" w:lastRowLastColumn="0"/>
              <w:rPr>
                <w:sz w:val="20"/>
                <w:szCs w:val="20"/>
                <w:lang w:val="en-CA"/>
              </w:rPr>
            </w:pPr>
            <w:r>
              <w:rPr>
                <w:sz w:val="20"/>
                <w:szCs w:val="20"/>
                <w:lang w:val="en-CA"/>
              </w:rPr>
              <w:t>Version of the article that can be made available at the location.</w:t>
            </w:r>
          </w:p>
        </w:tc>
      </w:tr>
      <w:tr w:rsidR="00DD2EE7" w:rsidRPr="00DD2EE7" w14:paraId="491302DA" w14:textId="77777777" w:rsidTr="00DD2EE7">
        <w:tc>
          <w:tcPr>
            <w:cnfStyle w:val="001000000000" w:firstRow="0" w:lastRow="0" w:firstColumn="1" w:lastColumn="0" w:oddVBand="0" w:evenVBand="0" w:oddHBand="0" w:evenHBand="0" w:firstRowFirstColumn="0" w:firstRowLastColumn="0" w:lastRowFirstColumn="0" w:lastRowLastColumn="0"/>
            <w:tcW w:w="1648" w:type="pct"/>
          </w:tcPr>
          <w:p w14:paraId="0FD2E0A9" w14:textId="11594E81" w:rsidR="00DD2EE7" w:rsidRPr="00DD2EE7" w:rsidRDefault="00DD2EE7" w:rsidP="00DD2EE7">
            <w:pPr>
              <w:pStyle w:val="NoSpacing"/>
              <w:tabs>
                <w:tab w:val="center" w:pos="1433"/>
              </w:tabs>
              <w:rPr>
                <w:b w:val="0"/>
                <w:bCs w:val="0"/>
                <w:sz w:val="20"/>
                <w:szCs w:val="20"/>
                <w:lang w:val="en-CA"/>
              </w:rPr>
            </w:pPr>
            <w:r>
              <w:rPr>
                <w:b w:val="0"/>
                <w:bCs w:val="0"/>
                <w:sz w:val="20"/>
                <w:szCs w:val="20"/>
                <w:lang w:val="en-CA"/>
              </w:rPr>
              <w:t>Embargo</w:t>
            </w:r>
          </w:p>
        </w:tc>
        <w:tc>
          <w:tcPr>
            <w:tcW w:w="1038" w:type="pct"/>
          </w:tcPr>
          <w:p w14:paraId="28017E40" w14:textId="33983B23" w:rsidR="00DD2EE7" w:rsidRPr="00DD2EE7" w:rsidRDefault="00DD2EE7" w:rsidP="00DD2EE7">
            <w:pPr>
              <w:pStyle w:val="NoSpacing"/>
              <w:cnfStyle w:val="000000000000" w:firstRow="0" w:lastRow="0" w:firstColumn="0" w:lastColumn="0" w:oddVBand="0" w:evenVBand="0" w:oddHBand="0" w:evenHBand="0" w:firstRowFirstColumn="0" w:firstRowLastColumn="0" w:lastRowFirstColumn="0" w:lastRowLastColumn="0"/>
              <w:rPr>
                <w:sz w:val="20"/>
                <w:szCs w:val="20"/>
                <w:lang w:val="en-CA"/>
              </w:rPr>
            </w:pPr>
            <w:proofErr w:type="spellStart"/>
            <w:r>
              <w:rPr>
                <w:sz w:val="20"/>
                <w:szCs w:val="20"/>
                <w:lang w:val="en-CA"/>
              </w:rPr>
              <w:t>Smallint</w:t>
            </w:r>
            <w:proofErr w:type="spellEnd"/>
          </w:p>
        </w:tc>
        <w:tc>
          <w:tcPr>
            <w:tcW w:w="2314" w:type="pct"/>
          </w:tcPr>
          <w:p w14:paraId="5C552255" w14:textId="64C218BD" w:rsidR="00DD2EE7" w:rsidRPr="00DD2EE7" w:rsidRDefault="00DD2EE7" w:rsidP="00DD2EE7">
            <w:pPr>
              <w:pStyle w:val="NoSpacing"/>
              <w:cnfStyle w:val="000000000000" w:firstRow="0" w:lastRow="0" w:firstColumn="0" w:lastColumn="0" w:oddVBand="0" w:evenVBand="0" w:oddHBand="0" w:evenHBand="0" w:firstRowFirstColumn="0" w:firstRowLastColumn="0" w:lastRowFirstColumn="0" w:lastRowLastColumn="0"/>
              <w:rPr>
                <w:sz w:val="20"/>
                <w:szCs w:val="20"/>
                <w:lang w:val="en-CA"/>
              </w:rPr>
            </w:pPr>
            <w:r>
              <w:rPr>
                <w:sz w:val="20"/>
                <w:szCs w:val="20"/>
                <w:lang w:val="en-CA"/>
              </w:rPr>
              <w:t>Embargo period before the version of the article can be made available at the location</w:t>
            </w:r>
          </w:p>
        </w:tc>
      </w:tr>
    </w:tbl>
    <w:p w14:paraId="33C5BFAF" w14:textId="74716C52" w:rsidR="00DD2EE7" w:rsidRPr="00DD2EE7" w:rsidRDefault="00DD2EE7" w:rsidP="00DD2EE7">
      <w:pPr>
        <w:rPr>
          <w:lang w:val="en-CA"/>
        </w:rPr>
      </w:pPr>
    </w:p>
    <w:p w14:paraId="3E558C36" w14:textId="4E5CDEDC" w:rsidR="00DD2EE7" w:rsidRDefault="00DD2EE7" w:rsidP="00DD2EE7">
      <w:r>
        <w:t xml:space="preserve">Table 2. </w:t>
      </w:r>
      <w:proofErr w:type="spellStart"/>
      <w:proofErr w:type="gramStart"/>
      <w:r>
        <w:t>oa</w:t>
      </w:r>
      <w:proofErr w:type="gramEnd"/>
      <w:r>
        <w:t>_location</w:t>
      </w:r>
      <w:proofErr w:type="spellEnd"/>
    </w:p>
    <w:p w14:paraId="5BDE8998" w14:textId="1C6BAA99" w:rsidR="00DD2EE7" w:rsidRDefault="00BF0562" w:rsidP="00DD2EE7">
      <w:pPr>
        <w:rPr>
          <w:lang w:val="en-CA"/>
        </w:rPr>
      </w:pPr>
      <w:r>
        <w:rPr>
          <w:lang w:val="en-CA"/>
        </w:rPr>
        <w:t xml:space="preserve">See: </w:t>
      </w:r>
      <w:hyperlink r:id="rId9" w:history="1">
        <w:r w:rsidRPr="008B6013">
          <w:rPr>
            <w:rStyle w:val="Hyperlink"/>
            <w:lang w:val="en-CA"/>
          </w:rPr>
          <w:t>https://unpaywall.org/data-format</w:t>
        </w:r>
      </w:hyperlink>
    </w:p>
    <w:p w14:paraId="07A950C2" w14:textId="55FC4B08" w:rsidR="00BF0562" w:rsidRDefault="00BF0562" w:rsidP="00DD2EE7">
      <w:pPr>
        <w:rPr>
          <w:lang w:val="en-CA"/>
        </w:rPr>
      </w:pPr>
      <w:r>
        <w:rPr>
          <w:lang w:val="en-CA"/>
        </w:rPr>
        <w:t>At this point we can retrieve the entire OA Location object.</w:t>
      </w:r>
    </w:p>
    <w:p w14:paraId="4AD76392" w14:textId="59E2DBE3" w:rsidR="00BF0562" w:rsidRDefault="00BF0562" w:rsidP="00BF0562">
      <w:pPr>
        <w:pStyle w:val="Heading2"/>
        <w:rPr>
          <w:lang w:val="en-CA"/>
        </w:rPr>
      </w:pPr>
      <w:r>
        <w:rPr>
          <w:lang w:val="en-CA"/>
        </w:rPr>
        <w:t>User interface (upcoming)</w:t>
      </w:r>
    </w:p>
    <w:p w14:paraId="56AF526F" w14:textId="67E3995C" w:rsidR="00BF0562" w:rsidRPr="00BF0562" w:rsidRDefault="00BF0562" w:rsidP="00BF0562">
      <w:pPr>
        <w:pStyle w:val="Paragraph"/>
      </w:pPr>
      <w:r>
        <w:t xml:space="preserve">Once we </w:t>
      </w:r>
      <w:proofErr w:type="gramStart"/>
      <w:r>
        <w:t>are able to</w:t>
      </w:r>
      <w:proofErr w:type="gramEnd"/>
      <w:r>
        <w:t xml:space="preserve"> collect the data for a list of DOIs, we will determine what kind of user interface will be optimal to inform the users about the OA status of their publications, provide information about their best options for OA, and facilitate self-archiving in </w:t>
      </w:r>
      <w:proofErr w:type="spellStart"/>
      <w:r>
        <w:t>Dalspace</w:t>
      </w:r>
      <w:proofErr w:type="spellEnd"/>
      <w:r>
        <w:t xml:space="preserve"> (the institutional repository of Dalhousie University)</w:t>
      </w:r>
      <w:r w:rsidR="004E5D5A">
        <w:t xml:space="preserve"> if the article can, but is not, there</w:t>
      </w:r>
      <w:r>
        <w:t>.</w:t>
      </w:r>
    </w:p>
    <w:sectPr w:rsidR="00BF0562" w:rsidRPr="00BF05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373A0"/>
    <w:multiLevelType w:val="hybridMultilevel"/>
    <w:tmpl w:val="0FB4BC28"/>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MTE2MDCxNDY2MDFS0lEKTi0uzszPAykwqgUAs20V7SwAAAA="/>
  </w:docVars>
  <w:rsids>
    <w:rsidRoot w:val="00AB072A"/>
    <w:rsid w:val="000358ED"/>
    <w:rsid w:val="00056CD3"/>
    <w:rsid w:val="000C5A25"/>
    <w:rsid w:val="00261DF9"/>
    <w:rsid w:val="004E5D5A"/>
    <w:rsid w:val="0050066E"/>
    <w:rsid w:val="00522D61"/>
    <w:rsid w:val="0061191E"/>
    <w:rsid w:val="0078046F"/>
    <w:rsid w:val="00820876"/>
    <w:rsid w:val="008C49AC"/>
    <w:rsid w:val="00A40CF7"/>
    <w:rsid w:val="00AB072A"/>
    <w:rsid w:val="00B07412"/>
    <w:rsid w:val="00B77784"/>
    <w:rsid w:val="00BF0562"/>
    <w:rsid w:val="00D54020"/>
    <w:rsid w:val="00DD2EE7"/>
    <w:rsid w:val="00F37411"/>
    <w:rsid w:val="00FE11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BB04"/>
  <w15:chartTrackingRefBased/>
  <w15:docId w15:val="{393FDFE8-A974-4A8C-BE32-68E93C87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61"/>
    <w:pPr>
      <w:spacing w:after="240" w:line="240" w:lineRule="auto"/>
    </w:pPr>
    <w:rPr>
      <w:rFonts w:ascii="Times New Roman" w:hAnsi="Times New Roman" w:cs="Times New Roman"/>
      <w:sz w:val="24"/>
      <w:szCs w:val="24"/>
      <w:lang w:val="fr-CA"/>
    </w:rPr>
  </w:style>
  <w:style w:type="paragraph" w:styleId="Heading1">
    <w:name w:val="heading 1"/>
    <w:basedOn w:val="Normal"/>
    <w:next w:val="Paragraph"/>
    <w:link w:val="Heading1Char"/>
    <w:uiPriority w:val="9"/>
    <w:qFormat/>
    <w:rsid w:val="00B07412"/>
    <w:pPr>
      <w:keepNext/>
      <w:keepLines/>
      <w:outlineLvl w:val="0"/>
    </w:pPr>
    <w:rPr>
      <w:rFonts w:eastAsiaTheme="majorEastAsia"/>
      <w:b/>
      <w:bCs/>
      <w:sz w:val="28"/>
      <w:szCs w:val="28"/>
    </w:rPr>
  </w:style>
  <w:style w:type="paragraph" w:styleId="Heading2">
    <w:name w:val="heading 2"/>
    <w:basedOn w:val="Normal"/>
    <w:next w:val="Paragraph"/>
    <w:link w:val="Heading2Char"/>
    <w:uiPriority w:val="9"/>
    <w:unhideWhenUsed/>
    <w:qFormat/>
    <w:rsid w:val="00B07412"/>
    <w:pPr>
      <w:keepNext/>
      <w:keepLines/>
      <w:outlineLvl w:val="1"/>
    </w:pPr>
    <w:rPr>
      <w:rFonts w:eastAsiaTheme="majorEastAsia" w:cstheme="majorBidi"/>
      <w:b/>
      <w:szCs w:val="26"/>
    </w:rPr>
  </w:style>
  <w:style w:type="paragraph" w:styleId="Heading3">
    <w:name w:val="heading 3"/>
    <w:basedOn w:val="Normal"/>
    <w:next w:val="Paragraph"/>
    <w:link w:val="Heading3Char"/>
    <w:uiPriority w:val="9"/>
    <w:unhideWhenUsed/>
    <w:qFormat/>
    <w:rsid w:val="00F37411"/>
    <w:pPr>
      <w:keepNext/>
      <w:keepLines/>
      <w:outlineLvl w:val="2"/>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9AC"/>
    <w:pPr>
      <w:contextualSpacing/>
    </w:pPr>
    <w:rPr>
      <w:rFonts w:eastAsiaTheme="majorEastAsia"/>
      <w:b/>
      <w:spacing w:val="-10"/>
      <w:kern w:val="28"/>
      <w:sz w:val="36"/>
      <w:szCs w:val="56"/>
    </w:rPr>
  </w:style>
  <w:style w:type="character" w:customStyle="1" w:styleId="TitleChar">
    <w:name w:val="Title Char"/>
    <w:basedOn w:val="DefaultParagraphFont"/>
    <w:link w:val="Title"/>
    <w:uiPriority w:val="10"/>
    <w:rsid w:val="008C49AC"/>
    <w:rPr>
      <w:rFonts w:ascii="Times New Roman" w:eastAsiaTheme="majorEastAsia" w:hAnsi="Times New Roman" w:cs="Times New Roman"/>
      <w:b/>
      <w:spacing w:val="-10"/>
      <w:kern w:val="28"/>
      <w:sz w:val="36"/>
      <w:szCs w:val="56"/>
      <w:lang w:val="fr-CA"/>
    </w:rPr>
  </w:style>
  <w:style w:type="character" w:customStyle="1" w:styleId="Heading2Char">
    <w:name w:val="Heading 2 Char"/>
    <w:basedOn w:val="DefaultParagraphFont"/>
    <w:link w:val="Heading2"/>
    <w:uiPriority w:val="9"/>
    <w:rsid w:val="00B07412"/>
    <w:rPr>
      <w:rFonts w:ascii="Times New Roman" w:eastAsiaTheme="majorEastAsia" w:hAnsi="Times New Roman" w:cstheme="majorBidi"/>
      <w:b/>
      <w:sz w:val="24"/>
      <w:szCs w:val="26"/>
      <w:lang w:val="fr-CA"/>
    </w:rPr>
  </w:style>
  <w:style w:type="character" w:customStyle="1" w:styleId="Heading3Char">
    <w:name w:val="Heading 3 Char"/>
    <w:basedOn w:val="DefaultParagraphFont"/>
    <w:link w:val="Heading3"/>
    <w:uiPriority w:val="9"/>
    <w:rsid w:val="00F37411"/>
    <w:rPr>
      <w:rFonts w:ascii="Times New Roman" w:eastAsiaTheme="majorEastAsia" w:hAnsi="Times New Roman" w:cs="Times New Roman"/>
      <w:i/>
      <w:iCs/>
      <w:sz w:val="24"/>
      <w:szCs w:val="24"/>
      <w:lang w:val="fr-CA"/>
    </w:rPr>
  </w:style>
  <w:style w:type="paragraph" w:styleId="Subtitle">
    <w:name w:val="Subtitle"/>
    <w:basedOn w:val="Normal"/>
    <w:next w:val="Normal"/>
    <w:link w:val="SubtitleChar"/>
    <w:uiPriority w:val="11"/>
    <w:qFormat/>
    <w:rsid w:val="00522D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2D6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07412"/>
    <w:rPr>
      <w:rFonts w:ascii="Times New Roman" w:eastAsiaTheme="majorEastAsia" w:hAnsi="Times New Roman" w:cs="Times New Roman"/>
      <w:b/>
      <w:bCs/>
      <w:sz w:val="28"/>
      <w:szCs w:val="28"/>
      <w:lang w:val="fr-CA"/>
    </w:rPr>
  </w:style>
  <w:style w:type="paragraph" w:customStyle="1" w:styleId="Paragraph">
    <w:name w:val="Paragraph"/>
    <w:basedOn w:val="Normal"/>
    <w:qFormat/>
    <w:rsid w:val="0050066E"/>
    <w:pPr>
      <w:spacing w:line="360" w:lineRule="auto"/>
      <w:ind w:firstLine="567"/>
      <w:jc w:val="both"/>
    </w:pPr>
    <w:rPr>
      <w:bCs/>
      <w:lang w:val="en-CA"/>
    </w:rPr>
  </w:style>
  <w:style w:type="paragraph" w:customStyle="1" w:styleId="Abstract">
    <w:name w:val="Abstract"/>
    <w:basedOn w:val="Paragraph"/>
    <w:next w:val="Normal"/>
    <w:qFormat/>
    <w:rsid w:val="008C49AC"/>
    <w:pPr>
      <w:spacing w:line="240" w:lineRule="auto"/>
      <w:ind w:firstLine="0"/>
    </w:pPr>
  </w:style>
  <w:style w:type="table" w:styleId="TableGrid">
    <w:name w:val="Table Grid"/>
    <w:basedOn w:val="TableNormal"/>
    <w:uiPriority w:val="39"/>
    <w:rsid w:val="00DD2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D2E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DD2EE7"/>
    <w:pPr>
      <w:spacing w:after="0" w:line="240" w:lineRule="auto"/>
    </w:pPr>
    <w:rPr>
      <w:rFonts w:ascii="Times New Roman" w:hAnsi="Times New Roman" w:cs="Times New Roman"/>
      <w:sz w:val="24"/>
      <w:szCs w:val="24"/>
      <w:lang w:val="fr-CA"/>
    </w:rPr>
  </w:style>
  <w:style w:type="character" w:styleId="Hyperlink">
    <w:name w:val="Hyperlink"/>
    <w:basedOn w:val="DefaultParagraphFont"/>
    <w:uiPriority w:val="99"/>
    <w:unhideWhenUsed/>
    <w:rsid w:val="00BF0562"/>
    <w:rPr>
      <w:color w:val="0563C1" w:themeColor="hyperlink"/>
      <w:u w:val="single"/>
    </w:rPr>
  </w:style>
  <w:style w:type="character" w:styleId="UnresolvedMention">
    <w:name w:val="Unresolved Mention"/>
    <w:basedOn w:val="DefaultParagraphFont"/>
    <w:uiPriority w:val="99"/>
    <w:semiHidden/>
    <w:unhideWhenUsed/>
    <w:rsid w:val="00BF0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paywall.org/products/api" TargetMode="External"/><Relationship Id="rId3" Type="http://schemas.openxmlformats.org/officeDocument/2006/relationships/settings" Target="settings.xml"/><Relationship Id="rId7" Type="http://schemas.openxmlformats.org/officeDocument/2006/relationships/hyperlink" Target="https://v2.sherpa.ac.uk/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ssref.org/documentation/retrieve-metadata/rest-api/" TargetMode="External"/><Relationship Id="rId11" Type="http://schemas.openxmlformats.org/officeDocument/2006/relationships/theme" Target="theme/theme1.xml"/><Relationship Id="rId5" Type="http://schemas.openxmlformats.org/officeDocument/2006/relationships/hyperlink" Target="https://info.orcid.org/documentation/features/public-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paywall.org/data-form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e\Documents\Custom%20Office%20Templates\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Paper.dotx</Template>
  <TotalTime>374</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Philippe Mongeon</cp:lastModifiedBy>
  <cp:revision>8</cp:revision>
  <dcterms:created xsi:type="dcterms:W3CDTF">2021-11-08T01:33:00Z</dcterms:created>
  <dcterms:modified xsi:type="dcterms:W3CDTF">2021-11-08T07:47:00Z</dcterms:modified>
</cp:coreProperties>
</file>