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No : 01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01/07/2024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following Tags with their attributes as mentioned to test the HTML pages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Test &lt;h1&gt; through &lt;h6&gt; tag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&lt;hr&gt; and &lt;br&gt; tag for Line break and horizontal rule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&lt;p&gt; tag attribute align=”center”,........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&lt;ins&gt; and &lt;del&gt; tag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preformatted text by using tags such as &lt;i&gt;, &lt;b&gt;, &lt;em&gt;, &lt;blink&gt;, &lt;sup&gt;,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&lt;big&gt;, &lt;strong&gt;, &lt;small&gt;, &lt;sub&gt;, &lt;pre&gt;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Usage of quotation, abbreviation and acronym tags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Commenting the code using &lt;!-- Text goes Here -- 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tag &lt; body with attributes bgcolor=..., vlink=......, text=......,link=.....,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background=.... Etc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hyperlinks using anchor tag &lt;a href=”URL” &gt; ........&lt;/a&gt; with attribute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Target . And also the use of anchor tag as to work as bookmark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Use of &lt;img&gt; tag with attribute src, height, width, alt....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h1 to h6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&lt;h1 attributes="..."&gt; ... &lt;/h1&gt; through &lt;h6 attributes="..."&gt; ... &lt;/h6&gt;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Deprecated in HTML5.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&lt;h1&gt; to &lt;h6&gt; tags define headings, with &lt;h1&gt; being the highest level and &lt;h6&gt; the lowest.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Hr</w:t>
      </w:r>
    </w:p>
    <w:p w:rsidR="00000000" w:rsidDel="00000000" w:rsidP="00000000" w:rsidRDefault="00000000" w:rsidRPr="00000000" w14:paraId="0000001B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&lt;hr attributes="..."&gt;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align, noshade, size, width: Deprecated in HTML5.</w:t>
      </w:r>
    </w:p>
    <w:p w:rsidR="00000000" w:rsidDel="00000000" w:rsidP="00000000" w:rsidRDefault="00000000" w:rsidRPr="00000000" w14:paraId="0000001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&lt;hr&gt; tag represents a thematic break or horizontal rule in the document.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</w:t>
      </w:r>
    </w:p>
    <w:p w:rsidR="00000000" w:rsidDel="00000000" w:rsidP="00000000" w:rsidRDefault="00000000" w:rsidRPr="00000000" w14:paraId="0000001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&lt;br&gt;....&lt;/br&gt;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&lt;br&gt; tag inserts a line break.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70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&lt;ins attributes="..."&gt; ... &lt;/ins&gt;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cite, datetime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&lt;ins&gt; tag represents text that has been inserted into a document.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&lt;del attributes="..."&gt; ... &lt;/del&gt;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cite, datetime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&lt;del&gt; tag represents text that has been deleted from a document.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&lt;i&gt; ... &lt;/i&gt;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&lt;i&gt; tag is used to italicize text or to denote a section of text in an alternate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voice or mood.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&lt;b&gt; ... &lt;/b&gt;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&lt;b&gt; tag is used to bold text, without any extra emphasis or importance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Blink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&lt;blink&gt; ... &lt;/blink&gt;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&lt;blink&gt; tag is used to make text blink. It is not supported in most modern browsers and is considered obsolete.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&lt;sup&gt; ... &lt;/sup&gt;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&lt;sup&gt; tag defines superscript text, which is displayed slightly above the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 text line.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Big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&lt;big&gt; ... &lt;/big&gt;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&lt;big&gt; tag makes text slightly larger than the surrounding text. It is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deprecated in HTML5.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Strong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&lt;strong&gt; ... &lt;/strong&gt;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&lt;strong&gt; tag is used to give strong importance to text, typically rendering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in bold.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Small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&lt;small&gt; ... &lt;/small&gt;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&lt;small&gt; tag makes text smaller than the surrounding text.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</w:t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&lt;sub&gt; ... &lt;/sub&gt;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None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&lt;sub&gt; tag defines subscript text, which is displayed slightly below the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 text line.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&lt;pre&gt; ... &lt;/pre&gt;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&lt;pre&gt; tag defines preformatted text, preserving both spaces and line</w:t>
      </w:r>
    </w:p>
    <w:p w:rsidR="00000000" w:rsidDel="00000000" w:rsidP="00000000" w:rsidRDefault="00000000" w:rsidRPr="00000000" w14:paraId="0000006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breaks.</w:t>
      </w:r>
    </w:p>
    <w:p w:rsidR="00000000" w:rsidDel="00000000" w:rsidP="00000000" w:rsidRDefault="00000000" w:rsidRPr="00000000" w14:paraId="0000006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&lt;!.....&gt;</w:t>
      </w:r>
    </w:p>
    <w:p w:rsidR="00000000" w:rsidDel="00000000" w:rsidP="00000000" w:rsidRDefault="00000000" w:rsidRPr="00000000" w14:paraId="0000006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&lt;!-- Comment text here →</w:t>
          </w:r>
        </w:sdtContent>
      </w:sdt>
    </w:p>
    <w:p w:rsidR="00000000" w:rsidDel="00000000" w:rsidP="00000000" w:rsidRDefault="00000000" w:rsidRPr="00000000" w14:paraId="0000006B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 in HTML are used to insert notes or explanations within the code</w:t>
      </w:r>
    </w:p>
    <w:p w:rsidR="00000000" w:rsidDel="00000000" w:rsidP="00000000" w:rsidRDefault="00000000" w:rsidRPr="00000000" w14:paraId="0000006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are not rendered by the browser. They are useful for documenting your code,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it easier for yourself or others to understand.</w:t>
      </w:r>
    </w:p>
    <w:p w:rsidR="00000000" w:rsidDel="00000000" w:rsidP="00000000" w:rsidRDefault="00000000" w:rsidRPr="00000000" w14:paraId="0000007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000" cy="44813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7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 attributes="..."&gt; ... &lt;/a&gt;</w:t>
      </w:r>
    </w:p>
    <w:p w:rsidR="00000000" w:rsidDel="00000000" w:rsidP="00000000" w:rsidRDefault="00000000" w:rsidRPr="00000000" w14:paraId="00000074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href, target, rel, type,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&lt;a&gt; tag defines a hyperlink.</w:t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&lt;q attributes="..."&gt; ... &lt;/q&gt;</w:t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cite: URL of the source document or message.</w:t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&lt;q&gt; tag defines a short inline quotation</w:t>
      </w:r>
    </w:p>
    <w:p w:rsidR="00000000" w:rsidDel="00000000" w:rsidP="00000000" w:rsidRDefault="00000000" w:rsidRPr="00000000" w14:paraId="0000007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abbr</w:t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&lt;abbr attributes="..."&gt; ... &lt;/abbr&gt;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Specifies the full text of the abbreviation.</w:t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&lt;abbr&gt; tag defines an abbreviation or acronym.</w:t>
      </w:r>
    </w:p>
    <w:p w:rsidR="00000000" w:rsidDel="00000000" w:rsidP="00000000" w:rsidRDefault="00000000" w:rsidRPr="00000000" w14:paraId="0000008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 attributes="..."&gt; ... &lt;/body&gt;</w:t>
      </w:r>
    </w:p>
    <w:p w:rsidR="00000000" w:rsidDel="00000000" w:rsidP="00000000" w:rsidRDefault="00000000" w:rsidRPr="00000000" w14:paraId="0000008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alink, background, bgcolor, link, text, vlink: Deprecated in HTML5.</w:t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&lt;body&gt; tag defines the main content of the HTML document that is</w:t>
      </w:r>
    </w:p>
    <w:p w:rsidR="00000000" w:rsidDel="00000000" w:rsidP="00000000" w:rsidRDefault="00000000" w:rsidRPr="00000000" w14:paraId="00000088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visible to users in the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2832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img</w:t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&lt;img attributes="..."&gt;</w:t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src, alt, width, height, title</w:t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&lt;img&gt; tag is used to embed an image in a document.</w:t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76650" cy="28323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760" l="0" r="397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32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1: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&lt;title&gt;Practise&lt;/title&gt;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&lt;p&gt;&lt;b&gt;Satya Nadella&lt;/b&gt; is new &lt;i&gt;CEO&lt;/i&gt; of Microsoft&lt;p&gt;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&lt;p&gt;Microsoft's founder and Chairman of board &lt;b&gt;Bill Gates&lt;/b&gt; said &lt;q&gt;&lt;i&gt;During this time of tranformation, there is no better to lead &lt;del&gt;Google&lt;/del&gt; &lt;ins&gt;Microsoft&lt;/ins&gt; than Satya Nandella&lt;/i&gt;&lt;/q&gt;&lt;/p&gt;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&lt;p&gt;Example for small, sub &amp; sup elements&lt;/p&gt;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&lt;p&gt;The chemical formula for water is H&lt;sub&gt;2&lt;/sub&gt;O&lt;/p&gt;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&lt;p&gt;Einstein proposed the principle of relativity E=mc&lt;sup&gt;2&lt;/sup&gt;&lt;/p&gt;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&lt;p&gt;copy rights reserved &amp;copy&lt;/p&gt;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149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2: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&lt;title&gt;Formatted Text&lt;/title&gt;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&lt;p&gt;This is an example of &lt;strong&gt;some BOLD text.&lt;/strong&gt;&lt;/p&gt;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&lt;p&gt;When you come over to my house, &lt;strong&gt;beware&lt;/strong&gt; of the dog! Even though the word beware is displayed as bold, since it is marked using the &amp;lt;strong&amp;gt; element, the purpose is to mark it as important!&lt;/p&gt;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&lt;p&gt;Would you like to spend the weekend sailing and fishing on my boat &lt;em&gt;Slice Of Life&lt;/em&gt;?&lt;/p&gt;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&lt;p&gt;My mom made a &lt;em&gt;small&lt;/em&gt; mistake in leaving the door open and a sparrow &lt;em&gt;flew&lt;/em&gt; in!&lt;/p&gt;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&lt;p&gt;I like to drink H&lt;sub&gt;2&lt;/sub&gt;O every day to keep me hydrated. My birthday is the 29&lt;sup&gt;th&lt;/sup&gt; of February 1995.&lt;/p&gt;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&lt;p&gt;While the bank robber was busy gathering the cash from the counter, my friend whispered in my ear, &lt;q&gt;Let's sneak out of here…&lt;/q&gt; We slowly moved towards the door and then made a dash for it!&lt;/p&gt;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&lt;p&gt;&lt;span style="background-color: yellow"&gt;This text is highlighted with a marker,&lt;/span&gt; and this is not.&lt;/p&gt;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&lt;p&gt;The quick brown fox jumps over the lazy &lt;del&gt;dog&lt;/del&gt;.&lt;/p&gt;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C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3575" cy="316883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68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40" w:w="11920" w:orient="portrait"/>
      <w:pgMar w:bottom="1383.6137390136719" w:top="1124.3994140625" w:left="1142.6399230957031" w:right="1161.649169921875" w:header="705.6" w:footer="70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C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5">
    <w:pPr>
      <w:widowControl w:val="0"/>
      <w:spacing w:line="239.90339756011963" w:lineRule="auto"/>
      <w:ind w:left="0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    </w:t>
    </w: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ab/>
      <w:tab/>
      <w:t xml:space="preserve">Web Technology(BTCO13503)</w:t>
      <w:tab/>
    </w:r>
  </w:p>
  <w:p w:rsidR="00000000" w:rsidDel="00000000" w:rsidP="00000000" w:rsidRDefault="00000000" w:rsidRPr="00000000" w14:paraId="000000C6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8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C9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w1n+Mr8DEP/LloVpN5qZSZE2aQ==">CgMxLjAaIwoBMBIeChwIB0IYCg9UaW1lcyBOZXcgUm9tYW4SBUNhcmRvOAByITF1NDFyZUZLMVRFMkpkWUJGRU5TQ2hqMWhxNGVrdkVmUA==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